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6" w:rsidRPr="004C3D04" w:rsidRDefault="00923A0B" w:rsidP="004C3D0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br/>
      </w:r>
      <w:proofErr w:type="spellStart"/>
      <w:r>
        <w:rPr>
          <w:rFonts w:ascii="Times New Roman" w:hAnsi="Times New Roman" w:cs="Times New Roman"/>
          <w:b/>
          <w:sz w:val="28"/>
        </w:rPr>
        <w:t>Вимоги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 процедур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C15636" w:rsidRPr="00C15636">
        <w:rPr>
          <w:rFonts w:ascii="Times New Roman" w:hAnsi="Times New Roman" w:cs="Times New Roman"/>
          <w:b/>
          <w:sz w:val="28"/>
        </w:rPr>
        <w:t xml:space="preserve"> </w:t>
      </w:r>
      <w:r w:rsidR="004C3D04">
        <w:rPr>
          <w:rFonts w:ascii="Times New Roman" w:hAnsi="Times New Roman" w:cs="Times New Roman"/>
          <w:b/>
          <w:sz w:val="28"/>
          <w:lang w:val="uk-UA"/>
        </w:rPr>
        <w:t xml:space="preserve">затвердження </w:t>
      </w:r>
      <w:r w:rsidR="004C3D04">
        <w:rPr>
          <w:rFonts w:ascii="Times New Roman" w:hAnsi="Times New Roman" w:cs="Times New Roman"/>
          <w:b/>
          <w:sz w:val="28"/>
        </w:rPr>
        <w:t xml:space="preserve"> п</w:t>
      </w:r>
      <w:proofErr w:type="spellStart"/>
      <w:r w:rsidR="004C3D04">
        <w:rPr>
          <w:rFonts w:ascii="Times New Roman" w:hAnsi="Times New Roman" w:cs="Times New Roman"/>
          <w:b/>
          <w:sz w:val="28"/>
          <w:lang w:val="uk-UA"/>
        </w:rPr>
        <w:t>отужностей</w:t>
      </w:r>
      <w:proofErr w:type="spellEnd"/>
      <w:r w:rsidR="00C15636" w:rsidRPr="00C15636">
        <w:rPr>
          <w:rFonts w:ascii="Times New Roman" w:hAnsi="Times New Roman" w:cs="Times New Roman"/>
          <w:b/>
          <w:sz w:val="28"/>
        </w:rPr>
        <w:t xml:space="preserve"> </w:t>
      </w:r>
      <w:r w:rsidR="00C15636" w:rsidRPr="00C15636">
        <w:rPr>
          <w:rFonts w:ascii="Times New Roman" w:hAnsi="Times New Roman" w:cs="Times New Roman"/>
          <w:b/>
          <w:sz w:val="28"/>
          <w:lang w:val="uk-UA"/>
        </w:rPr>
        <w:t>для експорту продуктів, що походять від водних тварин</w:t>
      </w:r>
      <w:r w:rsidR="00AD7086">
        <w:rPr>
          <w:rFonts w:ascii="Times New Roman" w:hAnsi="Times New Roman" w:cs="Times New Roman"/>
          <w:b/>
          <w:sz w:val="28"/>
          <w:lang w:val="uk-UA"/>
        </w:rPr>
        <w:t xml:space="preserve"> до Королівства Саудівська Аравія</w:t>
      </w:r>
      <w:r w:rsidR="004C3D04">
        <w:rPr>
          <w:rFonts w:ascii="Times New Roman" w:hAnsi="Times New Roman" w:cs="Times New Roman"/>
          <w:b/>
          <w:sz w:val="28"/>
          <w:lang w:val="uk-UA"/>
        </w:rPr>
        <w:br/>
      </w:r>
      <w:r w:rsidR="004C3D04">
        <w:rPr>
          <w:rFonts w:ascii="Times New Roman" w:hAnsi="Times New Roman" w:cs="Times New Roman"/>
          <w:b/>
          <w:sz w:val="28"/>
          <w:lang w:val="uk-UA"/>
        </w:rPr>
        <w:br/>
      </w:r>
      <w:r w:rsidR="004C3D0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B625A61" wp14:editId="67322BA1">
            <wp:extent cx="5639587" cy="223868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7D" w:rsidRPr="0007437D" w:rsidRDefault="00C15636" w:rsidP="0007437D">
      <w:pPr>
        <w:jc w:val="both"/>
        <w:rPr>
          <w:rFonts w:ascii="Times New Roman" w:hAnsi="Times New Roman" w:cs="Times New Roman"/>
          <w:sz w:val="28"/>
          <w:lang w:val="uk-UA"/>
        </w:rPr>
      </w:pPr>
      <w:r w:rsidRPr="00923A0B">
        <w:rPr>
          <w:rFonts w:ascii="Times New Roman" w:hAnsi="Times New Roman" w:cs="Times New Roman"/>
          <w:sz w:val="28"/>
          <w:lang w:val="uk-UA"/>
        </w:rPr>
        <w:t xml:space="preserve">1. ГУ ДПСС в області за фізичним розташування потужності на підставі звернення зацікавленого суб’єкта має провести позаплановий захід офіційного контролю, з метою перевірки відповідності </w:t>
      </w:r>
      <w:r>
        <w:rPr>
          <w:rFonts w:ascii="Times New Roman" w:hAnsi="Times New Roman" w:cs="Times New Roman"/>
          <w:sz w:val="28"/>
          <w:lang w:val="uk-UA"/>
        </w:rPr>
        <w:t xml:space="preserve">потужності </w:t>
      </w:r>
      <w:r w:rsidR="00BE090D">
        <w:rPr>
          <w:rFonts w:ascii="Times New Roman" w:hAnsi="Times New Roman" w:cs="Times New Roman"/>
          <w:sz w:val="28"/>
          <w:lang w:val="uk-UA"/>
        </w:rPr>
        <w:t>вимогам Королівства Саудівської Аравії</w:t>
      </w:r>
      <w:r w:rsidR="002926D8" w:rsidRPr="002926D8">
        <w:rPr>
          <w:rFonts w:ascii="Times New Roman" w:hAnsi="Times New Roman" w:cs="Times New Roman"/>
          <w:sz w:val="28"/>
          <w:lang w:val="uk-UA"/>
        </w:rPr>
        <w:t>).</w:t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07437D" w:rsidRPr="00BE090D">
        <w:rPr>
          <w:rFonts w:ascii="Times New Roman" w:hAnsi="Times New Roman" w:cs="Times New Roman"/>
          <w:b/>
          <w:sz w:val="28"/>
          <w:lang w:val="uk-UA"/>
        </w:rPr>
        <w:t xml:space="preserve">Виконання вимог національного законодавства </w:t>
      </w:r>
      <w:r w:rsidR="00315A30">
        <w:rPr>
          <w:rFonts w:ascii="Times New Roman" w:hAnsi="Times New Roman" w:cs="Times New Roman"/>
          <w:b/>
          <w:sz w:val="28"/>
          <w:lang w:val="uk-UA"/>
        </w:rPr>
        <w:t>та вимог специфічних стандартів</w:t>
      </w:r>
      <w:r w:rsidR="00315A30" w:rsidRPr="00315A30">
        <w:rPr>
          <w:rFonts w:ascii="Times New Roman" w:hAnsi="Times New Roman" w:cs="Times New Roman"/>
          <w:b/>
          <w:color w:val="FFFFFF" w:themeColor="background1"/>
          <w:sz w:val="28"/>
        </w:rPr>
        <w:t>0</w:t>
      </w:r>
      <w:r w:rsidR="0007437D" w:rsidRPr="00BE090D">
        <w:rPr>
          <w:rFonts w:ascii="Times New Roman" w:hAnsi="Times New Roman" w:cs="Times New Roman"/>
          <w:b/>
          <w:sz w:val="28"/>
          <w:lang w:val="uk-UA"/>
        </w:rPr>
        <w:t>КСА</w:t>
      </w:r>
      <w:r w:rsidR="00315A30" w:rsidRPr="00315A30">
        <w:rPr>
          <w:rFonts w:ascii="Times New Roman" w:hAnsi="Times New Roman" w:cs="Times New Roman"/>
          <w:b/>
          <w:sz w:val="28"/>
          <w:vertAlign w:val="superscript"/>
        </w:rPr>
        <w:t>1</w:t>
      </w:r>
      <w:r w:rsidR="0007437D">
        <w:rPr>
          <w:rFonts w:ascii="Times New Roman" w:hAnsi="Times New Roman" w:cs="Times New Roman"/>
          <w:sz w:val="28"/>
          <w:lang w:val="uk-UA"/>
        </w:rPr>
        <w:br/>
      </w:r>
      <w:r w:rsidR="0007437D">
        <w:rPr>
          <w:rFonts w:ascii="Times New Roman" w:hAnsi="Times New Roman" w:cs="Times New Roman"/>
          <w:sz w:val="28"/>
          <w:lang w:val="uk-UA"/>
        </w:rPr>
        <w:br/>
        <w:t>Відповідно до вимог, визначених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07437D" w:rsidRPr="00C15636">
        <w:rPr>
          <w:rFonts w:ascii="Times New Roman" w:hAnsi="Times New Roman" w:cs="Times New Roman"/>
          <w:sz w:val="28"/>
        </w:rPr>
        <w:t>SFDA</w:t>
      </w:r>
      <w:r w:rsidR="009217D6">
        <w:rPr>
          <w:rFonts w:ascii="Times New Roman" w:hAnsi="Times New Roman" w:cs="Times New Roman"/>
          <w:sz w:val="28"/>
          <w:lang w:val="uk-UA"/>
        </w:rPr>
        <w:t>, виділяється три</w:t>
      </w:r>
      <w:r w:rsidR="0007437D">
        <w:rPr>
          <w:rFonts w:ascii="Times New Roman" w:hAnsi="Times New Roman" w:cs="Times New Roman"/>
          <w:sz w:val="28"/>
          <w:lang w:val="uk-UA"/>
        </w:rPr>
        <w:t xml:space="preserve"> окремі групи потужностей, до яких </w:t>
      </w:r>
      <w:r w:rsidR="009217D6">
        <w:rPr>
          <w:rFonts w:ascii="Times New Roman" w:hAnsi="Times New Roman" w:cs="Times New Roman"/>
          <w:sz w:val="28"/>
          <w:lang w:val="uk-UA"/>
        </w:rPr>
        <w:t>застосовуються</w:t>
      </w:r>
      <w:r w:rsid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9217D6">
        <w:rPr>
          <w:rFonts w:ascii="Times New Roman" w:hAnsi="Times New Roman" w:cs="Times New Roman"/>
          <w:sz w:val="28"/>
          <w:lang w:val="uk-UA"/>
        </w:rPr>
        <w:t>специфічні</w:t>
      </w:r>
      <w:r w:rsidR="0007437D">
        <w:rPr>
          <w:rFonts w:ascii="Times New Roman" w:hAnsi="Times New Roman" w:cs="Times New Roman"/>
          <w:sz w:val="28"/>
          <w:lang w:val="uk-UA"/>
        </w:rPr>
        <w:t xml:space="preserve"> вимоги законодавства КСА:</w:t>
      </w:r>
      <w:r w:rsidR="0007437D">
        <w:rPr>
          <w:rFonts w:ascii="Times New Roman" w:hAnsi="Times New Roman" w:cs="Times New Roman"/>
          <w:sz w:val="28"/>
          <w:lang w:val="uk-UA"/>
        </w:rPr>
        <w:br/>
      </w:r>
    </w:p>
    <w:p w:rsidR="00315A30" w:rsidRDefault="009217D6" w:rsidP="006419B0">
      <w:pPr>
        <w:spacing w:after="100"/>
        <w:ind w:left="357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297346">
        <w:rPr>
          <w:rFonts w:ascii="Times New Roman" w:hAnsi="Times New Roman" w:cs="Times New Roman"/>
          <w:sz w:val="28"/>
          <w:lang w:val="uk-UA"/>
        </w:rPr>
        <w:t xml:space="preserve">1.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1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Pr="00297346">
        <w:rPr>
          <w:rFonts w:ascii="Times New Roman" w:hAnsi="Times New Roman" w:cs="Times New Roman"/>
          <w:sz w:val="28"/>
          <w:lang w:val="uk-UA"/>
        </w:rPr>
        <w:t>Потужності з виробництва морської риби та</w:t>
      </w:r>
      <w:r w:rsidR="0007437D" w:rsidRPr="00297346">
        <w:rPr>
          <w:rFonts w:ascii="Times New Roman" w:hAnsi="Times New Roman" w:cs="Times New Roman"/>
          <w:sz w:val="28"/>
          <w:lang w:val="uk-UA"/>
        </w:rPr>
        <w:t xml:space="preserve"> продуктів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 (дикий вилов):</w:t>
      </w:r>
      <w:r w:rsidR="00235214">
        <w:rPr>
          <w:rFonts w:ascii="Times New Roman" w:hAnsi="Times New Roman" w:cs="Times New Roman"/>
          <w:sz w:val="28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сюди відноситься </w:t>
      </w:r>
      <w:r w:rsidR="0007437D" w:rsidRPr="00297346">
        <w:rPr>
          <w:rFonts w:ascii="Times New Roman" w:hAnsi="Times New Roman" w:cs="Times New Roman"/>
          <w:sz w:val="28"/>
          <w:lang w:val="uk-UA"/>
        </w:rPr>
        <w:t>риба, яка виловлена з моря та експортується безпосередньо охолодженою аб</w:t>
      </w:r>
      <w:r w:rsidRPr="00297346">
        <w:rPr>
          <w:rFonts w:ascii="Times New Roman" w:hAnsi="Times New Roman" w:cs="Times New Roman"/>
          <w:sz w:val="28"/>
          <w:lang w:val="uk-UA"/>
        </w:rPr>
        <w:t xml:space="preserve">о коли </w:t>
      </w:r>
      <w:r w:rsidR="0007437D" w:rsidRPr="00297346">
        <w:rPr>
          <w:rFonts w:ascii="Times New Roman" w:hAnsi="Times New Roman" w:cs="Times New Roman"/>
          <w:sz w:val="28"/>
          <w:lang w:val="uk-UA"/>
        </w:rPr>
        <w:t>здійснюється л</w:t>
      </w:r>
      <w:r w:rsidRPr="00297346">
        <w:rPr>
          <w:rFonts w:ascii="Times New Roman" w:hAnsi="Times New Roman" w:cs="Times New Roman"/>
          <w:sz w:val="28"/>
          <w:lang w:val="uk-UA"/>
        </w:rPr>
        <w:t>ише сортування та заморожування</w:t>
      </w:r>
      <w:r w:rsidR="0007437D" w:rsidRPr="00297346">
        <w:rPr>
          <w:rFonts w:ascii="Times New Roman" w:hAnsi="Times New Roman" w:cs="Times New Roman"/>
          <w:sz w:val="28"/>
          <w:lang w:val="uk-UA"/>
        </w:rPr>
        <w:t>.</w:t>
      </w:r>
      <w:r w:rsidRPr="00297346">
        <w:rPr>
          <w:rFonts w:ascii="Times New Roman" w:hAnsi="Times New Roman" w:cs="Times New Roman"/>
          <w:sz w:val="28"/>
          <w:lang w:val="uk-UA"/>
        </w:rPr>
        <w:br/>
      </w:r>
      <w:r w:rsidRPr="00297346">
        <w:rPr>
          <w:rFonts w:ascii="Times New Roman" w:hAnsi="Times New Roman" w:cs="Times New Roman"/>
          <w:sz w:val="28"/>
          <w:lang w:val="uk-UA"/>
        </w:rPr>
        <w:br/>
        <w:t>Потужності, що підпадають під зазначену категорію, мають в</w:t>
      </w:r>
      <w:r w:rsidR="00315A30">
        <w:rPr>
          <w:rFonts w:ascii="Times New Roman" w:hAnsi="Times New Roman" w:cs="Times New Roman"/>
          <w:sz w:val="28"/>
          <w:lang w:val="uk-UA"/>
        </w:rPr>
        <w:t xml:space="preserve">ідповідати </w:t>
      </w:r>
      <w:r w:rsidR="00315A30">
        <w:rPr>
          <w:rFonts w:ascii="Times New Roman" w:hAnsi="Times New Roman" w:cs="Times New Roman"/>
          <w:sz w:val="28"/>
          <w:lang w:val="uk-UA"/>
        </w:rPr>
        <w:lastRenderedPageBreak/>
        <w:t>наступним</w:t>
      </w:r>
      <w:r w:rsidR="00315A30" w:rsidRPr="00315A30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Pr="00297346">
        <w:rPr>
          <w:rFonts w:ascii="Times New Roman" w:hAnsi="Times New Roman" w:cs="Times New Roman"/>
          <w:sz w:val="28"/>
          <w:lang w:val="uk-UA"/>
        </w:rPr>
        <w:t>стандартам:</w:t>
      </w:r>
      <w:r w:rsidRPr="00297346">
        <w:rPr>
          <w:rFonts w:ascii="Times New Roman" w:hAnsi="Times New Roman" w:cs="Times New Roman"/>
          <w:sz w:val="28"/>
          <w:lang w:val="uk-UA"/>
        </w:rPr>
        <w:br/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297346" w:rsidRPr="00297346">
        <w:rPr>
          <w:rFonts w:cs="Sakkal Majalla"/>
          <w:sz w:val="28"/>
          <w:szCs w:val="36"/>
          <w:lang w:val="uk-UA"/>
        </w:rPr>
        <w:t xml:space="preserve">          </w:t>
      </w:r>
      <w:r w:rsidR="00297346" w:rsidRPr="006419B0">
        <w:rPr>
          <w:rFonts w:cs="Sakkal Majalla"/>
          <w:b/>
          <w:sz w:val="28"/>
          <w:szCs w:val="36"/>
          <w:lang w:val="uk-UA"/>
        </w:rPr>
        <w:t>-</w:t>
      </w:r>
      <w:r w:rsidR="00297346">
        <w:rPr>
          <w:rFonts w:cs="Sakkal Majalla"/>
          <w:sz w:val="28"/>
          <w:szCs w:val="36"/>
          <w:lang w:val="uk-UA"/>
        </w:rPr>
        <w:t xml:space="preserve"> </w:t>
      </w:r>
      <w:r w:rsidR="00315A30">
        <w:rPr>
          <w:rFonts w:cs="Sakkal Majalla"/>
          <w:sz w:val="28"/>
          <w:szCs w:val="36"/>
          <w:lang w:val="uk-UA"/>
        </w:rPr>
        <w:t xml:space="preserve">   </w:t>
      </w:r>
      <w:r w:rsidR="00297346">
        <w:rPr>
          <w:rFonts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 w:rsidR="006419B0"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оригінал </w:t>
      </w:r>
    </w:p>
    <w:p w:rsidR="009217D6" w:rsidRPr="00315A30" w:rsidRDefault="00315A30" w:rsidP="006419B0">
      <w:pPr>
        <w:spacing w:after="100"/>
        <w:ind w:left="357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</w:t>
      </w:r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англійською мовою </w:t>
      </w:r>
      <w:hyperlink r:id="rId9" w:history="1">
        <w:r w:rsidR="009217D6"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 w:rsidR="00297346"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10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:rsidR="009217D6" w:rsidRPr="00297346" w:rsidRDefault="00297346" w:rsidP="00297346">
      <w:pPr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</w:rPr>
        <w:t>SFDA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9217D6" w:rsidRPr="00297346">
        <w:rPr>
          <w:rFonts w:ascii="Times New Roman" w:hAnsi="Times New Roman" w:cs="Times New Roman"/>
          <w:sz w:val="28"/>
          <w:szCs w:val="36"/>
        </w:rPr>
        <w:t>FD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9217D6"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</w:t>
      </w:r>
      <w:r w:rsidR="00315A30">
        <w:rPr>
          <w:rFonts w:cs="Sakkal Majalla"/>
          <w:sz w:val="28"/>
          <w:szCs w:val="36"/>
          <w:lang w:val="uk-UA"/>
        </w:rPr>
        <w:t>;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:rsidR="00BE090D" w:rsidRDefault="00297346" w:rsidP="00BE090D">
      <w:pPr>
        <w:ind w:left="10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>Т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>ехнічному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</w:rPr>
        <w:t>SFDA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9217D6" w:rsidRPr="00297346">
        <w:rPr>
          <w:rFonts w:ascii="Times New Roman" w:hAnsi="Times New Roman" w:cs="Times New Roman"/>
          <w:sz w:val="28"/>
          <w:szCs w:val="36"/>
        </w:rPr>
        <w:t>FD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="009217D6"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для харчових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="009217D6"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="009217D6"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 w:rsidR="00315A30">
        <w:rPr>
          <w:rFonts w:cs="Sakkal Majalla"/>
          <w:sz w:val="28"/>
          <w:szCs w:val="36"/>
          <w:lang w:val="uk-UA"/>
        </w:rPr>
        <w:t>.</w:t>
      </w:r>
    </w:p>
    <w:p w:rsidR="0007437D" w:rsidRDefault="00BE090D" w:rsidP="006419B0">
      <w:pPr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4005C3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BE090D">
        <w:rPr>
          <w:rFonts w:ascii="Times New Roman" w:hAnsi="Times New Roman" w:cs="Times New Roman"/>
          <w:sz w:val="28"/>
        </w:rPr>
        <w:t xml:space="preserve">2.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2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="009217D6">
        <w:rPr>
          <w:rFonts w:ascii="Times New Roman" w:hAnsi="Times New Roman" w:cs="Times New Roman"/>
          <w:sz w:val="28"/>
          <w:lang w:val="uk-UA"/>
        </w:rPr>
        <w:t xml:space="preserve">Потужності з вирощування риби </w:t>
      </w:r>
      <w:r w:rsidR="009217D6" w:rsidRPr="0007437D">
        <w:rPr>
          <w:rFonts w:ascii="Times New Roman" w:hAnsi="Times New Roman" w:cs="Times New Roman"/>
          <w:sz w:val="28"/>
          <w:lang w:val="uk-UA"/>
        </w:rPr>
        <w:t>(</w:t>
      </w:r>
      <w:r w:rsidR="009217D6">
        <w:rPr>
          <w:rFonts w:ascii="Times New Roman" w:hAnsi="Times New Roman" w:cs="Times New Roman"/>
          <w:sz w:val="28"/>
          <w:lang w:val="uk-UA"/>
        </w:rPr>
        <w:t xml:space="preserve">аквакультура): сюди відноситься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риба, яка вирощується в морі, річках і ставкових господарствах та експортуєт</w:t>
      </w:r>
      <w:r w:rsidR="009217D6">
        <w:rPr>
          <w:rFonts w:ascii="Times New Roman" w:hAnsi="Times New Roman" w:cs="Times New Roman"/>
          <w:sz w:val="28"/>
          <w:lang w:val="uk-UA"/>
        </w:rPr>
        <w:t>ься охолодженою або замороженою.</w:t>
      </w:r>
      <w:r w:rsidR="00235214">
        <w:rPr>
          <w:rFonts w:ascii="Times New Roman" w:hAnsi="Times New Roman" w:cs="Times New Roman"/>
          <w:sz w:val="28"/>
          <w:lang w:val="uk-UA"/>
        </w:rPr>
        <w:br/>
      </w:r>
    </w:p>
    <w:p w:rsidR="00235214" w:rsidRDefault="006419B0" w:rsidP="006419B0">
      <w:pPr>
        <w:ind w:left="567" w:hanging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 w:rsidR="00235214" w:rsidRPr="00297346">
        <w:rPr>
          <w:rFonts w:ascii="Times New Roman" w:hAnsi="Times New Roman" w:cs="Times New Roman"/>
          <w:sz w:val="28"/>
          <w:lang w:val="uk-UA"/>
        </w:rPr>
        <w:t>Потужності, що підпадають під зазначену категорію, мають відповідати наступним стандартам:</w:t>
      </w:r>
    </w:p>
    <w:p w:rsidR="006419B0" w:rsidRDefault="006419B0" w:rsidP="000523E5">
      <w:pPr>
        <w:spacing w:after="160" w:line="240" w:lineRule="auto"/>
        <w:ind w:left="357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cs="Sakkal Majalla"/>
          <w:b/>
          <w:sz w:val="28"/>
          <w:szCs w:val="36"/>
          <w:lang w:val="uk-UA"/>
        </w:rPr>
        <w:t xml:space="preserve">            </w:t>
      </w:r>
      <w:r w:rsidRPr="006419B0">
        <w:rPr>
          <w:rFonts w:cs="Sakkal Majalla"/>
          <w:b/>
          <w:sz w:val="28"/>
          <w:szCs w:val="36"/>
          <w:lang w:val="uk-UA"/>
        </w:rPr>
        <w:t>-</w:t>
      </w:r>
      <w:r>
        <w:rPr>
          <w:rFonts w:cs="Sakkal Majalla"/>
          <w:sz w:val="28"/>
          <w:szCs w:val="36"/>
          <w:lang w:val="uk-UA"/>
        </w:rPr>
        <w:t xml:space="preserve">    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оригінал </w:t>
      </w:r>
    </w:p>
    <w:p w:rsidR="006419B0" w:rsidRPr="00315A30" w:rsidRDefault="006419B0" w:rsidP="000523E5">
      <w:pPr>
        <w:spacing w:after="160" w:line="240" w:lineRule="auto"/>
        <w:ind w:left="357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англійською мовою </w:t>
      </w:r>
      <w:hyperlink r:id="rId11" w:history="1">
        <w:r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12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:rsidR="006419B0" w:rsidRPr="00297346" w:rsidRDefault="006419B0" w:rsidP="000523E5">
      <w:pPr>
        <w:spacing w:after="160" w:line="240" w:lineRule="auto"/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;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:rsidR="006419B0" w:rsidRDefault="006419B0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 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Технічному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:rsidR="000523E5" w:rsidRDefault="006419B0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cs="Sakkal Majalla"/>
          <w:sz w:val="28"/>
          <w:szCs w:val="36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36"/>
          <w:lang w:val="uk-UA"/>
        </w:rPr>
        <w:t>для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 w:rsidR="000523E5">
        <w:rPr>
          <w:rFonts w:cs="Sakkal Majalla"/>
          <w:sz w:val="28"/>
          <w:szCs w:val="36"/>
          <w:lang w:val="uk-UA"/>
        </w:rPr>
        <w:t>;</w:t>
      </w:r>
    </w:p>
    <w:p w:rsidR="000523E5" w:rsidRDefault="00235214" w:rsidP="000523E5">
      <w:pPr>
        <w:spacing w:after="160" w:line="24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523E5">
        <w:rPr>
          <w:rFonts w:ascii="Sakkal Majalla" w:hAnsi="Sakkal Majalla" w:cs="Sakkal Majalla"/>
          <w:sz w:val="8"/>
          <w:szCs w:val="36"/>
          <w:lang w:val="uk-UA"/>
        </w:rPr>
        <w:br/>
      </w:r>
      <w:r w:rsidR="000523E5">
        <w:rPr>
          <w:rFonts w:ascii="Times New Roman" w:hAnsi="Times New Roman" w:cs="Times New Roman"/>
          <w:sz w:val="28"/>
          <w:lang w:val="uk-UA"/>
        </w:rPr>
        <w:t xml:space="preserve">              -      М</w:t>
      </w:r>
      <w:r>
        <w:rPr>
          <w:rFonts w:ascii="Times New Roman" w:hAnsi="Times New Roman" w:cs="Times New Roman"/>
          <w:sz w:val="28"/>
          <w:lang w:val="uk-UA"/>
        </w:rPr>
        <w:t>ати</w:t>
      </w:r>
      <w:r w:rsidR="000523E5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підтвердження</w:t>
      </w:r>
      <w:r w:rsidR="000523E5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щодо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відповідності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стандартам </w:t>
      </w:r>
      <w:r w:rsidR="000523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ращих </w:t>
      </w:r>
    </w:p>
    <w:p w:rsidR="00BE090D" w:rsidRPr="000523E5" w:rsidRDefault="000523E5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</w:t>
      </w:r>
      <w:proofErr w:type="spellStart"/>
      <w:r w:rsidR="00235214">
        <w:rPr>
          <w:rFonts w:ascii="Times New Roman" w:hAnsi="Times New Roman" w:cs="Times New Roman"/>
          <w:sz w:val="28"/>
          <w:szCs w:val="36"/>
          <w:lang w:val="uk-UA"/>
        </w:rPr>
        <w:t>аквакультурних</w:t>
      </w:r>
      <w:proofErr w:type="spellEnd"/>
      <w:r w:rsidR="00235214">
        <w:rPr>
          <w:rFonts w:ascii="Times New Roman" w:hAnsi="Times New Roman" w:cs="Times New Roman"/>
          <w:sz w:val="28"/>
          <w:szCs w:val="36"/>
          <w:lang w:val="uk-UA"/>
        </w:rPr>
        <w:t xml:space="preserve"> практик </w:t>
      </w:r>
      <w:r w:rsidR="00235214" w:rsidRPr="00EC412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 xml:space="preserve">сертифікат </w:t>
      </w:r>
      <w:hyperlink r:id="rId13" w:history="1"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Best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 xml:space="preserve"> </w:t>
        </w:r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Aquaculture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 xml:space="preserve"> </w:t>
        </w:r>
        <w:proofErr w:type="spellStart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Practices</w:t>
        </w:r>
        <w:proofErr w:type="spellEnd"/>
        <w:r w:rsidR="00235214" w:rsidRPr="004C3D04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, BAP</w:t>
        </w:r>
      </w:hyperlink>
      <w:r w:rsidR="00235214" w:rsidRPr="00EC412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235214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BE090D" w:rsidRPr="004005C3" w:rsidRDefault="00BE090D" w:rsidP="0007437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07437D" w:rsidRDefault="000523E5" w:rsidP="000523E5">
      <w:pPr>
        <w:ind w:left="851" w:hanging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BE090D" w:rsidRPr="004005C3">
        <w:rPr>
          <w:rFonts w:ascii="Times New Roman" w:hAnsi="Times New Roman" w:cs="Times New Roman"/>
          <w:sz w:val="28"/>
          <w:lang w:val="uk-UA"/>
        </w:rPr>
        <w:t xml:space="preserve">3. 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235214" w:rsidRPr="00235214">
        <w:rPr>
          <w:rFonts w:ascii="Times New Roman" w:hAnsi="Times New Roman" w:cs="Times New Roman"/>
          <w:b/>
          <w:sz w:val="28"/>
          <w:lang w:val="uk-UA"/>
        </w:rPr>
        <w:t>Група 3</w:t>
      </w:r>
      <w:r w:rsidR="00235214">
        <w:rPr>
          <w:rFonts w:ascii="Times New Roman" w:hAnsi="Times New Roman" w:cs="Times New Roman"/>
          <w:sz w:val="28"/>
          <w:lang w:val="uk-UA"/>
        </w:rPr>
        <w:t xml:space="preserve"> - </w:t>
      </w:r>
      <w:r w:rsidR="009217D6">
        <w:rPr>
          <w:rFonts w:ascii="Times New Roman" w:hAnsi="Times New Roman" w:cs="Times New Roman"/>
          <w:sz w:val="28"/>
          <w:lang w:val="uk-UA"/>
        </w:rPr>
        <w:t xml:space="preserve">Потужності з переробки риби та водних продуктів (перероблені рибні продукти): сюди відносяться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продукти, які </w:t>
      </w:r>
      <w:r w:rsidR="009217D6">
        <w:rPr>
          <w:rFonts w:ascii="Times New Roman" w:hAnsi="Times New Roman" w:cs="Times New Roman"/>
          <w:sz w:val="28"/>
          <w:lang w:val="uk-UA"/>
        </w:rPr>
        <w:t>були піддані наступним процесам</w:t>
      </w:r>
      <w:r w:rsidR="0007437D" w:rsidRPr="0007437D">
        <w:rPr>
          <w:rFonts w:ascii="Times New Roman" w:hAnsi="Times New Roman" w:cs="Times New Roman"/>
          <w:sz w:val="28"/>
          <w:lang w:val="uk-UA"/>
        </w:rPr>
        <w:t xml:space="preserve">: видалення голови та шкіри – потрошіння – нарізання – </w:t>
      </w:r>
      <w:r w:rsidR="009217D6">
        <w:rPr>
          <w:rFonts w:ascii="Times New Roman" w:hAnsi="Times New Roman" w:cs="Times New Roman"/>
          <w:sz w:val="28"/>
          <w:lang w:val="uk-UA"/>
        </w:rPr>
        <w:t xml:space="preserve"> виділення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філе – консервування – суші</w:t>
      </w:r>
      <w:r w:rsidR="009217D6">
        <w:rPr>
          <w:rFonts w:ascii="Times New Roman" w:hAnsi="Times New Roman" w:cs="Times New Roman"/>
          <w:sz w:val="28"/>
          <w:lang w:val="uk-UA"/>
        </w:rPr>
        <w:t xml:space="preserve">ння – копчення – засолювання – термообробка – або ті, що виготовляються у формі </w:t>
      </w:r>
      <w:proofErr w:type="spellStart"/>
      <w:r w:rsidR="009217D6">
        <w:rPr>
          <w:rFonts w:ascii="Times New Roman" w:hAnsi="Times New Roman" w:cs="Times New Roman"/>
          <w:sz w:val="28"/>
          <w:lang w:val="uk-UA"/>
        </w:rPr>
        <w:t>нагетсів</w:t>
      </w:r>
      <w:proofErr w:type="spellEnd"/>
      <w:r w:rsidR="009217D6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9217D6">
        <w:rPr>
          <w:rFonts w:ascii="Times New Roman" w:hAnsi="Times New Roman" w:cs="Times New Roman"/>
          <w:sz w:val="28"/>
          <w:lang w:val="uk-UA"/>
        </w:rPr>
        <w:t>бургерів</w:t>
      </w:r>
      <w:proofErr w:type="spellEnd"/>
      <w:r w:rsidR="009217D6">
        <w:rPr>
          <w:rFonts w:ascii="Times New Roman" w:hAnsi="Times New Roman" w:cs="Times New Roman"/>
          <w:sz w:val="28"/>
          <w:lang w:val="uk-UA"/>
        </w:rPr>
        <w:t xml:space="preserve"> чи суші, </w:t>
      </w:r>
      <w:r w:rsidR="0007437D" w:rsidRPr="0007437D">
        <w:rPr>
          <w:rFonts w:ascii="Times New Roman" w:hAnsi="Times New Roman" w:cs="Times New Roman"/>
          <w:sz w:val="28"/>
          <w:lang w:val="uk-UA"/>
        </w:rPr>
        <w:t>тощо).</w:t>
      </w:r>
    </w:p>
    <w:p w:rsidR="000523E5" w:rsidRDefault="000523E5" w:rsidP="000523E5">
      <w:pPr>
        <w:spacing w:after="160" w:line="240" w:lineRule="auto"/>
        <w:ind w:left="851" w:hanging="494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</w:t>
      </w:r>
      <w:r w:rsidR="00235214" w:rsidRPr="00297346">
        <w:rPr>
          <w:rFonts w:ascii="Times New Roman" w:hAnsi="Times New Roman" w:cs="Times New Roman"/>
          <w:sz w:val="28"/>
          <w:lang w:val="uk-UA"/>
        </w:rPr>
        <w:t>Потужності, що підпадають під зазначе</w:t>
      </w:r>
      <w:r>
        <w:rPr>
          <w:rFonts w:ascii="Times New Roman" w:hAnsi="Times New Roman" w:cs="Times New Roman"/>
          <w:sz w:val="28"/>
          <w:lang w:val="uk-UA"/>
        </w:rPr>
        <w:t>ну категорію, мають відповідати</w:t>
      </w:r>
      <w:r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наступним</w:t>
      </w:r>
      <w:r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="00235214" w:rsidRPr="00297346">
        <w:rPr>
          <w:rFonts w:ascii="Times New Roman" w:hAnsi="Times New Roman" w:cs="Times New Roman"/>
          <w:sz w:val="28"/>
          <w:lang w:val="uk-UA"/>
        </w:rPr>
        <w:t>стандартам:</w:t>
      </w:r>
      <w:r w:rsidR="00235214">
        <w:rPr>
          <w:rFonts w:ascii="Times New Roman" w:hAnsi="Times New Roman" w:cs="Times New Roman"/>
          <w:sz w:val="28"/>
          <w:lang w:val="uk-UA"/>
        </w:rPr>
        <w:br/>
      </w:r>
      <w:r w:rsidR="00235214">
        <w:rPr>
          <w:rFonts w:ascii="Times New Roman" w:hAnsi="Times New Roman" w:cs="Times New Roman"/>
          <w:sz w:val="28"/>
          <w:lang w:val="uk-UA"/>
        </w:rPr>
        <w:br/>
      </w:r>
      <w:r>
        <w:rPr>
          <w:rFonts w:cs="Sakkal Majalla"/>
          <w:b/>
          <w:sz w:val="28"/>
          <w:szCs w:val="36"/>
          <w:lang w:val="uk-UA"/>
        </w:rPr>
        <w:t xml:space="preserve">    </w:t>
      </w:r>
      <w:r w:rsidRPr="006419B0">
        <w:rPr>
          <w:rFonts w:cs="Sakkal Majalla"/>
          <w:b/>
          <w:sz w:val="28"/>
          <w:szCs w:val="36"/>
          <w:lang w:val="uk-UA"/>
        </w:rPr>
        <w:t>-</w:t>
      </w:r>
      <w:r>
        <w:rPr>
          <w:rFonts w:cs="Sakkal Majalla"/>
          <w:sz w:val="28"/>
          <w:szCs w:val="36"/>
          <w:lang w:val="uk-UA"/>
        </w:rPr>
        <w:t xml:space="preserve">    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Гігієнічним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вимогам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до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харчових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КСА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 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оригінал   </w:t>
      </w:r>
    </w:p>
    <w:p w:rsidR="000523E5" w:rsidRPr="000523E5" w:rsidRDefault="000523E5" w:rsidP="000523E5">
      <w:pPr>
        <w:spacing w:after="160" w:line="240" w:lineRule="auto"/>
        <w:ind w:left="851" w:hanging="494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англійською мовою </w:t>
      </w:r>
      <w:hyperlink r:id="rId14" w:history="1">
        <w:r w:rsidRPr="00297346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Times New Roman" w:hAnsi="Times New Roman" w:cs="Times New Roman"/>
          <w:sz w:val="28"/>
          <w:szCs w:val="36"/>
          <w:lang w:val="uk-UA"/>
        </w:rPr>
        <w:t xml:space="preserve">, український переклад </w:t>
      </w:r>
      <w:hyperlink r:id="rId15" w:history="1">
        <w:r w:rsidRPr="00315A30">
          <w:rPr>
            <w:rStyle w:val="a4"/>
            <w:rFonts w:ascii="Times New Roman" w:hAnsi="Times New Roman" w:cs="Times New Roman"/>
            <w:sz w:val="28"/>
            <w:szCs w:val="36"/>
            <w:lang w:val="uk-UA"/>
          </w:rPr>
          <w:t>тут</w:t>
        </w:r>
      </w:hyperlink>
      <w:r>
        <w:rPr>
          <w:rFonts w:ascii="Sakkal Majalla" w:hAnsi="Sakkal Majalla" w:cs="Sakkal Majalla"/>
          <w:sz w:val="28"/>
          <w:szCs w:val="36"/>
          <w:lang w:val="uk-UA"/>
        </w:rPr>
        <w:t>)</w:t>
      </w:r>
      <w:r>
        <w:rPr>
          <w:rFonts w:cs="Sakkal Majalla"/>
          <w:sz w:val="28"/>
          <w:szCs w:val="36"/>
          <w:lang w:val="uk-UA"/>
        </w:rPr>
        <w:t>;</w:t>
      </w:r>
    </w:p>
    <w:p w:rsidR="000523E5" w:rsidRPr="00297346" w:rsidRDefault="000523E5" w:rsidP="000523E5">
      <w:pPr>
        <w:spacing w:after="160" w:line="240" w:lineRule="auto"/>
        <w:ind w:left="1080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 С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тандарту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1694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24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Загальні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принципи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продуктів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 xml:space="preserve"> ;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:rsidR="000523E5" w:rsidRDefault="000523E5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              -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Технічному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регламенту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</w:rPr>
        <w:t>SFDA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297346">
        <w:rPr>
          <w:rFonts w:ascii="Times New Roman" w:hAnsi="Times New Roman" w:cs="Times New Roman"/>
          <w:sz w:val="28"/>
          <w:szCs w:val="36"/>
        </w:rPr>
        <w:t>FD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 xml:space="preserve"> 21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(</w:t>
      </w:r>
      <w:r w:rsidRPr="00297346">
        <w:rPr>
          <w:rFonts w:ascii="Times New Roman" w:hAnsi="Times New Roman" w:cs="Times New Roman"/>
          <w:sz w:val="28"/>
          <w:szCs w:val="36"/>
          <w:lang w:val="en-US"/>
        </w:rPr>
        <w:t>GSO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)</w:t>
      </w:r>
      <w:r w:rsidRPr="00297346">
        <w:rPr>
          <w:rFonts w:ascii="Sakkal Majalla" w:hAnsi="Sakkal Majalla" w:cs="Sakkal Majalla"/>
          <w:sz w:val="32"/>
          <w:szCs w:val="36"/>
          <w:lang w:val="uk-UA"/>
        </w:rPr>
        <w:t xml:space="preserve"> 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«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Гігієнічні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нормативи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 xml:space="preserve"> </w:t>
      </w:r>
    </w:p>
    <w:p w:rsidR="000523E5" w:rsidRDefault="000523E5" w:rsidP="000523E5">
      <w:pPr>
        <w:spacing w:after="160" w:line="240" w:lineRule="auto"/>
        <w:jc w:val="both"/>
        <w:rPr>
          <w:rFonts w:cs="Sakkal Majalla"/>
          <w:sz w:val="28"/>
          <w:szCs w:val="36"/>
          <w:lang w:val="uk-UA"/>
        </w:rPr>
      </w:pPr>
      <w:r>
        <w:rPr>
          <w:rFonts w:cs="Sakkal Majalla"/>
          <w:sz w:val="28"/>
          <w:szCs w:val="36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36"/>
          <w:lang w:val="uk-UA"/>
        </w:rPr>
        <w:t>для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харчових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заводів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та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їх</w:t>
      </w:r>
      <w:r w:rsidRPr="006419B0">
        <w:rPr>
          <w:rFonts w:ascii="Times New Roman" w:hAnsi="Times New Roman" w:cs="Times New Roman"/>
          <w:color w:val="FFFFFF" w:themeColor="background1"/>
          <w:sz w:val="28"/>
          <w:szCs w:val="36"/>
          <w:lang w:val="uk-UA"/>
        </w:rPr>
        <w:t>0</w:t>
      </w:r>
      <w:r w:rsidRPr="00297346">
        <w:rPr>
          <w:rFonts w:ascii="Times New Roman" w:hAnsi="Times New Roman" w:cs="Times New Roman"/>
          <w:sz w:val="28"/>
          <w:szCs w:val="36"/>
          <w:lang w:val="uk-UA"/>
        </w:rPr>
        <w:t>персоналу</w:t>
      </w:r>
      <w:r w:rsidRPr="00297346">
        <w:rPr>
          <w:rFonts w:ascii="Sakkal Majalla" w:hAnsi="Sakkal Majalla" w:cs="Sakkal Majalla"/>
          <w:sz w:val="28"/>
          <w:szCs w:val="36"/>
          <w:lang w:val="uk-UA"/>
        </w:rPr>
        <w:t>»</w:t>
      </w:r>
      <w:r>
        <w:rPr>
          <w:rFonts w:cs="Sakkal Majalla"/>
          <w:sz w:val="28"/>
          <w:szCs w:val="36"/>
          <w:lang w:val="uk-UA"/>
        </w:rPr>
        <w:t>.</w:t>
      </w:r>
      <w:r>
        <w:rPr>
          <w:rFonts w:cs="Sakkal Majalla"/>
          <w:sz w:val="28"/>
          <w:szCs w:val="36"/>
          <w:lang w:val="uk-UA"/>
        </w:rPr>
        <w:br/>
      </w:r>
    </w:p>
    <w:p w:rsidR="0007437D" w:rsidRDefault="00C15636" w:rsidP="000523E5">
      <w:pPr>
        <w:ind w:left="-142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07437D">
        <w:rPr>
          <w:rFonts w:ascii="Times New Roman" w:hAnsi="Times New Roman" w:cs="Times New Roman"/>
          <w:sz w:val="28"/>
          <w:lang w:val="uk-UA"/>
        </w:rPr>
        <w:t xml:space="preserve">2. </w:t>
      </w:r>
      <w:r w:rsidRPr="000523E5">
        <w:rPr>
          <w:rFonts w:ascii="Times New Roman" w:hAnsi="Times New Roman" w:cs="Times New Roman"/>
          <w:sz w:val="28"/>
          <w:lang w:val="uk-UA"/>
        </w:rPr>
        <w:t xml:space="preserve">Відповідно до процедури, визначеної </w:t>
      </w:r>
      <w:r w:rsidRPr="00C15636">
        <w:rPr>
          <w:rFonts w:ascii="Times New Roman" w:hAnsi="Times New Roman" w:cs="Times New Roman"/>
          <w:sz w:val="28"/>
        </w:rPr>
        <w:t>SFDA</w:t>
      </w:r>
      <w:r w:rsidR="000523E5">
        <w:rPr>
          <w:rFonts w:ascii="Times New Roman" w:hAnsi="Times New Roman" w:cs="Times New Roman"/>
          <w:sz w:val="28"/>
          <w:lang w:val="uk-UA"/>
        </w:rPr>
        <w:t xml:space="preserve">, підприємства-експортери та </w:t>
      </w:r>
      <w:r w:rsidRPr="000523E5">
        <w:rPr>
          <w:rFonts w:ascii="Times New Roman" w:hAnsi="Times New Roman" w:cs="Times New Roman"/>
          <w:sz w:val="28"/>
          <w:lang w:val="uk-UA"/>
        </w:rPr>
        <w:t xml:space="preserve">потенційні експортери мають заповнити та надіслати до ГУ ДПСС: </w:t>
      </w:r>
    </w:p>
    <w:p w:rsidR="0007437D" w:rsidRDefault="0007437D" w:rsidP="002926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hyperlink r:id="rId16" w:history="1">
        <w:r w:rsidR="00C15636" w:rsidRPr="000523E5">
          <w:rPr>
            <w:rStyle w:val="a4"/>
            <w:rFonts w:ascii="Times New Roman" w:hAnsi="Times New Roman" w:cs="Times New Roman"/>
            <w:sz w:val="28"/>
            <w:lang w:val="uk-UA"/>
          </w:rPr>
          <w:t>форму самооцінки</w:t>
        </w:r>
        <w:r w:rsidR="00BE090D" w:rsidRPr="000523E5">
          <w:rPr>
            <w:rStyle w:val="a4"/>
            <w:rFonts w:ascii="Times New Roman" w:hAnsi="Times New Roman" w:cs="Times New Roman"/>
            <w:sz w:val="28"/>
            <w:lang w:val="uk-UA"/>
          </w:rPr>
          <w:t xml:space="preserve"> </w:t>
        </w:r>
        <w:r w:rsidR="00C15636" w:rsidRPr="000523E5">
          <w:rPr>
            <w:rStyle w:val="a4"/>
            <w:rFonts w:ascii="Times New Roman" w:hAnsi="Times New Roman" w:cs="Times New Roman"/>
            <w:sz w:val="28"/>
            <w:lang w:val="uk-UA"/>
          </w:rPr>
          <w:t>англійською мовою</w:t>
        </w:r>
      </w:hyperlink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, яка </w:t>
      </w:r>
      <w:r w:rsidR="00923A0B">
        <w:rPr>
          <w:rFonts w:ascii="Times New Roman" w:hAnsi="Times New Roman" w:cs="Times New Roman"/>
          <w:sz w:val="28"/>
          <w:lang w:val="uk-UA"/>
        </w:rPr>
        <w:t xml:space="preserve">задля підтвердження питань, зазначених у ній </w:t>
      </w:r>
      <w:r w:rsidR="00C15636" w:rsidRPr="0007437D">
        <w:rPr>
          <w:rFonts w:ascii="Times New Roman" w:hAnsi="Times New Roman" w:cs="Times New Roman"/>
          <w:sz w:val="28"/>
          <w:lang w:val="uk-UA"/>
        </w:rPr>
        <w:t>завіряється Головним Управлінням ДПСС в області за фізичним розташування потужності</w:t>
      </w:r>
      <w:r w:rsidR="00923A0B" w:rsidRPr="00923A0B">
        <w:rPr>
          <w:rFonts w:ascii="Times New Roman" w:hAnsi="Times New Roman" w:cs="Times New Roman"/>
          <w:sz w:val="28"/>
          <w:lang w:val="uk-UA"/>
        </w:rPr>
        <w:t xml:space="preserve"> </w:t>
      </w:r>
      <w:r w:rsidR="00923A0B">
        <w:rPr>
          <w:rFonts w:ascii="Times New Roman" w:hAnsi="Times New Roman" w:cs="Times New Roman"/>
          <w:sz w:val="28"/>
          <w:lang w:val="uk-UA"/>
        </w:rPr>
        <w:t>(</w:t>
      </w:r>
      <w:hyperlink r:id="rId17" w:history="1">
        <w:r w:rsidR="00923A0B" w:rsidRPr="00315A30">
          <w:rPr>
            <w:rStyle w:val="a4"/>
            <w:rFonts w:ascii="Times New Roman" w:hAnsi="Times New Roman" w:cs="Times New Roman"/>
            <w:sz w:val="28"/>
            <w:lang w:val="uk-UA"/>
          </w:rPr>
          <w:t>для зручності надаємо переклад форми самооцінки українською мовою</w:t>
        </w:r>
      </w:hyperlink>
      <w:r w:rsidR="00923A0B">
        <w:rPr>
          <w:rFonts w:ascii="Times New Roman" w:hAnsi="Times New Roman" w:cs="Times New Roman"/>
          <w:sz w:val="28"/>
          <w:lang w:val="uk-UA"/>
        </w:rPr>
        <w:t>)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4005C3" w:rsidRDefault="0007437D" w:rsidP="00BE090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 </w:t>
      </w:r>
      <w:r w:rsidR="00BE090D">
        <w:rPr>
          <w:rFonts w:ascii="Times New Roman" w:hAnsi="Times New Roman" w:cs="Times New Roman"/>
          <w:sz w:val="28"/>
          <w:lang w:val="uk-UA"/>
        </w:rPr>
        <w:t xml:space="preserve">таблицю </w:t>
      </w:r>
      <w:r w:rsidR="000523E5">
        <w:rPr>
          <w:rFonts w:ascii="Times New Roman" w:hAnsi="Times New Roman" w:cs="Times New Roman"/>
          <w:sz w:val="28"/>
          <w:lang w:val="uk-UA"/>
        </w:rPr>
        <w:t>реєстрації потужності</w:t>
      </w:r>
      <w:r w:rsidR="00945688">
        <w:rPr>
          <w:rFonts w:ascii="Times New Roman" w:hAnsi="Times New Roman" w:cs="Times New Roman"/>
          <w:sz w:val="28"/>
          <w:lang w:val="uk-UA"/>
        </w:rPr>
        <w:t xml:space="preserve"> </w:t>
      </w:r>
      <w:r w:rsidR="00945688" w:rsidRPr="00945688">
        <w:rPr>
          <w:rFonts w:ascii="Times New Roman" w:hAnsi="Times New Roman" w:cs="Times New Roman"/>
          <w:b/>
          <w:sz w:val="28"/>
          <w:lang w:val="uk-UA"/>
        </w:rPr>
        <w:t>відповідно до групи 1, 2 чи 3</w:t>
      </w:r>
      <w:r w:rsidR="000523E5">
        <w:rPr>
          <w:rFonts w:ascii="Times New Roman" w:hAnsi="Times New Roman" w:cs="Times New Roman"/>
          <w:sz w:val="28"/>
          <w:lang w:val="uk-UA"/>
        </w:rPr>
        <w:t xml:space="preserve"> (Додаток 1</w:t>
      </w:r>
      <w:r w:rsidR="00BE090D">
        <w:rPr>
          <w:rFonts w:ascii="Times New Roman" w:hAnsi="Times New Roman" w:cs="Times New Roman"/>
          <w:sz w:val="28"/>
          <w:lang w:val="uk-UA"/>
        </w:rPr>
        <w:t xml:space="preserve">), </w:t>
      </w:r>
      <w:r w:rsidR="004B0962">
        <w:rPr>
          <w:rFonts w:ascii="Times New Roman" w:hAnsi="Times New Roman" w:cs="Times New Roman"/>
          <w:sz w:val="28"/>
          <w:lang w:val="uk-UA"/>
        </w:rPr>
        <w:t xml:space="preserve">заповнену англійською та українською мовами, </w:t>
      </w:r>
      <w:r w:rsidR="00BE090D">
        <w:rPr>
          <w:rFonts w:ascii="Times New Roman" w:hAnsi="Times New Roman" w:cs="Times New Roman"/>
          <w:sz w:val="28"/>
          <w:lang w:val="uk-UA"/>
        </w:rPr>
        <w:t>завірену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 підписом та печаткою підприємств</w:t>
      </w:r>
      <w:r w:rsidR="00BE090D">
        <w:rPr>
          <w:rFonts w:ascii="Times New Roman" w:hAnsi="Times New Roman" w:cs="Times New Roman"/>
          <w:sz w:val="28"/>
          <w:lang w:val="uk-UA"/>
        </w:rPr>
        <w:t>а</w:t>
      </w:r>
      <w:r w:rsidR="004B0962">
        <w:rPr>
          <w:rFonts w:ascii="Times New Roman" w:hAnsi="Times New Roman" w:cs="Times New Roman"/>
          <w:sz w:val="28"/>
          <w:lang w:val="uk-UA"/>
        </w:rPr>
        <w:t xml:space="preserve"> (</w:t>
      </w:r>
      <w:r w:rsidR="00945688">
        <w:rPr>
          <w:rFonts w:ascii="Times New Roman" w:hAnsi="Times New Roman" w:cs="Times New Roman"/>
          <w:sz w:val="28"/>
          <w:lang w:val="uk-UA"/>
        </w:rPr>
        <w:t xml:space="preserve">оригінал та у </w:t>
      </w:r>
      <w:r w:rsidR="00945688">
        <w:rPr>
          <w:rFonts w:ascii="Times New Roman" w:hAnsi="Times New Roman" w:cs="Times New Roman"/>
          <w:sz w:val="28"/>
          <w:lang w:val="en-US"/>
        </w:rPr>
        <w:t>Word</w:t>
      </w:r>
      <w:proofErr w:type="spellStart"/>
      <w:r w:rsidR="00945688">
        <w:rPr>
          <w:rFonts w:ascii="Times New Roman" w:hAnsi="Times New Roman" w:cs="Times New Roman"/>
          <w:sz w:val="28"/>
          <w:lang w:val="uk-UA"/>
        </w:rPr>
        <w:t>-форматі</w:t>
      </w:r>
      <w:proofErr w:type="spellEnd"/>
      <w:r w:rsidR="004B0962">
        <w:rPr>
          <w:rFonts w:ascii="Times New Roman" w:hAnsi="Times New Roman" w:cs="Times New Roman"/>
          <w:sz w:val="28"/>
          <w:lang w:val="uk-UA"/>
        </w:rPr>
        <w:t>)</w:t>
      </w:r>
      <w:r w:rsidR="00945688">
        <w:rPr>
          <w:rFonts w:ascii="Times New Roman" w:hAnsi="Times New Roman" w:cs="Times New Roman"/>
          <w:sz w:val="28"/>
          <w:lang w:val="uk-UA"/>
        </w:rPr>
        <w:t xml:space="preserve">. </w:t>
      </w:r>
      <w:r w:rsidR="00C15636" w:rsidRPr="0007437D">
        <w:rPr>
          <w:rFonts w:ascii="Times New Roman" w:hAnsi="Times New Roman" w:cs="Times New Roman"/>
          <w:sz w:val="28"/>
          <w:lang w:val="uk-UA"/>
        </w:rPr>
        <w:t xml:space="preserve"> </w:t>
      </w:r>
      <w:r w:rsidR="00BE090D">
        <w:rPr>
          <w:rFonts w:ascii="Times New Roman" w:hAnsi="Times New Roman" w:cs="Times New Roman"/>
          <w:sz w:val="28"/>
          <w:lang w:val="uk-UA"/>
        </w:rPr>
        <w:br/>
      </w:r>
      <w:r w:rsidR="00BE090D">
        <w:rPr>
          <w:rFonts w:ascii="Times New Roman" w:hAnsi="Times New Roman" w:cs="Times New Roman"/>
          <w:sz w:val="28"/>
          <w:lang w:val="uk-UA"/>
        </w:rPr>
        <w:br/>
        <w:t xml:space="preserve">3. </w:t>
      </w:r>
      <w:r w:rsidR="00BE090D" w:rsidRPr="00BE090D">
        <w:rPr>
          <w:rFonts w:ascii="Times New Roman" w:hAnsi="Times New Roman" w:cs="Times New Roman"/>
          <w:sz w:val="28"/>
          <w:lang w:val="uk-UA"/>
        </w:rPr>
        <w:t>У випадку відповідності вимогам КСА</w:t>
      </w:r>
      <w:r w:rsidR="004C3D04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="000523E5">
        <w:rPr>
          <w:rFonts w:ascii="Times New Roman" w:hAnsi="Times New Roman" w:cs="Times New Roman"/>
          <w:sz w:val="28"/>
          <w:lang w:val="uk-UA"/>
        </w:rPr>
        <w:t>,</w:t>
      </w:r>
      <w:r w:rsidR="00BE090D" w:rsidRPr="00BE090D">
        <w:rPr>
          <w:rFonts w:ascii="Times New Roman" w:hAnsi="Times New Roman" w:cs="Times New Roman"/>
          <w:sz w:val="28"/>
          <w:lang w:val="uk-UA"/>
        </w:rPr>
        <w:t xml:space="preserve"> ГУ ДПСС в області </w:t>
      </w:r>
      <w:r w:rsidR="00BE090D">
        <w:rPr>
          <w:rFonts w:ascii="Times New Roman" w:hAnsi="Times New Roman" w:cs="Times New Roman"/>
          <w:sz w:val="28"/>
          <w:lang w:val="uk-UA"/>
        </w:rPr>
        <w:t xml:space="preserve">за фізичним місцем розташування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потужності надсилає звернення до Центрального апарату</w:t>
      </w:r>
      <w:r w:rsidR="00BE090D">
        <w:rPr>
          <w:rFonts w:ascii="Times New Roman" w:hAnsi="Times New Roman" w:cs="Times New Roman"/>
          <w:sz w:val="28"/>
          <w:lang w:val="uk-UA"/>
        </w:rPr>
        <w:t xml:space="preserve"> ДПСС із відповідним запитом та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завіреною</w:t>
      </w:r>
      <w:r w:rsidR="007B7E77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8" w:history="1">
        <w:r w:rsidR="00923A0B" w:rsidRPr="00435035">
          <w:rPr>
            <w:rStyle w:val="a4"/>
            <w:rFonts w:ascii="Times New Roman" w:hAnsi="Times New Roman" w:cs="Times New Roman"/>
            <w:sz w:val="28"/>
            <w:lang w:val="uk-UA"/>
          </w:rPr>
          <w:t>формою самооцінки</w:t>
        </w:r>
      </w:hyperlink>
      <w:r w:rsidR="007B7E77">
        <w:rPr>
          <w:rFonts w:ascii="Times New Roman" w:hAnsi="Times New Roman" w:cs="Times New Roman"/>
          <w:sz w:val="28"/>
          <w:lang w:val="uk-UA"/>
        </w:rPr>
        <w:t xml:space="preserve">, </w:t>
      </w:r>
      <w:r w:rsidR="00BE090D" w:rsidRPr="00BE090D">
        <w:rPr>
          <w:rFonts w:ascii="Times New Roman" w:hAnsi="Times New Roman" w:cs="Times New Roman"/>
          <w:sz w:val="28"/>
          <w:lang w:val="uk-UA"/>
        </w:rPr>
        <w:t>аплікаційною формою англійською мовою, завіреною підписом та печаткою</w:t>
      </w:r>
      <w:r w:rsidR="004005C3">
        <w:rPr>
          <w:rFonts w:ascii="Times New Roman" w:hAnsi="Times New Roman" w:cs="Times New Roman"/>
          <w:sz w:val="28"/>
          <w:lang w:val="uk-UA"/>
        </w:rPr>
        <w:t xml:space="preserve"> підприємства</w:t>
      </w:r>
      <w:r w:rsidR="000523E5">
        <w:rPr>
          <w:rFonts w:ascii="Times New Roman" w:hAnsi="Times New Roman" w:cs="Times New Roman"/>
          <w:sz w:val="28"/>
          <w:lang w:val="uk-UA"/>
        </w:rPr>
        <w:t xml:space="preserve"> (Додаток 1)</w:t>
      </w:r>
      <w:r w:rsidR="004005C3">
        <w:rPr>
          <w:rFonts w:ascii="Times New Roman" w:hAnsi="Times New Roman" w:cs="Times New Roman"/>
          <w:sz w:val="28"/>
          <w:lang w:val="uk-UA"/>
        </w:rPr>
        <w:t xml:space="preserve">, а також завірену підписом та печаткою </w:t>
      </w:r>
      <w:r w:rsidR="004005C3" w:rsidRPr="00BE090D">
        <w:rPr>
          <w:rFonts w:ascii="Times New Roman" w:hAnsi="Times New Roman" w:cs="Times New Roman"/>
          <w:sz w:val="28"/>
          <w:lang w:val="uk-UA"/>
        </w:rPr>
        <w:t xml:space="preserve">ГУ ДПСС в області </w:t>
      </w:r>
      <w:r w:rsidR="004005C3">
        <w:rPr>
          <w:rFonts w:ascii="Times New Roman" w:hAnsi="Times New Roman" w:cs="Times New Roman"/>
          <w:sz w:val="28"/>
          <w:lang w:val="uk-UA"/>
        </w:rPr>
        <w:t xml:space="preserve">за фізичним місцем розташування </w:t>
      </w:r>
      <w:r w:rsidR="004005C3" w:rsidRPr="00BE090D">
        <w:rPr>
          <w:rFonts w:ascii="Times New Roman" w:hAnsi="Times New Roman" w:cs="Times New Roman"/>
          <w:sz w:val="28"/>
          <w:lang w:val="uk-UA"/>
        </w:rPr>
        <w:t xml:space="preserve">потужності </w:t>
      </w:r>
      <w:r w:rsidR="004005C3">
        <w:rPr>
          <w:rFonts w:ascii="Times New Roman" w:hAnsi="Times New Roman" w:cs="Times New Roman"/>
          <w:sz w:val="28"/>
          <w:lang w:val="uk-UA"/>
        </w:rPr>
        <w:t>:</w:t>
      </w:r>
    </w:p>
    <w:p w:rsidR="003C004B" w:rsidRPr="000523E5" w:rsidRDefault="004005C3" w:rsidP="00BE090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форму</w:t>
      </w:r>
      <w:r w:rsidRPr="004005C3">
        <w:rPr>
          <w:rFonts w:ascii="Times New Roman" w:hAnsi="Times New Roman" w:cs="Times New Roman"/>
          <w:sz w:val="28"/>
          <w:lang w:val="uk-UA"/>
        </w:rPr>
        <w:t xml:space="preserve"> для внесення змін до переліку ухвалених потужностей/суден із виробництва риби та водних продуктів (дикий вилов)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4005C3">
        <w:rPr>
          <w:rFonts w:ascii="Times New Roman" w:hAnsi="Times New Roman" w:cs="Times New Roman"/>
          <w:b/>
          <w:sz w:val="28"/>
          <w:lang w:val="uk-UA"/>
        </w:rPr>
        <w:t>групи потужностей 1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 w:rsidRPr="000523E5">
        <w:rPr>
          <w:rFonts w:ascii="Times New Roman" w:hAnsi="Times New Roman" w:cs="Times New Roman"/>
          <w:sz w:val="28"/>
          <w:lang w:val="uk-UA"/>
        </w:rPr>
        <w:t>одаток 2</w:t>
      </w:r>
      <w:r w:rsidR="009C3646" w:rsidRPr="000523E5">
        <w:rPr>
          <w:rFonts w:ascii="Times New Roman" w:hAnsi="Times New Roman" w:cs="Times New Roman"/>
          <w:sz w:val="28"/>
          <w:lang w:val="uk-UA"/>
        </w:rPr>
        <w:t>)</w:t>
      </w:r>
      <w:r w:rsidR="000523E5">
        <w:rPr>
          <w:rFonts w:ascii="Times New Roman" w:hAnsi="Times New Roman" w:cs="Times New Roman"/>
          <w:sz w:val="28"/>
          <w:lang w:val="uk-UA"/>
        </w:rPr>
        <w:t>;</w:t>
      </w:r>
    </w:p>
    <w:p w:rsidR="004005C3" w:rsidRPr="000523E5" w:rsidRDefault="004005C3" w:rsidP="004005C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 xml:space="preserve">форму </w:t>
      </w:r>
      <w:r w:rsidRPr="004005C3">
        <w:rPr>
          <w:rFonts w:ascii="Times New Roman" w:hAnsi="Times New Roman" w:cs="Times New Roman"/>
          <w:sz w:val="28"/>
          <w:lang w:val="uk-UA"/>
        </w:rPr>
        <w:t>для внесення змін до переліку ухвалених потужностей/суден із виробництва рибних продуктів (аквакультура)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sz w:val="28"/>
          <w:lang w:val="uk-UA"/>
        </w:rPr>
        <w:t>групи потужностей 2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 w:rsidRPr="000523E5">
        <w:rPr>
          <w:rFonts w:ascii="Times New Roman" w:hAnsi="Times New Roman" w:cs="Times New Roman"/>
          <w:sz w:val="28"/>
          <w:lang w:val="uk-UA"/>
        </w:rPr>
        <w:t>одаток 3</w:t>
      </w:r>
      <w:r w:rsidR="009C3646" w:rsidRPr="000523E5">
        <w:rPr>
          <w:rFonts w:ascii="Times New Roman" w:hAnsi="Times New Roman" w:cs="Times New Roman"/>
          <w:sz w:val="28"/>
          <w:lang w:val="uk-UA"/>
        </w:rPr>
        <w:t>)</w:t>
      </w:r>
      <w:r w:rsidR="000523E5">
        <w:rPr>
          <w:rFonts w:ascii="Times New Roman" w:hAnsi="Times New Roman" w:cs="Times New Roman"/>
          <w:sz w:val="28"/>
          <w:lang w:val="uk-UA"/>
        </w:rPr>
        <w:t>;</w:t>
      </w:r>
    </w:p>
    <w:p w:rsidR="004005C3" w:rsidRPr="000523E5" w:rsidRDefault="004005C3" w:rsidP="004005C3">
      <w:pPr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lang w:val="uk-UA"/>
        </w:rPr>
        <w:t>форму</w:t>
      </w:r>
      <w:r w:rsidRPr="004005C3">
        <w:rPr>
          <w:rFonts w:ascii="Times New Roman" w:hAnsi="Times New Roman" w:cs="Times New Roman"/>
          <w:sz w:val="28"/>
          <w:lang w:val="uk-UA"/>
        </w:rPr>
        <w:t xml:space="preserve"> для внесення змін до переліку ухвалених потужностей/суден із виробництва перероблених рибних продуктів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hAnsi="Times New Roman" w:cs="Times New Roman"/>
          <w:b/>
          <w:sz w:val="28"/>
          <w:lang w:val="uk-UA"/>
        </w:rPr>
        <w:t>групи потужностей 3</w:t>
      </w:r>
      <w:r w:rsidR="000523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5035">
        <w:rPr>
          <w:rFonts w:ascii="Times New Roman" w:hAnsi="Times New Roman" w:cs="Times New Roman"/>
          <w:sz w:val="28"/>
          <w:lang w:val="uk-UA"/>
        </w:rPr>
        <w:t>(Д</w:t>
      </w:r>
      <w:r w:rsidR="000523E5">
        <w:rPr>
          <w:rFonts w:ascii="Times New Roman" w:hAnsi="Times New Roman" w:cs="Times New Roman"/>
          <w:sz w:val="28"/>
          <w:lang w:val="uk-UA"/>
        </w:rPr>
        <w:t>одаток</w:t>
      </w:r>
      <w:r w:rsidR="000523E5" w:rsidRPr="000523E5">
        <w:rPr>
          <w:rFonts w:ascii="Times New Roman" w:hAnsi="Times New Roman" w:cs="Times New Roman"/>
          <w:color w:val="FFFFFF" w:themeColor="background1"/>
          <w:sz w:val="28"/>
          <w:lang w:val="uk-UA"/>
        </w:rPr>
        <w:t>0</w:t>
      </w:r>
      <w:r w:rsidR="000523E5" w:rsidRPr="000523E5">
        <w:rPr>
          <w:rFonts w:ascii="Times New Roman" w:hAnsi="Times New Roman" w:cs="Times New Roman"/>
          <w:sz w:val="28"/>
          <w:lang w:val="uk-UA"/>
        </w:rPr>
        <w:t>4</w:t>
      </w:r>
      <w:r w:rsidR="000523E5">
        <w:rPr>
          <w:rFonts w:ascii="Times New Roman" w:hAnsi="Times New Roman" w:cs="Times New Roman"/>
          <w:sz w:val="28"/>
          <w:lang w:val="uk-UA"/>
        </w:rPr>
        <w:t>)</w:t>
      </w:r>
      <w:bookmarkStart w:id="0" w:name="_GoBack"/>
      <w:bookmarkEnd w:id="0"/>
      <w:r w:rsidR="000523E5">
        <w:rPr>
          <w:rFonts w:ascii="Times New Roman" w:hAnsi="Times New Roman" w:cs="Times New Roman"/>
          <w:sz w:val="28"/>
          <w:lang w:val="uk-UA"/>
        </w:rPr>
        <w:t>;</w:t>
      </w:r>
      <w:r w:rsidRPr="000523E5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</w:p>
    <w:p w:rsidR="004005C3" w:rsidRPr="009C3646" w:rsidRDefault="004C3D04" w:rsidP="009C3646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Вищезазначені форми заповнюються та направляються англійською мовою. Переклад усіх трьох форм для зручності наведено у </w:t>
      </w:r>
      <w:r w:rsidRPr="004C3D04">
        <w:rPr>
          <w:rFonts w:ascii="Times New Roman" w:hAnsi="Times New Roman" w:cs="Times New Roman"/>
          <w:b/>
          <w:i/>
          <w:color w:val="632423" w:themeColor="accent2" w:themeShade="80"/>
          <w:sz w:val="28"/>
          <w:lang w:val="uk-UA"/>
        </w:rPr>
        <w:t>Додатку 5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. У разі первинної реєстрації потужності на КСА, використовується лише перша табличка кожної форми під назвою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Addition</w:t>
      </w:r>
      <w:r w:rsidRPr="004C3D04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».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Інші таблички не заповнюються. У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разі внесення змін до інформації уже зареєстрованої потужності, або її виключення із переліку ухвалених для експорту до КСА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, заповнюються таблички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Amendments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»</w:t>
      </w:r>
      <w:r w:rsidRPr="004C3D04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або «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en-US"/>
        </w:rPr>
        <w:t>Removal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» відповідно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. У разі, якщо </w:t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потужність планує експортувати більше ніж одну категорію товарів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, назва </w:t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потужності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записується в кожній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>формі</w:t>
      </w:r>
      <w:r w:rsidR="004005C3" w:rsidRP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t xml:space="preserve"> відповідно.</w:t>
      </w:r>
      <w:r w:rsidR="009C3646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  <w:r w:rsidR="009C3646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4. 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Д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оступ до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перевірки виконання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вимог національного законодавства та вимог специфічних станда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ртів КСА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мають офіційні інспектори та офіційні/уповноважені ветеринарні лікарі, які пройшли навчання у 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системі дистанційного навчання.</w:t>
      </w:r>
      <w:r w:rsidR="009C3646" w:rsidRPr="009C3646">
        <w:rPr>
          <w:lang w:val="uk-UA"/>
        </w:rPr>
        <w:t xml:space="preserve">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У разі новопризначених офіційних/уповноважених лікарів, держав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них інспекторів у районах та/чи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областях, де розташовані потужності - експортери на ринок КСА, Головне управління ДПСС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звертається до Сектору дистанційного навчання (</w:t>
      </w:r>
      <w:proofErr w:type="spellStart"/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email</w:t>
      </w:r>
      <w:proofErr w:type="spellEnd"/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: prof19@</w:t>
      </w:r>
      <w:proofErr w:type="spellStart"/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dps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>s.gov.ua</w:t>
      </w:r>
      <w:proofErr w:type="spellEnd"/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тел. +38044 279-66-77)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щодо необхідності призначення відповідного навчального курсу дл</w:t>
      </w:r>
      <w:r w:rsidR="009C36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 визначеного переліку фахівців 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t>ДПСС.</w:t>
      </w:r>
      <w:r w:rsidR="009C3646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cr/>
      </w:r>
      <w:r w:rsidR="004005C3" w:rsidRPr="009C3646">
        <w:rPr>
          <w:rFonts w:ascii="Times New Roman" w:hAnsi="Times New Roman" w:cs="Times New Roman"/>
          <w:color w:val="000000" w:themeColor="text1"/>
          <w:sz w:val="28"/>
          <w:lang w:val="uk-UA"/>
        </w:rPr>
        <w:br/>
      </w:r>
      <w:r w:rsidR="004005C3">
        <w:rPr>
          <w:rFonts w:ascii="Times New Roman" w:hAnsi="Times New Roman" w:cs="Times New Roman"/>
          <w:b/>
          <w:i/>
          <w:color w:val="244061" w:themeColor="accent1" w:themeShade="80"/>
          <w:sz w:val="28"/>
          <w:lang w:val="uk-UA"/>
        </w:rPr>
        <w:br/>
      </w:r>
    </w:p>
    <w:p w:rsidR="004005C3" w:rsidRPr="004005C3" w:rsidRDefault="004005C3" w:rsidP="004005C3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05C3" w:rsidRPr="00945688" w:rsidRDefault="004005C3" w:rsidP="00BE090D">
      <w:pPr>
        <w:jc w:val="both"/>
        <w:rPr>
          <w:rFonts w:ascii="Times New Roman" w:hAnsi="Times New Roman" w:cs="Times New Roman"/>
          <w:sz w:val="28"/>
        </w:rPr>
      </w:pPr>
    </w:p>
    <w:p w:rsidR="009C3646" w:rsidRPr="00945688" w:rsidRDefault="009C3646" w:rsidP="00BE090D">
      <w:pPr>
        <w:jc w:val="both"/>
        <w:rPr>
          <w:rFonts w:ascii="Times New Roman" w:hAnsi="Times New Roman" w:cs="Times New Roman"/>
          <w:sz w:val="28"/>
        </w:rPr>
      </w:pPr>
    </w:p>
    <w:p w:rsidR="009C3646" w:rsidRPr="009C3646" w:rsidRDefault="00315A30" w:rsidP="009C3646">
      <w:pPr>
        <w:jc w:val="both"/>
        <w:rPr>
          <w:rFonts w:ascii="Times New Roman" w:hAnsi="Times New Roman" w:cs="Times New Roman"/>
          <w:i/>
        </w:rPr>
      </w:pPr>
      <w:r w:rsidRPr="00315A30">
        <w:rPr>
          <w:rFonts w:ascii="Times New Roman" w:hAnsi="Times New Roman" w:cs="Times New Roman"/>
          <w:i/>
          <w:vertAlign w:val="superscript"/>
        </w:rPr>
        <w:t>1</w:t>
      </w:r>
      <w:r w:rsidRPr="009C3646">
        <w:rPr>
          <w:rFonts w:ascii="Times New Roman" w:hAnsi="Times New Roman" w:cs="Times New Roman"/>
          <w:i/>
        </w:rPr>
        <w:t xml:space="preserve">За </w:t>
      </w:r>
      <w:proofErr w:type="spellStart"/>
      <w:r w:rsidRPr="009C3646">
        <w:rPr>
          <w:rFonts w:ascii="Times New Roman" w:hAnsi="Times New Roman" w:cs="Times New Roman"/>
          <w:i/>
        </w:rPr>
        <w:t>забезпечення</w:t>
      </w:r>
      <w:proofErr w:type="spellEnd"/>
      <w:r w:rsidRPr="009C3646">
        <w:rPr>
          <w:rFonts w:ascii="Times New Roman" w:hAnsi="Times New Roman" w:cs="Times New Roman"/>
          <w:i/>
        </w:rPr>
        <w:t xml:space="preserve"> стандартами </w:t>
      </w:r>
      <w:proofErr w:type="spellStart"/>
      <w:r w:rsidRPr="009C3646">
        <w:rPr>
          <w:rFonts w:ascii="Times New Roman" w:hAnsi="Times New Roman" w:cs="Times New Roman"/>
          <w:i/>
        </w:rPr>
        <w:t>відповідає</w:t>
      </w:r>
      <w:proofErr w:type="spellEnd"/>
      <w:r w:rsidRPr="009C364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C3646">
        <w:rPr>
          <w:rFonts w:ascii="Times New Roman" w:hAnsi="Times New Roman" w:cs="Times New Roman"/>
          <w:i/>
        </w:rPr>
        <w:t>п</w:t>
      </w:r>
      <w:proofErr w:type="gramEnd"/>
      <w:r w:rsidRPr="009C3646">
        <w:rPr>
          <w:rFonts w:ascii="Times New Roman" w:hAnsi="Times New Roman" w:cs="Times New Roman"/>
          <w:i/>
        </w:rPr>
        <w:t>ідприємство</w:t>
      </w:r>
      <w:proofErr w:type="spellEnd"/>
      <w:r w:rsidRPr="00315A30">
        <w:rPr>
          <w:rFonts w:ascii="Times New Roman" w:hAnsi="Times New Roman" w:cs="Times New Roman"/>
          <w:sz w:val="28"/>
          <w:vertAlign w:val="superscript"/>
        </w:rPr>
        <w:br/>
        <w:t>2</w:t>
      </w:r>
      <w:r w:rsidR="009C3646" w:rsidRPr="009C3646">
        <w:rPr>
          <w:rFonts w:ascii="Times New Roman" w:hAnsi="Times New Roman" w:cs="Times New Roman"/>
          <w:sz w:val="28"/>
        </w:rPr>
        <w:t xml:space="preserve"> </w:t>
      </w:r>
      <w:r w:rsidR="009C3646" w:rsidRPr="009C3646">
        <w:rPr>
          <w:rFonts w:ascii="Times New Roman" w:hAnsi="Times New Roman" w:cs="Times New Roman"/>
          <w:i/>
        </w:rPr>
        <w:t xml:space="preserve">На </w:t>
      </w:r>
      <w:proofErr w:type="spellStart"/>
      <w:r w:rsidR="009C3646" w:rsidRPr="009C3646">
        <w:rPr>
          <w:rFonts w:ascii="Times New Roman" w:hAnsi="Times New Roman" w:cs="Times New Roman"/>
          <w:i/>
        </w:rPr>
        <w:t>рівні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центрального </w:t>
      </w:r>
      <w:proofErr w:type="spellStart"/>
      <w:r w:rsidR="009C3646" w:rsidRPr="009C3646">
        <w:rPr>
          <w:rFonts w:ascii="Times New Roman" w:hAnsi="Times New Roman" w:cs="Times New Roman"/>
          <w:i/>
        </w:rPr>
        <w:t>апарату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може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бути </w:t>
      </w:r>
      <w:proofErr w:type="spellStart"/>
      <w:r w:rsidR="009C3646" w:rsidRPr="009C3646">
        <w:rPr>
          <w:rFonts w:ascii="Times New Roman" w:hAnsi="Times New Roman" w:cs="Times New Roman"/>
          <w:i/>
        </w:rPr>
        <w:t>прийняте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рішення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щодо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проведення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додаткового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офіційного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позапланового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заходу контролю </w:t>
      </w:r>
      <w:proofErr w:type="spellStart"/>
      <w:r w:rsidR="009C3646" w:rsidRPr="009C3646">
        <w:rPr>
          <w:rFonts w:ascii="Times New Roman" w:hAnsi="Times New Roman" w:cs="Times New Roman"/>
          <w:i/>
        </w:rPr>
        <w:t>даної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потужності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</w:t>
      </w:r>
      <w:proofErr w:type="spellStart"/>
      <w:r w:rsidR="009C3646" w:rsidRPr="009C3646">
        <w:rPr>
          <w:rFonts w:ascii="Times New Roman" w:hAnsi="Times New Roman" w:cs="Times New Roman"/>
          <w:i/>
        </w:rPr>
        <w:t>спеціалістами</w:t>
      </w:r>
      <w:proofErr w:type="spellEnd"/>
      <w:r w:rsidR="009C3646" w:rsidRPr="009C3646">
        <w:rPr>
          <w:rFonts w:ascii="Times New Roman" w:hAnsi="Times New Roman" w:cs="Times New Roman"/>
          <w:i/>
        </w:rPr>
        <w:t xml:space="preserve"> центрального </w:t>
      </w:r>
      <w:proofErr w:type="spellStart"/>
      <w:r w:rsidR="009C3646" w:rsidRPr="009C3646">
        <w:rPr>
          <w:rFonts w:ascii="Times New Roman" w:hAnsi="Times New Roman" w:cs="Times New Roman"/>
          <w:i/>
        </w:rPr>
        <w:t>апарату</w:t>
      </w:r>
      <w:proofErr w:type="spellEnd"/>
      <w:r w:rsidR="009C3646" w:rsidRPr="009C3646">
        <w:rPr>
          <w:rFonts w:ascii="Times New Roman" w:hAnsi="Times New Roman" w:cs="Times New Roman"/>
          <w:i/>
        </w:rPr>
        <w:t>.</w:t>
      </w:r>
      <w:r w:rsidRPr="00315A30">
        <w:rPr>
          <w:rFonts w:ascii="Times New Roman" w:hAnsi="Times New Roman" w:cs="Times New Roman"/>
          <w:i/>
        </w:rPr>
        <w:br/>
      </w:r>
    </w:p>
    <w:sectPr w:rsidR="009C3646" w:rsidRPr="009C364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BF" w:rsidRDefault="00715FBF" w:rsidP="00923A0B">
      <w:pPr>
        <w:spacing w:after="0" w:line="240" w:lineRule="auto"/>
      </w:pPr>
      <w:r>
        <w:separator/>
      </w:r>
    </w:p>
  </w:endnote>
  <w:endnote w:type="continuationSeparator" w:id="0">
    <w:p w:rsidR="00715FBF" w:rsidRDefault="00715FBF" w:rsidP="009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BF" w:rsidRDefault="00715FBF" w:rsidP="00923A0B">
      <w:pPr>
        <w:spacing w:after="0" w:line="240" w:lineRule="auto"/>
      </w:pPr>
      <w:r>
        <w:separator/>
      </w:r>
    </w:p>
  </w:footnote>
  <w:footnote w:type="continuationSeparator" w:id="0">
    <w:p w:rsidR="00715FBF" w:rsidRDefault="00715FBF" w:rsidP="0092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0B" w:rsidRDefault="00923A0B" w:rsidP="00923A0B">
    <w:pPr>
      <w:pStyle w:val="a7"/>
      <w:jc w:val="center"/>
    </w:pPr>
    <w:r>
      <w:rPr>
        <w:b/>
        <w:noProof/>
        <w:sz w:val="32"/>
        <w:szCs w:val="32"/>
        <w:lang w:eastAsia="ru-RU"/>
      </w:rPr>
      <w:drawing>
        <wp:inline distT="0" distB="0" distL="0" distR="0">
          <wp:extent cx="4848225" cy="847725"/>
          <wp:effectExtent l="0" t="0" r="9525" b="9525"/>
          <wp:docPr id="2" name="Рисунок 2" descr="C:\Documents and Settings\olga\Рабочий стол\84b5a308-45bc-4c1a-8ae4-ad05207254e5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4" descr="C:\Documents and Settings\olga\Рабочий стол\84b5a308-45bc-4c1a-8ae4-ad05207254e5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5BE"/>
    <w:multiLevelType w:val="hybridMultilevel"/>
    <w:tmpl w:val="E9E6A000"/>
    <w:lvl w:ilvl="0" w:tplc="B64E5EB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7D00"/>
    <w:multiLevelType w:val="hybridMultilevel"/>
    <w:tmpl w:val="91A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79EA"/>
    <w:multiLevelType w:val="hybridMultilevel"/>
    <w:tmpl w:val="9450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6707E"/>
    <w:multiLevelType w:val="hybridMultilevel"/>
    <w:tmpl w:val="A9A6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0"/>
    <w:rsid w:val="000523E5"/>
    <w:rsid w:val="0007437D"/>
    <w:rsid w:val="00235214"/>
    <w:rsid w:val="002926D8"/>
    <w:rsid w:val="00297346"/>
    <w:rsid w:val="00315A30"/>
    <w:rsid w:val="00346680"/>
    <w:rsid w:val="003C004B"/>
    <w:rsid w:val="004005C3"/>
    <w:rsid w:val="00435035"/>
    <w:rsid w:val="004B0962"/>
    <w:rsid w:val="004C3D04"/>
    <w:rsid w:val="006419B0"/>
    <w:rsid w:val="00680D24"/>
    <w:rsid w:val="00715FBF"/>
    <w:rsid w:val="00771D10"/>
    <w:rsid w:val="007B7E77"/>
    <w:rsid w:val="00863351"/>
    <w:rsid w:val="009217D6"/>
    <w:rsid w:val="00923A0B"/>
    <w:rsid w:val="00945688"/>
    <w:rsid w:val="009C3646"/>
    <w:rsid w:val="00A36D4B"/>
    <w:rsid w:val="00AD7086"/>
    <w:rsid w:val="00BE090D"/>
    <w:rsid w:val="00C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7D"/>
    <w:pPr>
      <w:ind w:left="720"/>
      <w:contextualSpacing/>
    </w:pPr>
  </w:style>
  <w:style w:type="character" w:styleId="a4">
    <w:name w:val="Hyperlink"/>
    <w:basedOn w:val="a0"/>
    <w:uiPriority w:val="99"/>
    <w:rsid w:val="009217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A0B"/>
  </w:style>
  <w:style w:type="paragraph" w:styleId="a9">
    <w:name w:val="footer"/>
    <w:basedOn w:val="a"/>
    <w:link w:val="aa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A0B"/>
  </w:style>
  <w:style w:type="character" w:styleId="ab">
    <w:name w:val="FollowedHyperlink"/>
    <w:basedOn w:val="a0"/>
    <w:uiPriority w:val="99"/>
    <w:semiHidden/>
    <w:unhideWhenUsed/>
    <w:rsid w:val="00923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7D"/>
    <w:pPr>
      <w:ind w:left="720"/>
      <w:contextualSpacing/>
    </w:pPr>
  </w:style>
  <w:style w:type="character" w:styleId="a4">
    <w:name w:val="Hyperlink"/>
    <w:basedOn w:val="a0"/>
    <w:uiPriority w:val="99"/>
    <w:rsid w:val="009217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A0B"/>
  </w:style>
  <w:style w:type="paragraph" w:styleId="a9">
    <w:name w:val="footer"/>
    <w:basedOn w:val="a"/>
    <w:link w:val="aa"/>
    <w:uiPriority w:val="99"/>
    <w:unhideWhenUsed/>
    <w:rsid w:val="0092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A0B"/>
  </w:style>
  <w:style w:type="character" w:styleId="ab">
    <w:name w:val="FollowedHyperlink"/>
    <w:basedOn w:val="a0"/>
    <w:uiPriority w:val="99"/>
    <w:semiHidden/>
    <w:unhideWhenUsed/>
    <w:rsid w:val="00923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pcertification.org/" TargetMode="External"/><Relationship Id="rId18" Type="http://schemas.openxmlformats.org/officeDocument/2006/relationships/hyperlink" Target="https://dpss.gov.ua/storage/app/sites/12/uploaded-files/health-conditions-in-food-establishments-and-their-personnel-inspection-form-self-audit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pss.gov.ua/storage/app/sites/12/23242526.docx" TargetMode="External"/><Relationship Id="rId17" Type="http://schemas.openxmlformats.org/officeDocument/2006/relationships/hyperlink" Target="https://dpss.gov.ua/storage/app/sites/12/uploaded-files/1-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ss.gov.ua/storage/app/sites/12/uploaded-files/health-conditions-in-food-establishments-and-their-personnel-inspection-form-self-audit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fda.gov.sa/sites/default/files/2020-12/FoodHygieneRequirements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ss.gov.ua/storage/app/sites/12/23242526.docx" TargetMode="External"/><Relationship Id="rId10" Type="http://schemas.openxmlformats.org/officeDocument/2006/relationships/hyperlink" Target="https://dpss.gov.ua/storage/app/sites/12/23242526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fda.gov.sa/sites/default/files/2020-12/FoodHygieneRequirementsEn.pdf" TargetMode="External"/><Relationship Id="rId14" Type="http://schemas.openxmlformats.org/officeDocument/2006/relationships/hyperlink" Target="https://www.sfda.gov.sa/sites/default/files/2020-12/FoodHygieneRequirement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2022-03-23T07:32:00Z</dcterms:created>
  <dcterms:modified xsi:type="dcterms:W3CDTF">2022-03-24T17:32:00Z</dcterms:modified>
</cp:coreProperties>
</file>