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B5" w:rsidRPr="000945BE" w:rsidRDefault="004E3C0A" w:rsidP="004E3C0A">
      <w:pPr>
        <w:pStyle w:val="af5"/>
        <w:jc w:val="center"/>
        <w:rPr>
          <w:rFonts w:ascii="Times New Roman" w:hAnsi="Times New Roman"/>
          <w:sz w:val="15"/>
          <w:szCs w:val="15"/>
          <w:lang w:val="lt-LT"/>
        </w:rPr>
      </w:pPr>
      <w:r w:rsidRPr="004F37A6">
        <w:rPr>
          <w:rFonts w:ascii="Times New Roman" w:hAnsi="Times New Roman"/>
          <w:b/>
          <w:noProof/>
          <w:color w:val="000000"/>
          <w:spacing w:val="4"/>
          <w:sz w:val="16"/>
          <w:szCs w:val="16"/>
          <w:lang w:val="en-US"/>
        </w:rPr>
        <w:drawing>
          <wp:inline distT="0" distB="0" distL="0" distR="0" wp14:anchorId="7B7AC389" wp14:editId="2FAC51DC">
            <wp:extent cx="424535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1" cy="5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DB5" w:rsidRPr="000945BE" w:rsidRDefault="000C3DB5" w:rsidP="000C3DB5">
      <w:pPr>
        <w:pStyle w:val="1"/>
        <w:rPr>
          <w:bCs/>
          <w:sz w:val="15"/>
          <w:szCs w:val="15"/>
          <w:lang w:val="lt-LT"/>
        </w:rPr>
      </w:pPr>
      <w:r w:rsidRPr="000945BE">
        <w:rPr>
          <w:bCs/>
          <w:sz w:val="15"/>
          <w:szCs w:val="15"/>
          <w:lang w:val="lt-LT"/>
        </w:rPr>
        <w:t xml:space="preserve">VETERINARIJOS SERTIFIKATAS / </w:t>
      </w:r>
      <w:r w:rsidRPr="000945BE">
        <w:rPr>
          <w:sz w:val="15"/>
          <w:szCs w:val="15"/>
          <w:lang w:val="lt-LT"/>
        </w:rPr>
        <w:t>ВЕТЕРИНАРН</w:t>
      </w:r>
      <w:r w:rsidR="00BF3347">
        <w:rPr>
          <w:sz w:val="15"/>
          <w:szCs w:val="15"/>
          <w:lang w:val="uk-UA"/>
        </w:rPr>
        <w:t>И</w:t>
      </w:r>
      <w:r w:rsidRPr="000945BE">
        <w:rPr>
          <w:sz w:val="15"/>
          <w:szCs w:val="15"/>
          <w:lang w:val="lt-LT"/>
        </w:rPr>
        <w:t>Й СЕРТИФ</w:t>
      </w:r>
      <w:r w:rsidR="00BF3347">
        <w:rPr>
          <w:sz w:val="15"/>
          <w:szCs w:val="15"/>
          <w:lang w:val="uk-UA"/>
        </w:rPr>
        <w:t>І</w:t>
      </w:r>
      <w:r w:rsidRPr="000945BE">
        <w:rPr>
          <w:sz w:val="15"/>
          <w:szCs w:val="15"/>
          <w:lang w:val="lt-LT"/>
        </w:rPr>
        <w:t xml:space="preserve">КАТ / </w:t>
      </w:r>
      <w:r w:rsidRPr="000945BE">
        <w:rPr>
          <w:bCs/>
          <w:sz w:val="15"/>
          <w:szCs w:val="15"/>
          <w:lang w:val="lt-LT"/>
        </w:rPr>
        <w:t>VETERINARY CERTIFICATE</w:t>
      </w:r>
    </w:p>
    <w:p w:rsidR="000C3DB5" w:rsidRPr="000945BE" w:rsidRDefault="000C3DB5" w:rsidP="000C3DB5">
      <w:pPr>
        <w:pStyle w:val="1"/>
        <w:rPr>
          <w:bCs/>
          <w:sz w:val="15"/>
          <w:szCs w:val="15"/>
          <w:lang w:val="lt-LT"/>
        </w:rPr>
      </w:pPr>
      <w:r w:rsidRPr="000945BE">
        <w:rPr>
          <w:sz w:val="15"/>
          <w:szCs w:val="15"/>
          <w:lang w:val="lt-LT"/>
        </w:rPr>
        <w:t>GYVOMS (</w:t>
      </w:r>
      <w:r w:rsidRPr="000945BE">
        <w:rPr>
          <w:i/>
          <w:color w:val="000000"/>
          <w:sz w:val="15"/>
          <w:szCs w:val="15"/>
          <w:lang w:val="lt-LT"/>
        </w:rPr>
        <w:t>HELIX POMATIALINNE, HELIX ASPERSAMULLER, HELIX LUCORUM</w:t>
      </w:r>
      <w:r w:rsidRPr="000945BE">
        <w:rPr>
          <w:color w:val="000000"/>
          <w:sz w:val="15"/>
          <w:szCs w:val="15"/>
          <w:lang w:val="lt-LT"/>
        </w:rPr>
        <w:t xml:space="preserve"> RŪŠIŲ IR </w:t>
      </w:r>
      <w:r w:rsidRPr="000945BE">
        <w:rPr>
          <w:i/>
          <w:color w:val="000000"/>
          <w:sz w:val="15"/>
          <w:szCs w:val="15"/>
          <w:lang w:val="lt-LT"/>
        </w:rPr>
        <w:t>ACHATINIDAE</w:t>
      </w:r>
      <w:r w:rsidRPr="000945BE">
        <w:rPr>
          <w:color w:val="000000"/>
          <w:sz w:val="15"/>
          <w:szCs w:val="15"/>
          <w:lang w:val="lt-LT"/>
        </w:rPr>
        <w:t xml:space="preserve"> ŠEIMOS)</w:t>
      </w:r>
      <w:r w:rsidRPr="000945BE">
        <w:rPr>
          <w:sz w:val="15"/>
          <w:szCs w:val="15"/>
          <w:lang w:val="lt-LT"/>
        </w:rPr>
        <w:t xml:space="preserve"> SRAIGĖMS, IMPORTUOJAMOMS Į LIETUVOS RESPUBLIKĄ </w:t>
      </w:r>
      <w:r w:rsidRPr="000945BE">
        <w:rPr>
          <w:bCs/>
          <w:sz w:val="15"/>
          <w:szCs w:val="15"/>
          <w:lang w:val="lt-LT"/>
        </w:rPr>
        <w:t xml:space="preserve">/ </w:t>
      </w:r>
      <w:r w:rsidR="00BF3347">
        <w:rPr>
          <w:sz w:val="15"/>
          <w:szCs w:val="15"/>
          <w:lang w:val="lt-LT"/>
        </w:rPr>
        <w:t xml:space="preserve">НА </w:t>
      </w:r>
      <w:r w:rsidR="00BF3347" w:rsidRPr="000945BE">
        <w:rPr>
          <w:sz w:val="15"/>
          <w:szCs w:val="15"/>
          <w:lang w:val="lt-LT"/>
        </w:rPr>
        <w:t>ЖИВ</w:t>
      </w:r>
      <w:r w:rsidR="00BF3347">
        <w:rPr>
          <w:sz w:val="15"/>
          <w:szCs w:val="15"/>
          <w:lang w:val="uk-UA"/>
        </w:rPr>
        <w:t>ИХ РАВЛИКІВ, ЯКІ ІМПОРТУЮТЬСЯ</w:t>
      </w:r>
      <w:r w:rsidR="00BF3347" w:rsidRPr="000945BE">
        <w:rPr>
          <w:sz w:val="15"/>
          <w:szCs w:val="15"/>
          <w:lang w:val="lt-LT"/>
        </w:rPr>
        <w:t xml:space="preserve"> </w:t>
      </w:r>
      <w:r w:rsidRPr="000945BE">
        <w:rPr>
          <w:sz w:val="15"/>
          <w:szCs w:val="15"/>
          <w:lang w:val="lt-LT"/>
        </w:rPr>
        <w:t>В ЛИТОВС</w:t>
      </w:r>
      <w:r w:rsidR="00BF3347">
        <w:rPr>
          <w:sz w:val="15"/>
          <w:szCs w:val="15"/>
          <w:lang w:val="uk-UA"/>
        </w:rPr>
        <w:t>ЬКУ</w:t>
      </w:r>
      <w:r w:rsidRPr="000945BE">
        <w:rPr>
          <w:sz w:val="15"/>
          <w:szCs w:val="15"/>
          <w:lang w:val="lt-LT"/>
        </w:rPr>
        <w:t xml:space="preserve"> РЕСПУБЛ</w:t>
      </w:r>
      <w:r w:rsidR="00BF3347">
        <w:rPr>
          <w:sz w:val="15"/>
          <w:szCs w:val="15"/>
          <w:lang w:val="uk-UA"/>
        </w:rPr>
        <w:t>І</w:t>
      </w:r>
      <w:r w:rsidRPr="000945BE">
        <w:rPr>
          <w:sz w:val="15"/>
          <w:szCs w:val="15"/>
          <w:lang w:val="lt-LT"/>
        </w:rPr>
        <w:t>КУ (</w:t>
      </w:r>
      <w:r w:rsidRPr="00DB31CC">
        <w:rPr>
          <w:i/>
          <w:sz w:val="15"/>
          <w:szCs w:val="15"/>
          <w:lang w:val="lt-LT"/>
        </w:rPr>
        <w:t xml:space="preserve">ВИД </w:t>
      </w:r>
      <w:r w:rsidRPr="00DB31CC">
        <w:rPr>
          <w:i/>
          <w:color w:val="000000"/>
          <w:sz w:val="15"/>
          <w:szCs w:val="15"/>
          <w:lang w:val="lt-LT"/>
        </w:rPr>
        <w:t xml:space="preserve">HELIX POMATIALINNE, HELIX ASPERSAMULLER, HELIX LUCORUM </w:t>
      </w:r>
      <w:r w:rsidR="00BF3347">
        <w:rPr>
          <w:i/>
          <w:color w:val="000000"/>
          <w:sz w:val="15"/>
          <w:szCs w:val="15"/>
          <w:lang w:val="uk-UA"/>
        </w:rPr>
        <w:t>ТА</w:t>
      </w:r>
      <w:r w:rsidRPr="00DB31CC">
        <w:rPr>
          <w:i/>
          <w:color w:val="000000"/>
          <w:sz w:val="15"/>
          <w:szCs w:val="15"/>
          <w:lang w:val="lt-LT"/>
        </w:rPr>
        <w:t xml:space="preserve"> С</w:t>
      </w:r>
      <w:r w:rsidR="00BF3347">
        <w:rPr>
          <w:i/>
          <w:color w:val="000000"/>
          <w:sz w:val="15"/>
          <w:szCs w:val="15"/>
          <w:lang w:val="uk-UA"/>
        </w:rPr>
        <w:t>І</w:t>
      </w:r>
      <w:r w:rsidRPr="00DB31CC">
        <w:rPr>
          <w:i/>
          <w:color w:val="000000"/>
          <w:sz w:val="15"/>
          <w:szCs w:val="15"/>
          <w:lang w:val="lt-LT"/>
        </w:rPr>
        <w:t>МЕЙСТВА ACHATINIDAE</w:t>
      </w:r>
      <w:r w:rsidRPr="000945BE">
        <w:rPr>
          <w:color w:val="000000"/>
          <w:sz w:val="15"/>
          <w:szCs w:val="15"/>
          <w:lang w:val="lt-LT"/>
        </w:rPr>
        <w:t>)</w:t>
      </w:r>
      <w:r w:rsidRPr="000945BE">
        <w:rPr>
          <w:sz w:val="15"/>
          <w:szCs w:val="15"/>
          <w:lang w:val="lt-LT"/>
        </w:rPr>
        <w:t xml:space="preserve"> / </w:t>
      </w:r>
      <w:r w:rsidRPr="000945BE">
        <w:rPr>
          <w:bCs/>
          <w:sz w:val="15"/>
          <w:szCs w:val="15"/>
          <w:lang w:val="lt-LT"/>
        </w:rPr>
        <w:t>FOR LIVE SNAILS (</w:t>
      </w:r>
      <w:r w:rsidRPr="00DB31CC">
        <w:rPr>
          <w:i/>
          <w:color w:val="000000"/>
          <w:sz w:val="15"/>
          <w:szCs w:val="15"/>
          <w:lang w:val="lt-LT"/>
        </w:rPr>
        <w:t xml:space="preserve">SPECIES </w:t>
      </w:r>
      <w:r w:rsidRPr="00DB31CC">
        <w:rPr>
          <w:i/>
          <w:iCs/>
          <w:color w:val="000000"/>
          <w:sz w:val="15"/>
          <w:szCs w:val="15"/>
          <w:lang w:val="lt-LT"/>
        </w:rPr>
        <w:t>HELIX POMATIALINNÉ</w:t>
      </w:r>
      <w:r w:rsidRPr="00DB31CC">
        <w:rPr>
          <w:i/>
          <w:color w:val="000000"/>
          <w:sz w:val="15"/>
          <w:szCs w:val="15"/>
          <w:lang w:val="lt-LT"/>
        </w:rPr>
        <w:t xml:space="preserve">, </w:t>
      </w:r>
      <w:r w:rsidRPr="00DB31CC">
        <w:rPr>
          <w:i/>
          <w:iCs/>
          <w:color w:val="000000"/>
          <w:sz w:val="15"/>
          <w:szCs w:val="15"/>
          <w:lang w:val="lt-LT"/>
        </w:rPr>
        <w:t>HELIX ASPERSAMULLER</w:t>
      </w:r>
      <w:r w:rsidRPr="00DB31CC">
        <w:rPr>
          <w:i/>
          <w:color w:val="000000"/>
          <w:sz w:val="15"/>
          <w:szCs w:val="15"/>
          <w:lang w:val="lt-LT"/>
        </w:rPr>
        <w:t xml:space="preserve">, </w:t>
      </w:r>
      <w:r w:rsidRPr="00DB31CC">
        <w:rPr>
          <w:i/>
          <w:iCs/>
          <w:color w:val="000000"/>
          <w:sz w:val="15"/>
          <w:szCs w:val="15"/>
          <w:lang w:val="lt-LT"/>
        </w:rPr>
        <w:t xml:space="preserve">HELIX LUCORUM </w:t>
      </w:r>
      <w:r w:rsidRPr="00DB31CC">
        <w:rPr>
          <w:i/>
          <w:color w:val="000000"/>
          <w:sz w:val="15"/>
          <w:szCs w:val="15"/>
          <w:lang w:val="lt-LT"/>
        </w:rPr>
        <w:t>AND SPECIES OF THE FAMILY ACHATINIDAE</w:t>
      </w:r>
      <w:r w:rsidRPr="000945BE">
        <w:rPr>
          <w:color w:val="000000"/>
          <w:sz w:val="15"/>
          <w:szCs w:val="15"/>
          <w:lang w:val="lt-LT"/>
        </w:rPr>
        <w:t>)</w:t>
      </w:r>
      <w:r w:rsidRPr="000945BE">
        <w:rPr>
          <w:bCs/>
          <w:sz w:val="15"/>
          <w:szCs w:val="15"/>
          <w:lang w:val="lt-LT"/>
        </w:rPr>
        <w:t xml:space="preserve"> IMPORTED INTO THE REPUBLIC OF LITHUANIA</w:t>
      </w:r>
    </w:p>
    <w:p w:rsidR="00AB4123" w:rsidRPr="000945BE" w:rsidRDefault="00AB4123" w:rsidP="00B47987">
      <w:pPr>
        <w:pStyle w:val="1"/>
        <w:rPr>
          <w:bCs/>
          <w:sz w:val="15"/>
          <w:szCs w:val="15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30"/>
        <w:gridCol w:w="22"/>
        <w:gridCol w:w="2129"/>
        <w:gridCol w:w="282"/>
        <w:gridCol w:w="1506"/>
        <w:gridCol w:w="1134"/>
        <w:gridCol w:w="1843"/>
      </w:tblGrid>
      <w:tr w:rsidR="008F13BA" w:rsidRPr="000945BE" w:rsidTr="007D0CE4">
        <w:trPr>
          <w:trHeight w:val="349"/>
        </w:trPr>
        <w:tc>
          <w:tcPr>
            <w:tcW w:w="675" w:type="dxa"/>
            <w:vMerge w:val="restart"/>
            <w:textDirection w:val="btLr"/>
          </w:tcPr>
          <w:p w:rsidR="008F13BA" w:rsidRPr="000945BE" w:rsidRDefault="008F13BA" w:rsidP="00BF3347">
            <w:pPr>
              <w:pStyle w:val="af5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I </w:t>
            </w:r>
            <w:r w:rsidR="00E75738"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d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alis</w:t>
            </w:r>
            <w:r w:rsidR="00E75738"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.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Informacija apie</w:t>
            </w:r>
            <w:r w:rsidR="00BF3347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siuntos išsiuntimą / Частина I: </w:t>
            </w:r>
            <w:r w:rsidR="00BF3347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>І</w:t>
            </w:r>
            <w:r w:rsidR="00BF3347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нформація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</w:t>
            </w:r>
            <w:r w:rsidR="00BF3347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>пр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о </w:t>
            </w:r>
            <w:r w:rsidR="00BF3347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>відправлений груз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/  Part I: Details of dispatched consignment</w:t>
            </w:r>
          </w:p>
        </w:tc>
        <w:tc>
          <w:tcPr>
            <w:tcW w:w="4449" w:type="dxa"/>
            <w:gridSpan w:val="5"/>
            <w:vMerge w:val="restart"/>
            <w:shd w:val="clear" w:color="auto" w:fill="auto"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I.1. Siuntėjas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Відправник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Consignor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Pavadinimas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Назва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Name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Adresas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Адрес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Address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Tel. Nr. / 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Тел. №</w:t>
            </w:r>
            <w:r w:rsidR="00792A08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Tel. No.</w:t>
            </w:r>
          </w:p>
        </w:tc>
        <w:tc>
          <w:tcPr>
            <w:tcW w:w="4765" w:type="dxa"/>
            <w:gridSpan w:val="4"/>
            <w:shd w:val="clear" w:color="auto" w:fill="auto"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I.2. Ser</w:t>
            </w:r>
            <w:r w:rsidR="00BF3347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tifikato numeris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Номер сертифі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ката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Certificate reference No</w:t>
            </w:r>
          </w:p>
        </w:tc>
      </w:tr>
      <w:tr w:rsidR="008F13BA" w:rsidRPr="000945BE" w:rsidTr="007D0CE4">
        <w:trPr>
          <w:trHeight w:val="350"/>
        </w:trPr>
        <w:tc>
          <w:tcPr>
            <w:tcW w:w="675" w:type="dxa"/>
            <w:vMerge/>
          </w:tcPr>
          <w:p w:rsidR="008F13BA" w:rsidRPr="000945BE" w:rsidRDefault="008F13BA" w:rsidP="00FB5C0B">
            <w:pPr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/>
            <w:shd w:val="clear" w:color="auto" w:fill="auto"/>
          </w:tcPr>
          <w:p w:rsidR="008F13BA" w:rsidRPr="000945BE" w:rsidRDefault="008F13BA" w:rsidP="00FB5C0B">
            <w:pPr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I.3. Centrinė kompete</w:t>
            </w:r>
            <w:r w:rsidR="006B6BB6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n</w:t>
            </w:r>
            <w:r w:rsidR="00BF3347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tinga tarnyba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Ц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ентральный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компетентни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й орган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Central competent authority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166"/>
        </w:trPr>
        <w:tc>
          <w:tcPr>
            <w:tcW w:w="675" w:type="dxa"/>
            <w:vMerge/>
          </w:tcPr>
          <w:p w:rsidR="008F13BA" w:rsidRPr="000945BE" w:rsidRDefault="008F13BA" w:rsidP="00FB5C0B">
            <w:pPr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F13BA" w:rsidRPr="000945BE" w:rsidRDefault="008F13BA" w:rsidP="00FB5C0B">
            <w:pPr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I.4. Vietinė kompete</w:t>
            </w:r>
            <w:r w:rsidR="006B6BB6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n</w:t>
            </w:r>
            <w:r w:rsidR="00BF3347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tinga tarnyba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М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ісцевий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компетентни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й орган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Local competent authority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1084"/>
        </w:trPr>
        <w:tc>
          <w:tcPr>
            <w:tcW w:w="675" w:type="dxa"/>
            <w:vMerge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I.5. Gavėjas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Отримувач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Consignee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Pavadinimas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Назва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Name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  <w:r w:rsidR="00CB7CA0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Adresas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Адрес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Address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  <w:r w:rsidR="00CB7CA0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Tel. Nr. / 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Тел. № /</w:t>
            </w:r>
            <w:r w:rsidR="00792A08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Tel. No.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F13BA" w:rsidRPr="000945BE" w:rsidRDefault="008F13BA" w:rsidP="00C83865">
            <w:pPr>
              <w:tabs>
                <w:tab w:val="left" w:pos="388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I.6.</w:t>
            </w:r>
          </w:p>
        </w:tc>
      </w:tr>
      <w:tr w:rsidR="00D8718E" w:rsidRPr="000945BE" w:rsidTr="007D0CE4">
        <w:trPr>
          <w:trHeight w:val="755"/>
        </w:trPr>
        <w:tc>
          <w:tcPr>
            <w:tcW w:w="675" w:type="dxa"/>
            <w:vMerge/>
          </w:tcPr>
          <w:p w:rsidR="00D8718E" w:rsidRPr="000945BE" w:rsidRDefault="00D8718E" w:rsidP="007D6AE0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auto"/>
          </w:tcPr>
          <w:p w:rsidR="00D8718E" w:rsidRPr="000945BE" w:rsidRDefault="00D8718E" w:rsidP="00BF334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I.7. Kilmės šalis /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Країна походження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Country of origin 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left" w:pos="132"/>
                <w:tab w:val="right" w:pos="1932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</w:t>
            </w:r>
            <w:r w:rsidR="007D0CE4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SO kodas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Код ISO</w:t>
            </w:r>
            <w:r w:rsidR="007D0CE4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ISO code</w:t>
            </w:r>
          </w:p>
        </w:tc>
        <w:tc>
          <w:tcPr>
            <w:tcW w:w="2181" w:type="dxa"/>
            <w:gridSpan w:val="3"/>
            <w:vMerge w:val="restart"/>
            <w:tcBorders>
              <w:left w:val="single" w:sz="4" w:space="0" w:color="auto"/>
              <w:tr2bl w:val="nil"/>
            </w:tcBorders>
            <w:shd w:val="clear" w:color="auto" w:fill="auto"/>
          </w:tcPr>
          <w:p w:rsidR="00D8718E" w:rsidRPr="000945BE" w:rsidRDefault="00D8718E" w:rsidP="00BF3347">
            <w:pPr>
              <w:tabs>
                <w:tab w:val="left" w:pos="132"/>
                <w:tab w:val="right" w:pos="1932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I.8. Kilmės regionas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Рег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он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походження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CB7CA0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/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Region of origin, code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718E" w:rsidRDefault="00D8718E" w:rsidP="00D8718E">
            <w:pPr>
              <w:tabs>
                <w:tab w:val="left" w:pos="388"/>
              </w:tabs>
              <w:spacing w:before="20" w:after="0"/>
              <w:ind w:left="266" w:hanging="266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I.9.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>Paskirties šalis /</w:t>
            </w:r>
            <w:r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ISO kodas /</w:t>
            </w:r>
          </w:p>
          <w:p w:rsidR="00D8718E" w:rsidRDefault="00D8718E" w:rsidP="00D8718E">
            <w:pPr>
              <w:tabs>
                <w:tab w:val="left" w:pos="388"/>
              </w:tabs>
              <w:spacing w:before="20" w:after="0"/>
              <w:ind w:left="266" w:hanging="266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CB7CA0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    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Країна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BF3347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признач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ення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/            код ISO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</w:p>
          <w:p w:rsidR="00D8718E" w:rsidRPr="000945BE" w:rsidRDefault="00CB7CA0" w:rsidP="00D8718E">
            <w:pPr>
              <w:tabs>
                <w:tab w:val="left" w:pos="388"/>
              </w:tabs>
              <w:spacing w:before="20" w:after="0"/>
              <w:ind w:left="266" w:hanging="266"/>
              <w:rPr>
                <w:rFonts w:ascii="Times New Roman" w:hAnsi="Times New Roman"/>
                <w:sz w:val="15"/>
                <w:szCs w:val="15"/>
                <w:lang w:val="lt-LT"/>
              </w:rPr>
            </w:pPr>
            <w:r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</w:t>
            </w:r>
            <w:r w:rsidR="00D8718E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Country of destination</w:t>
            </w:r>
            <w:r w:rsidR="00D8718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</w:t>
            </w:r>
            <w:r w:rsidR="00D8718E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ISO code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right" w:pos="1034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>
              <w:rPr>
                <w:rFonts w:ascii="Times New Roman" w:hAnsi="Times New Roman"/>
                <w:sz w:val="15"/>
                <w:szCs w:val="15"/>
                <w:lang w:val="lt-LT"/>
              </w:rPr>
              <w:t>I.10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</w:tc>
      </w:tr>
      <w:tr w:rsidR="00D8718E" w:rsidRPr="000945BE" w:rsidTr="007D0CE4">
        <w:trPr>
          <w:trHeight w:val="53"/>
        </w:trPr>
        <w:tc>
          <w:tcPr>
            <w:tcW w:w="675" w:type="dxa"/>
            <w:vMerge/>
          </w:tcPr>
          <w:p w:rsidR="00D8718E" w:rsidRPr="000945BE" w:rsidRDefault="00D8718E" w:rsidP="007D6AE0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718E" w:rsidRPr="000945BE" w:rsidRDefault="00D8718E" w:rsidP="007D6AE0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left" w:pos="-92"/>
                <w:tab w:val="left" w:pos="508"/>
                <w:tab w:val="right" w:pos="2428"/>
              </w:tabs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left" w:pos="258"/>
                <w:tab w:val="right" w:pos="2103"/>
              </w:tabs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1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left" w:pos="157"/>
                <w:tab w:val="right" w:pos="2437"/>
              </w:tabs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left" w:pos="157"/>
                <w:tab w:val="right" w:pos="2437"/>
              </w:tabs>
              <w:spacing w:before="20" w:after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8718E" w:rsidRPr="000945BE" w:rsidRDefault="00D8718E" w:rsidP="00FB5C0B">
            <w:pPr>
              <w:tabs>
                <w:tab w:val="right" w:pos="2526"/>
              </w:tabs>
              <w:spacing w:before="20" w:after="20"/>
              <w:ind w:left="-138" w:firstLine="138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163"/>
        </w:trPr>
        <w:tc>
          <w:tcPr>
            <w:tcW w:w="675" w:type="dxa"/>
            <w:vMerge/>
          </w:tcPr>
          <w:p w:rsidR="008F13BA" w:rsidRPr="000945BE" w:rsidRDefault="008F13BA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13BA" w:rsidRPr="000945BE" w:rsidRDefault="008F13BA" w:rsidP="00A94B75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I.11.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Kilmės vieta /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Місце походження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Place of origin</w:t>
            </w:r>
          </w:p>
        </w:tc>
        <w:tc>
          <w:tcPr>
            <w:tcW w:w="4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8F13BA" w:rsidRPr="000945BE" w:rsidRDefault="00F61277" w:rsidP="00FB5C0B">
            <w:pPr>
              <w:tabs>
                <w:tab w:val="left" w:pos="388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I.12.</w:t>
            </w:r>
          </w:p>
        </w:tc>
      </w:tr>
      <w:tr w:rsidR="008F13BA" w:rsidRPr="000945BE" w:rsidTr="007D0CE4">
        <w:trPr>
          <w:trHeight w:val="885"/>
        </w:trPr>
        <w:tc>
          <w:tcPr>
            <w:tcW w:w="675" w:type="dxa"/>
            <w:vMerge/>
          </w:tcPr>
          <w:p w:rsidR="008F13BA" w:rsidRPr="000945BE" w:rsidRDefault="008F13BA" w:rsidP="00C83865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229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F13BA" w:rsidRPr="000945BE" w:rsidRDefault="008F13BA" w:rsidP="00C83865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Pavadinimas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Назва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 Name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  <w:p w:rsidR="008F13BA" w:rsidRPr="000945BE" w:rsidRDefault="008F13BA" w:rsidP="00C83865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8F13BA" w:rsidRPr="000945BE" w:rsidRDefault="008F13BA" w:rsidP="00AF3D7E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Adresas / </w:t>
            </w:r>
            <w:r w:rsidR="00094D76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Адрес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а</w:t>
            </w:r>
            <w:r w:rsidR="00094D76" w:rsidRPr="007E3488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094D76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Address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BA" w:rsidRPr="000945BE" w:rsidRDefault="00CB7CA0" w:rsidP="007D0CE4">
            <w:pPr>
              <w:tabs>
                <w:tab w:val="left" w:pos="388"/>
                <w:tab w:val="left" w:pos="267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>
              <w:rPr>
                <w:rFonts w:ascii="Times New Roman" w:hAnsi="Times New Roman"/>
                <w:sz w:val="15"/>
                <w:szCs w:val="15"/>
                <w:lang w:val="lt-LT"/>
              </w:rPr>
              <w:t>Patvirtinimo n</w:t>
            </w:r>
            <w:r w:rsidR="008F13BA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umeris</w:t>
            </w:r>
            <w:r w:rsidR="007D3F47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/ 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омер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en-US"/>
              </w:rPr>
              <w:t xml:space="preserve">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ухвалення</w:t>
            </w:r>
            <w:r w:rsidR="00E663FF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8F13BA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/</w:t>
            </w:r>
            <w:r w:rsidR="007D3F47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8F13BA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Approval number</w:t>
            </w:r>
          </w:p>
        </w:tc>
        <w:tc>
          <w:tcPr>
            <w:tcW w:w="4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8F13BA" w:rsidRPr="000945BE" w:rsidRDefault="008F13BA" w:rsidP="00FB5C0B">
            <w:pPr>
              <w:tabs>
                <w:tab w:val="left" w:pos="388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6E06B9" w:rsidRPr="000945BE" w:rsidTr="007D0CE4">
        <w:trPr>
          <w:trHeight w:val="26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E06B9" w:rsidRPr="000945BE" w:rsidRDefault="006E06B9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:rsidR="006E06B9" w:rsidRPr="000945BE" w:rsidRDefault="00A94B75" w:rsidP="00A94B75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>
              <w:rPr>
                <w:rFonts w:ascii="Times New Roman" w:hAnsi="Times New Roman"/>
                <w:sz w:val="15"/>
                <w:szCs w:val="15"/>
                <w:lang w:val="lt-LT"/>
              </w:rPr>
              <w:t>I.13.</w:t>
            </w:r>
            <w:r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Pakrovimo vieta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Мі</w:t>
            </w:r>
            <w:r w:rsidR="006E06B9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с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 xml:space="preserve">це завантаження </w:t>
            </w:r>
            <w:r w:rsidR="006E06B9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/</w:t>
            </w:r>
            <w:r w:rsidR="006E06B9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Place of loading</w:t>
            </w:r>
          </w:p>
        </w:tc>
        <w:tc>
          <w:tcPr>
            <w:tcW w:w="4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06B9" w:rsidRDefault="006E06B9" w:rsidP="00D8718E">
            <w:pPr>
              <w:tabs>
                <w:tab w:val="left" w:pos="152"/>
                <w:tab w:val="left" w:pos="388"/>
              </w:tabs>
              <w:spacing w:before="20" w:after="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I.14.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Išvykimo data / </w:t>
            </w:r>
            <w:r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Išvykimo laikas /</w:t>
            </w:r>
          </w:p>
          <w:p w:rsidR="006E06B9" w:rsidRDefault="006E06B9" w:rsidP="00D8718E">
            <w:pPr>
              <w:tabs>
                <w:tab w:val="left" w:pos="152"/>
                <w:tab w:val="left" w:pos="388"/>
              </w:tabs>
              <w:spacing w:before="20" w:after="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Дата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відправлення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 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Час відправлення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</w:p>
          <w:p w:rsidR="006E06B9" w:rsidRPr="000945BE" w:rsidRDefault="006E06B9" w:rsidP="00D8718E">
            <w:pPr>
              <w:tabs>
                <w:tab w:val="left" w:pos="152"/>
                <w:tab w:val="left" w:pos="388"/>
              </w:tabs>
              <w:spacing w:before="20" w:after="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Date of departure</w:t>
            </w:r>
            <w:r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Time of departure</w:t>
            </w:r>
          </w:p>
          <w:p w:rsidR="006E06B9" w:rsidRPr="000945BE" w:rsidRDefault="006E06B9" w:rsidP="006E06B9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6E06B9" w:rsidRPr="000945BE" w:rsidTr="007D0CE4">
        <w:trPr>
          <w:trHeight w:val="704"/>
        </w:trPr>
        <w:tc>
          <w:tcPr>
            <w:tcW w:w="675" w:type="dxa"/>
            <w:vMerge w:val="restart"/>
            <w:tcBorders>
              <w:left w:val="nil"/>
              <w:right w:val="single" w:sz="4" w:space="0" w:color="auto"/>
              <w:tr2bl w:val="nil"/>
            </w:tcBorders>
          </w:tcPr>
          <w:p w:rsidR="006E06B9" w:rsidRPr="000945BE" w:rsidRDefault="006E06B9" w:rsidP="001E0FEA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6E06B9" w:rsidRPr="000945BE" w:rsidRDefault="006E06B9" w:rsidP="001E0FEA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Pavadinimas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Назва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Name</w:t>
            </w:r>
          </w:p>
          <w:p w:rsidR="006E06B9" w:rsidRPr="000945BE" w:rsidRDefault="006E06B9" w:rsidP="001E0FEA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6E06B9" w:rsidRPr="000945BE" w:rsidRDefault="006E06B9" w:rsidP="00AF3D7E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Adresas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Адрес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а</w:t>
            </w:r>
            <w:r w:rsidR="00AF3D7E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/ Address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06B9" w:rsidRPr="000945BE" w:rsidRDefault="006E06B9" w:rsidP="00A94B75">
            <w:pPr>
              <w:tabs>
                <w:tab w:val="left" w:pos="388"/>
                <w:tab w:val="left" w:pos="267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Patvirtinimo numeris /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омер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en-US"/>
              </w:rPr>
              <w:t xml:space="preserve">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ухвалення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/Approval number</w:t>
            </w:r>
          </w:p>
        </w:tc>
        <w:tc>
          <w:tcPr>
            <w:tcW w:w="4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E06B9" w:rsidRPr="000945BE" w:rsidRDefault="006E06B9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428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3BA" w:rsidRPr="000945BE" w:rsidRDefault="008F13BA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I.15.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Transporto priemonė / 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Вид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en-US"/>
              </w:rPr>
              <w:t xml:space="preserve"> 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т</w:t>
            </w:r>
            <w:r w:rsidR="00E663FF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ранспорт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E663FF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Means of transport</w:t>
            </w:r>
          </w:p>
          <w:p w:rsidR="00F71EB4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Lėktuvas /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Літак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Aeroplane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</w:t>
            </w:r>
            <w:r w:rsidR="00A94B75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</w:p>
          <w:p w:rsidR="00F71EB4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Laivas / 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Судно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Ship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   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Geležinkelio vagonas /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Залізничний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вагон /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Railway wagon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</w:t>
            </w:r>
            <w:r w:rsidR="007D0CE4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</w:p>
          <w:p w:rsidR="00D34F6C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Keli</w:t>
            </w:r>
            <w:r w:rsidR="00C20E4A">
              <w:rPr>
                <w:rFonts w:ascii="Times New Roman" w:hAnsi="Times New Roman"/>
                <w:sz w:val="15"/>
                <w:szCs w:val="15"/>
                <w:lang w:val="lt-LT"/>
              </w:rPr>
              <w:t>ų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6B6BB6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transporto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priemonė /</w:t>
            </w:r>
            <w:r w:rsidR="00D34F6C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D34F6C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А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втотранспорт /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Road vehicle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</w:t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Kita /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Інше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Other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                      </w:t>
            </w:r>
            <w:r w:rsidR="00A94B75">
              <w:rPr>
                <w:rFonts w:ascii="Times New Roman" w:hAnsi="Times New Roman"/>
                <w:sz w:val="15"/>
                <w:szCs w:val="15"/>
                <w:lang w:val="uk-UA"/>
              </w:rPr>
              <w:t xml:space="preserve">   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8F13BA" w:rsidRPr="000945BE" w:rsidRDefault="008F13BA" w:rsidP="00836ECD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Identifikacija / 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Ідентифікація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Identification</w:t>
            </w:r>
          </w:p>
          <w:p w:rsidR="008F13BA" w:rsidRPr="000945BE" w:rsidRDefault="008F13BA" w:rsidP="00A94B75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Dokumento numeris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/ </w:t>
            </w:r>
            <w:r w:rsidR="00D34F6C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Н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омер документ</w:t>
            </w:r>
            <w:r w:rsidR="00A94B75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Documentary references: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DB31CC">
            <w:pPr>
              <w:tabs>
                <w:tab w:val="left" w:pos="152"/>
                <w:tab w:val="left" w:pos="388"/>
              </w:tabs>
              <w:spacing w:before="20" w:after="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I.16.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>Įv</w:t>
            </w:r>
            <w:r w:rsidR="000330A1">
              <w:rPr>
                <w:rFonts w:ascii="Times New Roman" w:hAnsi="Times New Roman"/>
                <w:sz w:val="15"/>
                <w:szCs w:val="15"/>
                <w:lang w:val="lt-LT"/>
              </w:rPr>
              <w:t>ežimo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į E</w:t>
            </w:r>
            <w:r w:rsidR="009A47BC">
              <w:rPr>
                <w:rFonts w:ascii="Times New Roman" w:hAnsi="Times New Roman"/>
                <w:sz w:val="15"/>
                <w:szCs w:val="15"/>
                <w:lang w:val="lt-LT"/>
              </w:rPr>
              <w:t>uropos Sąjung</w:t>
            </w:r>
            <w:r w:rsidR="00094D76">
              <w:rPr>
                <w:rFonts w:ascii="Times New Roman" w:hAnsi="Times New Roman"/>
                <w:sz w:val="15"/>
                <w:szCs w:val="15"/>
                <w:lang w:val="lt-LT"/>
              </w:rPr>
              <w:t>ą</w:t>
            </w:r>
            <w:r w:rsidR="009A47B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pasienio veterinarijos post</w:t>
            </w:r>
            <w:r w:rsidR="000330A1">
              <w:rPr>
                <w:rFonts w:ascii="Times New Roman" w:hAnsi="Times New Roman"/>
                <w:sz w:val="15"/>
                <w:szCs w:val="15"/>
                <w:lang w:val="lt-LT"/>
              </w:rPr>
              <w:t>as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 xml:space="preserve">Прикордонний інспекційний пост в ЄС 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/ 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>Entry</w:t>
            </w:r>
            <w:r w:rsidR="00A4626A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B</w:t>
            </w:r>
            <w:r w:rsidR="00094D76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order inspection post 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>in</w:t>
            </w:r>
            <w:r w:rsidR="00792B35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E</w:t>
            </w:r>
            <w:r w:rsidR="007C7070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uropean Union</w:t>
            </w:r>
          </w:p>
          <w:p w:rsidR="008F13BA" w:rsidRPr="000945BE" w:rsidRDefault="008F13BA" w:rsidP="00FB5C0B">
            <w:pPr>
              <w:tabs>
                <w:tab w:val="left" w:pos="132"/>
                <w:tab w:val="left" w:pos="2052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427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FB5C0B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BA" w:rsidRPr="000945BE" w:rsidRDefault="008F13BA" w:rsidP="00FB5C0B">
            <w:pPr>
              <w:tabs>
                <w:tab w:val="left" w:pos="152"/>
                <w:tab w:val="left" w:pos="497"/>
                <w:tab w:val="left" w:pos="1157"/>
                <w:tab w:val="left" w:pos="1592"/>
                <w:tab w:val="left" w:pos="2132"/>
                <w:tab w:val="left" w:pos="2717"/>
                <w:tab w:val="left" w:pos="3872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F13BA" w:rsidRPr="000945BE" w:rsidRDefault="00F61277" w:rsidP="007C056F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I.17. </w:t>
            </w:r>
          </w:p>
        </w:tc>
      </w:tr>
      <w:tr w:rsidR="008F13BA" w:rsidRPr="000945BE" w:rsidTr="007D0CE4">
        <w:trPr>
          <w:trHeight w:val="433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444C0B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7D0CE4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I.18.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Prekės aprašymas / 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Опис товар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Description of commodity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7D0CE4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</w:t>
            </w:r>
            <w:r w:rsidR="00D91D22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19. Prekės kodas (KN kodas) /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Код товар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(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en-US"/>
              </w:rPr>
              <w:t>C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N код)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="00D91D22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Commodity code (CN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code)</w:t>
            </w:r>
          </w:p>
        </w:tc>
      </w:tr>
      <w:tr w:rsidR="008F13BA" w:rsidRPr="000945BE" w:rsidTr="007D0CE4">
        <w:trPr>
          <w:trHeight w:val="229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444C0B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444C0B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765" w:type="dxa"/>
            <w:gridSpan w:val="4"/>
            <w:tcBorders>
              <w:left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7D0CE4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I.20.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Kiekis /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Кількість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Quantity</w:t>
            </w:r>
          </w:p>
        </w:tc>
      </w:tr>
      <w:tr w:rsidR="008F13BA" w:rsidRPr="000945BE" w:rsidTr="007D0CE4">
        <w:trPr>
          <w:trHeight w:val="412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444C0B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8F13BA" w:rsidRPr="000945BE" w:rsidRDefault="008F13BA" w:rsidP="00444C0B">
            <w:pPr>
              <w:tabs>
                <w:tab w:val="left" w:pos="388"/>
                <w:tab w:val="left" w:pos="2908"/>
                <w:tab w:val="left" w:pos="5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I.21.</w:t>
            </w:r>
          </w:p>
        </w:tc>
        <w:tc>
          <w:tcPr>
            <w:tcW w:w="4765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7D0CE4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I.22.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Pakuotė ir jų skaičius /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Тип і кількість упаковок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Type and number of packages</w:t>
            </w:r>
          </w:p>
        </w:tc>
      </w:tr>
      <w:tr w:rsidR="008F13BA" w:rsidRPr="000945BE" w:rsidTr="007D0CE4">
        <w:trPr>
          <w:trHeight w:val="532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4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EB4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I.23. Konteinerio identifikacija / Plombos numeris 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/       </w:t>
            </w:r>
          </w:p>
          <w:p w:rsidR="008F13BA" w:rsidRPr="007D0CE4" w:rsidRDefault="00F71EB4" w:rsidP="00394421">
            <w:pPr>
              <w:pStyle w:val="af5"/>
              <w:rPr>
                <w:rFonts w:ascii="Times New Roman" w:hAnsi="Times New Roman"/>
                <w:i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</w:t>
            </w:r>
            <w:r w:rsidR="007D0CE4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дентиф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D34F6C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кац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D34F6C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я контейнера / Н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омер пломб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и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/</w:t>
            </w:r>
          </w:p>
          <w:p w:rsidR="008F13BA" w:rsidRPr="000945BE" w:rsidRDefault="008F13BA" w:rsidP="00A92C63">
            <w:pPr>
              <w:pStyle w:val="af5"/>
              <w:rPr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</w:t>
            </w:r>
            <w:r w:rsidR="003448E3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>I</w:t>
            </w:r>
            <w:r w:rsidR="003448E3">
              <w:rPr>
                <w:rFonts w:ascii="Times New Roman" w:hAnsi="Times New Roman"/>
                <w:sz w:val="15"/>
                <w:szCs w:val="15"/>
                <w:lang w:val="lt-LT"/>
              </w:rPr>
              <w:t>dentification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of conteiner</w:t>
            </w:r>
            <w:r w:rsidR="003448E3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Seal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No</w:t>
            </w:r>
          </w:p>
        </w:tc>
        <w:tc>
          <w:tcPr>
            <w:tcW w:w="4765" w:type="dxa"/>
            <w:gridSpan w:val="4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F13BA" w:rsidRPr="000945BE" w:rsidRDefault="008F13BA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I.24.</w:t>
            </w:r>
          </w:p>
          <w:p w:rsidR="008F13BA" w:rsidRPr="000945BE" w:rsidRDefault="008F13BA" w:rsidP="00FD349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8F13BA" w:rsidRPr="000945BE" w:rsidTr="007D0CE4">
        <w:trPr>
          <w:trHeight w:val="473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F13BA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I.25.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>Prekės</w:t>
            </w:r>
            <w:r w:rsidR="009A47BC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,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patvirtintos šiam tikslui / 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Товар пр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изначений</w:t>
            </w:r>
            <w:r w:rsidR="00F71EB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для /</w:t>
            </w:r>
            <w:r w:rsidR="00F71EB4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Goods certified for:</w:t>
            </w:r>
          </w:p>
          <w:p w:rsidR="008F13BA" w:rsidRPr="000945BE" w:rsidRDefault="008F13BA" w:rsidP="007D0CE4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Tolesnis </w:t>
            </w:r>
            <w:r w:rsidR="000C3DB5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apdirbimas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/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Подальша переробка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/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Futher 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>process</w:t>
            </w:r>
            <w:r w:rsidR="00DB31CC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                      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</w:tc>
      </w:tr>
      <w:tr w:rsidR="008F13BA" w:rsidRPr="000945BE" w:rsidTr="007D0CE4">
        <w:trPr>
          <w:trHeight w:val="419"/>
        </w:trPr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8F13BA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47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F13BA" w:rsidRPr="000945BE" w:rsidRDefault="008F13BA" w:rsidP="00394421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I.26.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</w:tc>
        <w:tc>
          <w:tcPr>
            <w:tcW w:w="4483" w:type="dxa"/>
            <w:gridSpan w:val="3"/>
            <w:tcBorders>
              <w:left w:val="single" w:sz="4" w:space="0" w:color="auto"/>
              <w:tr2bl w:val="nil"/>
            </w:tcBorders>
            <w:shd w:val="clear" w:color="auto" w:fill="auto"/>
          </w:tcPr>
          <w:p w:rsidR="008F13BA" w:rsidRPr="000945BE" w:rsidRDefault="008F13BA" w:rsidP="007D0CE4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I.27. Importas į L</w:t>
            </w:r>
            <w:r w:rsidR="009A47BC">
              <w:rPr>
                <w:rFonts w:ascii="Times New Roman" w:hAnsi="Times New Roman"/>
                <w:sz w:val="15"/>
                <w:szCs w:val="15"/>
                <w:lang w:val="lt-LT"/>
              </w:rPr>
              <w:t>ietuvos Respubliką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мпорт в </w:t>
            </w:r>
            <w:r w:rsidR="007C7070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Литовс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ь</w:t>
            </w:r>
            <w:r w:rsidR="007C7070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7C7070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Респуб</w:t>
            </w:r>
            <w:bookmarkStart w:id="0" w:name="_GoBack"/>
            <w:bookmarkEnd w:id="0"/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лі</w:t>
            </w:r>
            <w:r w:rsidR="007C7070" w:rsidRPr="007D0CE4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ку</w:t>
            </w:r>
            <w:r w:rsidR="00BD750D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 / </w:t>
            </w:r>
            <w:r w:rsidR="00995B6F">
              <w:rPr>
                <w:rFonts w:ascii="Times New Roman" w:hAnsi="Times New Roman"/>
                <w:sz w:val="15"/>
                <w:szCs w:val="15"/>
                <w:lang w:val="lt-LT"/>
              </w:rPr>
              <w:t>I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mport into </w:t>
            </w:r>
            <w:r w:rsidR="00995B6F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the </w:t>
            </w:r>
            <w:r w:rsidR="007C7070">
              <w:rPr>
                <w:rFonts w:ascii="Times New Roman" w:hAnsi="Times New Roman"/>
                <w:sz w:val="15"/>
                <w:szCs w:val="15"/>
                <w:lang w:val="en-US"/>
              </w:rPr>
              <w:t>Republic of Lithuania</w:t>
            </w:r>
            <w:r w:rsidR="00DB31CC">
              <w:rPr>
                <w:rFonts w:ascii="Times New Roman" w:hAnsi="Times New Roman"/>
                <w:sz w:val="15"/>
                <w:szCs w:val="15"/>
                <w:lang w:val="en-US"/>
              </w:rPr>
              <w:t xml:space="preserve">                      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sym w:font="Wingdings 2" w:char="F035"/>
            </w:r>
          </w:p>
        </w:tc>
      </w:tr>
      <w:tr w:rsidR="008F13BA" w:rsidRPr="000945BE" w:rsidTr="007D0CE4">
        <w:trPr>
          <w:trHeight w:val="747"/>
        </w:trPr>
        <w:tc>
          <w:tcPr>
            <w:tcW w:w="6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13BA" w:rsidRPr="000945BE" w:rsidRDefault="008F13BA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F13BA" w:rsidRPr="000945BE" w:rsidRDefault="008F13BA" w:rsidP="00FB5C0B">
            <w:pPr>
              <w:tabs>
                <w:tab w:val="left" w:pos="152"/>
                <w:tab w:val="left" w:pos="388"/>
              </w:tabs>
              <w:spacing w:before="20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I.28.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  <w:t xml:space="preserve">Prekių identifikavimo duomenys </w:t>
            </w:r>
            <w:r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 xml:space="preserve">/ 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дентифі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кац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і</w:t>
            </w:r>
            <w:r w:rsidR="00792A08" w:rsidRPr="007D0CE4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я товар</w:t>
            </w:r>
            <w:r w:rsidR="007D0CE4" w:rsidRPr="007D0CE4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у</w:t>
            </w:r>
            <w:r w:rsidR="00792A08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="00E43C5D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Identification of </w:t>
            </w:r>
            <w:r w:rsidR="00A92C63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the </w:t>
            </w:r>
            <w:r w:rsidR="00E43C5D">
              <w:rPr>
                <w:rFonts w:ascii="Times New Roman" w:hAnsi="Times New Roman"/>
                <w:sz w:val="15"/>
                <w:szCs w:val="15"/>
                <w:lang w:val="lt-LT"/>
              </w:rPr>
              <w:t>commodities</w:t>
            </w:r>
          </w:p>
          <w:p w:rsidR="008F13BA" w:rsidRPr="000945BE" w:rsidRDefault="00CB7CA0" w:rsidP="007D0CE4">
            <w:pPr>
              <w:pStyle w:val="3"/>
              <w:rPr>
                <w:b w:val="0"/>
                <w:sz w:val="15"/>
                <w:szCs w:val="15"/>
                <w:lang w:val="lt-LT"/>
              </w:rPr>
            </w:pPr>
            <w:r>
              <w:rPr>
                <w:b w:val="0"/>
                <w:bCs/>
                <w:sz w:val="15"/>
                <w:szCs w:val="15"/>
                <w:lang w:val="lt-LT"/>
              </w:rPr>
              <w:t xml:space="preserve">          </w:t>
            </w:r>
            <w:r w:rsidR="008F13BA" w:rsidRPr="000945BE">
              <w:rPr>
                <w:b w:val="0"/>
                <w:bCs/>
                <w:sz w:val="15"/>
                <w:szCs w:val="15"/>
                <w:lang w:val="lt-LT"/>
              </w:rPr>
              <w:t xml:space="preserve">Sraigių rūšis (mokslinis pavadinimas) / </w:t>
            </w:r>
            <w:r w:rsidR="008F13BA" w:rsidRPr="007D0CE4">
              <w:rPr>
                <w:b w:val="0"/>
                <w:bCs/>
                <w:i/>
                <w:sz w:val="15"/>
                <w:szCs w:val="15"/>
                <w:lang w:val="lt-LT"/>
              </w:rPr>
              <w:t xml:space="preserve">Вид </w:t>
            </w:r>
            <w:r w:rsidR="007D0CE4" w:rsidRPr="007D0CE4">
              <w:rPr>
                <w:b w:val="0"/>
                <w:bCs/>
                <w:i/>
                <w:sz w:val="15"/>
                <w:szCs w:val="15"/>
                <w:lang w:val="uk-UA"/>
              </w:rPr>
              <w:t>равликів</w:t>
            </w:r>
            <w:r w:rsidR="008F13BA" w:rsidRPr="007D0CE4">
              <w:rPr>
                <w:b w:val="0"/>
                <w:bCs/>
                <w:i/>
                <w:sz w:val="15"/>
                <w:szCs w:val="15"/>
                <w:lang w:val="lt-LT"/>
              </w:rPr>
              <w:t xml:space="preserve"> (нау</w:t>
            </w:r>
            <w:r w:rsidR="007D0CE4" w:rsidRPr="007D0CE4">
              <w:rPr>
                <w:b w:val="0"/>
                <w:bCs/>
                <w:i/>
                <w:sz w:val="15"/>
                <w:szCs w:val="15"/>
                <w:lang w:val="uk-UA"/>
              </w:rPr>
              <w:t>кова назва</w:t>
            </w:r>
            <w:r w:rsidR="008F13BA" w:rsidRPr="007D0CE4">
              <w:rPr>
                <w:b w:val="0"/>
                <w:bCs/>
                <w:i/>
                <w:sz w:val="15"/>
                <w:szCs w:val="15"/>
                <w:lang w:val="lt-LT"/>
              </w:rPr>
              <w:t>)</w:t>
            </w:r>
            <w:r w:rsidR="008F13BA" w:rsidRPr="000945BE">
              <w:rPr>
                <w:b w:val="0"/>
                <w:bCs/>
                <w:sz w:val="15"/>
                <w:szCs w:val="15"/>
                <w:lang w:val="lt-LT"/>
              </w:rPr>
              <w:t xml:space="preserve"> / </w:t>
            </w:r>
            <w:r w:rsidR="008F13BA" w:rsidRPr="000945BE">
              <w:rPr>
                <w:b w:val="0"/>
                <w:sz w:val="15"/>
                <w:szCs w:val="15"/>
                <w:lang w:val="lt-LT"/>
              </w:rPr>
              <w:t>Species of snails (scientific name)</w:t>
            </w:r>
          </w:p>
        </w:tc>
      </w:tr>
    </w:tbl>
    <w:p w:rsidR="007D0CE4" w:rsidRDefault="007D0CE4">
      <w:r>
        <w:br w:type="page"/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28"/>
        <w:gridCol w:w="3322"/>
        <w:gridCol w:w="2704"/>
      </w:tblGrid>
      <w:tr w:rsidR="008F13BA" w:rsidRPr="000945BE" w:rsidTr="00F870B9">
        <w:trPr>
          <w:trHeight w:val="698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F13BA" w:rsidRPr="000945BE" w:rsidRDefault="008F13BA" w:rsidP="008F13BA">
            <w:pPr>
              <w:pStyle w:val="af5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lastRenderedPageBreak/>
              <w:t xml:space="preserve">II </w:t>
            </w:r>
            <w:r w:rsidR="006B6BB6"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d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alis</w:t>
            </w:r>
            <w:r w:rsidR="006B6BB6" w:rsidRPr="009A47BC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.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Sertifikavimas / Част</w:t>
            </w:r>
            <w:r w:rsidR="004803EB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>ина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 II: Сертификац</w:t>
            </w:r>
            <w:r w:rsidR="004803EB">
              <w:rPr>
                <w:rFonts w:ascii="Times New Roman" w:hAnsi="Times New Roman"/>
                <w:b/>
                <w:sz w:val="15"/>
                <w:szCs w:val="15"/>
                <w:lang w:val="uk-UA"/>
              </w:rPr>
              <w:t>і</w:t>
            </w: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 xml:space="preserve">я </w:t>
            </w:r>
          </w:p>
          <w:p w:rsidR="008F13BA" w:rsidRPr="000945BE" w:rsidRDefault="008F13BA" w:rsidP="008F13BA">
            <w:pPr>
              <w:pStyle w:val="af5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/>
                <w:sz w:val="15"/>
                <w:szCs w:val="15"/>
                <w:lang w:val="lt-LT"/>
              </w:rPr>
              <w:t>/ Part II: Certificatio</w:t>
            </w:r>
            <w:r w:rsidRPr="000945BE">
              <w:rPr>
                <w:sz w:val="15"/>
                <w:szCs w:val="15"/>
                <w:lang w:val="lt-LT"/>
              </w:rPr>
              <w:t>n</w:t>
            </w:r>
          </w:p>
        </w:tc>
        <w:tc>
          <w:tcPr>
            <w:tcW w:w="3228" w:type="dxa"/>
            <w:tcBorders>
              <w:bottom w:val="nil"/>
            </w:tcBorders>
            <w:shd w:val="clear" w:color="auto" w:fill="auto"/>
          </w:tcPr>
          <w:p w:rsidR="008F13BA" w:rsidRPr="000945BE" w:rsidRDefault="008F13BA" w:rsidP="007D0CE4">
            <w:pPr>
              <w:pStyle w:val="Point0"/>
              <w:jc w:val="left"/>
              <w:rPr>
                <w:sz w:val="15"/>
                <w:szCs w:val="15"/>
                <w:lang w:val="lt-LT"/>
              </w:rPr>
            </w:pPr>
            <w:r w:rsidRPr="000945BE">
              <w:rPr>
                <w:sz w:val="15"/>
                <w:szCs w:val="15"/>
                <w:lang w:val="lt-LT"/>
              </w:rPr>
              <w:t>II.</w:t>
            </w:r>
            <w:r w:rsidRPr="000945BE">
              <w:rPr>
                <w:sz w:val="15"/>
                <w:szCs w:val="15"/>
                <w:lang w:val="lt-LT"/>
              </w:rPr>
              <w:tab/>
              <w:t xml:space="preserve">Sveikatos patvirtinimas / </w:t>
            </w:r>
            <w:r w:rsidR="007D0CE4" w:rsidRPr="007D0CE4">
              <w:rPr>
                <w:i/>
                <w:sz w:val="15"/>
                <w:szCs w:val="15"/>
                <w:lang w:val="uk-UA"/>
              </w:rPr>
              <w:t>Підтвердження здоров’я</w:t>
            </w:r>
            <w:r w:rsidR="00563ABD" w:rsidRPr="000945BE">
              <w:rPr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sz w:val="15"/>
                <w:szCs w:val="15"/>
                <w:lang w:val="lt-LT"/>
              </w:rPr>
              <w:t xml:space="preserve">Health </w:t>
            </w:r>
            <w:r w:rsidR="00E43C5D">
              <w:rPr>
                <w:sz w:val="15"/>
                <w:szCs w:val="15"/>
                <w:lang w:val="lt-LT"/>
              </w:rPr>
              <w:t>attestation</w:t>
            </w:r>
            <w:r w:rsidR="00E43C5D" w:rsidRPr="000945BE">
              <w:rPr>
                <w:sz w:val="15"/>
                <w:szCs w:val="15"/>
                <w:lang w:val="lt-LT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</w:tcPr>
          <w:p w:rsidR="008F13BA" w:rsidRPr="000945BE" w:rsidRDefault="008F13BA" w:rsidP="007D0CE4">
            <w:pPr>
              <w:pStyle w:val="Point0"/>
              <w:jc w:val="left"/>
              <w:rPr>
                <w:sz w:val="15"/>
                <w:szCs w:val="15"/>
                <w:lang w:val="lt-LT"/>
              </w:rPr>
            </w:pPr>
            <w:r w:rsidRPr="000945BE">
              <w:rPr>
                <w:sz w:val="15"/>
                <w:szCs w:val="15"/>
                <w:lang w:val="lt-LT"/>
              </w:rPr>
              <w:t>II.a.</w:t>
            </w:r>
            <w:r w:rsidRPr="000945BE">
              <w:rPr>
                <w:sz w:val="15"/>
                <w:szCs w:val="15"/>
                <w:lang w:val="lt-LT"/>
              </w:rPr>
              <w:tab/>
              <w:t xml:space="preserve">Sertifikato numeris / </w:t>
            </w:r>
            <w:r w:rsidR="00563ABD" w:rsidRPr="007D0CE4">
              <w:rPr>
                <w:i/>
                <w:sz w:val="15"/>
                <w:szCs w:val="15"/>
                <w:lang w:val="lt-LT"/>
              </w:rPr>
              <w:t>Номер сертиф</w:t>
            </w:r>
            <w:r w:rsidR="007D0CE4" w:rsidRPr="007D0CE4">
              <w:rPr>
                <w:i/>
                <w:sz w:val="15"/>
                <w:szCs w:val="15"/>
                <w:lang w:val="uk-UA"/>
              </w:rPr>
              <w:t>і</w:t>
            </w:r>
            <w:r w:rsidR="00563ABD" w:rsidRPr="007D0CE4">
              <w:rPr>
                <w:i/>
                <w:sz w:val="15"/>
                <w:szCs w:val="15"/>
                <w:lang w:val="lt-LT"/>
              </w:rPr>
              <w:t>ката</w:t>
            </w:r>
            <w:r w:rsidR="00563ABD" w:rsidRPr="000945BE">
              <w:rPr>
                <w:sz w:val="15"/>
                <w:szCs w:val="15"/>
                <w:lang w:val="lt-LT"/>
              </w:rPr>
              <w:t xml:space="preserve"> / </w:t>
            </w:r>
            <w:r w:rsidRPr="000945BE">
              <w:rPr>
                <w:sz w:val="15"/>
                <w:szCs w:val="15"/>
                <w:lang w:val="lt-LT"/>
              </w:rPr>
              <w:t>Certificate reference number</w:t>
            </w:r>
          </w:p>
        </w:tc>
        <w:tc>
          <w:tcPr>
            <w:tcW w:w="2704" w:type="dxa"/>
            <w:tcBorders>
              <w:tr2bl w:val="single" w:sz="4" w:space="0" w:color="auto"/>
            </w:tcBorders>
            <w:shd w:val="clear" w:color="auto" w:fill="auto"/>
          </w:tcPr>
          <w:p w:rsidR="008F13BA" w:rsidRPr="000945BE" w:rsidRDefault="008F13BA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II.b.</w:t>
            </w:r>
          </w:p>
        </w:tc>
      </w:tr>
      <w:tr w:rsidR="008F13BA" w:rsidRPr="000945BE" w:rsidTr="00F870B9">
        <w:trPr>
          <w:cantSplit/>
          <w:trHeight w:val="3991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13BA" w:rsidRPr="000945BE" w:rsidRDefault="008F13BA" w:rsidP="004D1BD7">
            <w:pPr>
              <w:pStyle w:val="af5"/>
              <w:jc w:val="center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F13BA" w:rsidRPr="000945BE" w:rsidRDefault="008F13BA" w:rsidP="00B47987">
            <w:pPr>
              <w:tabs>
                <w:tab w:val="left" w:pos="360"/>
              </w:tabs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</w:p>
          <w:p w:rsidR="008F13BA" w:rsidRPr="000945BE" w:rsidRDefault="008F13BA" w:rsidP="00B47987">
            <w:pPr>
              <w:tabs>
                <w:tab w:val="left" w:pos="360"/>
              </w:tabs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Aš, žemiau pasirašęs valstybinis veterinarijos gydytojas, patvirtinu, kad:</w:t>
            </w:r>
          </w:p>
          <w:p w:rsidR="007D0CE4" w:rsidRPr="007D0CE4" w:rsidRDefault="007D0CE4" w:rsidP="007D0CE4">
            <w:pPr>
              <w:tabs>
                <w:tab w:val="left" w:pos="360"/>
              </w:tabs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</w:pP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Я, 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що нижче підписався, державний офіційний ветеринар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,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 xml:space="preserve"> цим засвідчую, що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:</w:t>
            </w:r>
          </w:p>
          <w:p w:rsidR="008F13BA" w:rsidRPr="000945BE" w:rsidRDefault="008F13BA" w:rsidP="00B47987">
            <w:pPr>
              <w:tabs>
                <w:tab w:val="left" w:pos="360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I, the undersigned official veterinarian, hereby certify that:</w:t>
            </w:r>
          </w:p>
          <w:p w:rsidR="00210280" w:rsidRPr="000945BE" w:rsidRDefault="00210280" w:rsidP="00BF0D14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</w:p>
          <w:p w:rsidR="008F13BA" w:rsidRPr="000945BE" w:rsidRDefault="008F13BA" w:rsidP="00B479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Sraigėse radioak</w:t>
            </w:r>
            <w:r w:rsidR="007D0CE4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tyvumas neviršija 360 Bq. / </w:t>
            </w:r>
            <w:r w:rsidR="007D0CE4"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Радіоактивність </w:t>
            </w:r>
            <w:r w:rsidR="007D0CE4" w:rsidRPr="007D0CE4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равликів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не </w:t>
            </w:r>
            <w:r w:rsidR="007D0CE4" w:rsidRPr="007D0CE4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перевищує</w:t>
            </w:r>
            <w:r w:rsidRPr="007D0CE4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360 бекерелл</w:t>
            </w:r>
            <w:r w:rsidR="007D0CE4" w:rsidRPr="007D0CE4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ів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. / The radioactivity of the snails does not exceed 360 Bq.</w:t>
            </w:r>
          </w:p>
          <w:p w:rsidR="008F13BA" w:rsidRPr="000945BE" w:rsidRDefault="008F13BA" w:rsidP="00B47987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</w:p>
          <w:p w:rsidR="00FC2A79" w:rsidRPr="000945BE" w:rsidRDefault="008F13BA" w:rsidP="00FC2A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Pakuotės, į kurias supakuotos sraigės, </w:t>
            </w:r>
            <w:r w:rsidR="00FC2A79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suženklintos ir </w:t>
            </w:r>
            <w:r w:rsidR="006C59EF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nekelia pavojaus</w:t>
            </w:r>
            <w:r w:rsidR="006C59EF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žmonių ir gyvūnų sveikatai. / 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Мат</w:t>
            </w:r>
            <w:r w:rsidR="00A4626A" w:rsidRPr="004803EB">
              <w:rPr>
                <w:rFonts w:ascii="Times New Roman" w:hAnsi="Times New Roman"/>
                <w:bCs/>
                <w:i/>
                <w:sz w:val="15"/>
                <w:szCs w:val="15"/>
                <w:lang w:val="ru-RU"/>
              </w:rPr>
              <w:t>е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р</w:t>
            </w:r>
            <w:r w:rsidR="007D0CE4" w:rsidRPr="004803EB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і</w:t>
            </w:r>
            <w:r w:rsidR="00E663FF" w:rsidRPr="004803EB">
              <w:rPr>
                <w:rFonts w:ascii="Times New Roman" w:hAnsi="Times New Roman"/>
                <w:bCs/>
                <w:i/>
                <w:sz w:val="15"/>
                <w:szCs w:val="15"/>
                <w:lang w:val="ru-RU"/>
              </w:rPr>
              <w:t>а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л</w:t>
            </w:r>
            <w:r w:rsidR="007D0CE4" w:rsidRPr="004803EB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и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упаковки </w:t>
            </w:r>
            <w:r w:rsidR="007D0CE4" w:rsidRPr="004803EB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равликів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марк</w:t>
            </w:r>
            <w:r w:rsidR="007D0CE4" w:rsidRPr="004803EB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овані</w:t>
            </w:r>
            <w:r w:rsidR="004803EB"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та не становлять ризику для здоровя людей</w:t>
            </w:r>
            <w:r w:rsidR="004803EB" w:rsidRPr="004803EB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 xml:space="preserve"> або тварин.</w:t>
            </w:r>
            <w:r w:rsidRPr="004803EB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/ The packaging </w:t>
            </w:r>
            <w:r w:rsidR="005D3DF6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of snails 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is </w:t>
            </w:r>
            <w:r w:rsidR="005D3DF6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labelled and </w:t>
            </w:r>
            <w:r w:rsidR="00E43C5D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does 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not </w:t>
            </w:r>
            <w:r w:rsidR="00E43C5D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pose any threat</w:t>
            </w:r>
            <w:r w:rsidR="00E43C5D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for human or animal health.</w:t>
            </w:r>
          </w:p>
          <w:p w:rsidR="008F13BA" w:rsidRPr="000945BE" w:rsidRDefault="008F13BA" w:rsidP="00B47987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</w:p>
          <w:p w:rsidR="008F13BA" w:rsidRPr="000945BE" w:rsidRDefault="008F13BA" w:rsidP="00B47987">
            <w:pPr>
              <w:pStyle w:val="af6"/>
              <w:numPr>
                <w:ilvl w:val="0"/>
                <w:numId w:val="5"/>
              </w:numPr>
              <w:rPr>
                <w:bCs/>
                <w:sz w:val="15"/>
                <w:szCs w:val="15"/>
                <w:lang w:val="lt-LT"/>
              </w:rPr>
            </w:pPr>
            <w:r w:rsidRPr="000945BE">
              <w:rPr>
                <w:bCs/>
                <w:sz w:val="15"/>
                <w:szCs w:val="15"/>
                <w:lang w:val="lt-LT"/>
              </w:rPr>
              <w:t xml:space="preserve">Transporto priemonės paruoštos ir apdorotos pagal šalies eksportuotojos taisykles. / </w:t>
            </w:r>
            <w:r w:rsidR="00563ABD" w:rsidRPr="004803EB">
              <w:rPr>
                <w:bCs/>
                <w:i/>
                <w:sz w:val="15"/>
                <w:szCs w:val="15"/>
                <w:lang w:val="lt-LT"/>
              </w:rPr>
              <w:t>Транспортн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 засоби</w:t>
            </w:r>
            <w:r w:rsidR="00563ABD" w:rsidRPr="004803EB">
              <w:rPr>
                <w:bCs/>
                <w:i/>
                <w:sz w:val="15"/>
                <w:szCs w:val="15"/>
                <w:lang w:val="lt-LT"/>
              </w:rPr>
              <w:t xml:space="preserve"> обр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о</w:t>
            </w:r>
            <w:r w:rsidR="004803EB" w:rsidRPr="004803EB">
              <w:rPr>
                <w:bCs/>
                <w:i/>
                <w:sz w:val="15"/>
                <w:szCs w:val="15"/>
                <w:lang w:val="lt-LT"/>
              </w:rPr>
              <w:t>блені</w:t>
            </w:r>
            <w:r w:rsidR="00563ABD" w:rsidRPr="004803EB">
              <w:rPr>
                <w:bCs/>
                <w:i/>
                <w:sz w:val="15"/>
                <w:szCs w:val="15"/>
                <w:lang w:val="lt-LT"/>
              </w:rPr>
              <w:t xml:space="preserve"> 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та підготовлені</w:t>
            </w:r>
            <w:r w:rsidR="00563ABD" w:rsidRPr="004803EB">
              <w:rPr>
                <w:bCs/>
                <w:i/>
                <w:sz w:val="15"/>
                <w:szCs w:val="15"/>
                <w:lang w:val="lt-LT"/>
              </w:rPr>
              <w:t xml:space="preserve"> в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ідповідно до правил країни-експортера</w:t>
            </w:r>
            <w:r w:rsidR="004803EB">
              <w:rPr>
                <w:bCs/>
                <w:sz w:val="15"/>
                <w:szCs w:val="15"/>
                <w:lang w:val="uk-UA"/>
              </w:rPr>
              <w:t>.</w:t>
            </w:r>
            <w:r w:rsidRPr="000945BE">
              <w:rPr>
                <w:bCs/>
                <w:sz w:val="15"/>
                <w:szCs w:val="15"/>
                <w:lang w:val="lt-LT"/>
              </w:rPr>
              <w:t xml:space="preserve"> / The means of transport </w:t>
            </w:r>
            <w:r w:rsidR="00E43C5D">
              <w:rPr>
                <w:bCs/>
                <w:sz w:val="15"/>
                <w:szCs w:val="15"/>
                <w:lang w:val="lt-LT"/>
              </w:rPr>
              <w:t xml:space="preserve">are </w:t>
            </w:r>
            <w:r w:rsidRPr="000945BE">
              <w:rPr>
                <w:bCs/>
                <w:sz w:val="15"/>
                <w:szCs w:val="15"/>
                <w:lang w:val="lt-LT"/>
              </w:rPr>
              <w:t xml:space="preserve">prepared and treated </w:t>
            </w:r>
            <w:r w:rsidR="00E43C5D">
              <w:rPr>
                <w:bCs/>
                <w:sz w:val="15"/>
                <w:szCs w:val="15"/>
                <w:lang w:val="lt-LT"/>
              </w:rPr>
              <w:t>in accordance with</w:t>
            </w:r>
            <w:r w:rsidR="00E43C5D" w:rsidRPr="000945BE">
              <w:rPr>
                <w:bCs/>
                <w:sz w:val="15"/>
                <w:szCs w:val="15"/>
                <w:lang w:val="lt-LT"/>
              </w:rPr>
              <w:t xml:space="preserve"> </w:t>
            </w:r>
            <w:r w:rsidRPr="000945BE">
              <w:rPr>
                <w:bCs/>
                <w:sz w:val="15"/>
                <w:szCs w:val="15"/>
                <w:lang w:val="lt-LT"/>
              </w:rPr>
              <w:t>the rules of the exporting country.</w:t>
            </w:r>
          </w:p>
          <w:p w:rsidR="00210280" w:rsidRPr="000945BE" w:rsidRDefault="00210280" w:rsidP="00210280">
            <w:pPr>
              <w:pStyle w:val="af6"/>
              <w:rPr>
                <w:bCs/>
                <w:sz w:val="15"/>
                <w:szCs w:val="15"/>
                <w:lang w:val="lt-LT"/>
              </w:rPr>
            </w:pPr>
          </w:p>
          <w:p w:rsidR="0091785E" w:rsidRPr="0091785E" w:rsidRDefault="008F13BA" w:rsidP="00D32595">
            <w:pPr>
              <w:pStyle w:val="af6"/>
              <w:numPr>
                <w:ilvl w:val="0"/>
                <w:numId w:val="5"/>
              </w:numPr>
              <w:rPr>
                <w:bCs/>
                <w:sz w:val="15"/>
                <w:szCs w:val="15"/>
                <w:lang w:val="lt-LT"/>
              </w:rPr>
            </w:pPr>
            <w:r w:rsidRPr="0091785E">
              <w:rPr>
                <w:bCs/>
                <w:sz w:val="15"/>
                <w:szCs w:val="15"/>
                <w:lang w:val="lt-LT"/>
              </w:rPr>
              <w:t>Transportavimo metu</w:t>
            </w:r>
            <w:r w:rsidR="003B2C70" w:rsidRPr="0091785E">
              <w:rPr>
                <w:bCs/>
                <w:sz w:val="15"/>
                <w:szCs w:val="15"/>
                <w:lang w:val="lt-LT"/>
              </w:rPr>
              <w:t xml:space="preserve"> </w:t>
            </w:r>
            <w:r w:rsidR="006F2827" w:rsidRPr="0091785E">
              <w:rPr>
                <w:bCs/>
                <w:sz w:val="15"/>
                <w:szCs w:val="15"/>
                <w:lang w:val="lt-LT"/>
              </w:rPr>
              <w:t xml:space="preserve">sraigėms suteikiama pakankamai erdvės, </w:t>
            </w:r>
            <w:r w:rsidR="00A7029B" w:rsidRPr="0091785E">
              <w:rPr>
                <w:bCs/>
                <w:sz w:val="15"/>
                <w:szCs w:val="15"/>
                <w:lang w:val="lt-LT"/>
              </w:rPr>
              <w:t>užtikrinamas tinkamas vėdinimas.</w:t>
            </w:r>
            <w:r w:rsidR="00606510" w:rsidRPr="0091785E">
              <w:rPr>
                <w:bCs/>
                <w:sz w:val="15"/>
                <w:szCs w:val="15"/>
                <w:lang w:val="lt-LT"/>
              </w:rPr>
              <w:t xml:space="preserve"> /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 xml:space="preserve"> Під час транспортування равликів забезпечено </w:t>
            </w:r>
            <w:r w:rsidR="009D1401" w:rsidRPr="004803EB">
              <w:rPr>
                <w:bCs/>
                <w:i/>
                <w:sz w:val="15"/>
                <w:szCs w:val="15"/>
                <w:lang w:val="lt-LT"/>
              </w:rPr>
              <w:t>достат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 xml:space="preserve">ній </w:t>
            </w:r>
            <w:r w:rsidR="009D1401" w:rsidRPr="004803EB">
              <w:rPr>
                <w:bCs/>
                <w:i/>
                <w:sz w:val="15"/>
                <w:szCs w:val="15"/>
                <w:lang w:val="lt-LT"/>
              </w:rPr>
              <w:t>прост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</w:t>
            </w:r>
            <w:r w:rsidR="009D1401" w:rsidRPr="004803EB">
              <w:rPr>
                <w:bCs/>
                <w:i/>
                <w:sz w:val="15"/>
                <w:szCs w:val="15"/>
                <w:lang w:val="lt-LT"/>
              </w:rPr>
              <w:t xml:space="preserve">р </w:t>
            </w:r>
            <w:r w:rsidR="004803EB">
              <w:rPr>
                <w:bCs/>
                <w:i/>
                <w:sz w:val="15"/>
                <w:szCs w:val="15"/>
                <w:lang w:val="uk-UA"/>
              </w:rPr>
              <w:t>та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  <w:lang w:val="lt-LT"/>
              </w:rPr>
              <w:t>адекватну вентиляц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</w:t>
            </w:r>
            <w:r w:rsidR="009D1401" w:rsidRPr="004803EB">
              <w:rPr>
                <w:bCs/>
                <w:i/>
                <w:sz w:val="15"/>
                <w:szCs w:val="15"/>
                <w:lang w:val="lt-LT"/>
              </w:rPr>
              <w:t>ю</w:t>
            </w:r>
            <w:r w:rsidR="009D1401" w:rsidRPr="0091785E">
              <w:rPr>
                <w:bCs/>
                <w:sz w:val="15"/>
                <w:szCs w:val="15"/>
                <w:lang w:val="lt-LT"/>
              </w:rPr>
              <w:t xml:space="preserve">. 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/ </w:t>
            </w:r>
            <w:r w:rsidR="00606510" w:rsidRPr="0091785E">
              <w:rPr>
                <w:bCs/>
                <w:sz w:val="15"/>
                <w:szCs w:val="15"/>
                <w:lang w:val="lt-LT"/>
              </w:rPr>
              <w:t>Sufficient space and adequate ventilation has been ensured for snails during transportation.</w:t>
            </w:r>
          </w:p>
          <w:p w:rsidR="0091785E" w:rsidRPr="0091785E" w:rsidRDefault="0091785E" w:rsidP="0091785E">
            <w:pPr>
              <w:pStyle w:val="af6"/>
              <w:ind w:left="360"/>
              <w:rPr>
                <w:bCs/>
                <w:sz w:val="15"/>
                <w:szCs w:val="15"/>
                <w:lang w:val="lt-LT"/>
              </w:rPr>
            </w:pPr>
          </w:p>
          <w:p w:rsidR="000E25B8" w:rsidRPr="0091785E" w:rsidRDefault="006F2827" w:rsidP="00D32595">
            <w:pPr>
              <w:pStyle w:val="af6"/>
              <w:numPr>
                <w:ilvl w:val="0"/>
                <w:numId w:val="5"/>
              </w:numPr>
              <w:rPr>
                <w:bCs/>
                <w:sz w:val="15"/>
                <w:szCs w:val="15"/>
                <w:lang w:val="lt-LT"/>
              </w:rPr>
            </w:pPr>
            <w:r w:rsidRPr="0091785E">
              <w:rPr>
                <w:bCs/>
                <w:sz w:val="15"/>
                <w:szCs w:val="15"/>
                <w:lang w:val="lt-LT"/>
              </w:rPr>
              <w:t>Transportuojant</w:t>
            </w:r>
            <w:r w:rsidRPr="0091785E">
              <w:rPr>
                <w:i/>
                <w:color w:val="000000"/>
                <w:sz w:val="15"/>
                <w:szCs w:val="15"/>
                <w:lang w:val="lt-LT"/>
              </w:rPr>
              <w:t xml:space="preserve"> </w:t>
            </w:r>
            <w:r w:rsidR="003B2C70" w:rsidRPr="0091785E">
              <w:rPr>
                <w:i/>
                <w:color w:val="000000"/>
                <w:sz w:val="15"/>
                <w:szCs w:val="15"/>
                <w:lang w:val="lt-LT"/>
              </w:rPr>
              <w:t>Helix pomatiaLinne, Helix aspersaMuller, Helix lucorum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rūšių sraig</w:t>
            </w:r>
            <w:r w:rsidRPr="0091785E">
              <w:rPr>
                <w:color w:val="000000"/>
                <w:sz w:val="15"/>
                <w:szCs w:val="15"/>
                <w:lang w:val="lt-LT"/>
              </w:rPr>
              <w:t>es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</w:t>
            </w:r>
            <w:r w:rsidR="002C7E8A" w:rsidRPr="0091785E">
              <w:rPr>
                <w:i/>
                <w:color w:val="000000"/>
                <w:sz w:val="15"/>
                <w:szCs w:val="15"/>
                <w:lang w:val="lt-LT"/>
              </w:rPr>
              <w:t>hibernacijos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būsenoje temperatūra </w:t>
            </w:r>
            <w:r w:rsidRPr="0091785E">
              <w:rPr>
                <w:color w:val="000000"/>
                <w:sz w:val="15"/>
                <w:szCs w:val="15"/>
                <w:lang w:val="lt-LT"/>
              </w:rPr>
              <w:t>transporto priemonėje yra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nuo </w:t>
            </w:r>
            <w:r w:rsidR="006C59EF" w:rsidRPr="0091785E">
              <w:rPr>
                <w:color w:val="000000"/>
                <w:sz w:val="15"/>
                <w:szCs w:val="15"/>
                <w:lang w:val="lt-LT"/>
              </w:rPr>
              <w:t>-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5ºC iki </w:t>
            </w:r>
            <w:r w:rsidR="006C59EF" w:rsidRPr="0091785E">
              <w:rPr>
                <w:color w:val="000000"/>
                <w:sz w:val="15"/>
                <w:szCs w:val="15"/>
                <w:lang w:val="lt-LT"/>
              </w:rPr>
              <w:t>+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>5 ºC</w:t>
            </w:r>
            <w:r w:rsidR="00A7029B" w:rsidRPr="0091785E">
              <w:rPr>
                <w:color w:val="000000"/>
                <w:sz w:val="15"/>
                <w:szCs w:val="15"/>
                <w:lang w:val="lt-LT"/>
              </w:rPr>
              <w:t>;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 </w:t>
            </w:r>
            <w:r w:rsidR="0091785E">
              <w:rPr>
                <w:bCs/>
                <w:sz w:val="15"/>
                <w:szCs w:val="15"/>
                <w:lang w:val="lt-LT"/>
              </w:rPr>
              <w:t xml:space="preserve">/ </w:t>
            </w:r>
            <w:r w:rsidR="009D1401" w:rsidRPr="004803EB">
              <w:rPr>
                <w:bCs/>
                <w:i/>
                <w:sz w:val="15"/>
                <w:szCs w:val="15"/>
              </w:rPr>
              <w:t>При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транспортуванні равликів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i/>
                <w:color w:val="000000"/>
                <w:sz w:val="15"/>
                <w:szCs w:val="15"/>
                <w:lang w:val="lt-LT"/>
              </w:rPr>
              <w:t>Helix pomatiaLinne, Helix aspersaMuller, Helix lucorum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</w:rPr>
              <w:t>в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стані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</w:rPr>
              <w:t>г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</w:t>
            </w:r>
            <w:r w:rsidR="009D1401" w:rsidRPr="004803EB">
              <w:rPr>
                <w:bCs/>
                <w:i/>
                <w:sz w:val="15"/>
                <w:szCs w:val="15"/>
              </w:rPr>
              <w:t>бернац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ії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</w:rPr>
              <w:t>температура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</w:rPr>
              <w:t>в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4803EB">
              <w:rPr>
                <w:bCs/>
                <w:i/>
                <w:sz w:val="15"/>
                <w:szCs w:val="15"/>
              </w:rPr>
              <w:t>транспортном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у засобі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803EB" w:rsidRPr="004803EB">
              <w:rPr>
                <w:bCs/>
                <w:i/>
                <w:sz w:val="15"/>
                <w:szCs w:val="15"/>
                <w:lang w:val="uk-UA"/>
              </w:rPr>
              <w:t>від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1785E" w:rsidRPr="004803EB">
              <w:rPr>
                <w:bCs/>
                <w:i/>
                <w:sz w:val="15"/>
                <w:szCs w:val="15"/>
                <w:lang w:val="en-US"/>
              </w:rPr>
              <w:t>-</w:t>
            </w:r>
            <w:r w:rsidR="009D1401" w:rsidRPr="004803EB">
              <w:rPr>
                <w:i/>
                <w:color w:val="000000"/>
                <w:sz w:val="15"/>
                <w:szCs w:val="15"/>
                <w:lang w:val="lt-LT"/>
              </w:rPr>
              <w:t xml:space="preserve">5ºC </w:t>
            </w:r>
            <w:r w:rsidR="0091785E" w:rsidRPr="004803EB">
              <w:rPr>
                <w:i/>
                <w:color w:val="000000"/>
                <w:sz w:val="15"/>
                <w:szCs w:val="15"/>
              </w:rPr>
              <w:t>до</w:t>
            </w:r>
            <w:r w:rsidR="0091785E" w:rsidRPr="004803EB">
              <w:rPr>
                <w:i/>
                <w:color w:val="000000"/>
                <w:sz w:val="15"/>
                <w:szCs w:val="15"/>
                <w:lang w:val="lt-LT"/>
              </w:rPr>
              <w:t xml:space="preserve"> +</w:t>
            </w:r>
            <w:r w:rsidR="009D1401" w:rsidRPr="004803EB">
              <w:rPr>
                <w:i/>
                <w:color w:val="000000"/>
                <w:sz w:val="15"/>
                <w:szCs w:val="15"/>
                <w:lang w:val="lt-LT"/>
              </w:rPr>
              <w:t>5 ºC</w:t>
            </w:r>
            <w:r w:rsidR="009D1401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0E25B8" w:rsidRPr="004803EB">
              <w:rPr>
                <w:bCs/>
                <w:i/>
                <w:sz w:val="15"/>
                <w:szCs w:val="15"/>
                <w:lang w:val="lt-LT"/>
              </w:rPr>
              <w:t>/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 The temperature inside the means of transport during the transportation of snails of </w:t>
            </w:r>
            <w:r w:rsidR="000E25B8" w:rsidRPr="0091785E">
              <w:rPr>
                <w:i/>
                <w:color w:val="000000"/>
                <w:sz w:val="15"/>
                <w:szCs w:val="15"/>
                <w:lang w:val="lt-LT"/>
              </w:rPr>
              <w:t>Helix pomatiaLinne, Helix aspersaMuller, Helix lucorum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 xml:space="preserve"> species in hibernation state 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is 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 xml:space="preserve">from </w:t>
            </w:r>
            <w:r w:rsidR="0091785E">
              <w:rPr>
                <w:color w:val="000000"/>
                <w:sz w:val="15"/>
                <w:szCs w:val="15"/>
                <w:lang w:val="lt-LT"/>
              </w:rPr>
              <w:t>-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 xml:space="preserve">5ºC to </w:t>
            </w:r>
            <w:r w:rsidR="0091785E">
              <w:rPr>
                <w:color w:val="000000"/>
                <w:sz w:val="15"/>
                <w:szCs w:val="15"/>
                <w:lang w:val="lt-LT"/>
              </w:rPr>
              <w:t>+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>5 ºC</w:t>
            </w:r>
            <w:r w:rsidR="004E4DAD" w:rsidRPr="0091785E">
              <w:rPr>
                <w:bCs/>
                <w:sz w:val="15"/>
                <w:szCs w:val="15"/>
                <w:lang w:val="lt-LT"/>
              </w:rPr>
              <w:t>;</w:t>
            </w:r>
          </w:p>
          <w:p w:rsidR="003B2C70" w:rsidRPr="0091785E" w:rsidRDefault="003B2C70" w:rsidP="00D32595">
            <w:pPr>
              <w:pStyle w:val="af6"/>
              <w:ind w:left="360"/>
              <w:rPr>
                <w:bCs/>
                <w:sz w:val="15"/>
                <w:szCs w:val="15"/>
                <w:lang w:val="lt-LT"/>
              </w:rPr>
            </w:pPr>
          </w:p>
          <w:p w:rsidR="000E25B8" w:rsidRPr="00D8718E" w:rsidRDefault="006F2827" w:rsidP="000E25B8">
            <w:pPr>
              <w:pStyle w:val="af6"/>
              <w:ind w:left="360"/>
              <w:rPr>
                <w:bCs/>
                <w:sz w:val="15"/>
                <w:szCs w:val="15"/>
                <w:lang w:val="lt-LT"/>
              </w:rPr>
            </w:pPr>
            <w:r w:rsidRPr="0091785E">
              <w:rPr>
                <w:bCs/>
                <w:sz w:val="15"/>
                <w:szCs w:val="15"/>
                <w:lang w:val="lt-LT"/>
              </w:rPr>
              <w:t>Transportuojant</w:t>
            </w:r>
            <w:r w:rsidRPr="0091785E">
              <w:rPr>
                <w:i/>
                <w:color w:val="000000"/>
                <w:sz w:val="15"/>
                <w:szCs w:val="15"/>
                <w:lang w:val="lt-LT"/>
              </w:rPr>
              <w:t xml:space="preserve"> </w:t>
            </w:r>
            <w:r w:rsidR="003B2C70" w:rsidRPr="0091785E">
              <w:rPr>
                <w:i/>
                <w:color w:val="000000"/>
                <w:sz w:val="15"/>
                <w:szCs w:val="15"/>
                <w:lang w:val="lt-LT"/>
              </w:rPr>
              <w:t>Achatinidae šeimos sraig</w:t>
            </w:r>
            <w:r w:rsidRPr="0091785E">
              <w:rPr>
                <w:i/>
                <w:color w:val="000000"/>
                <w:sz w:val="15"/>
                <w:szCs w:val="15"/>
                <w:lang w:val="lt-LT"/>
              </w:rPr>
              <w:t>e</w:t>
            </w:r>
            <w:r w:rsidR="003B2C70" w:rsidRPr="0091785E">
              <w:rPr>
                <w:i/>
                <w:color w:val="000000"/>
                <w:sz w:val="15"/>
                <w:szCs w:val="15"/>
                <w:lang w:val="lt-LT"/>
              </w:rPr>
              <w:t>s</w:t>
            </w:r>
            <w:r w:rsidRPr="0091785E">
              <w:rPr>
                <w:i/>
                <w:color w:val="000000"/>
                <w:sz w:val="15"/>
                <w:szCs w:val="15"/>
                <w:lang w:val="lt-LT"/>
              </w:rPr>
              <w:t xml:space="preserve"> </w:t>
            </w:r>
            <w:r w:rsidR="002C7E8A" w:rsidRPr="0091785E">
              <w:rPr>
                <w:i/>
                <w:color w:val="000000"/>
                <w:sz w:val="15"/>
                <w:szCs w:val="15"/>
                <w:lang w:val="lt-LT"/>
              </w:rPr>
              <w:t>hibernacijos</w:t>
            </w:r>
            <w:r w:rsidR="003B2C70" w:rsidRPr="0091785E">
              <w:rPr>
                <w:i/>
                <w:color w:val="000000"/>
                <w:sz w:val="15"/>
                <w:szCs w:val="15"/>
                <w:lang w:val="lt-LT"/>
              </w:rPr>
              <w:t xml:space="preserve">būsenoje temperatūra </w:t>
            </w:r>
            <w:r w:rsidRPr="0091785E">
              <w:rPr>
                <w:i/>
                <w:color w:val="000000"/>
                <w:sz w:val="15"/>
                <w:szCs w:val="15"/>
                <w:lang w:val="lt-LT"/>
              </w:rPr>
              <w:t xml:space="preserve">transporto priemonėje yra </w:t>
            </w:r>
            <w:r w:rsidR="003B2C70" w:rsidRPr="0091785E">
              <w:rPr>
                <w:i/>
                <w:color w:val="000000"/>
                <w:sz w:val="15"/>
                <w:szCs w:val="15"/>
                <w:lang w:val="lt-LT"/>
              </w:rPr>
              <w:t>nuo +</w:t>
            </w:r>
            <w:r w:rsidR="006C59EF" w:rsidRPr="0091785E">
              <w:rPr>
                <w:i/>
                <w:color w:val="000000"/>
                <w:sz w:val="15"/>
                <w:szCs w:val="15"/>
                <w:lang w:val="lt-LT"/>
              </w:rPr>
              <w:t>2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ºC iki +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>9</w:t>
            </w:r>
            <w:r w:rsidR="003B2C70" w:rsidRPr="0091785E">
              <w:rPr>
                <w:color w:val="000000"/>
                <w:sz w:val="15"/>
                <w:szCs w:val="15"/>
                <w:lang w:val="lt-LT"/>
              </w:rPr>
              <w:t xml:space="preserve"> ºC</w:t>
            </w:r>
            <w:r w:rsidR="004E3C0A">
              <w:rPr>
                <w:color w:val="000000"/>
                <w:sz w:val="15"/>
                <w:szCs w:val="15"/>
                <w:lang w:val="uk-UA"/>
              </w:rPr>
              <w:t xml:space="preserve"> /</w:t>
            </w:r>
            <w:r w:rsidR="008F13BA" w:rsidRPr="0091785E">
              <w:rPr>
                <w:bCs/>
                <w:sz w:val="15"/>
                <w:szCs w:val="15"/>
                <w:lang w:val="lt-LT"/>
              </w:rPr>
              <w:t xml:space="preserve"> </w:t>
            </w:r>
            <w:r w:rsidR="009D1401" w:rsidRPr="004E3C0A">
              <w:rPr>
                <w:bCs/>
                <w:i/>
                <w:sz w:val="15"/>
                <w:szCs w:val="15"/>
              </w:rPr>
              <w:t>При</w:t>
            </w:r>
            <w:r w:rsidR="009D1401" w:rsidRPr="0091785E">
              <w:rPr>
                <w:bCs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транспортуванні равликів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9D1401" w:rsidRPr="0091785E">
              <w:rPr>
                <w:i/>
                <w:color w:val="000000"/>
                <w:sz w:val="15"/>
                <w:szCs w:val="15"/>
              </w:rPr>
              <w:t>с</w:t>
            </w:r>
            <w:r w:rsidR="004E3C0A">
              <w:rPr>
                <w:i/>
                <w:color w:val="000000"/>
                <w:sz w:val="15"/>
                <w:szCs w:val="15"/>
                <w:lang w:val="uk-UA"/>
              </w:rPr>
              <w:t>і</w:t>
            </w:r>
            <w:r w:rsidR="009D1401" w:rsidRPr="0091785E">
              <w:rPr>
                <w:i/>
                <w:color w:val="000000"/>
                <w:sz w:val="15"/>
                <w:szCs w:val="15"/>
              </w:rPr>
              <w:t>м</w:t>
            </w:r>
            <w:r w:rsidR="004E3C0A">
              <w:rPr>
                <w:i/>
                <w:color w:val="000000"/>
                <w:sz w:val="15"/>
                <w:szCs w:val="15"/>
                <w:lang w:val="uk-UA"/>
              </w:rPr>
              <w:t>’ї</w:t>
            </w:r>
            <w:r w:rsidR="009D1401" w:rsidRPr="0091785E">
              <w:rPr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="009D1401" w:rsidRPr="0091785E">
              <w:rPr>
                <w:i/>
                <w:color w:val="000000"/>
                <w:sz w:val="15"/>
                <w:szCs w:val="15"/>
                <w:lang w:val="lt-LT"/>
              </w:rPr>
              <w:t>Achatinidae</w:t>
            </w:r>
            <w:r w:rsidR="009D1401" w:rsidRPr="0091785E">
              <w:rPr>
                <w:bCs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</w:rPr>
              <w:t>в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стані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</w:rPr>
              <w:t>г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і</w:t>
            </w:r>
            <w:r w:rsidR="004E3C0A" w:rsidRPr="004803EB">
              <w:rPr>
                <w:bCs/>
                <w:i/>
                <w:sz w:val="15"/>
                <w:szCs w:val="15"/>
              </w:rPr>
              <w:t>бернац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ії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</w:rPr>
              <w:t>температура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</w:rPr>
              <w:t>в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</w:rPr>
              <w:t>транспортном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у засобі</w:t>
            </w:r>
            <w:r w:rsidR="004E3C0A" w:rsidRPr="004803EB">
              <w:rPr>
                <w:bCs/>
                <w:i/>
                <w:sz w:val="15"/>
                <w:szCs w:val="15"/>
                <w:lang w:val="en-US"/>
              </w:rPr>
              <w:t xml:space="preserve"> </w:t>
            </w:r>
            <w:r w:rsidR="004E3C0A" w:rsidRPr="004803EB">
              <w:rPr>
                <w:bCs/>
                <w:i/>
                <w:sz w:val="15"/>
                <w:szCs w:val="15"/>
                <w:lang w:val="uk-UA"/>
              </w:rPr>
              <w:t>від</w:t>
            </w:r>
            <w:r w:rsidR="004E3C0A" w:rsidRPr="0091785E">
              <w:rPr>
                <w:bCs/>
                <w:sz w:val="15"/>
                <w:szCs w:val="15"/>
              </w:rPr>
              <w:t xml:space="preserve"> </w:t>
            </w:r>
            <w:r w:rsidR="009D1401" w:rsidRPr="0091785E">
              <w:rPr>
                <w:bCs/>
                <w:sz w:val="15"/>
                <w:szCs w:val="15"/>
              </w:rPr>
              <w:t>от</w:t>
            </w:r>
            <w:r w:rsidR="009D1401" w:rsidRPr="0091785E">
              <w:rPr>
                <w:bCs/>
                <w:sz w:val="15"/>
                <w:szCs w:val="15"/>
                <w:lang w:val="en-US"/>
              </w:rPr>
              <w:t xml:space="preserve"> </w:t>
            </w:r>
            <w:r w:rsidR="009D1401" w:rsidRPr="0091785E">
              <w:rPr>
                <w:color w:val="000000"/>
                <w:sz w:val="15"/>
                <w:szCs w:val="15"/>
                <w:lang w:val="lt-LT"/>
              </w:rPr>
              <w:t xml:space="preserve">+2ºC </w:t>
            </w:r>
            <w:r w:rsidR="0091785E">
              <w:rPr>
                <w:color w:val="000000"/>
                <w:sz w:val="15"/>
                <w:szCs w:val="15"/>
              </w:rPr>
              <w:t>до</w:t>
            </w:r>
            <w:r w:rsidR="009D1401" w:rsidRPr="0091785E">
              <w:rPr>
                <w:color w:val="000000"/>
                <w:sz w:val="15"/>
                <w:szCs w:val="15"/>
                <w:lang w:val="lt-LT"/>
              </w:rPr>
              <w:t xml:space="preserve"> +9 ºC</w:t>
            </w:r>
            <w:r w:rsidR="009D1401" w:rsidRPr="0091785E">
              <w:rPr>
                <w:bCs/>
                <w:sz w:val="15"/>
                <w:szCs w:val="15"/>
                <w:lang w:val="en-US"/>
              </w:rPr>
              <w:t xml:space="preserve"> 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/ The temperature inside the means of transport during the transportation of snails of </w:t>
            </w:r>
            <w:r w:rsidR="000E25B8" w:rsidRPr="0091785E">
              <w:rPr>
                <w:i/>
                <w:color w:val="000000"/>
                <w:sz w:val="15"/>
                <w:szCs w:val="15"/>
                <w:lang w:val="lt-LT"/>
              </w:rPr>
              <w:t>Achatinidae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 xml:space="preserve"> </w:t>
            </w:r>
            <w:r w:rsidR="005F4A87" w:rsidRPr="0091785E">
              <w:rPr>
                <w:i/>
                <w:color w:val="000000"/>
                <w:sz w:val="15"/>
                <w:szCs w:val="15"/>
                <w:lang w:val="lt-LT"/>
              </w:rPr>
              <w:t>family</w:t>
            </w:r>
            <w:r w:rsidR="0091785E" w:rsidRPr="0091785E">
              <w:rPr>
                <w:i/>
                <w:color w:val="000000"/>
                <w:sz w:val="15"/>
                <w:szCs w:val="15"/>
                <w:lang w:val="en-US"/>
              </w:rPr>
              <w:t xml:space="preserve"> 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 xml:space="preserve">in hibernation state 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 xml:space="preserve">is </w:t>
            </w:r>
            <w:r w:rsidR="000E25B8" w:rsidRPr="0091785E">
              <w:rPr>
                <w:color w:val="000000"/>
                <w:sz w:val="15"/>
                <w:szCs w:val="15"/>
                <w:lang w:val="lt-LT"/>
              </w:rPr>
              <w:t>from +2ºC to +9 ºC</w:t>
            </w:r>
            <w:r w:rsidR="000E25B8" w:rsidRPr="0091785E">
              <w:rPr>
                <w:bCs/>
                <w:sz w:val="15"/>
                <w:szCs w:val="15"/>
                <w:lang w:val="lt-LT"/>
              </w:rPr>
              <w:t>.</w:t>
            </w:r>
          </w:p>
          <w:p w:rsidR="00BF0D14" w:rsidRPr="00DB31CC" w:rsidRDefault="00BF0D14" w:rsidP="00BF0D14">
            <w:pPr>
              <w:pStyle w:val="af6"/>
              <w:rPr>
                <w:bCs/>
                <w:sz w:val="15"/>
                <w:szCs w:val="15"/>
                <w:lang w:val="lt-LT"/>
              </w:rPr>
            </w:pPr>
          </w:p>
          <w:p w:rsidR="00BF0D14" w:rsidRPr="000945BE" w:rsidRDefault="00BF0D14" w:rsidP="00BF0D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Sraigės apžiūrėtos prieš išsiuntimą ir nustatyta, kad jos gali būti </w:t>
            </w:r>
            <w:r w:rsidR="002C7E8A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transportuojamos</w:t>
            </w:r>
            <w:r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.</w:t>
            </w:r>
            <w:r w:rsidR="00355423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/ </w:t>
            </w:r>
            <w:r w:rsidR="004E3C0A" w:rsidRPr="004E3C0A">
              <w:rPr>
                <w:rFonts w:ascii="Times New Roman" w:hAnsi="Times New Roman"/>
                <w:bCs/>
                <w:i/>
                <w:sz w:val="15"/>
                <w:szCs w:val="15"/>
                <w:lang w:val="uk-UA"/>
              </w:rPr>
              <w:t>Равлики оглянуті перед відправкою, і було виявлено, що вони можуть транспортуватись</w:t>
            </w:r>
            <w:r w:rsidR="00563ABD" w:rsidRPr="004E3C0A">
              <w:rPr>
                <w:rFonts w:ascii="Times New Roman" w:hAnsi="Times New Roman"/>
                <w:bCs/>
                <w:i/>
                <w:sz w:val="15"/>
                <w:szCs w:val="15"/>
                <w:lang w:val="lt-LT"/>
              </w:rPr>
              <w:t>.</w:t>
            </w:r>
            <w:r w:rsidR="00563ABD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/ </w:t>
            </w:r>
            <w:r w:rsidR="00355423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The snails </w:t>
            </w:r>
            <w:r w:rsidR="00C04F4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were</w:t>
            </w:r>
            <w:r w:rsidR="00355423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inspected prior to </w:t>
            </w:r>
            <w:r w:rsidR="00C04F4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their </w:t>
            </w:r>
            <w:r w:rsidR="00355423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consignment and it </w:t>
            </w:r>
            <w:r w:rsidR="00C04F4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was</w:t>
            </w:r>
            <w:r w:rsidR="00355423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 xml:space="preserve"> established that they can be </w:t>
            </w:r>
            <w:r w:rsidR="00A4626A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tra</w:t>
            </w:r>
            <w:r w:rsidR="00C04F4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n</w:t>
            </w:r>
            <w:r w:rsidR="00A4626A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s</w:t>
            </w:r>
            <w:r w:rsidR="00C04F4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ported</w:t>
            </w:r>
            <w:r w:rsidR="00563ABD" w:rsidRPr="000945BE">
              <w:rPr>
                <w:rFonts w:ascii="Times New Roman" w:hAnsi="Times New Roman"/>
                <w:bCs/>
                <w:sz w:val="15"/>
                <w:szCs w:val="15"/>
                <w:lang w:val="lt-LT"/>
              </w:rPr>
              <w:t>.</w:t>
            </w:r>
          </w:p>
          <w:p w:rsidR="00D34F6C" w:rsidRPr="000945BE" w:rsidRDefault="00D34F6C" w:rsidP="00D34F6C">
            <w:pPr>
              <w:pStyle w:val="af9"/>
              <w:rPr>
                <w:rFonts w:ascii="Times New Roman" w:hAnsi="Times New Roman"/>
                <w:bCs/>
                <w:sz w:val="15"/>
                <w:szCs w:val="15"/>
                <w:lang w:val="lt-LT"/>
              </w:rPr>
            </w:pPr>
          </w:p>
          <w:p w:rsidR="007D3F47" w:rsidRPr="005E53C3" w:rsidRDefault="007D3F47" w:rsidP="00BF0D14">
            <w:pPr>
              <w:pStyle w:val="af6"/>
              <w:ind w:left="360"/>
              <w:rPr>
                <w:bCs/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29722F" w:rsidRPr="000945BE" w:rsidRDefault="0029722F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29722F" w:rsidRPr="000945BE" w:rsidRDefault="0029722F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29722F" w:rsidRPr="000945BE" w:rsidRDefault="0029722F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C61DC7" w:rsidRPr="000945BE" w:rsidRDefault="00C61DC7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C61DC7" w:rsidRPr="000945BE" w:rsidRDefault="00C61DC7" w:rsidP="004D1BD7">
            <w:pPr>
              <w:pStyle w:val="Point0"/>
              <w:spacing w:before="40" w:after="40"/>
              <w:rPr>
                <w:sz w:val="15"/>
                <w:szCs w:val="15"/>
                <w:lang w:val="lt-LT"/>
              </w:rPr>
            </w:pPr>
          </w:p>
          <w:p w:rsidR="008F13BA" w:rsidRPr="000945BE" w:rsidRDefault="008F13BA" w:rsidP="00B47987">
            <w:pPr>
              <w:pStyle w:val="Point0"/>
              <w:spacing w:before="40" w:after="40"/>
              <w:ind w:left="0" w:firstLine="0"/>
              <w:rPr>
                <w:sz w:val="15"/>
                <w:szCs w:val="15"/>
                <w:lang w:val="lt-LT"/>
              </w:rPr>
            </w:pPr>
          </w:p>
        </w:tc>
      </w:tr>
      <w:tr w:rsidR="00B47987" w:rsidRPr="000945BE" w:rsidTr="00F870B9">
        <w:tc>
          <w:tcPr>
            <w:tcW w:w="67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B47987" w:rsidRPr="000945BE" w:rsidRDefault="00B47987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vMerge/>
            <w:shd w:val="clear" w:color="auto" w:fill="auto"/>
          </w:tcPr>
          <w:p w:rsidR="00B47987" w:rsidRPr="000945BE" w:rsidRDefault="00B47987" w:rsidP="004D1BD7">
            <w:pPr>
              <w:tabs>
                <w:tab w:val="left" w:pos="432"/>
                <w:tab w:val="left" w:pos="5847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B47987" w:rsidRPr="000945BE" w:rsidTr="00F870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987" w:rsidRPr="000945BE" w:rsidRDefault="00B47987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vMerge/>
            <w:shd w:val="clear" w:color="auto" w:fill="auto"/>
          </w:tcPr>
          <w:p w:rsidR="00B47987" w:rsidRPr="000945BE" w:rsidRDefault="00B47987" w:rsidP="004D1BD7">
            <w:pPr>
              <w:tabs>
                <w:tab w:val="left" w:pos="432"/>
                <w:tab w:val="left" w:pos="5847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B47987" w:rsidRPr="000945BE" w:rsidTr="00F870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987" w:rsidRPr="000945BE" w:rsidRDefault="00B47987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vMerge/>
            <w:shd w:val="clear" w:color="auto" w:fill="auto"/>
          </w:tcPr>
          <w:p w:rsidR="00B47987" w:rsidRPr="000945BE" w:rsidRDefault="00B47987" w:rsidP="004D1BD7">
            <w:pPr>
              <w:tabs>
                <w:tab w:val="left" w:pos="432"/>
                <w:tab w:val="left" w:pos="5847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B47987" w:rsidRPr="000945BE" w:rsidTr="00F870B9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987" w:rsidRPr="000945BE" w:rsidRDefault="00B47987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vMerge/>
            <w:shd w:val="clear" w:color="auto" w:fill="auto"/>
          </w:tcPr>
          <w:p w:rsidR="00B47987" w:rsidRPr="000945BE" w:rsidRDefault="00B47987" w:rsidP="004D1BD7">
            <w:pPr>
              <w:tabs>
                <w:tab w:val="left" w:pos="432"/>
                <w:tab w:val="left" w:pos="5847"/>
              </w:tabs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</w:tr>
      <w:tr w:rsidR="00B47987" w:rsidRPr="000945BE" w:rsidTr="00F870B9">
        <w:trPr>
          <w:trHeight w:val="3160"/>
        </w:trPr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987" w:rsidRPr="000945BE" w:rsidRDefault="00B47987" w:rsidP="004D1BD7">
            <w:pPr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</w:tc>
        <w:tc>
          <w:tcPr>
            <w:tcW w:w="9254" w:type="dxa"/>
            <w:gridSpan w:val="3"/>
            <w:shd w:val="clear" w:color="auto" w:fill="auto"/>
          </w:tcPr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Valstybinis veterinarijos gydytojas / </w:t>
            </w:r>
            <w:r w:rsidR="004E3C0A" w:rsidRPr="004E3C0A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Державний ветеринар</w:t>
            </w:r>
            <w:r w:rsidR="00563AB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 </w:t>
            </w:r>
            <w:r w:rsidR="00825286" w:rsidRPr="000945BE">
              <w:rPr>
                <w:rFonts w:ascii="Times New Roman" w:hAnsi="Times New Roman"/>
                <w:sz w:val="15"/>
                <w:szCs w:val="15"/>
                <w:lang w:val="lt-LT"/>
              </w:rPr>
              <w:t>Official veterinarian</w:t>
            </w: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9"/>
              <w:gridCol w:w="4149"/>
            </w:tblGrid>
            <w:tr w:rsidR="00B47987" w:rsidRPr="000945BE" w:rsidTr="004D1BD7">
              <w:tc>
                <w:tcPr>
                  <w:tcW w:w="4149" w:type="dxa"/>
                  <w:shd w:val="clear" w:color="auto" w:fill="auto"/>
                </w:tcPr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 xml:space="preserve">Vardas, pavardė (didžiosiomis raidėmis) </w:t>
                  </w:r>
                  <w:r w:rsidR="00BD750D"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/</w:t>
                  </w:r>
                </w:p>
                <w:p w:rsidR="00563ABD" w:rsidRPr="004E3C0A" w:rsidRDefault="004E3C0A" w:rsidP="00563ABD">
                  <w:pPr>
                    <w:pStyle w:val="af5"/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</w:pP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Ім’</w:t>
                  </w:r>
                  <w:r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я</w:t>
                  </w:r>
                  <w:r w:rsidR="00563AB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 xml:space="preserve">, 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прізвище</w:t>
                  </w:r>
                  <w:r w:rsidR="00563AB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 xml:space="preserve"> (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великими</w:t>
                  </w:r>
                  <w:r w:rsidR="00563AB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 xml:space="preserve"> 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літерами</w:t>
                  </w:r>
                  <w:r w:rsidR="00563AB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)</w:t>
                  </w:r>
                  <w:r w:rsidR="00BD750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 xml:space="preserve"> /</w:t>
                  </w: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Name (in capital letters):</w:t>
                  </w: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</w:tcPr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Kvalifikacija ir pareigos /</w:t>
                  </w:r>
                </w:p>
                <w:p w:rsidR="00BD750D" w:rsidRPr="004E3C0A" w:rsidRDefault="004E3C0A" w:rsidP="004D1BD7">
                  <w:pPr>
                    <w:pStyle w:val="af5"/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</w:pP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Квал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і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фі</w:t>
                  </w:r>
                  <w:r w:rsidR="00BD750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кац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і</w:t>
                  </w:r>
                  <w:r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я і посада</w:t>
                  </w:r>
                  <w:r w:rsidR="00BD750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 xml:space="preserve"> /</w:t>
                  </w: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Qualification and title:</w:t>
                  </w:r>
                </w:p>
              </w:tc>
            </w:tr>
            <w:tr w:rsidR="00B47987" w:rsidRPr="000945BE" w:rsidTr="004D1BD7">
              <w:tc>
                <w:tcPr>
                  <w:tcW w:w="4149" w:type="dxa"/>
                  <w:shd w:val="clear" w:color="auto" w:fill="auto"/>
                </w:tcPr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 xml:space="preserve">Data / </w:t>
                  </w:r>
                  <w:r w:rsidR="00BD750D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Дата</w:t>
                  </w:r>
                  <w:r w:rsidR="00BD750D"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 xml:space="preserve"> / </w:t>
                  </w: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Date:</w:t>
                  </w: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</w:p>
                <w:p w:rsidR="00B47987" w:rsidRPr="000945BE" w:rsidRDefault="00B47987" w:rsidP="004D1BD7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</w:p>
              </w:tc>
              <w:tc>
                <w:tcPr>
                  <w:tcW w:w="4149" w:type="dxa"/>
                  <w:shd w:val="clear" w:color="auto" w:fill="auto"/>
                </w:tcPr>
                <w:p w:rsidR="00B47987" w:rsidRPr="000945BE" w:rsidRDefault="00B47987" w:rsidP="004E3C0A">
                  <w:pPr>
                    <w:pStyle w:val="af5"/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</w:pP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 xml:space="preserve">Parašas / </w:t>
                  </w:r>
                  <w:r w:rsidR="004E3C0A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П</w:t>
                  </w:r>
                  <w:r w:rsidR="004E3C0A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і</w:t>
                  </w:r>
                  <w:r w:rsidR="004E3C0A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lt-LT"/>
                    </w:rPr>
                    <w:t>дп</w:t>
                  </w:r>
                  <w:r w:rsidR="004E3C0A" w:rsidRPr="004E3C0A">
                    <w:rPr>
                      <w:rFonts w:ascii="Times New Roman" w:hAnsi="Times New Roman"/>
                      <w:i/>
                      <w:sz w:val="15"/>
                      <w:szCs w:val="15"/>
                      <w:lang w:val="uk-UA"/>
                    </w:rPr>
                    <w:t>ис</w:t>
                  </w:r>
                  <w:r w:rsidR="00BD750D"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 xml:space="preserve"> / </w:t>
                  </w:r>
                  <w:r w:rsidRPr="000945BE">
                    <w:rPr>
                      <w:rFonts w:ascii="Times New Roman" w:hAnsi="Times New Roman"/>
                      <w:sz w:val="15"/>
                      <w:szCs w:val="15"/>
                      <w:lang w:val="lt-LT"/>
                    </w:rPr>
                    <w:t>Signature:</w:t>
                  </w:r>
                </w:p>
              </w:tc>
            </w:tr>
          </w:tbl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ab/>
            </w: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>Antspaudas /</w:t>
            </w:r>
            <w:r w:rsidR="00BD750D" w:rsidRPr="004E3C0A">
              <w:rPr>
                <w:rFonts w:ascii="Times New Roman" w:hAnsi="Times New Roman"/>
                <w:i/>
                <w:sz w:val="15"/>
                <w:szCs w:val="15"/>
                <w:lang w:val="lt-LT"/>
              </w:rPr>
              <w:t>Печат</w:t>
            </w:r>
            <w:r w:rsidR="004E3C0A" w:rsidRPr="004E3C0A">
              <w:rPr>
                <w:rFonts w:ascii="Times New Roman" w:hAnsi="Times New Roman"/>
                <w:i/>
                <w:sz w:val="15"/>
                <w:szCs w:val="15"/>
                <w:lang w:val="uk-UA"/>
              </w:rPr>
              <w:t>ка</w:t>
            </w:r>
            <w:r w:rsidR="00BD750D"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/</w:t>
            </w:r>
            <w:r w:rsidRPr="000945BE">
              <w:rPr>
                <w:rFonts w:ascii="Times New Roman" w:hAnsi="Times New Roman"/>
                <w:sz w:val="15"/>
                <w:szCs w:val="15"/>
                <w:lang w:val="lt-LT"/>
              </w:rPr>
              <w:t xml:space="preserve"> Stamp:</w:t>
            </w: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B47987" w:rsidRPr="000945BE" w:rsidRDefault="00B47987" w:rsidP="004D1BD7">
            <w:pPr>
              <w:pStyle w:val="af5"/>
              <w:rPr>
                <w:rFonts w:ascii="Times New Roman" w:hAnsi="Times New Roman"/>
                <w:sz w:val="15"/>
                <w:szCs w:val="15"/>
                <w:lang w:val="lt-LT"/>
              </w:rPr>
            </w:pPr>
          </w:p>
          <w:p w:rsidR="00B47987" w:rsidRPr="000945BE" w:rsidRDefault="00B47987" w:rsidP="004D1BD7">
            <w:pPr>
              <w:pStyle w:val="af5"/>
              <w:rPr>
                <w:sz w:val="15"/>
                <w:szCs w:val="15"/>
                <w:lang w:val="lt-LT"/>
              </w:rPr>
            </w:pPr>
          </w:p>
        </w:tc>
      </w:tr>
    </w:tbl>
    <w:p w:rsidR="007D0FAA" w:rsidRPr="000945BE" w:rsidRDefault="007D0FAA" w:rsidP="007D6AE0">
      <w:pPr>
        <w:pStyle w:val="Titreobjet"/>
        <w:jc w:val="left"/>
        <w:rPr>
          <w:b w:val="0"/>
          <w:u w:val="single"/>
          <w:lang w:val="lt-LT"/>
        </w:rPr>
      </w:pPr>
    </w:p>
    <w:sectPr w:rsidR="007D0FAA" w:rsidRPr="000945BE" w:rsidSect="004E3C0A">
      <w:pgSz w:w="11906" w:h="16838"/>
      <w:pgMar w:top="709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EC" w:rsidRDefault="00CD5CEC" w:rsidP="00296AE1">
      <w:pPr>
        <w:spacing w:after="0" w:line="240" w:lineRule="auto"/>
      </w:pPr>
      <w:r>
        <w:separator/>
      </w:r>
    </w:p>
  </w:endnote>
  <w:endnote w:type="continuationSeparator" w:id="0">
    <w:p w:rsidR="00CD5CEC" w:rsidRDefault="00CD5CEC" w:rsidP="00296AE1">
      <w:pPr>
        <w:spacing w:after="0" w:line="240" w:lineRule="auto"/>
      </w:pPr>
      <w:r>
        <w:continuationSeparator/>
      </w:r>
    </w:p>
  </w:endnote>
  <w:endnote w:type="continuationNotice" w:id="1">
    <w:p w:rsidR="00CD5CEC" w:rsidRDefault="00CD5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EC" w:rsidRDefault="00CD5CEC" w:rsidP="00296AE1">
      <w:pPr>
        <w:spacing w:after="0" w:line="240" w:lineRule="auto"/>
      </w:pPr>
      <w:r>
        <w:separator/>
      </w:r>
    </w:p>
  </w:footnote>
  <w:footnote w:type="continuationSeparator" w:id="0">
    <w:p w:rsidR="00CD5CEC" w:rsidRDefault="00CD5CEC" w:rsidP="00296AE1">
      <w:pPr>
        <w:spacing w:after="0" w:line="240" w:lineRule="auto"/>
      </w:pPr>
      <w:r>
        <w:continuationSeparator/>
      </w:r>
    </w:p>
  </w:footnote>
  <w:footnote w:type="continuationNotice" w:id="1">
    <w:p w:rsidR="00CD5CEC" w:rsidRDefault="00CD5C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F23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C5E6A"/>
    <w:multiLevelType w:val="hybridMultilevel"/>
    <w:tmpl w:val="9CB44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97A"/>
    <w:multiLevelType w:val="hybridMultilevel"/>
    <w:tmpl w:val="3AC4F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7B3B47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902AB"/>
    <w:rsid w:val="00006C70"/>
    <w:rsid w:val="000330A1"/>
    <w:rsid w:val="00042F11"/>
    <w:rsid w:val="00050976"/>
    <w:rsid w:val="00071A55"/>
    <w:rsid w:val="00073B3A"/>
    <w:rsid w:val="000808E6"/>
    <w:rsid w:val="000945BE"/>
    <w:rsid w:val="00094D76"/>
    <w:rsid w:val="00095CDE"/>
    <w:rsid w:val="000C3DB5"/>
    <w:rsid w:val="000D2BE5"/>
    <w:rsid w:val="000E25B8"/>
    <w:rsid w:val="000F6C9E"/>
    <w:rsid w:val="0010360B"/>
    <w:rsid w:val="001156B4"/>
    <w:rsid w:val="00164966"/>
    <w:rsid w:val="0016534D"/>
    <w:rsid w:val="00170A27"/>
    <w:rsid w:val="00183DB2"/>
    <w:rsid w:val="001902AB"/>
    <w:rsid w:val="00197CDA"/>
    <w:rsid w:val="001E0FEA"/>
    <w:rsid w:val="001E2DDD"/>
    <w:rsid w:val="001F32CD"/>
    <w:rsid w:val="0020172B"/>
    <w:rsid w:val="00204850"/>
    <w:rsid w:val="00206227"/>
    <w:rsid w:val="00210280"/>
    <w:rsid w:val="00212180"/>
    <w:rsid w:val="002216BC"/>
    <w:rsid w:val="00274C20"/>
    <w:rsid w:val="0028791A"/>
    <w:rsid w:val="00290403"/>
    <w:rsid w:val="00296AE1"/>
    <w:rsid w:val="0029722F"/>
    <w:rsid w:val="002A2450"/>
    <w:rsid w:val="002B4E0C"/>
    <w:rsid w:val="002B6FDF"/>
    <w:rsid w:val="002B7513"/>
    <w:rsid w:val="002C74A7"/>
    <w:rsid w:val="002C7E8A"/>
    <w:rsid w:val="002E19D7"/>
    <w:rsid w:val="003020C4"/>
    <w:rsid w:val="00312E6A"/>
    <w:rsid w:val="00321788"/>
    <w:rsid w:val="00327883"/>
    <w:rsid w:val="00330A4A"/>
    <w:rsid w:val="00330D00"/>
    <w:rsid w:val="003448E3"/>
    <w:rsid w:val="00346217"/>
    <w:rsid w:val="003522C0"/>
    <w:rsid w:val="00355423"/>
    <w:rsid w:val="00362C3C"/>
    <w:rsid w:val="00394421"/>
    <w:rsid w:val="003B2C70"/>
    <w:rsid w:val="003D6AC4"/>
    <w:rsid w:val="003F3D7A"/>
    <w:rsid w:val="003F4557"/>
    <w:rsid w:val="00400BE3"/>
    <w:rsid w:val="0040109E"/>
    <w:rsid w:val="004203D3"/>
    <w:rsid w:val="004206F0"/>
    <w:rsid w:val="00444C0B"/>
    <w:rsid w:val="00456403"/>
    <w:rsid w:val="00460919"/>
    <w:rsid w:val="004803EB"/>
    <w:rsid w:val="004916C7"/>
    <w:rsid w:val="00492B6E"/>
    <w:rsid w:val="004C646F"/>
    <w:rsid w:val="004C718C"/>
    <w:rsid w:val="004C787B"/>
    <w:rsid w:val="004D1BD7"/>
    <w:rsid w:val="004E33D7"/>
    <w:rsid w:val="004E3C0A"/>
    <w:rsid w:val="004E4DAD"/>
    <w:rsid w:val="004F5468"/>
    <w:rsid w:val="004F7FA4"/>
    <w:rsid w:val="00563ABD"/>
    <w:rsid w:val="005A0602"/>
    <w:rsid w:val="005B6019"/>
    <w:rsid w:val="005C11E1"/>
    <w:rsid w:val="005D3DF6"/>
    <w:rsid w:val="005E53C3"/>
    <w:rsid w:val="005F4A87"/>
    <w:rsid w:val="00603088"/>
    <w:rsid w:val="00606510"/>
    <w:rsid w:val="0063053A"/>
    <w:rsid w:val="00632321"/>
    <w:rsid w:val="00665822"/>
    <w:rsid w:val="006739A3"/>
    <w:rsid w:val="0068403D"/>
    <w:rsid w:val="00695A71"/>
    <w:rsid w:val="006A012B"/>
    <w:rsid w:val="006A16B6"/>
    <w:rsid w:val="006B5F7F"/>
    <w:rsid w:val="006B6BB6"/>
    <w:rsid w:val="006C59EF"/>
    <w:rsid w:val="006E06B9"/>
    <w:rsid w:val="006F2827"/>
    <w:rsid w:val="006F3D7E"/>
    <w:rsid w:val="00711ACC"/>
    <w:rsid w:val="00721C8F"/>
    <w:rsid w:val="007255BA"/>
    <w:rsid w:val="0073627C"/>
    <w:rsid w:val="00747EA4"/>
    <w:rsid w:val="00751FA0"/>
    <w:rsid w:val="00752211"/>
    <w:rsid w:val="007557C5"/>
    <w:rsid w:val="00762287"/>
    <w:rsid w:val="00764C87"/>
    <w:rsid w:val="00770DC6"/>
    <w:rsid w:val="0077101B"/>
    <w:rsid w:val="007779C9"/>
    <w:rsid w:val="00780636"/>
    <w:rsid w:val="007860D6"/>
    <w:rsid w:val="00792918"/>
    <w:rsid w:val="00792A08"/>
    <w:rsid w:val="00792B35"/>
    <w:rsid w:val="007C056F"/>
    <w:rsid w:val="007C2D95"/>
    <w:rsid w:val="007C7070"/>
    <w:rsid w:val="007D0CE4"/>
    <w:rsid w:val="007D0FAA"/>
    <w:rsid w:val="007D3F47"/>
    <w:rsid w:val="007D6AE0"/>
    <w:rsid w:val="00800369"/>
    <w:rsid w:val="00806D26"/>
    <w:rsid w:val="00820F00"/>
    <w:rsid w:val="00825286"/>
    <w:rsid w:val="0083062D"/>
    <w:rsid w:val="00836ECD"/>
    <w:rsid w:val="00840636"/>
    <w:rsid w:val="00886CED"/>
    <w:rsid w:val="008971BC"/>
    <w:rsid w:val="008A0D2E"/>
    <w:rsid w:val="008A0E94"/>
    <w:rsid w:val="008C0100"/>
    <w:rsid w:val="008C0FB7"/>
    <w:rsid w:val="008C1382"/>
    <w:rsid w:val="008C1A51"/>
    <w:rsid w:val="008F13BA"/>
    <w:rsid w:val="008F39DA"/>
    <w:rsid w:val="00910161"/>
    <w:rsid w:val="009118C9"/>
    <w:rsid w:val="00912CF9"/>
    <w:rsid w:val="0091785E"/>
    <w:rsid w:val="00933781"/>
    <w:rsid w:val="009378E5"/>
    <w:rsid w:val="00946C4B"/>
    <w:rsid w:val="00967ED4"/>
    <w:rsid w:val="009714E8"/>
    <w:rsid w:val="009763A6"/>
    <w:rsid w:val="009878C7"/>
    <w:rsid w:val="00987C4A"/>
    <w:rsid w:val="00995B6F"/>
    <w:rsid w:val="009A1318"/>
    <w:rsid w:val="009A16AC"/>
    <w:rsid w:val="009A47BC"/>
    <w:rsid w:val="009A6E97"/>
    <w:rsid w:val="009B2761"/>
    <w:rsid w:val="009B78C2"/>
    <w:rsid w:val="009D1401"/>
    <w:rsid w:val="009E0492"/>
    <w:rsid w:val="00A14F2D"/>
    <w:rsid w:val="00A179D3"/>
    <w:rsid w:val="00A27C04"/>
    <w:rsid w:val="00A411C2"/>
    <w:rsid w:val="00A4626A"/>
    <w:rsid w:val="00A7029B"/>
    <w:rsid w:val="00A74B37"/>
    <w:rsid w:val="00A83EDA"/>
    <w:rsid w:val="00A92C63"/>
    <w:rsid w:val="00A92D85"/>
    <w:rsid w:val="00A945E3"/>
    <w:rsid w:val="00A94B75"/>
    <w:rsid w:val="00AA3656"/>
    <w:rsid w:val="00AB11FA"/>
    <w:rsid w:val="00AB4123"/>
    <w:rsid w:val="00AB6A6F"/>
    <w:rsid w:val="00AC656C"/>
    <w:rsid w:val="00AC7306"/>
    <w:rsid w:val="00AD7096"/>
    <w:rsid w:val="00AF3D7E"/>
    <w:rsid w:val="00B06C42"/>
    <w:rsid w:val="00B37C7C"/>
    <w:rsid w:val="00B423D1"/>
    <w:rsid w:val="00B47987"/>
    <w:rsid w:val="00B5073B"/>
    <w:rsid w:val="00B8546A"/>
    <w:rsid w:val="00B925D4"/>
    <w:rsid w:val="00BA19F0"/>
    <w:rsid w:val="00BA5B9C"/>
    <w:rsid w:val="00BA6D1C"/>
    <w:rsid w:val="00BD11CD"/>
    <w:rsid w:val="00BD670B"/>
    <w:rsid w:val="00BD750D"/>
    <w:rsid w:val="00BE398B"/>
    <w:rsid w:val="00BE5CB7"/>
    <w:rsid w:val="00BF0D14"/>
    <w:rsid w:val="00BF3347"/>
    <w:rsid w:val="00C04F4E"/>
    <w:rsid w:val="00C20E4A"/>
    <w:rsid w:val="00C61DC7"/>
    <w:rsid w:val="00C6743E"/>
    <w:rsid w:val="00C67EA2"/>
    <w:rsid w:val="00C7155E"/>
    <w:rsid w:val="00C83865"/>
    <w:rsid w:val="00C95761"/>
    <w:rsid w:val="00CB7CA0"/>
    <w:rsid w:val="00CC4749"/>
    <w:rsid w:val="00CD5CEC"/>
    <w:rsid w:val="00CF7590"/>
    <w:rsid w:val="00D10ECE"/>
    <w:rsid w:val="00D1736D"/>
    <w:rsid w:val="00D32595"/>
    <w:rsid w:val="00D34F6C"/>
    <w:rsid w:val="00D53D4D"/>
    <w:rsid w:val="00D80408"/>
    <w:rsid w:val="00D8718E"/>
    <w:rsid w:val="00D91D22"/>
    <w:rsid w:val="00DB31CC"/>
    <w:rsid w:val="00DB6936"/>
    <w:rsid w:val="00DC4B50"/>
    <w:rsid w:val="00DE60D9"/>
    <w:rsid w:val="00DF18C9"/>
    <w:rsid w:val="00DF5E6F"/>
    <w:rsid w:val="00E16FE0"/>
    <w:rsid w:val="00E37593"/>
    <w:rsid w:val="00E408B3"/>
    <w:rsid w:val="00E43C5D"/>
    <w:rsid w:val="00E6243F"/>
    <w:rsid w:val="00E663FF"/>
    <w:rsid w:val="00E66B74"/>
    <w:rsid w:val="00E75738"/>
    <w:rsid w:val="00E83FE9"/>
    <w:rsid w:val="00EA783F"/>
    <w:rsid w:val="00EB30B5"/>
    <w:rsid w:val="00EE0A76"/>
    <w:rsid w:val="00EF34B1"/>
    <w:rsid w:val="00EF6065"/>
    <w:rsid w:val="00F17025"/>
    <w:rsid w:val="00F55583"/>
    <w:rsid w:val="00F61277"/>
    <w:rsid w:val="00F651E0"/>
    <w:rsid w:val="00F71EB4"/>
    <w:rsid w:val="00F870B9"/>
    <w:rsid w:val="00FB5C0B"/>
    <w:rsid w:val="00FC0569"/>
    <w:rsid w:val="00FC2A79"/>
    <w:rsid w:val="00FD349B"/>
    <w:rsid w:val="00FE1D98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DDF4"/>
  <w15:docId w15:val="{6BB7451F-BDD2-1A46-8A7D-ADEF7FAF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936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0"/>
    <w:next w:val="a0"/>
    <w:link w:val="10"/>
    <w:qFormat/>
    <w:rsid w:val="00AB41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902AB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902A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Institutionquisigne">
    <w:name w:val="Institution qui signe"/>
    <w:basedOn w:val="a0"/>
    <w:next w:val="Personnequisigne"/>
    <w:rsid w:val="001902AB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Personnequisigne">
    <w:name w:val="Personne qui signe"/>
    <w:basedOn w:val="a0"/>
    <w:next w:val="Institutionquisigne"/>
    <w:rsid w:val="001902AB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article">
    <w:name w:val="Titre article"/>
    <w:basedOn w:val="a0"/>
    <w:next w:val="a0"/>
    <w:rsid w:val="001902AB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a0"/>
    <w:next w:val="a0"/>
    <w:uiPriority w:val="99"/>
    <w:rsid w:val="001902A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int0">
    <w:name w:val="Point 0"/>
    <w:basedOn w:val="a0"/>
    <w:rsid w:val="00296AE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header"/>
    <w:basedOn w:val="a0"/>
    <w:link w:val="a7"/>
    <w:uiPriority w:val="99"/>
    <w:unhideWhenUsed/>
    <w:rsid w:val="0029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296AE1"/>
    <w:rPr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296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96AE1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296AE1"/>
    <w:rPr>
      <w:sz w:val="22"/>
      <w:szCs w:val="22"/>
      <w:lang w:val="en-GB" w:eastAsia="en-US"/>
    </w:rPr>
  </w:style>
  <w:style w:type="paragraph" w:styleId="aa">
    <w:name w:val="Document Map"/>
    <w:basedOn w:val="a0"/>
    <w:link w:val="ab"/>
    <w:uiPriority w:val="99"/>
    <w:semiHidden/>
    <w:unhideWhenUsed/>
    <w:rsid w:val="003F3D7A"/>
    <w:rPr>
      <w:rFonts w:ascii="Lucida Grande" w:hAnsi="Lucida Grande"/>
      <w:sz w:val="24"/>
      <w:szCs w:val="24"/>
    </w:rPr>
  </w:style>
  <w:style w:type="character" w:customStyle="1" w:styleId="ab">
    <w:name w:val="Схема документа Знак"/>
    <w:link w:val="aa"/>
    <w:uiPriority w:val="99"/>
    <w:semiHidden/>
    <w:rsid w:val="003F3D7A"/>
    <w:rPr>
      <w:rFonts w:ascii="Lucida Grande" w:hAnsi="Lucida Grande"/>
      <w:sz w:val="24"/>
      <w:szCs w:val="24"/>
      <w:lang w:val="en-GB"/>
    </w:rPr>
  </w:style>
  <w:style w:type="character" w:styleId="ac">
    <w:name w:val="annotation reference"/>
    <w:uiPriority w:val="99"/>
    <w:semiHidden/>
    <w:unhideWhenUsed/>
    <w:rsid w:val="009A6E97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9A6E97"/>
    <w:rPr>
      <w:sz w:val="24"/>
      <w:szCs w:val="24"/>
    </w:rPr>
  </w:style>
  <w:style w:type="character" w:customStyle="1" w:styleId="ae">
    <w:name w:val="Текст примечания Знак"/>
    <w:link w:val="ad"/>
    <w:uiPriority w:val="99"/>
    <w:semiHidden/>
    <w:rsid w:val="009A6E97"/>
    <w:rPr>
      <w:sz w:val="24"/>
      <w:szCs w:val="24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6E9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A6E97"/>
    <w:rPr>
      <w:b/>
      <w:bCs/>
      <w:sz w:val="24"/>
      <w:szCs w:val="24"/>
      <w:lang w:val="en-GB"/>
    </w:rPr>
  </w:style>
  <w:style w:type="paragraph" w:styleId="af1">
    <w:name w:val="Revision"/>
    <w:hidden/>
    <w:uiPriority w:val="99"/>
    <w:semiHidden/>
    <w:rsid w:val="00C95761"/>
    <w:rPr>
      <w:sz w:val="22"/>
      <w:szCs w:val="22"/>
      <w:lang w:val="en-GB" w:eastAsia="en-US"/>
    </w:rPr>
  </w:style>
  <w:style w:type="paragraph" w:styleId="af2">
    <w:name w:val="footnote text"/>
    <w:basedOn w:val="a0"/>
    <w:link w:val="af3"/>
    <w:uiPriority w:val="99"/>
    <w:semiHidden/>
    <w:unhideWhenUsed/>
    <w:rsid w:val="004C646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C646F"/>
    <w:rPr>
      <w:lang w:eastAsia="en-US"/>
    </w:rPr>
  </w:style>
  <w:style w:type="character" w:styleId="af4">
    <w:name w:val="footnote reference"/>
    <w:semiHidden/>
    <w:unhideWhenUsed/>
    <w:rsid w:val="004C646F"/>
    <w:rPr>
      <w:vertAlign w:val="superscript"/>
    </w:rPr>
  </w:style>
  <w:style w:type="paragraph" w:customStyle="1" w:styleId="Participants">
    <w:name w:val="Participants"/>
    <w:basedOn w:val="a0"/>
    <w:next w:val="a0"/>
    <w:rsid w:val="00071A5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 w:line="240" w:lineRule="auto"/>
      <w:ind w:left="1985" w:hanging="1985"/>
    </w:pPr>
    <w:rPr>
      <w:rFonts w:ascii="Times New Roman" w:eastAsia="Times New Roman" w:hAnsi="Times New Roman"/>
      <w:sz w:val="24"/>
      <w:szCs w:val="20"/>
    </w:rPr>
  </w:style>
  <w:style w:type="paragraph" w:styleId="a">
    <w:name w:val="List Bullet"/>
    <w:basedOn w:val="a0"/>
    <w:rsid w:val="00071A5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5">
    <w:name w:val="No Spacing"/>
    <w:uiPriority w:val="1"/>
    <w:qFormat/>
    <w:rsid w:val="00AB4123"/>
    <w:rPr>
      <w:sz w:val="22"/>
      <w:szCs w:val="22"/>
      <w:lang w:val="en-GB" w:eastAsia="en-US"/>
    </w:rPr>
  </w:style>
  <w:style w:type="character" w:customStyle="1" w:styleId="10">
    <w:name w:val="Заголовок 1 Знак"/>
    <w:link w:val="1"/>
    <w:rsid w:val="00AB4123"/>
    <w:rPr>
      <w:rFonts w:ascii="Times New Roman" w:eastAsia="Times New Roman" w:hAnsi="Times New Roman"/>
      <w:b/>
      <w:lang w:val="ru-RU" w:eastAsia="en-US"/>
    </w:rPr>
  </w:style>
  <w:style w:type="paragraph" w:styleId="3">
    <w:name w:val="Body Text 3"/>
    <w:basedOn w:val="a0"/>
    <w:link w:val="30"/>
    <w:semiHidden/>
    <w:rsid w:val="00394421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ru-RU"/>
    </w:rPr>
  </w:style>
  <w:style w:type="character" w:customStyle="1" w:styleId="30">
    <w:name w:val="Основной текст 3 Знак"/>
    <w:link w:val="3"/>
    <w:semiHidden/>
    <w:rsid w:val="00394421"/>
    <w:rPr>
      <w:rFonts w:ascii="Times New Roman" w:eastAsia="Times New Roman" w:hAnsi="Times New Roman"/>
      <w:b/>
      <w:lang w:val="ru-RU" w:eastAsia="en-US"/>
    </w:rPr>
  </w:style>
  <w:style w:type="paragraph" w:styleId="af6">
    <w:name w:val="Body Text"/>
    <w:basedOn w:val="a0"/>
    <w:link w:val="af7"/>
    <w:semiHidden/>
    <w:rsid w:val="0039442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f7">
    <w:name w:val="Основной текст Знак"/>
    <w:link w:val="af6"/>
    <w:semiHidden/>
    <w:rsid w:val="00394421"/>
    <w:rPr>
      <w:rFonts w:ascii="Times New Roman" w:eastAsia="Times New Roman" w:hAnsi="Times New Roman"/>
      <w:lang w:val="ru-RU" w:eastAsia="en-US"/>
    </w:rPr>
  </w:style>
  <w:style w:type="table" w:styleId="af8">
    <w:name w:val="Table Grid"/>
    <w:basedOn w:val="a2"/>
    <w:uiPriority w:val="59"/>
    <w:rsid w:val="0067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0"/>
    <w:uiPriority w:val="34"/>
    <w:qFormat/>
    <w:rsid w:val="00B47987"/>
    <w:pPr>
      <w:ind w:left="1296"/>
    </w:pPr>
  </w:style>
  <w:style w:type="paragraph" w:customStyle="1" w:styleId="Char">
    <w:name w:val="Char"/>
    <w:basedOn w:val="a0"/>
    <w:rsid w:val="00D91D2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M4">
    <w:name w:val="CM4"/>
    <w:basedOn w:val="a0"/>
    <w:next w:val="a0"/>
    <w:uiPriority w:val="99"/>
    <w:rsid w:val="0021028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customStyle="1" w:styleId="shorttext">
    <w:name w:val="short_text"/>
    <w:rsid w:val="007D3F47"/>
  </w:style>
  <w:style w:type="character" w:customStyle="1" w:styleId="hps">
    <w:name w:val="hps"/>
    <w:rsid w:val="007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European Commission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KROON Kaido (SANCO)</dc:creator>
  <cp:lastModifiedBy>Olena Kuriata</cp:lastModifiedBy>
  <cp:revision>4</cp:revision>
  <cp:lastPrinted>2014-07-18T14:08:00Z</cp:lastPrinted>
  <dcterms:created xsi:type="dcterms:W3CDTF">2019-11-13T15:19:00Z</dcterms:created>
  <dcterms:modified xsi:type="dcterms:W3CDTF">2020-09-18T15:28:00Z</dcterms:modified>
</cp:coreProperties>
</file>