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5FF51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57B085F7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ведення державного реєстру країн та потужностей,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2A102FC5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4A0566A4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4C3F85C2" w14:textId="77777777" w:rsidR="0077598A" w:rsidRDefault="005774B1" w:rsidP="009B5496">
      <w:pPr>
        <w:ind w:left="-360" w:right="-64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Реєстр країн та потужностей, з яких дозволяється ввезення (пересилання) продуктів на митну територію України</w:t>
      </w:r>
    </w:p>
    <w:p w14:paraId="3BFB37B2" w14:textId="77777777" w:rsidR="005638E3" w:rsidRPr="005638E3" w:rsidRDefault="005638E3" w:rsidP="005638E3">
      <w:pPr>
        <w:ind w:left="-360" w:right="-6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5638E3">
        <w:rPr>
          <w:rFonts w:ascii="Times New Roman" w:hAnsi="Times New Roman"/>
          <w:b/>
          <w:sz w:val="28"/>
          <w:szCs w:val="28"/>
        </w:rPr>
        <w:t>атегорія XI жаб’ячі лапки та равлики</w:t>
      </w:r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054B0AFA" w14:textId="77777777" w:rsidTr="002E4121">
        <w:trPr>
          <w:cantSplit/>
          <w:trHeight w:val="5268"/>
        </w:trPr>
        <w:tc>
          <w:tcPr>
            <w:tcW w:w="776" w:type="dxa"/>
          </w:tcPr>
          <w:p w14:paraId="2F9487CC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702A78AB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країни (окремої території, зони, компартменту)</w:t>
            </w:r>
          </w:p>
        </w:tc>
        <w:tc>
          <w:tcPr>
            <w:tcW w:w="1260" w:type="dxa"/>
          </w:tcPr>
          <w:p w14:paraId="286436FA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279DDC3B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Дата подання запиту на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6E167AE1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 дозволу</w:t>
            </w:r>
          </w:p>
        </w:tc>
        <w:tc>
          <w:tcPr>
            <w:tcW w:w="1467" w:type="dxa"/>
          </w:tcPr>
          <w:p w14:paraId="6F74F376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74ACDB18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265E10D8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01B90251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319A9AB8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132E4EA7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омер та дата рішення компетентного органу про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728C23EC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омер та дата рішення компетентного органу про виключення країни або потужності у певній країні  з реєстру країн та потужностей,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0C92DB31" w14:textId="77777777" w:rsidTr="002E4121">
        <w:trPr>
          <w:cantSplit/>
          <w:trHeight w:val="439"/>
        </w:trPr>
        <w:tc>
          <w:tcPr>
            <w:tcW w:w="776" w:type="dxa"/>
          </w:tcPr>
          <w:p w14:paraId="2AF0BE36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33" w:type="dxa"/>
          </w:tcPr>
          <w:p w14:paraId="70BDE998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40B74D1A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5315B30A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02826340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5F262ED8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56DFEED5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67DA5477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3DE7596F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6F5EC8F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2251B807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340DB2D8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A8587B" w:rsidRPr="002E4121" w14:paraId="611A2100" w14:textId="77777777" w:rsidTr="002E4121">
        <w:trPr>
          <w:cantSplit/>
          <w:trHeight w:val="439"/>
        </w:trPr>
        <w:tc>
          <w:tcPr>
            <w:tcW w:w="776" w:type="dxa"/>
          </w:tcPr>
          <w:p w14:paraId="78EFAEA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E0C444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Республіка Азербайджан</w:t>
            </w:r>
          </w:p>
        </w:tc>
        <w:tc>
          <w:tcPr>
            <w:tcW w:w="1260" w:type="dxa"/>
          </w:tcPr>
          <w:p w14:paraId="57A49C07" w14:textId="77777777" w:rsidR="00A8587B" w:rsidRPr="00A30B3C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Ж</w:t>
            </w:r>
            <w:r w:rsidRPr="00A30B3C">
              <w:rPr>
                <w:rFonts w:ascii="Times New Roman" w:hAnsi="Times New Roman"/>
                <w:sz w:val="20"/>
                <w:szCs w:val="20"/>
              </w:rPr>
              <w:t>ив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A30B3C">
              <w:rPr>
                <w:rFonts w:ascii="Times New Roman" w:hAnsi="Times New Roman"/>
                <w:sz w:val="20"/>
                <w:szCs w:val="20"/>
              </w:rPr>
              <w:t xml:space="preserve"> їстівн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A30B3C">
              <w:rPr>
                <w:rFonts w:ascii="Times New Roman" w:hAnsi="Times New Roman"/>
                <w:sz w:val="20"/>
                <w:szCs w:val="20"/>
              </w:rPr>
              <w:t xml:space="preserve"> жаб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та продукці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r w:rsidRPr="00A30B3C">
              <w:rPr>
                <w:rFonts w:ascii="Times New Roman" w:hAnsi="Times New Roman"/>
                <w:sz w:val="20"/>
                <w:szCs w:val="20"/>
              </w:rPr>
              <w:t xml:space="preserve"> з них</w:t>
            </w:r>
          </w:p>
        </w:tc>
        <w:tc>
          <w:tcPr>
            <w:tcW w:w="1260" w:type="dxa"/>
          </w:tcPr>
          <w:p w14:paraId="6102ADE1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ED57BD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EFBA3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A30B3C">
              <w:rPr>
                <w:rFonts w:ascii="Times New Roman" w:hAnsi="Times New Roman"/>
                <w:sz w:val="20"/>
                <w:szCs w:val="20"/>
              </w:rPr>
              <w:t>ТОВ "АЗЕРІФРОГ"</w:t>
            </w:r>
          </w:p>
        </w:tc>
        <w:tc>
          <w:tcPr>
            <w:tcW w:w="1440" w:type="dxa"/>
          </w:tcPr>
          <w:p w14:paraId="36C3A1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A30B3C">
              <w:rPr>
                <w:rFonts w:ascii="Times New Roman" w:hAnsi="Times New Roman"/>
                <w:sz w:val="20"/>
                <w:szCs w:val="20"/>
              </w:rPr>
              <w:t>с. Шорсулу, Сальянський р-н</w:t>
            </w:r>
          </w:p>
        </w:tc>
        <w:tc>
          <w:tcPr>
            <w:tcW w:w="1440" w:type="dxa"/>
          </w:tcPr>
          <w:p w14:paraId="0A27FF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735C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30B3C">
              <w:rPr>
                <w:rFonts w:ascii="Times New Roman" w:hAnsi="Times New Roman"/>
                <w:sz w:val="20"/>
                <w:szCs w:val="20"/>
              </w:rPr>
              <w:t>реєстраційний номер компетентного органу № 1808110004</w:t>
            </w:r>
          </w:p>
        </w:tc>
        <w:tc>
          <w:tcPr>
            <w:tcW w:w="1440" w:type="dxa"/>
          </w:tcPr>
          <w:p w14:paraId="53AC6C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CB543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09.09.2019</w:t>
            </w:r>
          </w:p>
        </w:tc>
        <w:tc>
          <w:tcPr>
            <w:tcW w:w="1172" w:type="dxa"/>
          </w:tcPr>
          <w:p w14:paraId="4B6AF3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608069" w14:textId="77777777" w:rsidTr="002E4121">
        <w:trPr>
          <w:cantSplit/>
          <w:trHeight w:val="439"/>
        </w:trPr>
        <w:tc>
          <w:tcPr>
            <w:tcW w:w="776" w:type="dxa"/>
          </w:tcPr>
          <w:p w14:paraId="4270F44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25874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8B85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9585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02EEC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329EC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A65B7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B4A97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9AB6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5616E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5C944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55F05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6DCFEE9" w14:textId="77777777" w:rsidTr="002E4121">
        <w:trPr>
          <w:cantSplit/>
          <w:trHeight w:val="439"/>
        </w:trPr>
        <w:tc>
          <w:tcPr>
            <w:tcW w:w="776" w:type="dxa"/>
          </w:tcPr>
          <w:p w14:paraId="362B3D7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3E212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DBD8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6FEA4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1F500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F3032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6FAF7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4F7B5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0D75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65E5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23F9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C2F8A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6EAA8A8" w14:textId="77777777" w:rsidTr="002E4121">
        <w:trPr>
          <w:cantSplit/>
          <w:trHeight w:val="439"/>
        </w:trPr>
        <w:tc>
          <w:tcPr>
            <w:tcW w:w="776" w:type="dxa"/>
          </w:tcPr>
          <w:p w14:paraId="772C0FA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615F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2A4DE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A02CD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8A418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A3F7C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095C0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0A03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736EF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18F9D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D8ADB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320A8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8B89AB3" w14:textId="77777777" w:rsidTr="002E4121">
        <w:trPr>
          <w:cantSplit/>
          <w:trHeight w:val="439"/>
        </w:trPr>
        <w:tc>
          <w:tcPr>
            <w:tcW w:w="776" w:type="dxa"/>
          </w:tcPr>
          <w:p w14:paraId="7354F1F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D2C4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CCD33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30CF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69C6F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679B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3C7F0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85E7A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89C8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FE5B0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99FDC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4EB7A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0B08B64" w14:textId="77777777" w:rsidTr="002E4121">
        <w:trPr>
          <w:cantSplit/>
          <w:trHeight w:val="439"/>
        </w:trPr>
        <w:tc>
          <w:tcPr>
            <w:tcW w:w="776" w:type="dxa"/>
          </w:tcPr>
          <w:p w14:paraId="0D13C20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A069F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B282D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F75B5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1AEE4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D7083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0725E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E96D4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B6CD4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92495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75DD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3CD93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2BD382A" w14:textId="77777777" w:rsidTr="002E4121">
        <w:trPr>
          <w:cantSplit/>
          <w:trHeight w:val="439"/>
        </w:trPr>
        <w:tc>
          <w:tcPr>
            <w:tcW w:w="776" w:type="dxa"/>
          </w:tcPr>
          <w:p w14:paraId="6FE0602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DD6B1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05BF8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35E6B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84038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2D52B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6F85E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15568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9877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83A10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6913A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C72FF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2F692E0" w14:textId="77777777" w:rsidTr="002E4121">
        <w:trPr>
          <w:cantSplit/>
          <w:trHeight w:val="439"/>
        </w:trPr>
        <w:tc>
          <w:tcPr>
            <w:tcW w:w="776" w:type="dxa"/>
          </w:tcPr>
          <w:p w14:paraId="00204EA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275C9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D0C6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5405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970AD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B7EC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4E7BE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97331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4482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5D8F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5666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399EB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1971E06" w14:textId="77777777" w:rsidTr="002E4121">
        <w:trPr>
          <w:cantSplit/>
          <w:trHeight w:val="439"/>
        </w:trPr>
        <w:tc>
          <w:tcPr>
            <w:tcW w:w="776" w:type="dxa"/>
          </w:tcPr>
          <w:p w14:paraId="186D589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5EC82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462D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58D0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238C2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69006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E5C6F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32BB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44ADD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71184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2113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DEC69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1A55146" w14:textId="77777777" w:rsidTr="002E4121">
        <w:trPr>
          <w:cantSplit/>
          <w:trHeight w:val="439"/>
        </w:trPr>
        <w:tc>
          <w:tcPr>
            <w:tcW w:w="776" w:type="dxa"/>
          </w:tcPr>
          <w:p w14:paraId="7D67A89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BA9B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DCA8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52908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23B76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3CF6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3BDA7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DD9EE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CA399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420B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B354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DB4F1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7E2BCA56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869996353">
    <w:abstractNumId w:val="2"/>
  </w:num>
  <w:num w:numId="2" w16cid:durableId="1597010899">
    <w:abstractNumId w:val="1"/>
  </w:num>
  <w:num w:numId="3" w16cid:durableId="1017737811">
    <w:abstractNumId w:val="4"/>
  </w:num>
  <w:num w:numId="4" w16cid:durableId="572857449">
    <w:abstractNumId w:val="3"/>
  </w:num>
  <w:num w:numId="5" w16cid:durableId="63683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AD3"/>
    <w:rsid w:val="00007567"/>
    <w:rsid w:val="00015CA0"/>
    <w:rsid w:val="00040AD3"/>
    <w:rsid w:val="00130E89"/>
    <w:rsid w:val="00136EF1"/>
    <w:rsid w:val="001456DD"/>
    <w:rsid w:val="00167AD9"/>
    <w:rsid w:val="001E491D"/>
    <w:rsid w:val="001E7EA8"/>
    <w:rsid w:val="00205758"/>
    <w:rsid w:val="002140F8"/>
    <w:rsid w:val="00236D80"/>
    <w:rsid w:val="00265E69"/>
    <w:rsid w:val="00277B16"/>
    <w:rsid w:val="00285D89"/>
    <w:rsid w:val="002E4121"/>
    <w:rsid w:val="002F0A53"/>
    <w:rsid w:val="00332371"/>
    <w:rsid w:val="00333E2A"/>
    <w:rsid w:val="00360B8E"/>
    <w:rsid w:val="00381BC0"/>
    <w:rsid w:val="00382CBA"/>
    <w:rsid w:val="00396E4D"/>
    <w:rsid w:val="00396F0A"/>
    <w:rsid w:val="003D0889"/>
    <w:rsid w:val="0040524E"/>
    <w:rsid w:val="004F2144"/>
    <w:rsid w:val="005129F4"/>
    <w:rsid w:val="0053220A"/>
    <w:rsid w:val="005638E3"/>
    <w:rsid w:val="005774B1"/>
    <w:rsid w:val="00577B24"/>
    <w:rsid w:val="00584B38"/>
    <w:rsid w:val="005B7402"/>
    <w:rsid w:val="00621BC8"/>
    <w:rsid w:val="006359CD"/>
    <w:rsid w:val="00663A36"/>
    <w:rsid w:val="00694F0A"/>
    <w:rsid w:val="006B170E"/>
    <w:rsid w:val="006D4068"/>
    <w:rsid w:val="00726274"/>
    <w:rsid w:val="0077598A"/>
    <w:rsid w:val="007D5DBF"/>
    <w:rsid w:val="007F4152"/>
    <w:rsid w:val="00844F30"/>
    <w:rsid w:val="0085243D"/>
    <w:rsid w:val="00906513"/>
    <w:rsid w:val="00914CBB"/>
    <w:rsid w:val="00926461"/>
    <w:rsid w:val="00993E15"/>
    <w:rsid w:val="009B5496"/>
    <w:rsid w:val="009D2234"/>
    <w:rsid w:val="009E57BD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E700A"/>
    <w:rsid w:val="00B05427"/>
    <w:rsid w:val="00B07524"/>
    <w:rsid w:val="00B34B76"/>
    <w:rsid w:val="00BD6A3D"/>
    <w:rsid w:val="00C05711"/>
    <w:rsid w:val="00C33841"/>
    <w:rsid w:val="00C37BC7"/>
    <w:rsid w:val="00C61AB0"/>
    <w:rsid w:val="00C660F1"/>
    <w:rsid w:val="00C949B7"/>
    <w:rsid w:val="00CB2FEF"/>
    <w:rsid w:val="00CD5E42"/>
    <w:rsid w:val="00CE00CD"/>
    <w:rsid w:val="00CE55AE"/>
    <w:rsid w:val="00D02820"/>
    <w:rsid w:val="00D5367D"/>
    <w:rsid w:val="00DB4ED9"/>
    <w:rsid w:val="00DB7FD3"/>
    <w:rsid w:val="00DE230F"/>
    <w:rsid w:val="00E555A5"/>
    <w:rsid w:val="00E63880"/>
    <w:rsid w:val="00E70C25"/>
    <w:rsid w:val="00E805E9"/>
    <w:rsid w:val="00EC28ED"/>
    <w:rsid w:val="00F32C9B"/>
    <w:rsid w:val="00F92644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53952"/>
  <w15:chartTrackingRefBased/>
  <w15:docId w15:val="{02017CAF-F9C2-43EB-9CD1-DBDC82AA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Normal">
    <w:name w:val="Normal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Home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Жанна</dc:creator>
  <cp:keywords/>
  <cp:lastModifiedBy>Pavlo Shevchenko</cp:lastModifiedBy>
  <cp:revision>2</cp:revision>
  <cp:lastPrinted>2017-12-08T13:59:00Z</cp:lastPrinted>
  <dcterms:created xsi:type="dcterms:W3CDTF">2024-10-09T13:52:00Z</dcterms:created>
  <dcterms:modified xsi:type="dcterms:W3CDTF">2024-10-09T13:52:00Z</dcterms:modified>
</cp:coreProperties>
</file>