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07" w:rsidRDefault="00EB3807" w:rsidP="003925A1">
      <w:pPr>
        <w:spacing w:before="10" w:after="1"/>
        <w:jc w:val="center"/>
        <w:rPr>
          <w:sz w:val="19"/>
          <w:lang w:val="en-US"/>
        </w:rPr>
      </w:pPr>
    </w:p>
    <w:p w:rsidR="003925A1" w:rsidRPr="00EF59C5" w:rsidRDefault="003925A1">
      <w:pPr>
        <w:spacing w:before="10" w:after="1"/>
        <w:rPr>
          <w:sz w:val="19"/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5106"/>
      </w:tblGrid>
      <w:tr w:rsidR="00EB3807">
        <w:trPr>
          <w:trHeight w:val="455"/>
        </w:trPr>
        <w:tc>
          <w:tcPr>
            <w:tcW w:w="5392" w:type="dxa"/>
          </w:tcPr>
          <w:p w:rsidR="00EB3807" w:rsidRDefault="00100058">
            <w:pPr>
              <w:pStyle w:val="TableParagraph"/>
              <w:spacing w:before="27"/>
              <w:rPr>
                <w:b/>
                <w:sz w:val="24"/>
              </w:rPr>
            </w:pPr>
            <w:r w:rsidRPr="00AD1764">
              <w:rPr>
                <w:b/>
              </w:rPr>
              <w:t xml:space="preserve">1. Описание поставки/ </w:t>
            </w:r>
            <w:proofErr w:type="spellStart"/>
            <w:r w:rsidR="00EF59C5" w:rsidRPr="00AD1764">
              <w:t>Опис</w:t>
            </w:r>
            <w:proofErr w:type="spellEnd"/>
            <w:r w:rsidR="00EF59C5" w:rsidRPr="00AD1764">
              <w:t xml:space="preserve"> </w:t>
            </w:r>
            <w:proofErr w:type="spellStart"/>
            <w:r w:rsidR="00EF59C5" w:rsidRPr="00AD1764">
              <w:t>партії</w:t>
            </w:r>
            <w:proofErr w:type="spellEnd"/>
            <w:r w:rsidR="00EF59C5" w:rsidRPr="00AD1764">
              <w:t xml:space="preserve"> товару</w:t>
            </w:r>
          </w:p>
        </w:tc>
        <w:tc>
          <w:tcPr>
            <w:tcW w:w="5106" w:type="dxa"/>
          </w:tcPr>
          <w:p w:rsidR="00EF59C5" w:rsidRDefault="00100058" w:rsidP="00EF59C5">
            <w:pPr>
              <w:pStyle w:val="a6"/>
              <w:spacing w:before="0" w:beforeAutospacing="0" w:after="0" w:afterAutospacing="0"/>
              <w:ind w:left="38"/>
            </w:pPr>
            <w:r>
              <w:rPr>
                <w:sz w:val="18"/>
              </w:rPr>
              <w:t xml:space="preserve">1.7. </w:t>
            </w:r>
            <w:proofErr w:type="spellStart"/>
            <w:r>
              <w:rPr>
                <w:i/>
                <w:sz w:val="18"/>
              </w:rPr>
              <w:t>Сертификат</w:t>
            </w:r>
            <w:proofErr w:type="spellEnd"/>
            <w:r>
              <w:rPr>
                <w:i/>
                <w:sz w:val="18"/>
              </w:rPr>
              <w:t xml:space="preserve"> № / </w:t>
            </w:r>
            <w:r w:rsidR="00EF59C5">
              <w:rPr>
                <w:i/>
                <w:iCs/>
                <w:color w:val="000000"/>
                <w:sz w:val="18"/>
                <w:szCs w:val="18"/>
              </w:rPr>
              <w:t>Сертифікат №___________________</w:t>
            </w:r>
            <w:r w:rsidR="00EF59C5">
              <w:rPr>
                <w:color w:val="000000"/>
                <w:sz w:val="18"/>
                <w:szCs w:val="18"/>
              </w:rPr>
              <w:t>  </w:t>
            </w:r>
          </w:p>
          <w:p w:rsidR="00EB3807" w:rsidRDefault="00EB3807">
            <w:pPr>
              <w:pStyle w:val="TableParagraph"/>
              <w:tabs>
                <w:tab w:val="left" w:pos="4906"/>
              </w:tabs>
              <w:spacing w:before="26"/>
              <w:ind w:left="69"/>
              <w:rPr>
                <w:i/>
                <w:sz w:val="18"/>
              </w:rPr>
            </w:pPr>
          </w:p>
        </w:tc>
      </w:tr>
      <w:tr w:rsidR="00EB3807" w:rsidRPr="00EF59C5">
        <w:trPr>
          <w:trHeight w:val="954"/>
        </w:trPr>
        <w:tc>
          <w:tcPr>
            <w:tcW w:w="5392" w:type="dxa"/>
          </w:tcPr>
          <w:p w:rsidR="00EF59C5" w:rsidRDefault="00100058" w:rsidP="00EF59C5">
            <w:pPr>
              <w:pStyle w:val="a6"/>
              <w:spacing w:before="0" w:beforeAutospacing="0" w:after="0" w:afterAutospacing="0"/>
              <w:ind w:right="138"/>
              <w:jc w:val="both"/>
            </w:pPr>
            <w:r w:rsidRPr="00EF59C5">
              <w:rPr>
                <w:b/>
                <w:sz w:val="18"/>
                <w:lang w:val="ru-RU"/>
              </w:rPr>
              <w:t xml:space="preserve">1.1. </w:t>
            </w:r>
            <w:proofErr w:type="spellStart"/>
            <w:r w:rsidRPr="00EF59C5">
              <w:rPr>
                <w:b/>
                <w:i/>
                <w:sz w:val="18"/>
              </w:rPr>
              <w:t>Название</w:t>
            </w:r>
            <w:proofErr w:type="spellEnd"/>
            <w:r w:rsidRPr="00EF59C5">
              <w:rPr>
                <w:b/>
                <w:i/>
                <w:sz w:val="18"/>
                <w:lang w:val="ru-RU"/>
              </w:rPr>
              <w:t xml:space="preserve"> </w:t>
            </w:r>
            <w:r w:rsidRPr="00EF59C5">
              <w:rPr>
                <w:b/>
                <w:i/>
                <w:sz w:val="18"/>
              </w:rPr>
              <w:t>и</w:t>
            </w:r>
            <w:r w:rsidRPr="00EF59C5">
              <w:rPr>
                <w:b/>
                <w:i/>
                <w:sz w:val="18"/>
                <w:lang w:val="ru-RU"/>
              </w:rPr>
              <w:t xml:space="preserve"> </w:t>
            </w:r>
            <w:r w:rsidRPr="00EF59C5">
              <w:rPr>
                <w:b/>
                <w:i/>
                <w:sz w:val="18"/>
              </w:rPr>
              <w:t>адрес</w:t>
            </w:r>
            <w:r w:rsidRPr="00EF59C5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EF59C5">
              <w:rPr>
                <w:b/>
                <w:i/>
                <w:sz w:val="18"/>
              </w:rPr>
              <w:t>грузоотправителя</w:t>
            </w:r>
            <w:proofErr w:type="spellEnd"/>
            <w:r w:rsidRPr="00EF59C5">
              <w:rPr>
                <w:b/>
                <w:i/>
                <w:sz w:val="18"/>
                <w:lang w:val="ru-RU"/>
              </w:rPr>
              <w:t>:</w:t>
            </w:r>
            <w:r w:rsidRPr="00EF59C5">
              <w:rPr>
                <w:sz w:val="18"/>
                <w:lang w:val="ru-RU"/>
              </w:rPr>
              <w:t xml:space="preserve">/ </w:t>
            </w:r>
            <w:r w:rsidR="00EF59C5">
              <w:rPr>
                <w:i/>
                <w:iCs/>
                <w:color w:val="000000"/>
                <w:sz w:val="18"/>
                <w:szCs w:val="18"/>
              </w:rPr>
              <w:t>Назва та адреса відправника:</w:t>
            </w:r>
          </w:p>
          <w:p w:rsidR="00EB3807" w:rsidRPr="00EF59C5" w:rsidRDefault="00EB3807">
            <w:pPr>
              <w:pStyle w:val="TableParagraph"/>
              <w:spacing w:before="26"/>
              <w:ind w:right="227"/>
              <w:rPr>
                <w:i/>
                <w:sz w:val="18"/>
                <w:lang w:val="uk-UA"/>
              </w:rPr>
            </w:pPr>
          </w:p>
        </w:tc>
        <w:tc>
          <w:tcPr>
            <w:tcW w:w="5106" w:type="dxa"/>
            <w:vMerge w:val="restart"/>
          </w:tcPr>
          <w:p w:rsidR="00EB3807" w:rsidRDefault="00100058">
            <w:pPr>
              <w:pStyle w:val="TableParagraph"/>
              <w:spacing w:before="29" w:line="237" w:lineRule="auto"/>
              <w:ind w:left="441" w:right="389" w:hanging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Ветеринарный сертификат на экспортируемых на таможенную территорию Евразийского</w:t>
            </w:r>
          </w:p>
          <w:p w:rsidR="00EB3807" w:rsidRDefault="00100058">
            <w:pPr>
              <w:pStyle w:val="TableParagraph"/>
              <w:spacing w:before="59" w:line="261" w:lineRule="auto"/>
              <w:ind w:left="179" w:right="1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экономического союза пушных зверей, кроликов, собак и кошек/</w:t>
            </w:r>
          </w:p>
          <w:p w:rsidR="00EB3807" w:rsidRPr="008D5148" w:rsidRDefault="00EF59C5" w:rsidP="00B6210F">
            <w:pPr>
              <w:pStyle w:val="TableParagraph"/>
              <w:spacing w:before="6" w:line="322" w:lineRule="exact"/>
              <w:ind w:left="170" w:right="169"/>
              <w:jc w:val="center"/>
              <w:rPr>
                <w:b/>
                <w:i/>
                <w:sz w:val="28"/>
                <w:lang w:val="uk-UA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Ветеринарний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сертифікат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експортован</w:t>
            </w:r>
            <w:proofErr w:type="spellEnd"/>
            <w:r w:rsidR="00B6210F">
              <w:rPr>
                <w:i/>
                <w:iCs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на </w:t>
            </w:r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митну територію Євразійського економічного союзу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хутро</w:t>
            </w:r>
            <w:proofErr w:type="spellStart"/>
            <w:r w:rsidR="008D5148">
              <w:rPr>
                <w:i/>
                <w:iCs/>
                <w:color w:val="000000"/>
                <w:sz w:val="28"/>
                <w:szCs w:val="28"/>
              </w:rPr>
              <w:t>вих</w:t>
            </w:r>
            <w:proofErr w:type="spellEnd"/>
            <w:r w:rsidR="008D514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5148">
              <w:rPr>
                <w:i/>
                <w:iCs/>
                <w:color w:val="000000"/>
                <w:sz w:val="28"/>
                <w:szCs w:val="28"/>
              </w:rPr>
              <w:t>зв</w:t>
            </w:r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ірів</w:t>
            </w:r>
            <w:proofErr w:type="spellEnd"/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кролів</w:t>
            </w:r>
            <w:proofErr w:type="spellEnd"/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, собак та котів</w:t>
            </w:r>
          </w:p>
        </w:tc>
      </w:tr>
      <w:tr w:rsidR="00EB3807">
        <w:trPr>
          <w:trHeight w:val="2040"/>
        </w:trPr>
        <w:tc>
          <w:tcPr>
            <w:tcW w:w="5392" w:type="dxa"/>
          </w:tcPr>
          <w:p w:rsidR="00EF59C5" w:rsidRDefault="00100058" w:rsidP="00EF59C5">
            <w:pPr>
              <w:pStyle w:val="a6"/>
              <w:spacing w:before="0" w:beforeAutospacing="0" w:after="0" w:afterAutospacing="0"/>
              <w:ind w:right="138"/>
              <w:jc w:val="both"/>
            </w:pPr>
            <w:r w:rsidRPr="00EF59C5">
              <w:rPr>
                <w:b/>
                <w:sz w:val="18"/>
              </w:rPr>
              <w:t xml:space="preserve">1.2. </w:t>
            </w:r>
            <w:proofErr w:type="spellStart"/>
            <w:r w:rsidRPr="00EF59C5">
              <w:rPr>
                <w:b/>
                <w:i/>
                <w:sz w:val="18"/>
              </w:rPr>
              <w:t>Название</w:t>
            </w:r>
            <w:proofErr w:type="spellEnd"/>
            <w:r w:rsidRPr="00EF59C5">
              <w:rPr>
                <w:b/>
                <w:i/>
                <w:sz w:val="18"/>
              </w:rPr>
              <w:t xml:space="preserve"> и адрес </w:t>
            </w:r>
            <w:proofErr w:type="spellStart"/>
            <w:r w:rsidRPr="00EF59C5">
              <w:rPr>
                <w:b/>
                <w:i/>
                <w:sz w:val="18"/>
              </w:rPr>
              <w:t>грузополучателя</w:t>
            </w:r>
            <w:proofErr w:type="spellEnd"/>
            <w:r w:rsidRPr="00EF59C5">
              <w:rPr>
                <w:b/>
                <w:i/>
                <w:sz w:val="18"/>
              </w:rPr>
              <w:t>:/</w:t>
            </w:r>
            <w:r>
              <w:rPr>
                <w:i/>
                <w:sz w:val="18"/>
              </w:rPr>
              <w:t xml:space="preserve"> </w:t>
            </w:r>
            <w:r w:rsidR="00EF59C5">
              <w:rPr>
                <w:i/>
                <w:iCs/>
                <w:color w:val="000000"/>
                <w:sz w:val="18"/>
                <w:szCs w:val="18"/>
              </w:rPr>
              <w:t>Назва та адреса отримувача:</w:t>
            </w:r>
          </w:p>
          <w:p w:rsidR="00EB3807" w:rsidRPr="00EF59C5" w:rsidRDefault="00EB3807">
            <w:pPr>
              <w:pStyle w:val="TableParagraph"/>
              <w:spacing w:before="26"/>
              <w:ind w:right="636"/>
              <w:rPr>
                <w:i/>
                <w:sz w:val="18"/>
                <w:lang w:val="uk-UA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EB3807" w:rsidRDefault="00EB3807">
            <w:pPr>
              <w:rPr>
                <w:sz w:val="2"/>
                <w:szCs w:val="2"/>
              </w:rPr>
            </w:pPr>
          </w:p>
        </w:tc>
      </w:tr>
      <w:tr w:rsidR="00EB3807">
        <w:trPr>
          <w:trHeight w:val="457"/>
        </w:trPr>
        <w:tc>
          <w:tcPr>
            <w:tcW w:w="5392" w:type="dxa"/>
          </w:tcPr>
          <w:p w:rsidR="00EB3807" w:rsidRDefault="00100058" w:rsidP="008D5148">
            <w:pPr>
              <w:pStyle w:val="TableParagraph"/>
              <w:spacing w:before="21"/>
              <w:rPr>
                <w:i/>
                <w:sz w:val="18"/>
              </w:rPr>
            </w:pPr>
            <w:r w:rsidRPr="00AD1764">
              <w:rPr>
                <w:b/>
                <w:sz w:val="18"/>
              </w:rPr>
              <w:t xml:space="preserve">1.3. </w:t>
            </w:r>
            <w:r w:rsidRPr="00AD1764">
              <w:rPr>
                <w:b/>
                <w:i/>
                <w:sz w:val="18"/>
              </w:rPr>
              <w:t>Вид животных:</w:t>
            </w:r>
            <w:r>
              <w:rPr>
                <w:i/>
                <w:sz w:val="18"/>
              </w:rPr>
              <w:t xml:space="preserve">/ </w:t>
            </w:r>
            <w:r w:rsidR="008D5148">
              <w:rPr>
                <w:i/>
                <w:sz w:val="18"/>
                <w:lang w:val="uk-UA"/>
              </w:rPr>
              <w:t>Вид тварин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5106" w:type="dxa"/>
          </w:tcPr>
          <w:p w:rsidR="00EB3807" w:rsidRDefault="00100058" w:rsidP="00AD1764">
            <w:pPr>
              <w:pStyle w:val="TableParagraph"/>
              <w:spacing w:before="21"/>
              <w:ind w:left="0"/>
              <w:rPr>
                <w:i/>
                <w:sz w:val="18"/>
              </w:rPr>
            </w:pPr>
            <w:r w:rsidRPr="00AD1764">
              <w:rPr>
                <w:b/>
                <w:sz w:val="18"/>
              </w:rPr>
              <w:t xml:space="preserve">1.8. </w:t>
            </w:r>
            <w:r w:rsidRPr="00AD1764">
              <w:rPr>
                <w:b/>
                <w:i/>
                <w:sz w:val="18"/>
              </w:rPr>
              <w:t>Страна происхождения:</w:t>
            </w:r>
            <w:r>
              <w:rPr>
                <w:i/>
                <w:sz w:val="18"/>
              </w:rPr>
              <w:t xml:space="preserve">/ </w:t>
            </w:r>
            <w:proofErr w:type="spellStart"/>
            <w:r w:rsidR="00AD1764">
              <w:rPr>
                <w:i/>
                <w:iCs/>
                <w:color w:val="000000"/>
                <w:sz w:val="18"/>
                <w:szCs w:val="18"/>
              </w:rPr>
              <w:t>Країна</w:t>
            </w:r>
            <w:proofErr w:type="spellEnd"/>
            <w:r w:rsidR="00AD176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D1764">
              <w:rPr>
                <w:i/>
                <w:iCs/>
                <w:color w:val="000000"/>
                <w:sz w:val="18"/>
                <w:szCs w:val="18"/>
              </w:rPr>
              <w:t>походження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EB3807" w:rsidRPr="00AD1764">
        <w:trPr>
          <w:trHeight w:val="455"/>
        </w:trPr>
        <w:tc>
          <w:tcPr>
            <w:tcW w:w="5392" w:type="dxa"/>
          </w:tcPr>
          <w:p w:rsidR="00EB3807" w:rsidRDefault="00100058" w:rsidP="00AD1764">
            <w:pPr>
              <w:pStyle w:val="TableParagraph"/>
              <w:spacing w:before="26"/>
              <w:rPr>
                <w:i/>
                <w:sz w:val="18"/>
              </w:rPr>
            </w:pPr>
            <w:r w:rsidRPr="00AD1764">
              <w:rPr>
                <w:b/>
                <w:sz w:val="18"/>
              </w:rPr>
              <w:t xml:space="preserve">1.4. </w:t>
            </w:r>
            <w:r w:rsidRPr="00AD1764">
              <w:rPr>
                <w:b/>
                <w:i/>
                <w:sz w:val="18"/>
              </w:rPr>
              <w:t>Количество животных:</w:t>
            </w:r>
            <w:r>
              <w:rPr>
                <w:i/>
                <w:sz w:val="18"/>
              </w:rPr>
              <w:t xml:space="preserve">/ </w:t>
            </w:r>
            <w:r w:rsidR="00AD1764">
              <w:rPr>
                <w:i/>
                <w:sz w:val="18"/>
                <w:lang w:val="uk-UA"/>
              </w:rPr>
              <w:t>Кількість тварин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5106" w:type="dxa"/>
          </w:tcPr>
          <w:p w:rsidR="00EB3807" w:rsidRPr="00AD1764" w:rsidRDefault="00100058" w:rsidP="00AD1764">
            <w:pPr>
              <w:pStyle w:val="a6"/>
              <w:spacing w:before="0" w:beforeAutospacing="0" w:after="0" w:afterAutospacing="0"/>
              <w:ind w:right="88"/>
              <w:jc w:val="both"/>
            </w:pPr>
            <w:r w:rsidRPr="00AD1764">
              <w:rPr>
                <w:b/>
                <w:sz w:val="18"/>
                <w:lang w:val="ru-RU"/>
              </w:rPr>
              <w:t xml:space="preserve">1.9. </w:t>
            </w:r>
            <w:proofErr w:type="spellStart"/>
            <w:r w:rsidRPr="00AD1764">
              <w:rPr>
                <w:b/>
                <w:i/>
                <w:sz w:val="18"/>
              </w:rPr>
              <w:t>Компетентное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ведомство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страны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-</w:t>
            </w:r>
            <w:proofErr w:type="spellStart"/>
            <w:r w:rsidRPr="00AD1764">
              <w:rPr>
                <w:b/>
                <w:i/>
                <w:sz w:val="18"/>
              </w:rPr>
              <w:t>экспортера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:</w:t>
            </w:r>
            <w:r w:rsidRPr="00AD1764">
              <w:rPr>
                <w:b/>
                <w:sz w:val="18"/>
                <w:lang w:val="ru-RU"/>
              </w:rPr>
              <w:t>/</w:t>
            </w:r>
            <w:r w:rsidRPr="00AD1764">
              <w:rPr>
                <w:sz w:val="18"/>
                <w:lang w:val="ru-RU"/>
              </w:rPr>
              <w:t xml:space="preserve"> </w:t>
            </w:r>
            <w:r w:rsidR="00AD1764">
              <w:rPr>
                <w:i/>
                <w:iCs/>
                <w:color w:val="000000"/>
                <w:sz w:val="18"/>
                <w:szCs w:val="18"/>
              </w:rPr>
              <w:t>Компетентний орган країни-експортера:</w:t>
            </w:r>
          </w:p>
        </w:tc>
      </w:tr>
      <w:tr w:rsidR="00EB3807" w:rsidRPr="00AD1764">
        <w:trPr>
          <w:trHeight w:val="726"/>
        </w:trPr>
        <w:tc>
          <w:tcPr>
            <w:tcW w:w="5392" w:type="dxa"/>
          </w:tcPr>
          <w:p w:rsidR="00AD1764" w:rsidRDefault="00100058" w:rsidP="00AD1764">
            <w:pPr>
              <w:pStyle w:val="a6"/>
              <w:spacing w:before="0" w:beforeAutospacing="0" w:after="16" w:afterAutospacing="0"/>
            </w:pPr>
            <w:r w:rsidRPr="00AD1764">
              <w:rPr>
                <w:b/>
                <w:sz w:val="18"/>
                <w:lang w:val="ru-RU"/>
              </w:rPr>
              <w:t xml:space="preserve">1.5. </w:t>
            </w:r>
            <w:r w:rsidRPr="00AD1764">
              <w:rPr>
                <w:b/>
                <w:i/>
                <w:sz w:val="18"/>
              </w:rPr>
              <w:t>Транспорт</w:t>
            </w:r>
            <w:r w:rsidRPr="00AD1764">
              <w:rPr>
                <w:b/>
                <w:i/>
                <w:sz w:val="18"/>
                <w:lang w:val="ru-RU"/>
              </w:rPr>
              <w:t>:</w:t>
            </w:r>
            <w:r w:rsidRPr="00AD1764">
              <w:rPr>
                <w:i/>
                <w:sz w:val="18"/>
                <w:lang w:val="ru-RU"/>
              </w:rPr>
              <w:t xml:space="preserve"> </w:t>
            </w:r>
            <w:r w:rsidR="00AD1764">
              <w:rPr>
                <w:i/>
                <w:iCs/>
                <w:color w:val="000000"/>
                <w:sz w:val="18"/>
                <w:szCs w:val="18"/>
              </w:rPr>
              <w:t>Транспортні засоби:</w:t>
            </w:r>
          </w:p>
          <w:p w:rsidR="00AD1764" w:rsidRDefault="00AD1764" w:rsidP="00AD1764">
            <w:pPr>
              <w:pStyle w:val="a6"/>
              <w:spacing w:before="0" w:beforeAutospacing="0" w:after="0" w:afterAutospacing="0"/>
              <w:ind w:right="131"/>
              <w:jc w:val="both"/>
            </w:pPr>
            <w:r w:rsidRPr="00AD1764">
              <w:rPr>
                <w:i/>
                <w:sz w:val="18"/>
                <w:lang w:val="ru-RU"/>
              </w:rPr>
              <w:t xml:space="preserve"> </w:t>
            </w:r>
            <w:r w:rsidR="00100058" w:rsidRPr="00AD1764">
              <w:rPr>
                <w:i/>
                <w:sz w:val="18"/>
                <w:lang w:val="ru-RU"/>
              </w:rPr>
              <w:t xml:space="preserve">(№ </w:t>
            </w:r>
            <w:r w:rsidR="00100058">
              <w:rPr>
                <w:i/>
                <w:sz w:val="18"/>
              </w:rPr>
              <w:t>вагона</w:t>
            </w:r>
            <w:r w:rsidR="00100058" w:rsidRPr="00AD1764">
              <w:rPr>
                <w:i/>
                <w:sz w:val="18"/>
                <w:lang w:val="ru-RU"/>
              </w:rPr>
              <w:t xml:space="preserve">, </w:t>
            </w:r>
            <w:proofErr w:type="spellStart"/>
            <w:r w:rsidR="00100058">
              <w:rPr>
                <w:i/>
                <w:sz w:val="18"/>
              </w:rPr>
              <w:t>автомашины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, </w:t>
            </w:r>
            <w:proofErr w:type="spellStart"/>
            <w:r w:rsidR="00100058">
              <w:rPr>
                <w:i/>
                <w:sz w:val="18"/>
              </w:rPr>
              <w:t>рейса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 </w:t>
            </w:r>
            <w:proofErr w:type="spellStart"/>
            <w:r w:rsidR="00100058">
              <w:rPr>
                <w:i/>
                <w:sz w:val="18"/>
              </w:rPr>
              <w:t>самолета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, </w:t>
            </w:r>
            <w:proofErr w:type="spellStart"/>
            <w:r w:rsidR="00100058">
              <w:rPr>
                <w:i/>
                <w:sz w:val="18"/>
              </w:rPr>
              <w:t>название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 </w:t>
            </w:r>
            <w:r w:rsidR="00100058">
              <w:rPr>
                <w:i/>
                <w:sz w:val="18"/>
              </w:rPr>
              <w:t>судна</w:t>
            </w:r>
            <w:r w:rsidR="00100058" w:rsidRPr="00AD1764">
              <w:rPr>
                <w:sz w:val="18"/>
                <w:lang w:val="ru-RU"/>
              </w:rPr>
              <w:t xml:space="preserve">) </w:t>
            </w:r>
            <w:r w:rsidR="00100058" w:rsidRPr="00AD1764">
              <w:rPr>
                <w:i/>
                <w:sz w:val="18"/>
                <w:lang w:val="ru-RU"/>
              </w:rPr>
              <w:t xml:space="preserve">/ </w:t>
            </w:r>
            <w:r>
              <w:rPr>
                <w:i/>
                <w:iCs/>
                <w:color w:val="000000"/>
                <w:sz w:val="18"/>
                <w:szCs w:val="18"/>
              </w:rPr>
              <w:t>№ залізничного вагона, вантажівки, контейнера, рейсу літака, назва судна)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:rsidR="00EB3807" w:rsidRPr="00AD1764" w:rsidRDefault="00EB3807" w:rsidP="00AD1764">
            <w:pPr>
              <w:pStyle w:val="TableParagraph"/>
              <w:spacing w:before="28" w:line="237" w:lineRule="auto"/>
              <w:ind w:right="34"/>
              <w:rPr>
                <w:i/>
                <w:sz w:val="18"/>
                <w:lang w:val="uk-UA"/>
              </w:rPr>
            </w:pPr>
          </w:p>
        </w:tc>
        <w:tc>
          <w:tcPr>
            <w:tcW w:w="5106" w:type="dxa"/>
          </w:tcPr>
          <w:p w:rsidR="00AD1764" w:rsidRDefault="00100058" w:rsidP="00AD1764">
            <w:pPr>
              <w:pStyle w:val="a6"/>
              <w:spacing w:before="0" w:beforeAutospacing="0" w:after="0" w:afterAutospacing="0"/>
              <w:ind w:right="88"/>
              <w:jc w:val="both"/>
            </w:pPr>
            <w:r w:rsidRPr="000830A8">
              <w:rPr>
                <w:b/>
                <w:sz w:val="18"/>
                <w:lang w:val="ru-RU"/>
              </w:rPr>
              <w:t xml:space="preserve">1.10. </w:t>
            </w:r>
            <w:proofErr w:type="spellStart"/>
            <w:r w:rsidRPr="00AD1764">
              <w:rPr>
                <w:b/>
                <w:i/>
                <w:sz w:val="18"/>
              </w:rPr>
              <w:t>Учреждение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страны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-</w:t>
            </w:r>
            <w:proofErr w:type="spellStart"/>
            <w:r w:rsidRPr="00AD1764">
              <w:rPr>
                <w:b/>
                <w:i/>
                <w:sz w:val="18"/>
              </w:rPr>
              <w:t>экспортера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, </w:t>
            </w:r>
            <w:proofErr w:type="spellStart"/>
            <w:r w:rsidRPr="00AD1764">
              <w:rPr>
                <w:b/>
                <w:i/>
                <w:sz w:val="18"/>
              </w:rPr>
              <w:t>выдавшее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сертификат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:</w:t>
            </w:r>
            <w:r w:rsidRPr="00AD1764">
              <w:rPr>
                <w:b/>
                <w:sz w:val="18"/>
                <w:lang w:val="ru-RU"/>
              </w:rPr>
              <w:t>/</w:t>
            </w:r>
            <w:r w:rsidRPr="00AD1764">
              <w:rPr>
                <w:sz w:val="18"/>
                <w:lang w:val="ru-RU"/>
              </w:rPr>
              <w:t xml:space="preserve"> </w:t>
            </w:r>
            <w:r w:rsidR="00AD1764">
              <w:rPr>
                <w:i/>
                <w:iCs/>
                <w:color w:val="000000"/>
                <w:sz w:val="18"/>
                <w:szCs w:val="18"/>
              </w:rPr>
              <w:t>Установа країни-експортера, яка видала сертифікат:</w:t>
            </w:r>
          </w:p>
          <w:p w:rsidR="00EB3807" w:rsidRPr="00AD1764" w:rsidRDefault="00EB3807">
            <w:pPr>
              <w:pStyle w:val="TableParagraph"/>
              <w:spacing w:before="26"/>
              <w:ind w:left="69"/>
              <w:rPr>
                <w:i/>
                <w:sz w:val="18"/>
                <w:lang w:val="uk-UA"/>
              </w:rPr>
            </w:pPr>
          </w:p>
        </w:tc>
      </w:tr>
      <w:tr w:rsidR="00EB3807" w:rsidRPr="00AD1764">
        <w:trPr>
          <w:trHeight w:val="446"/>
        </w:trPr>
        <w:tc>
          <w:tcPr>
            <w:tcW w:w="5392" w:type="dxa"/>
          </w:tcPr>
          <w:p w:rsidR="00EB3807" w:rsidRPr="00AD1764" w:rsidRDefault="00100058">
            <w:pPr>
              <w:pStyle w:val="TableParagraph"/>
              <w:spacing w:before="29"/>
              <w:rPr>
                <w:sz w:val="18"/>
              </w:rPr>
            </w:pPr>
            <w:r w:rsidRPr="00AD1764">
              <w:rPr>
                <w:b/>
                <w:sz w:val="18"/>
              </w:rPr>
              <w:t xml:space="preserve">1.6. </w:t>
            </w:r>
            <w:r w:rsidRPr="00AD1764">
              <w:rPr>
                <w:b/>
                <w:i/>
                <w:sz w:val="18"/>
              </w:rPr>
              <w:t>Страна(ы) транзита:</w:t>
            </w:r>
            <w:r w:rsidR="00AD1764" w:rsidRPr="00AD1764">
              <w:rPr>
                <w:b/>
                <w:i/>
                <w:sz w:val="18"/>
                <w:lang w:val="uk-UA"/>
              </w:rPr>
              <w:t>/</w:t>
            </w:r>
            <w:r w:rsidRPr="00AD1764">
              <w:rPr>
                <w:i/>
                <w:sz w:val="18"/>
              </w:rPr>
              <w:t xml:space="preserve"> </w:t>
            </w:r>
            <w:r w:rsidR="00AD1764">
              <w:rPr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="00AD1764">
              <w:rPr>
                <w:i/>
                <w:iCs/>
                <w:color w:val="000000"/>
                <w:sz w:val="18"/>
                <w:szCs w:val="18"/>
              </w:rPr>
              <w:t>Країна</w:t>
            </w:r>
            <w:proofErr w:type="spellEnd"/>
            <w:r w:rsidR="00AD1764">
              <w:rPr>
                <w:i/>
                <w:iCs/>
                <w:color w:val="000000"/>
                <w:sz w:val="18"/>
                <w:szCs w:val="18"/>
              </w:rPr>
              <w:t>(и) транзиту:</w:t>
            </w:r>
          </w:p>
        </w:tc>
        <w:tc>
          <w:tcPr>
            <w:tcW w:w="5106" w:type="dxa"/>
          </w:tcPr>
          <w:p w:rsidR="00EB3807" w:rsidRPr="00AD1764" w:rsidRDefault="00100058">
            <w:pPr>
              <w:pStyle w:val="TableParagraph"/>
              <w:spacing w:before="29" w:line="207" w:lineRule="exact"/>
              <w:ind w:left="69"/>
              <w:rPr>
                <w:b/>
                <w:sz w:val="18"/>
              </w:rPr>
            </w:pPr>
            <w:r w:rsidRPr="00AD1764">
              <w:rPr>
                <w:b/>
                <w:sz w:val="18"/>
              </w:rPr>
              <w:t xml:space="preserve">1.11. </w:t>
            </w:r>
            <w:r w:rsidRPr="00AD1764">
              <w:rPr>
                <w:b/>
                <w:i/>
                <w:sz w:val="18"/>
              </w:rPr>
              <w:t xml:space="preserve">Пункт пропуска товаров через таможенную границу: </w:t>
            </w:r>
            <w:r w:rsidRPr="00AD1764">
              <w:rPr>
                <w:b/>
                <w:sz w:val="18"/>
              </w:rPr>
              <w:t>/</w:t>
            </w:r>
          </w:p>
          <w:p w:rsidR="00AD1764" w:rsidRDefault="00AD1764" w:rsidP="00AD1764">
            <w:pPr>
              <w:pStyle w:val="a6"/>
              <w:spacing w:before="0" w:beforeAutospacing="0" w:after="0" w:afterAutospacing="0"/>
              <w:ind w:right="88"/>
              <w:jc w:val="both"/>
            </w:pPr>
            <w:r>
              <w:rPr>
                <w:i/>
                <w:iCs/>
                <w:color w:val="000000"/>
                <w:sz w:val="18"/>
                <w:szCs w:val="18"/>
              </w:rPr>
              <w:t>Пункт пропуску товарів через митний кордон:</w:t>
            </w:r>
          </w:p>
          <w:p w:rsidR="00EB3807" w:rsidRPr="00AD1764" w:rsidRDefault="00EB3807">
            <w:pPr>
              <w:pStyle w:val="TableParagraph"/>
              <w:spacing w:line="191" w:lineRule="exact"/>
              <w:ind w:left="69"/>
              <w:rPr>
                <w:i/>
                <w:sz w:val="18"/>
                <w:lang w:val="uk-UA"/>
              </w:rPr>
            </w:pPr>
          </w:p>
        </w:tc>
      </w:tr>
      <w:tr w:rsidR="00EB3807" w:rsidRPr="008743F2">
        <w:trPr>
          <w:trHeight w:val="6187"/>
        </w:trPr>
        <w:tc>
          <w:tcPr>
            <w:tcW w:w="10498" w:type="dxa"/>
            <w:gridSpan w:val="2"/>
          </w:tcPr>
          <w:p w:rsidR="00AD1764" w:rsidRPr="00AD1764" w:rsidRDefault="00100058" w:rsidP="00AD1764">
            <w:pPr>
              <w:pStyle w:val="a5"/>
              <w:numPr>
                <w:ilvl w:val="0"/>
                <w:numId w:val="3"/>
              </w:numPr>
            </w:pPr>
            <w:r w:rsidRPr="00AD1764">
              <w:rPr>
                <w:b/>
              </w:rPr>
              <w:t xml:space="preserve">Информация о состоянии здоровья / </w:t>
            </w:r>
            <w:proofErr w:type="spellStart"/>
            <w:r w:rsidR="00AD1764" w:rsidRPr="00AD1764">
              <w:t>Інформація</w:t>
            </w:r>
            <w:proofErr w:type="spellEnd"/>
            <w:r w:rsidR="00AD1764" w:rsidRPr="00AD1764">
              <w:t xml:space="preserve"> про стан </w:t>
            </w:r>
            <w:proofErr w:type="spellStart"/>
            <w:r w:rsidR="00AD1764" w:rsidRPr="00AD1764">
              <w:t>здоров’я</w:t>
            </w:r>
            <w:proofErr w:type="spellEnd"/>
          </w:p>
          <w:p w:rsidR="004E5033" w:rsidRDefault="004E5033" w:rsidP="004E5033">
            <w:pPr>
              <w:pStyle w:val="TableParagraph"/>
              <w:spacing w:before="7"/>
              <w:ind w:left="447"/>
              <w:rPr>
                <w:b/>
                <w:i/>
                <w:sz w:val="18"/>
                <w:lang w:val="uk-UA"/>
              </w:rPr>
            </w:pPr>
          </w:p>
          <w:p w:rsidR="00EB3807" w:rsidRPr="00AD1764" w:rsidRDefault="00100058" w:rsidP="004E5033">
            <w:pPr>
              <w:pStyle w:val="TableParagraph"/>
              <w:spacing w:before="7"/>
              <w:ind w:left="306"/>
              <w:rPr>
                <w:i/>
                <w:sz w:val="18"/>
              </w:rPr>
            </w:pPr>
            <w:r w:rsidRPr="00AD1764">
              <w:rPr>
                <w:b/>
                <w:i/>
                <w:sz w:val="18"/>
                <w:lang w:val="uk-UA"/>
              </w:rPr>
              <w:t xml:space="preserve">Я,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нижеподписавшийся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государственный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>/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официальный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ветеринарный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врач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,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удостоверяю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следующее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: / </w:t>
            </w:r>
            <w:r w:rsidR="00AD1764" w:rsidRPr="00AD1764">
              <w:rPr>
                <w:i/>
                <w:sz w:val="18"/>
              </w:rPr>
              <w:t xml:space="preserve">Я, </w:t>
            </w:r>
            <w:proofErr w:type="spellStart"/>
            <w:r w:rsidR="00AD1764" w:rsidRPr="00AD1764">
              <w:rPr>
                <w:i/>
                <w:sz w:val="18"/>
              </w:rPr>
              <w:t>що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нижче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підписався</w:t>
            </w:r>
            <w:proofErr w:type="spellEnd"/>
            <w:r w:rsidR="00AD1764" w:rsidRPr="00AD1764">
              <w:rPr>
                <w:i/>
                <w:sz w:val="18"/>
              </w:rPr>
              <w:t xml:space="preserve">, </w:t>
            </w:r>
            <w:proofErr w:type="spellStart"/>
            <w:r w:rsidR="00AD1764" w:rsidRPr="00AD1764">
              <w:rPr>
                <w:i/>
                <w:sz w:val="18"/>
              </w:rPr>
              <w:t>державний</w:t>
            </w:r>
            <w:proofErr w:type="spellEnd"/>
            <w:r w:rsidR="00AD1764" w:rsidRPr="00AD1764">
              <w:rPr>
                <w:i/>
                <w:sz w:val="18"/>
              </w:rPr>
              <w:t>/</w:t>
            </w:r>
            <w:proofErr w:type="spellStart"/>
            <w:r w:rsidR="00AD1764" w:rsidRPr="00AD1764">
              <w:rPr>
                <w:i/>
                <w:sz w:val="18"/>
              </w:rPr>
              <w:t>офіційний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ветеринарний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лікар</w:t>
            </w:r>
            <w:proofErr w:type="spellEnd"/>
            <w:r w:rsidR="00AD1764" w:rsidRPr="00AD1764">
              <w:rPr>
                <w:i/>
                <w:sz w:val="18"/>
              </w:rPr>
              <w:t xml:space="preserve">, </w:t>
            </w:r>
            <w:proofErr w:type="spellStart"/>
            <w:r w:rsidR="00AD1764" w:rsidRPr="00AD1764">
              <w:rPr>
                <w:i/>
                <w:sz w:val="18"/>
              </w:rPr>
              <w:t>цим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засвідчую</w:t>
            </w:r>
            <w:proofErr w:type="spellEnd"/>
            <w:r w:rsidR="00AD1764" w:rsidRPr="00AD1764">
              <w:rPr>
                <w:i/>
                <w:sz w:val="18"/>
              </w:rPr>
              <w:t xml:space="preserve">, </w:t>
            </w:r>
            <w:proofErr w:type="spellStart"/>
            <w:r w:rsidR="00AD1764" w:rsidRPr="00AD1764">
              <w:rPr>
                <w:i/>
                <w:sz w:val="18"/>
              </w:rPr>
              <w:t>що</w:t>
            </w:r>
            <w:proofErr w:type="spellEnd"/>
            <w:r w:rsidR="00AD1764" w:rsidRPr="00AD1764">
              <w:rPr>
                <w:i/>
                <w:sz w:val="18"/>
              </w:rPr>
              <w:t>:</w:t>
            </w:r>
          </w:p>
          <w:p w:rsidR="00AD1764" w:rsidRPr="00AD1764" w:rsidRDefault="00AD1764">
            <w:pPr>
              <w:pStyle w:val="TableParagraph"/>
              <w:spacing w:before="7"/>
              <w:ind w:left="0"/>
              <w:rPr>
                <w:sz w:val="17"/>
                <w:lang w:val="uk-UA"/>
              </w:rPr>
            </w:pPr>
          </w:p>
          <w:p w:rsidR="00EB3807" w:rsidRPr="002341BE" w:rsidRDefault="00100058" w:rsidP="004E5033">
            <w:pPr>
              <w:pStyle w:val="TableParagraph"/>
              <w:numPr>
                <w:ilvl w:val="1"/>
                <w:numId w:val="3"/>
              </w:numPr>
              <w:tabs>
                <w:tab w:val="left" w:pos="435"/>
              </w:tabs>
              <w:spacing w:before="1" w:line="207" w:lineRule="exact"/>
              <w:ind w:hanging="128"/>
              <w:rPr>
                <w:b/>
                <w:i/>
                <w:sz w:val="18"/>
              </w:rPr>
            </w:pPr>
            <w:r w:rsidRPr="002341BE">
              <w:rPr>
                <w:b/>
                <w:i/>
                <w:sz w:val="18"/>
              </w:rPr>
              <w:t>Экспортируемые на таможенную территорию Евразийского экономического союза клинически здоровые</w:t>
            </w:r>
            <w:r w:rsidRPr="002341BE">
              <w:rPr>
                <w:b/>
                <w:i/>
                <w:spacing w:val="-12"/>
                <w:sz w:val="18"/>
              </w:rPr>
              <w:t xml:space="preserve"> </w:t>
            </w:r>
            <w:r w:rsidRPr="002341BE">
              <w:rPr>
                <w:b/>
                <w:i/>
                <w:sz w:val="18"/>
              </w:rPr>
              <w:t>животные</w:t>
            </w:r>
          </w:p>
          <w:p w:rsidR="00EB3807" w:rsidRPr="00100058" w:rsidRDefault="00100058">
            <w:pPr>
              <w:pStyle w:val="TableParagraph"/>
              <w:ind w:right="139"/>
              <w:rPr>
                <w:i/>
                <w:sz w:val="18"/>
              </w:rPr>
            </w:pPr>
            <w:r w:rsidRPr="002341BE">
              <w:rPr>
                <w:b/>
                <w:i/>
                <w:sz w:val="18"/>
              </w:rPr>
              <w:t>происходят с территорий, свободных от заразных болезней животных:</w:t>
            </w:r>
            <w:r w:rsidRPr="002341BE">
              <w:rPr>
                <w:i/>
                <w:sz w:val="18"/>
              </w:rPr>
              <w:t xml:space="preserve">/ </w:t>
            </w:r>
            <w:proofErr w:type="spellStart"/>
            <w:r w:rsidRPr="002341BE">
              <w:rPr>
                <w:i/>
                <w:sz w:val="18"/>
              </w:rPr>
              <w:t>Експортовані</w:t>
            </w:r>
            <w:proofErr w:type="spellEnd"/>
            <w:r w:rsidRPr="002341BE">
              <w:rPr>
                <w:i/>
                <w:sz w:val="18"/>
              </w:rPr>
              <w:t xml:space="preserve"> на </w:t>
            </w:r>
            <w:proofErr w:type="spellStart"/>
            <w:r w:rsidRPr="002341BE">
              <w:rPr>
                <w:i/>
                <w:sz w:val="18"/>
              </w:rPr>
              <w:t>митну</w:t>
            </w:r>
            <w:proofErr w:type="spellEnd"/>
            <w:r w:rsidRPr="002341BE">
              <w:rPr>
                <w:i/>
                <w:sz w:val="18"/>
              </w:rPr>
              <w:t xml:space="preserve"> </w:t>
            </w:r>
            <w:proofErr w:type="spellStart"/>
            <w:r w:rsidRPr="002341BE">
              <w:rPr>
                <w:i/>
                <w:sz w:val="18"/>
              </w:rPr>
              <w:t>територ</w:t>
            </w:r>
            <w:r w:rsidRPr="00100058">
              <w:rPr>
                <w:i/>
                <w:sz w:val="18"/>
              </w:rPr>
              <w:t>ію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Євразійського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економічного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союзу </w:t>
            </w:r>
            <w:proofErr w:type="spellStart"/>
            <w:r>
              <w:rPr>
                <w:i/>
                <w:sz w:val="18"/>
              </w:rPr>
              <w:t>клінічно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здорові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тварини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походять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Pr="00100058">
              <w:rPr>
                <w:i/>
                <w:sz w:val="18"/>
              </w:rPr>
              <w:t xml:space="preserve">з </w:t>
            </w:r>
            <w:proofErr w:type="spellStart"/>
            <w:r w:rsidRPr="00100058">
              <w:rPr>
                <w:i/>
                <w:sz w:val="18"/>
              </w:rPr>
              <w:t>територій</w:t>
            </w:r>
            <w:proofErr w:type="spellEnd"/>
            <w:r w:rsidRPr="00100058">
              <w:rPr>
                <w:i/>
                <w:sz w:val="18"/>
              </w:rPr>
              <w:t xml:space="preserve">, </w:t>
            </w:r>
            <w:proofErr w:type="spellStart"/>
            <w:r w:rsidRPr="00100058">
              <w:rPr>
                <w:i/>
                <w:sz w:val="18"/>
              </w:rPr>
              <w:t>вільних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від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заразних</w:t>
            </w:r>
            <w:proofErr w:type="spellEnd"/>
            <w:r w:rsidRPr="00100058">
              <w:rPr>
                <w:i/>
                <w:sz w:val="18"/>
              </w:rPr>
              <w:t xml:space="preserve"> хвороб </w:t>
            </w:r>
            <w:proofErr w:type="spellStart"/>
            <w:r w:rsidRPr="00100058">
              <w:rPr>
                <w:i/>
                <w:sz w:val="18"/>
              </w:rPr>
              <w:t>тварин</w:t>
            </w:r>
            <w:proofErr w:type="spellEnd"/>
            <w:r w:rsidRPr="00100058">
              <w:rPr>
                <w:i/>
                <w:sz w:val="18"/>
              </w:rPr>
              <w:t>:</w:t>
            </w:r>
          </w:p>
          <w:p w:rsidR="00EB3807" w:rsidRDefault="00100058" w:rsidP="004E5033">
            <w:pPr>
              <w:pStyle w:val="TableParagraph"/>
              <w:tabs>
                <w:tab w:val="left" w:pos="1485"/>
                <w:tab w:val="left" w:pos="1486"/>
              </w:tabs>
              <w:spacing w:before="17" w:line="237" w:lineRule="auto"/>
              <w:ind w:right="29" w:firstLine="235"/>
              <w:jc w:val="both"/>
              <w:rPr>
                <w:i/>
                <w:sz w:val="18"/>
              </w:rPr>
            </w:pPr>
            <w:r>
              <w:rPr>
                <w:i/>
                <w:sz w:val="18"/>
                <w:lang w:val="uk-UA"/>
              </w:rPr>
              <w:t xml:space="preserve"> -  </w:t>
            </w:r>
            <w:r>
              <w:rPr>
                <w:i/>
                <w:sz w:val="18"/>
              </w:rPr>
              <w:t xml:space="preserve">сибирской язвы – для всех видов животных в течение последних 20 дней на территории хозяйства;/ </w:t>
            </w:r>
            <w:proofErr w:type="spellStart"/>
            <w:r w:rsidR="000830A8" w:rsidRPr="000830A8">
              <w:rPr>
                <w:i/>
                <w:sz w:val="18"/>
              </w:rPr>
              <w:t>сибірки</w:t>
            </w:r>
            <w:proofErr w:type="spellEnd"/>
            <w:r w:rsidR="000830A8" w:rsidRPr="000830A8">
              <w:rPr>
                <w:i/>
                <w:sz w:val="18"/>
              </w:rPr>
              <w:t xml:space="preserve"> - для </w:t>
            </w:r>
            <w:proofErr w:type="spellStart"/>
            <w:r w:rsidR="000830A8" w:rsidRPr="000830A8">
              <w:rPr>
                <w:i/>
                <w:sz w:val="18"/>
              </w:rPr>
              <w:t>всіх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видів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тварин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20 </w:t>
            </w:r>
            <w:proofErr w:type="spellStart"/>
            <w:r w:rsidR="000830A8" w:rsidRPr="000830A8">
              <w:rPr>
                <w:i/>
                <w:sz w:val="18"/>
              </w:rPr>
              <w:t>днів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 w:rsidR="000830A8">
              <w:rPr>
                <w:i/>
                <w:sz w:val="18"/>
              </w:rPr>
              <w:t>;</w:t>
            </w:r>
          </w:p>
          <w:p w:rsidR="00EB3807" w:rsidRPr="000830A8" w:rsidRDefault="00100058" w:rsidP="004E5033">
            <w:pPr>
              <w:pStyle w:val="TableParagraph"/>
              <w:tabs>
                <w:tab w:val="left" w:pos="1485"/>
                <w:tab w:val="left" w:pos="1486"/>
              </w:tabs>
              <w:spacing w:before="15" w:line="278" w:lineRule="auto"/>
              <w:ind w:right="232" w:firstLine="235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- </w:t>
            </w:r>
            <w:proofErr w:type="spellStart"/>
            <w:r w:rsidRPr="000830A8">
              <w:rPr>
                <w:i/>
                <w:sz w:val="18"/>
                <w:lang w:val="uk-UA"/>
              </w:rPr>
              <w:t>бешенства</w:t>
            </w:r>
            <w:proofErr w:type="spellEnd"/>
            <w:r w:rsidRPr="000830A8">
              <w:rPr>
                <w:i/>
                <w:sz w:val="18"/>
                <w:lang w:val="uk-UA"/>
              </w:rPr>
              <w:t>,</w:t>
            </w:r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туберкулеза</w:t>
            </w:r>
            <w:proofErr w:type="spellEnd"/>
            <w:r w:rsidRPr="000830A8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–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для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лисиц</w:t>
            </w:r>
            <w:proofErr w:type="spellEnd"/>
            <w:r w:rsidRPr="000830A8">
              <w:rPr>
                <w:i/>
                <w:sz w:val="18"/>
                <w:lang w:val="uk-UA"/>
              </w:rPr>
              <w:t>,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песцов</w:t>
            </w:r>
            <w:proofErr w:type="spellEnd"/>
            <w:r w:rsidRPr="000830A8">
              <w:rPr>
                <w:i/>
                <w:sz w:val="18"/>
                <w:lang w:val="uk-UA"/>
              </w:rPr>
              <w:t>,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собак</w:t>
            </w:r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и</w:t>
            </w:r>
            <w:r w:rsidRPr="000830A8">
              <w:rPr>
                <w:i/>
                <w:spacing w:val="-1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кошек</w:t>
            </w:r>
            <w:proofErr w:type="spellEnd"/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в</w:t>
            </w:r>
            <w:r w:rsidRPr="000830A8">
              <w:rPr>
                <w:i/>
                <w:spacing w:val="-2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6</w:t>
            </w:r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0830A8">
              <w:rPr>
                <w:i/>
                <w:spacing w:val="-1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на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административной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или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0830A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хозяйства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;/ </w:t>
            </w:r>
            <w:r w:rsidR="000830A8" w:rsidRPr="000830A8">
              <w:rPr>
                <w:i/>
                <w:sz w:val="18"/>
              </w:rPr>
              <w:t xml:space="preserve">сказу, </w:t>
            </w:r>
            <w:proofErr w:type="spellStart"/>
            <w:r w:rsidR="000830A8" w:rsidRPr="000830A8">
              <w:rPr>
                <w:i/>
                <w:sz w:val="18"/>
              </w:rPr>
              <w:t>туберкульозу</w:t>
            </w:r>
            <w:proofErr w:type="spellEnd"/>
            <w:r w:rsidR="000830A8" w:rsidRPr="000830A8">
              <w:rPr>
                <w:i/>
                <w:sz w:val="18"/>
              </w:rPr>
              <w:t xml:space="preserve"> - д</w:t>
            </w:r>
            <w:r w:rsidR="002616E7">
              <w:rPr>
                <w:i/>
                <w:sz w:val="18"/>
              </w:rPr>
              <w:t xml:space="preserve">ля </w:t>
            </w:r>
            <w:proofErr w:type="spellStart"/>
            <w:r w:rsidR="002616E7">
              <w:rPr>
                <w:i/>
                <w:sz w:val="18"/>
              </w:rPr>
              <w:t>лисиць</w:t>
            </w:r>
            <w:proofErr w:type="spellEnd"/>
            <w:r w:rsid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песців</w:t>
            </w:r>
            <w:proofErr w:type="spellEnd"/>
            <w:r w:rsidR="002616E7">
              <w:rPr>
                <w:i/>
                <w:sz w:val="18"/>
              </w:rPr>
              <w:t xml:space="preserve">, собак і </w:t>
            </w:r>
            <w:proofErr w:type="spellStart"/>
            <w:r w:rsidR="002616E7">
              <w:rPr>
                <w:i/>
                <w:sz w:val="18"/>
              </w:rPr>
              <w:t>котів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6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адміністративній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або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 w:rsidRPr="000830A8">
              <w:rPr>
                <w:i/>
                <w:sz w:val="18"/>
                <w:lang w:val="uk-UA"/>
              </w:rPr>
              <w:t>;</w:t>
            </w:r>
          </w:p>
          <w:p w:rsidR="00EB3807" w:rsidRPr="000830A8" w:rsidRDefault="00100058" w:rsidP="004E5033">
            <w:pPr>
              <w:pStyle w:val="TableParagraph"/>
              <w:spacing w:line="207" w:lineRule="exact"/>
              <w:ind w:left="306"/>
              <w:rPr>
                <w:i/>
                <w:sz w:val="18"/>
              </w:rPr>
            </w:pPr>
            <w:r>
              <w:rPr>
                <w:i/>
                <w:sz w:val="18"/>
              </w:rPr>
              <w:t>для</w:t>
            </w:r>
            <w:r w:rsidRPr="000830A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норок</w:t>
            </w:r>
            <w:r w:rsidRPr="000830A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0830A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хорьков</w:t>
            </w:r>
            <w:r w:rsidRPr="000830A8">
              <w:rPr>
                <w:i/>
                <w:sz w:val="18"/>
              </w:rPr>
              <w:t>:/</w:t>
            </w:r>
            <w:r w:rsidR="000830A8">
              <w:t xml:space="preserve"> </w:t>
            </w:r>
            <w:r w:rsidR="000830A8" w:rsidRPr="000830A8">
              <w:rPr>
                <w:i/>
                <w:sz w:val="18"/>
              </w:rPr>
              <w:t xml:space="preserve">для норок і </w:t>
            </w:r>
            <w:proofErr w:type="spellStart"/>
            <w:r w:rsidR="000830A8" w:rsidRPr="000830A8">
              <w:rPr>
                <w:i/>
                <w:sz w:val="18"/>
              </w:rPr>
              <w:t>тхорів</w:t>
            </w:r>
            <w:proofErr w:type="spellEnd"/>
            <w:r w:rsidRPr="000830A8">
              <w:rPr>
                <w:i/>
                <w:sz w:val="18"/>
              </w:rPr>
              <w:t>:</w:t>
            </w:r>
          </w:p>
          <w:p w:rsidR="00EB3807" w:rsidRPr="000830A8" w:rsidRDefault="00100058" w:rsidP="004E5033">
            <w:pPr>
              <w:pStyle w:val="TableParagraph"/>
              <w:tabs>
                <w:tab w:val="left" w:pos="1485"/>
                <w:tab w:val="left" w:pos="1486"/>
              </w:tabs>
              <w:spacing w:before="38" w:line="237" w:lineRule="auto"/>
              <w:ind w:right="62" w:firstLine="235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-  </w:t>
            </w:r>
            <w:proofErr w:type="spellStart"/>
            <w:r w:rsidRPr="000830A8">
              <w:rPr>
                <w:i/>
                <w:sz w:val="18"/>
                <w:lang w:val="uk-UA"/>
              </w:rPr>
              <w:t>энцефалопатии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норок, </w:t>
            </w:r>
            <w:proofErr w:type="spellStart"/>
            <w:r w:rsidRPr="000830A8">
              <w:rPr>
                <w:i/>
                <w:sz w:val="18"/>
                <w:lang w:val="uk-UA"/>
              </w:rPr>
              <w:t>алеутской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болезни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– в </w:t>
            </w:r>
            <w:proofErr w:type="spellStart"/>
            <w:r w:rsidRPr="000830A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36 </w:t>
            </w:r>
            <w:proofErr w:type="spellStart"/>
            <w:r w:rsidRPr="000830A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0830A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хозяйства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;/ </w:t>
            </w:r>
            <w:proofErr w:type="spellStart"/>
            <w:r w:rsidR="000830A8" w:rsidRPr="000830A8">
              <w:rPr>
                <w:i/>
                <w:sz w:val="18"/>
              </w:rPr>
              <w:t>енцефалопаті</w:t>
            </w:r>
            <w:proofErr w:type="spellEnd"/>
            <w:r w:rsidR="00B6210F">
              <w:rPr>
                <w:i/>
                <w:sz w:val="18"/>
                <w:lang w:val="uk-UA"/>
              </w:rPr>
              <w:t>ї</w:t>
            </w:r>
            <w:r w:rsidR="000830A8">
              <w:rPr>
                <w:i/>
                <w:sz w:val="18"/>
                <w:lang w:val="uk-UA"/>
              </w:rPr>
              <w:t xml:space="preserve"> </w:t>
            </w:r>
            <w:r w:rsidR="000830A8">
              <w:rPr>
                <w:i/>
                <w:sz w:val="18"/>
              </w:rPr>
              <w:t xml:space="preserve">норок, </w:t>
            </w:r>
            <w:proofErr w:type="spellStart"/>
            <w:r w:rsidR="000830A8">
              <w:rPr>
                <w:i/>
                <w:sz w:val="18"/>
              </w:rPr>
              <w:t>алеутськ</w:t>
            </w:r>
            <w:r w:rsidR="00B6210F">
              <w:rPr>
                <w:i/>
                <w:sz w:val="18"/>
                <w:lang w:val="uk-UA"/>
              </w:rPr>
              <w:t>ої</w:t>
            </w:r>
            <w:proofErr w:type="spellEnd"/>
            <w:r w:rsidR="000830A8">
              <w:rPr>
                <w:i/>
                <w:sz w:val="18"/>
              </w:rPr>
              <w:t xml:space="preserve"> хвороб</w:t>
            </w:r>
            <w:r w:rsidR="00B6210F">
              <w:rPr>
                <w:i/>
                <w:sz w:val="18"/>
                <w:lang w:val="uk-UA"/>
              </w:rPr>
              <w:t>и</w:t>
            </w:r>
            <w:r w:rsidR="000830A8">
              <w:rPr>
                <w:i/>
                <w:sz w:val="18"/>
              </w:rPr>
              <w:t xml:space="preserve"> норок </w:t>
            </w:r>
            <w:r w:rsidR="000830A8" w:rsidRPr="000830A8">
              <w:rPr>
                <w:i/>
                <w:sz w:val="18"/>
              </w:rPr>
              <w:t xml:space="preserve">-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36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 w:rsidRPr="000830A8">
              <w:rPr>
                <w:i/>
                <w:sz w:val="18"/>
                <w:lang w:val="uk-UA"/>
              </w:rPr>
              <w:t>;</w:t>
            </w:r>
          </w:p>
          <w:p w:rsidR="00EB3807" w:rsidRDefault="00100058" w:rsidP="004E5033">
            <w:pPr>
              <w:pStyle w:val="TableParagraph"/>
              <w:tabs>
                <w:tab w:val="left" w:pos="1485"/>
                <w:tab w:val="left" w:pos="1486"/>
              </w:tabs>
              <w:spacing w:before="20" w:line="237" w:lineRule="auto"/>
              <w:ind w:right="314" w:firstLine="235"/>
              <w:rPr>
                <w:i/>
                <w:sz w:val="18"/>
              </w:rPr>
            </w:pPr>
            <w:r>
              <w:rPr>
                <w:i/>
                <w:sz w:val="18"/>
                <w:lang w:val="uk-UA"/>
              </w:rPr>
              <w:t xml:space="preserve"> - </w:t>
            </w:r>
            <w:r>
              <w:rPr>
                <w:i/>
                <w:sz w:val="18"/>
              </w:rPr>
              <w:t xml:space="preserve">туляремии– в течение последних 12 месяцев на территории хозяйства;/ </w:t>
            </w:r>
            <w:proofErr w:type="spellStart"/>
            <w:r w:rsidR="000830A8" w:rsidRPr="000830A8">
              <w:rPr>
                <w:i/>
                <w:sz w:val="18"/>
              </w:rPr>
              <w:t>туляремі</w:t>
            </w:r>
            <w:proofErr w:type="spellEnd"/>
            <w:r w:rsidR="00B6210F">
              <w:rPr>
                <w:i/>
                <w:sz w:val="18"/>
                <w:lang w:val="uk-UA"/>
              </w:rPr>
              <w:t>ї</w:t>
            </w:r>
            <w:r w:rsidR="000830A8" w:rsidRPr="000830A8">
              <w:rPr>
                <w:i/>
                <w:sz w:val="18"/>
              </w:rPr>
              <w:t xml:space="preserve">-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12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>
              <w:rPr>
                <w:i/>
                <w:sz w:val="18"/>
              </w:rPr>
              <w:t>;</w:t>
            </w:r>
          </w:p>
          <w:p w:rsidR="00EB3807" w:rsidRDefault="000830A8" w:rsidP="004E5033">
            <w:pPr>
              <w:pStyle w:val="TableParagraph"/>
              <w:tabs>
                <w:tab w:val="left" w:pos="1485"/>
                <w:tab w:val="left" w:pos="1486"/>
              </w:tabs>
              <w:spacing w:before="18" w:line="280" w:lineRule="auto"/>
              <w:ind w:right="196" w:firstLine="235"/>
              <w:rPr>
                <w:i/>
                <w:sz w:val="18"/>
              </w:rPr>
            </w:pPr>
            <w:r>
              <w:rPr>
                <w:i/>
                <w:sz w:val="18"/>
                <w:lang w:val="uk-UA"/>
              </w:rPr>
              <w:t xml:space="preserve">- </w:t>
            </w:r>
            <w:r w:rsidR="00100058">
              <w:rPr>
                <w:i/>
                <w:sz w:val="18"/>
              </w:rPr>
              <w:t xml:space="preserve">бешенства, туберкулеза– в течение последних 6 месяцев на административной территории в соответствии с регионализацией или на территории хозяйства;/ </w:t>
            </w:r>
            <w:r>
              <w:rPr>
                <w:i/>
                <w:sz w:val="18"/>
              </w:rPr>
              <w:t xml:space="preserve">сказу, </w:t>
            </w:r>
            <w:proofErr w:type="spellStart"/>
            <w:r>
              <w:rPr>
                <w:i/>
                <w:sz w:val="18"/>
              </w:rPr>
              <w:t>туберкульо</w:t>
            </w:r>
            <w:r>
              <w:rPr>
                <w:i/>
                <w:sz w:val="18"/>
                <w:lang w:val="uk-UA"/>
              </w:rPr>
              <w:t>зу</w:t>
            </w:r>
            <w:proofErr w:type="spellEnd"/>
            <w:r>
              <w:rPr>
                <w:i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</w:rPr>
              <w:t xml:space="preserve">- </w:t>
            </w:r>
            <w:proofErr w:type="spellStart"/>
            <w:r w:rsidRPr="000830A8">
              <w:rPr>
                <w:i/>
                <w:sz w:val="18"/>
              </w:rPr>
              <w:t>протягом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останніх</w:t>
            </w:r>
            <w:proofErr w:type="spellEnd"/>
            <w:r w:rsidRPr="000830A8">
              <w:rPr>
                <w:i/>
                <w:sz w:val="18"/>
              </w:rPr>
              <w:t xml:space="preserve"> 6 </w:t>
            </w:r>
            <w:proofErr w:type="spellStart"/>
            <w:r w:rsidRPr="000830A8">
              <w:rPr>
                <w:i/>
                <w:sz w:val="18"/>
              </w:rPr>
              <w:t>місяців</w:t>
            </w:r>
            <w:proofErr w:type="spellEnd"/>
            <w:r w:rsidRPr="000830A8">
              <w:rPr>
                <w:i/>
                <w:sz w:val="18"/>
              </w:rPr>
              <w:t xml:space="preserve"> на </w:t>
            </w:r>
            <w:proofErr w:type="spellStart"/>
            <w:r w:rsidRPr="000830A8">
              <w:rPr>
                <w:i/>
                <w:sz w:val="18"/>
              </w:rPr>
              <w:t>адміністративній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те</w:t>
            </w:r>
            <w:r>
              <w:rPr>
                <w:i/>
                <w:sz w:val="18"/>
              </w:rPr>
              <w:t>риторії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згідно</w:t>
            </w:r>
            <w:proofErr w:type="spellEnd"/>
            <w:r>
              <w:rPr>
                <w:i/>
                <w:sz w:val="18"/>
              </w:rPr>
              <w:t xml:space="preserve"> з </w:t>
            </w:r>
            <w:proofErr w:type="spellStart"/>
            <w:r>
              <w:rPr>
                <w:i/>
                <w:sz w:val="18"/>
              </w:rPr>
              <w:t>регіоналізацією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або</w:t>
            </w:r>
            <w:proofErr w:type="spellEnd"/>
            <w:r w:rsidRPr="000830A8">
              <w:rPr>
                <w:i/>
                <w:sz w:val="18"/>
              </w:rPr>
              <w:t xml:space="preserve"> на </w:t>
            </w:r>
            <w:proofErr w:type="spellStart"/>
            <w:r w:rsidRPr="000830A8">
              <w:rPr>
                <w:i/>
                <w:sz w:val="18"/>
              </w:rPr>
              <w:t>території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господарства</w:t>
            </w:r>
            <w:proofErr w:type="spellEnd"/>
            <w:r w:rsidR="00100058">
              <w:rPr>
                <w:i/>
                <w:sz w:val="18"/>
              </w:rPr>
              <w:t>;</w:t>
            </w:r>
          </w:p>
          <w:p w:rsidR="00EB3807" w:rsidRPr="008743F2" w:rsidRDefault="00100058" w:rsidP="004E5033">
            <w:pPr>
              <w:pStyle w:val="TableParagraph"/>
              <w:spacing w:line="203" w:lineRule="exact"/>
              <w:ind w:left="306"/>
              <w:jc w:val="both"/>
              <w:rPr>
                <w:i/>
                <w:sz w:val="18"/>
                <w:lang w:val="uk-UA"/>
              </w:rPr>
            </w:pPr>
            <w:r w:rsidRPr="008743F2">
              <w:rPr>
                <w:i/>
                <w:sz w:val="18"/>
                <w:lang w:val="uk-UA"/>
              </w:rPr>
              <w:t xml:space="preserve">для </w:t>
            </w:r>
            <w:proofErr w:type="spellStart"/>
            <w:r w:rsidRPr="008743F2">
              <w:rPr>
                <w:i/>
                <w:sz w:val="18"/>
                <w:lang w:val="uk-UA"/>
              </w:rPr>
              <w:t>кроликов</w:t>
            </w:r>
            <w:proofErr w:type="spellEnd"/>
            <w:r w:rsidRPr="008743F2">
              <w:rPr>
                <w:i/>
                <w:sz w:val="18"/>
                <w:lang w:val="uk-UA"/>
              </w:rPr>
              <w:t xml:space="preserve">:/ </w:t>
            </w:r>
            <w:r w:rsidR="000830A8">
              <w:rPr>
                <w:i/>
                <w:sz w:val="18"/>
                <w:lang w:val="uk-UA"/>
              </w:rPr>
              <w:t xml:space="preserve">для </w:t>
            </w:r>
            <w:proofErr w:type="spellStart"/>
            <w:r w:rsidR="000830A8">
              <w:rPr>
                <w:i/>
                <w:sz w:val="18"/>
                <w:lang w:val="uk-UA"/>
              </w:rPr>
              <w:t>кролів</w:t>
            </w:r>
            <w:proofErr w:type="spellEnd"/>
            <w:r w:rsidRPr="008743F2">
              <w:rPr>
                <w:i/>
                <w:sz w:val="18"/>
                <w:lang w:val="uk-UA"/>
              </w:rPr>
              <w:t>:</w:t>
            </w:r>
          </w:p>
          <w:p w:rsidR="008743F2" w:rsidRDefault="00100058" w:rsidP="004E5033">
            <w:pPr>
              <w:pStyle w:val="TableParagraph"/>
              <w:tabs>
                <w:tab w:val="left" w:pos="1485"/>
                <w:tab w:val="left" w:pos="1486"/>
              </w:tabs>
              <w:spacing w:before="33" w:line="276" w:lineRule="auto"/>
              <w:ind w:right="61" w:firstLine="235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-  </w:t>
            </w:r>
            <w:proofErr w:type="spellStart"/>
            <w:r w:rsidRPr="00100058">
              <w:rPr>
                <w:i/>
                <w:sz w:val="18"/>
                <w:lang w:val="uk-UA"/>
              </w:rPr>
              <w:t>вирусной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геморрагической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болезни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Pr="00100058">
              <w:rPr>
                <w:i/>
                <w:sz w:val="18"/>
                <w:lang w:val="uk-UA"/>
              </w:rPr>
              <w:t>туляремии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Pr="00100058">
              <w:rPr>
                <w:i/>
                <w:sz w:val="18"/>
                <w:lang w:val="uk-UA"/>
              </w:rPr>
              <w:t>пастереллеза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Pasteurella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multocida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Mannheimia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gaemolitica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) – в </w:t>
            </w:r>
            <w:proofErr w:type="spellStart"/>
            <w:r w:rsidRPr="0010005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12 </w:t>
            </w:r>
            <w:proofErr w:type="spellStart"/>
            <w:r w:rsidRPr="0010005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10005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хозяйства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;/ </w:t>
            </w:r>
            <w:r w:rsidR="000830A8" w:rsidRPr="008743F2">
              <w:rPr>
                <w:i/>
                <w:sz w:val="18"/>
                <w:lang w:val="uk-UA"/>
              </w:rPr>
              <w:t xml:space="preserve">вірусної геморагічної хвороби, туляремії, </w:t>
            </w:r>
            <w:proofErr w:type="spellStart"/>
            <w:r w:rsidR="000830A8" w:rsidRPr="008743F2">
              <w:rPr>
                <w:i/>
                <w:sz w:val="18"/>
                <w:lang w:val="uk-UA"/>
              </w:rPr>
              <w:t>пастерельозу</w:t>
            </w:r>
            <w:proofErr w:type="spellEnd"/>
            <w:r w:rsidR="000830A8" w:rsidRPr="008743F2">
              <w:rPr>
                <w:i/>
                <w:sz w:val="18"/>
                <w:lang w:val="uk-UA"/>
              </w:rPr>
              <w:t xml:space="preserve"> (</w:t>
            </w:r>
            <w:proofErr w:type="spellStart"/>
            <w:r w:rsidR="000830A8" w:rsidRPr="000830A8">
              <w:rPr>
                <w:i/>
                <w:sz w:val="18"/>
              </w:rPr>
              <w:t>Pasteurella</w:t>
            </w:r>
            <w:proofErr w:type="spellEnd"/>
            <w:r w:rsidR="000830A8" w:rsidRPr="008743F2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multocida</w:t>
            </w:r>
            <w:proofErr w:type="spellEnd"/>
            <w:r w:rsidR="000830A8" w:rsidRPr="008743F2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Mannheimia</w:t>
            </w:r>
            <w:proofErr w:type="spellEnd"/>
            <w:r w:rsidR="000830A8" w:rsidRPr="008743F2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gaemolitica</w:t>
            </w:r>
            <w:proofErr w:type="spellEnd"/>
            <w:r w:rsidR="000830A8" w:rsidRPr="008743F2">
              <w:rPr>
                <w:i/>
                <w:sz w:val="18"/>
                <w:lang w:val="uk-UA"/>
              </w:rPr>
              <w:t>) - протягом останніх 12 місяців на території господарства</w:t>
            </w:r>
            <w:r w:rsidRPr="00100058">
              <w:rPr>
                <w:i/>
                <w:sz w:val="18"/>
                <w:lang w:val="uk-UA"/>
              </w:rPr>
              <w:t>;</w:t>
            </w:r>
          </w:p>
          <w:p w:rsidR="00EB3807" w:rsidRPr="00100058" w:rsidRDefault="00100058" w:rsidP="004E5033">
            <w:pPr>
              <w:pStyle w:val="TableParagraph"/>
              <w:tabs>
                <w:tab w:val="left" w:pos="1485"/>
                <w:tab w:val="left" w:pos="1486"/>
              </w:tabs>
              <w:spacing w:before="33" w:line="276" w:lineRule="auto"/>
              <w:ind w:right="61" w:firstLine="235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- </w:t>
            </w:r>
            <w:proofErr w:type="spellStart"/>
            <w:r w:rsidR="000830A8">
              <w:rPr>
                <w:i/>
                <w:sz w:val="18"/>
                <w:lang w:val="uk-UA"/>
              </w:rPr>
              <w:t>миксоматоза</w:t>
            </w:r>
            <w:proofErr w:type="spellEnd"/>
            <w:r w:rsidR="000830A8">
              <w:rPr>
                <w:i/>
                <w:sz w:val="18"/>
                <w:lang w:val="uk-UA"/>
              </w:rPr>
              <w:t xml:space="preserve"> </w:t>
            </w:r>
            <w:r w:rsidRPr="00100058">
              <w:rPr>
                <w:i/>
                <w:sz w:val="18"/>
                <w:lang w:val="uk-UA"/>
              </w:rPr>
              <w:t xml:space="preserve">– в </w:t>
            </w:r>
            <w:proofErr w:type="spellStart"/>
            <w:r w:rsidRPr="0010005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6 </w:t>
            </w:r>
            <w:proofErr w:type="spellStart"/>
            <w:r w:rsidRPr="0010005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10005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хозяйства</w:t>
            </w:r>
            <w:proofErr w:type="spellEnd"/>
            <w:r w:rsidR="000830A8">
              <w:rPr>
                <w:i/>
                <w:sz w:val="18"/>
                <w:lang w:val="uk-UA"/>
              </w:rPr>
              <w:t>/</w:t>
            </w:r>
            <w:r w:rsidR="000830A8" w:rsidRPr="008743F2">
              <w:rPr>
                <w:lang w:val="uk-UA"/>
              </w:rPr>
              <w:t xml:space="preserve"> </w:t>
            </w:r>
            <w:r w:rsidR="000830A8">
              <w:rPr>
                <w:i/>
                <w:sz w:val="18"/>
                <w:lang w:val="uk-UA"/>
              </w:rPr>
              <w:t>міксоматозу</w:t>
            </w:r>
            <w:r w:rsidR="000830A8" w:rsidRPr="000830A8">
              <w:rPr>
                <w:i/>
                <w:sz w:val="18"/>
                <w:lang w:val="uk-UA"/>
              </w:rPr>
              <w:t xml:space="preserve"> - протягом останніх 6 місяців на території господарства</w:t>
            </w:r>
          </w:p>
        </w:tc>
      </w:tr>
    </w:tbl>
    <w:p w:rsidR="00EB3807" w:rsidRPr="00100058" w:rsidRDefault="00EB3807">
      <w:pPr>
        <w:spacing w:line="206" w:lineRule="exact"/>
        <w:jc w:val="both"/>
        <w:rPr>
          <w:sz w:val="18"/>
          <w:lang w:val="uk-UA"/>
        </w:rPr>
        <w:sectPr w:rsidR="00EB3807" w:rsidRPr="00100058" w:rsidSect="003925A1">
          <w:type w:val="continuous"/>
          <w:pgSz w:w="11910" w:h="16840"/>
          <w:pgMar w:top="284" w:right="578" w:bottom="278" w:left="522" w:header="709" w:footer="7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8"/>
      </w:tblGrid>
      <w:tr w:rsidR="00EB3807" w:rsidRPr="002616E7">
        <w:trPr>
          <w:trHeight w:val="6715"/>
        </w:trPr>
        <w:tc>
          <w:tcPr>
            <w:tcW w:w="10498" w:type="dxa"/>
          </w:tcPr>
          <w:p w:rsidR="00EB3807" w:rsidRPr="000830A8" w:rsidRDefault="005C1232" w:rsidP="002341BE">
            <w:pPr>
              <w:pStyle w:val="TableParagraph"/>
              <w:tabs>
                <w:tab w:val="left" w:pos="666"/>
              </w:tabs>
              <w:spacing w:before="23" w:line="314" w:lineRule="auto"/>
              <w:ind w:left="22" w:right="61" w:firstLine="425"/>
              <w:jc w:val="both"/>
              <w:rPr>
                <w:i/>
                <w:sz w:val="18"/>
              </w:rPr>
            </w:pPr>
            <w:r w:rsidRPr="002341BE">
              <w:rPr>
                <w:b/>
                <w:i/>
                <w:sz w:val="18"/>
                <w:lang w:val="uk-UA"/>
              </w:rPr>
              <w:lastRenderedPageBreak/>
              <w:t xml:space="preserve">2.2. </w:t>
            </w:r>
            <w:r w:rsidR="00100058" w:rsidRPr="002341BE">
              <w:rPr>
                <w:b/>
                <w:i/>
                <w:sz w:val="18"/>
              </w:rPr>
              <w:t xml:space="preserve">Во время карантина проводился клинический осмотр животных. Животные исследованы в лаборатории методами, рекомендованными МЭБ (указать название лаборатории, дату и метод </w:t>
            </w:r>
            <w:proofErr w:type="gramStart"/>
            <w:r w:rsidR="00100058" w:rsidRPr="002341BE">
              <w:rPr>
                <w:b/>
                <w:i/>
                <w:sz w:val="18"/>
              </w:rPr>
              <w:t>исследования):</w:t>
            </w:r>
            <w:r w:rsidR="00100058" w:rsidRPr="002341BE">
              <w:rPr>
                <w:i/>
                <w:sz w:val="18"/>
              </w:rPr>
              <w:t>/</w:t>
            </w:r>
            <w:proofErr w:type="gramEnd"/>
            <w:r w:rsidR="00100058" w:rsidRPr="002341BE">
              <w:rPr>
                <w:i/>
                <w:sz w:val="18"/>
              </w:rPr>
              <w:t xml:space="preserve"> </w:t>
            </w:r>
            <w:proofErr w:type="spellStart"/>
            <w:r w:rsidR="000830A8" w:rsidRPr="002341BE">
              <w:rPr>
                <w:i/>
                <w:sz w:val="18"/>
              </w:rPr>
              <w:t>Під</w:t>
            </w:r>
            <w:proofErr w:type="spellEnd"/>
            <w:r w:rsidR="000830A8" w:rsidRPr="002341BE">
              <w:rPr>
                <w:i/>
                <w:sz w:val="18"/>
              </w:rPr>
              <w:t xml:space="preserve"> час карантину </w:t>
            </w:r>
            <w:proofErr w:type="spellStart"/>
            <w:r w:rsidR="000830A8" w:rsidRPr="002341BE">
              <w:rPr>
                <w:i/>
                <w:sz w:val="18"/>
              </w:rPr>
              <w:t>проводився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клінічний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огляд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тварин</w:t>
            </w:r>
            <w:proofErr w:type="spellEnd"/>
            <w:r w:rsidR="000830A8" w:rsidRPr="000830A8">
              <w:rPr>
                <w:i/>
                <w:sz w:val="18"/>
              </w:rPr>
              <w:t xml:space="preserve">. </w:t>
            </w:r>
            <w:proofErr w:type="spellStart"/>
            <w:r w:rsidR="000830A8" w:rsidRPr="000830A8">
              <w:rPr>
                <w:i/>
                <w:sz w:val="18"/>
              </w:rPr>
              <w:t>Тварини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досліджені</w:t>
            </w:r>
            <w:proofErr w:type="spellEnd"/>
            <w:r w:rsidR="000830A8" w:rsidRPr="000830A8">
              <w:rPr>
                <w:i/>
                <w:sz w:val="18"/>
              </w:rPr>
              <w:t xml:space="preserve"> в </w:t>
            </w:r>
            <w:proofErr w:type="spellStart"/>
            <w:r w:rsidR="000830A8" w:rsidRPr="000830A8">
              <w:rPr>
                <w:i/>
                <w:sz w:val="18"/>
              </w:rPr>
              <w:t>лабораторії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методами, </w:t>
            </w:r>
            <w:proofErr w:type="spellStart"/>
            <w:r w:rsidR="000830A8" w:rsidRPr="000830A8">
              <w:rPr>
                <w:i/>
                <w:sz w:val="18"/>
              </w:rPr>
              <w:t>рекомендованими</w:t>
            </w:r>
            <w:proofErr w:type="spellEnd"/>
            <w:r w:rsidR="000830A8" w:rsidRPr="000830A8">
              <w:rPr>
                <w:i/>
                <w:sz w:val="18"/>
              </w:rPr>
              <w:t xml:space="preserve"> МЕБ (</w:t>
            </w:r>
            <w:proofErr w:type="spellStart"/>
            <w:r w:rsidR="000830A8" w:rsidRPr="000830A8">
              <w:rPr>
                <w:i/>
                <w:sz w:val="18"/>
              </w:rPr>
              <w:t>вказати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назву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лабораторії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, дату і метод </w:t>
            </w:r>
            <w:proofErr w:type="spellStart"/>
            <w:r w:rsidR="000830A8" w:rsidRPr="000830A8">
              <w:rPr>
                <w:i/>
                <w:sz w:val="18"/>
              </w:rPr>
              <w:t>дослідження</w:t>
            </w:r>
            <w:proofErr w:type="spellEnd"/>
            <w:r w:rsidR="000830A8" w:rsidRPr="000830A8">
              <w:rPr>
                <w:i/>
                <w:sz w:val="18"/>
              </w:rPr>
              <w:t>)</w:t>
            </w:r>
            <w:r w:rsidR="00100058" w:rsidRPr="000830A8">
              <w:rPr>
                <w:i/>
                <w:sz w:val="18"/>
              </w:rPr>
              <w:t>:</w:t>
            </w:r>
          </w:p>
          <w:p w:rsidR="00EB3807" w:rsidRDefault="00100058" w:rsidP="002341BE">
            <w:pPr>
              <w:pStyle w:val="TableParagraph"/>
              <w:numPr>
                <w:ilvl w:val="2"/>
                <w:numId w:val="2"/>
              </w:numPr>
              <w:tabs>
                <w:tab w:val="left" w:pos="778"/>
                <w:tab w:val="left" w:pos="10480"/>
              </w:tabs>
              <w:spacing w:before="3"/>
              <w:ind w:hanging="12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норки– на алеутскую болезнь/ </w:t>
            </w:r>
            <w:r w:rsidR="000830A8">
              <w:rPr>
                <w:i/>
                <w:sz w:val="18"/>
              </w:rPr>
              <w:t xml:space="preserve">норки </w:t>
            </w:r>
            <w:r w:rsidR="000830A8" w:rsidRPr="000830A8">
              <w:rPr>
                <w:i/>
                <w:sz w:val="18"/>
              </w:rPr>
              <w:t xml:space="preserve">- на </w:t>
            </w:r>
            <w:proofErr w:type="spellStart"/>
            <w:r w:rsidR="000830A8" w:rsidRPr="000830A8">
              <w:rPr>
                <w:i/>
                <w:sz w:val="18"/>
              </w:rPr>
              <w:t>алеутську</w:t>
            </w:r>
            <w:proofErr w:type="spellEnd"/>
            <w:r w:rsidR="000830A8" w:rsidRPr="000830A8">
              <w:rPr>
                <w:i/>
                <w:sz w:val="18"/>
              </w:rPr>
              <w:t xml:space="preserve"> хворобу</w:t>
            </w:r>
            <w:r>
              <w:rPr>
                <w:i/>
                <w:sz w:val="18"/>
                <w:u w:val="single"/>
              </w:rPr>
              <w:tab/>
            </w:r>
          </w:p>
          <w:p w:rsidR="00EB3807" w:rsidRDefault="00100058" w:rsidP="000830A8">
            <w:pPr>
              <w:pStyle w:val="TableParagraph"/>
              <w:numPr>
                <w:ilvl w:val="2"/>
                <w:numId w:val="2"/>
              </w:numPr>
              <w:tabs>
                <w:tab w:val="left" w:pos="778"/>
                <w:tab w:val="left" w:pos="10476"/>
              </w:tabs>
              <w:spacing w:before="43" w:line="297" w:lineRule="auto"/>
              <w:ind w:right="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кошки – на </w:t>
            </w:r>
            <w:proofErr w:type="spellStart"/>
            <w:r>
              <w:rPr>
                <w:i/>
                <w:sz w:val="18"/>
              </w:rPr>
              <w:t>дерматофитозы</w:t>
            </w:r>
            <w:proofErr w:type="spellEnd"/>
            <w:r>
              <w:rPr>
                <w:i/>
                <w:sz w:val="18"/>
              </w:rPr>
              <w:t>/</w:t>
            </w:r>
            <w:r w:rsidR="000830A8">
              <w:t xml:space="preserve"> </w:t>
            </w:r>
            <w:proofErr w:type="spellStart"/>
            <w:r w:rsidR="002616E7">
              <w:rPr>
                <w:i/>
                <w:sz w:val="18"/>
              </w:rPr>
              <w:t>коти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r w:rsidR="000830A8" w:rsidRPr="000830A8">
              <w:rPr>
                <w:i/>
                <w:sz w:val="18"/>
              </w:rPr>
              <w:t xml:space="preserve">- на </w:t>
            </w:r>
            <w:proofErr w:type="spellStart"/>
            <w:r w:rsidR="000830A8" w:rsidRPr="000830A8">
              <w:rPr>
                <w:i/>
                <w:sz w:val="18"/>
              </w:rPr>
              <w:t>дерматофітози</w:t>
            </w:r>
            <w:proofErr w:type="spellEnd"/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 xml:space="preserve"> Не позднее чем за 20 дней до отправки все плотоядные (кроме норок, а также собак и кошек, не достигших возраста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</w:p>
          <w:p w:rsidR="00EB3807" w:rsidRPr="000830A8" w:rsidRDefault="00100058" w:rsidP="002341BE">
            <w:pPr>
              <w:pStyle w:val="TableParagraph"/>
              <w:spacing w:line="285" w:lineRule="auto"/>
              <w:ind w:left="22" w:right="66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месяцев) вакцинированы против бешенства, если они не были привиты в течение последних 12 месяцев (за исключением случаев, когда срок поддержания иммунитета вакциной против бешенства, составляющий более одного года, не истек, или лабораторно подтверждено, что напряженность иммунитета против бешенства</w:t>
            </w:r>
            <w:r w:rsidR="000830A8">
              <w:rPr>
                <w:i/>
                <w:sz w:val="18"/>
              </w:rPr>
              <w:t xml:space="preserve"> составляет не менее 0,5 МЕ/мл)</w:t>
            </w:r>
            <w:r>
              <w:rPr>
                <w:i/>
                <w:sz w:val="18"/>
              </w:rPr>
              <w:t xml:space="preserve">/ </w:t>
            </w:r>
            <w:r w:rsidR="00B63F5F">
              <w:rPr>
                <w:i/>
                <w:sz w:val="18"/>
                <w:lang w:val="uk-UA"/>
              </w:rPr>
              <w:t>Не пізніше ніж</w:t>
            </w:r>
            <w:r w:rsidR="000830A8" w:rsidRPr="000830A8">
              <w:rPr>
                <w:i/>
                <w:sz w:val="18"/>
              </w:rPr>
              <w:t xml:space="preserve"> за 20 </w:t>
            </w:r>
            <w:proofErr w:type="spellStart"/>
            <w:r w:rsidR="000830A8" w:rsidRPr="000830A8">
              <w:rPr>
                <w:i/>
                <w:sz w:val="18"/>
              </w:rPr>
              <w:t>днів</w:t>
            </w:r>
            <w:proofErr w:type="spellEnd"/>
            <w:r w:rsidR="000830A8" w:rsidRPr="000830A8">
              <w:rPr>
                <w:i/>
                <w:sz w:val="18"/>
              </w:rPr>
              <w:t xml:space="preserve"> до </w:t>
            </w:r>
            <w:proofErr w:type="spellStart"/>
            <w:r w:rsidR="000830A8" w:rsidRPr="000830A8">
              <w:rPr>
                <w:i/>
                <w:sz w:val="18"/>
              </w:rPr>
              <w:t>відправки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всі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м'ясоїдні</w:t>
            </w:r>
            <w:proofErr w:type="spellEnd"/>
            <w:r w:rsidR="000830A8" w:rsidRPr="000830A8">
              <w:rPr>
                <w:i/>
                <w:sz w:val="18"/>
              </w:rPr>
              <w:t xml:space="preserve"> (</w:t>
            </w:r>
            <w:proofErr w:type="spellStart"/>
            <w:r w:rsidR="000830A8" w:rsidRPr="000830A8">
              <w:rPr>
                <w:i/>
                <w:sz w:val="18"/>
              </w:rPr>
              <w:t>к</w:t>
            </w:r>
            <w:r w:rsidR="002616E7">
              <w:rPr>
                <w:i/>
                <w:sz w:val="18"/>
              </w:rPr>
              <w:t>рім</w:t>
            </w:r>
            <w:proofErr w:type="spellEnd"/>
            <w:r w:rsidR="002616E7">
              <w:rPr>
                <w:i/>
                <w:sz w:val="18"/>
              </w:rPr>
              <w:t xml:space="preserve"> норок, а </w:t>
            </w:r>
            <w:proofErr w:type="spellStart"/>
            <w:r w:rsidR="002616E7">
              <w:rPr>
                <w:i/>
                <w:sz w:val="18"/>
              </w:rPr>
              <w:t>також</w:t>
            </w:r>
            <w:proofErr w:type="spellEnd"/>
            <w:r w:rsidR="002616E7">
              <w:rPr>
                <w:i/>
                <w:sz w:val="18"/>
              </w:rPr>
              <w:t xml:space="preserve"> собак і </w:t>
            </w:r>
            <w:proofErr w:type="spellStart"/>
            <w:r w:rsidR="002616E7">
              <w:rPr>
                <w:i/>
                <w:sz w:val="18"/>
              </w:rPr>
              <w:t>котів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які</w:t>
            </w:r>
            <w:proofErr w:type="spellEnd"/>
            <w:r w:rsidR="000830A8" w:rsidRPr="000830A8">
              <w:rPr>
                <w:i/>
                <w:sz w:val="18"/>
              </w:rPr>
              <w:t xml:space="preserve"> не </w:t>
            </w:r>
            <w:proofErr w:type="spellStart"/>
            <w:r w:rsidR="000830A8" w:rsidRPr="000830A8">
              <w:rPr>
                <w:i/>
                <w:sz w:val="18"/>
              </w:rPr>
              <w:t>досягли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віку</w:t>
            </w:r>
            <w:proofErr w:type="spellEnd"/>
            <w:r w:rsidR="000830A8" w:rsidRPr="000830A8">
              <w:rPr>
                <w:i/>
                <w:sz w:val="18"/>
              </w:rPr>
              <w:t xml:space="preserve"> 3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) </w:t>
            </w:r>
            <w:proofErr w:type="spellStart"/>
            <w:r w:rsidR="000830A8" w:rsidRPr="000830A8">
              <w:rPr>
                <w:i/>
                <w:sz w:val="18"/>
              </w:rPr>
              <w:t>вакциновані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проти</w:t>
            </w:r>
            <w:proofErr w:type="spellEnd"/>
            <w:r w:rsidR="000830A8" w:rsidRPr="000830A8">
              <w:rPr>
                <w:i/>
                <w:sz w:val="18"/>
              </w:rPr>
              <w:t xml:space="preserve"> сказу, </w:t>
            </w:r>
            <w:r w:rsidR="000830A8">
              <w:rPr>
                <w:i/>
                <w:sz w:val="18"/>
                <w:lang w:val="uk-UA"/>
              </w:rPr>
              <w:t xml:space="preserve">у </w:t>
            </w:r>
            <w:r w:rsidR="002616E7">
              <w:rPr>
                <w:i/>
                <w:sz w:val="18"/>
                <w:lang w:val="uk-UA"/>
              </w:rPr>
              <w:t>випадку</w:t>
            </w:r>
            <w:r w:rsidR="000830A8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якщо</w:t>
            </w:r>
            <w:proofErr w:type="spellEnd"/>
            <w:r w:rsidR="000830A8" w:rsidRPr="000830A8">
              <w:rPr>
                <w:i/>
                <w:sz w:val="18"/>
              </w:rPr>
              <w:t xml:space="preserve"> вони не </w:t>
            </w:r>
            <w:proofErr w:type="spellStart"/>
            <w:r w:rsidR="000830A8" w:rsidRPr="000830A8">
              <w:rPr>
                <w:i/>
                <w:sz w:val="18"/>
              </w:rPr>
              <w:t>були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щеплені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12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(за </w:t>
            </w:r>
            <w:proofErr w:type="spellStart"/>
            <w:r w:rsidR="000830A8" w:rsidRPr="000830A8">
              <w:rPr>
                <w:i/>
                <w:sz w:val="18"/>
              </w:rPr>
              <w:t>винятком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випадків</w:t>
            </w:r>
            <w:proofErr w:type="spellEnd"/>
            <w:r w:rsidR="000830A8" w:rsidRPr="000830A8">
              <w:rPr>
                <w:i/>
                <w:sz w:val="18"/>
              </w:rPr>
              <w:t xml:space="preserve">, коли </w:t>
            </w:r>
            <w:proofErr w:type="spellStart"/>
            <w:r w:rsidR="000830A8" w:rsidRPr="000830A8">
              <w:rPr>
                <w:i/>
                <w:sz w:val="18"/>
              </w:rPr>
              <w:t>термін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підтримки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імунітету</w:t>
            </w:r>
            <w:proofErr w:type="spellEnd"/>
            <w:r w:rsidR="000830A8" w:rsidRPr="000830A8">
              <w:rPr>
                <w:i/>
                <w:sz w:val="18"/>
              </w:rPr>
              <w:t xml:space="preserve"> вакциною </w:t>
            </w:r>
            <w:proofErr w:type="spellStart"/>
            <w:r w:rsidR="000830A8" w:rsidRPr="000830A8">
              <w:rPr>
                <w:i/>
                <w:sz w:val="18"/>
              </w:rPr>
              <w:t>проти</w:t>
            </w:r>
            <w:proofErr w:type="spellEnd"/>
            <w:r w:rsidR="000830A8" w:rsidRPr="000830A8">
              <w:rPr>
                <w:i/>
                <w:sz w:val="18"/>
              </w:rPr>
              <w:t xml:space="preserve"> сказу, </w:t>
            </w:r>
            <w:proofErr w:type="spellStart"/>
            <w:r w:rsidR="000830A8" w:rsidRPr="000830A8">
              <w:rPr>
                <w:i/>
                <w:sz w:val="18"/>
              </w:rPr>
              <w:t>що</w:t>
            </w:r>
            <w:proofErr w:type="spellEnd"/>
            <w:r w:rsidR="000830A8" w:rsidRPr="000830A8">
              <w:rPr>
                <w:i/>
                <w:sz w:val="18"/>
              </w:rPr>
              <w:t xml:space="preserve"> становить </w:t>
            </w:r>
            <w:proofErr w:type="spellStart"/>
            <w:r w:rsidR="000830A8" w:rsidRPr="000830A8">
              <w:rPr>
                <w:i/>
                <w:sz w:val="18"/>
              </w:rPr>
              <w:t>більше</w:t>
            </w:r>
            <w:proofErr w:type="spellEnd"/>
            <w:r w:rsidR="000830A8" w:rsidRPr="000830A8">
              <w:rPr>
                <w:i/>
                <w:sz w:val="18"/>
              </w:rPr>
              <w:t xml:space="preserve"> одного року, не </w:t>
            </w:r>
            <w:proofErr w:type="spellStart"/>
            <w:r w:rsidR="000830A8" w:rsidRPr="000830A8">
              <w:rPr>
                <w:i/>
                <w:sz w:val="18"/>
              </w:rPr>
              <w:t>закінчився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або</w:t>
            </w:r>
            <w:proofErr w:type="spellEnd"/>
            <w:r w:rsidR="000830A8" w:rsidRPr="000830A8">
              <w:rPr>
                <w:i/>
                <w:sz w:val="18"/>
              </w:rPr>
              <w:t xml:space="preserve"> лабораторно </w:t>
            </w:r>
            <w:proofErr w:type="spellStart"/>
            <w:r w:rsidR="000830A8" w:rsidRPr="000830A8">
              <w:rPr>
                <w:i/>
                <w:sz w:val="18"/>
              </w:rPr>
              <w:t>підтверджено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що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напруженість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імунітету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проти</w:t>
            </w:r>
            <w:proofErr w:type="spellEnd"/>
            <w:r w:rsidR="000830A8" w:rsidRPr="000830A8">
              <w:rPr>
                <w:i/>
                <w:sz w:val="18"/>
              </w:rPr>
              <w:t xml:space="preserve"> сказу становить не </w:t>
            </w:r>
            <w:proofErr w:type="spellStart"/>
            <w:r w:rsidR="000830A8" w:rsidRPr="000830A8">
              <w:rPr>
                <w:i/>
                <w:sz w:val="18"/>
              </w:rPr>
              <w:t>менше</w:t>
            </w:r>
            <w:proofErr w:type="spellEnd"/>
            <w:r w:rsidR="000830A8" w:rsidRPr="000830A8">
              <w:rPr>
                <w:i/>
                <w:sz w:val="18"/>
              </w:rPr>
              <w:t xml:space="preserve"> 0,5 МО / мл)</w:t>
            </w:r>
            <w:r w:rsidR="000830A8">
              <w:rPr>
                <w:i/>
                <w:sz w:val="18"/>
                <w:lang w:val="uk-UA"/>
              </w:rPr>
              <w:t>.</w:t>
            </w:r>
          </w:p>
          <w:p w:rsidR="001E66A2" w:rsidRDefault="001E66A2" w:rsidP="001E66A2">
            <w:pPr>
              <w:pStyle w:val="TableParagraph"/>
              <w:spacing w:before="23"/>
              <w:ind w:left="213" w:right="298"/>
              <w:jc w:val="both"/>
              <w:rPr>
                <w:i/>
                <w:sz w:val="18"/>
              </w:rPr>
            </w:pPr>
          </w:p>
          <w:p w:rsidR="00EB3807" w:rsidRPr="002616E7" w:rsidRDefault="00100058" w:rsidP="001E66A2">
            <w:pPr>
              <w:pStyle w:val="TableParagraph"/>
              <w:spacing w:before="23"/>
              <w:ind w:left="213" w:right="2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позднее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 w:rsidRPr="002616E7">
              <w:rPr>
                <w:i/>
                <w:sz w:val="18"/>
              </w:rPr>
              <w:t xml:space="preserve"> 20 </w:t>
            </w:r>
            <w:r>
              <w:rPr>
                <w:i/>
                <w:sz w:val="18"/>
              </w:rPr>
              <w:t>дней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до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отправки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вакцинированы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если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они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были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привиты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2616E7">
              <w:rPr>
                <w:i/>
                <w:sz w:val="18"/>
              </w:rPr>
              <w:t xml:space="preserve"> 12 </w:t>
            </w:r>
            <w:r>
              <w:rPr>
                <w:i/>
                <w:sz w:val="18"/>
              </w:rPr>
              <w:t>месяцев</w:t>
            </w:r>
            <w:r w:rsidRPr="002616E7">
              <w:rPr>
                <w:i/>
                <w:sz w:val="18"/>
              </w:rPr>
              <w:t xml:space="preserve">:/ </w:t>
            </w:r>
            <w:r w:rsidR="002616E7" w:rsidRPr="002616E7">
              <w:rPr>
                <w:i/>
                <w:sz w:val="18"/>
              </w:rPr>
              <w:t xml:space="preserve">Не </w:t>
            </w:r>
            <w:proofErr w:type="spellStart"/>
            <w:r w:rsidR="002616E7" w:rsidRPr="002616E7">
              <w:rPr>
                <w:i/>
                <w:sz w:val="18"/>
              </w:rPr>
              <w:t>пізніше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ніж</w:t>
            </w:r>
            <w:proofErr w:type="spellEnd"/>
            <w:r w:rsidR="002616E7" w:rsidRPr="002616E7">
              <w:rPr>
                <w:i/>
                <w:sz w:val="18"/>
              </w:rPr>
              <w:t xml:space="preserve"> за 20 </w:t>
            </w:r>
            <w:proofErr w:type="spellStart"/>
            <w:r w:rsidR="002616E7" w:rsidRPr="002616E7">
              <w:rPr>
                <w:i/>
                <w:sz w:val="18"/>
              </w:rPr>
              <w:t>днів</w:t>
            </w:r>
            <w:proofErr w:type="spellEnd"/>
            <w:r w:rsidR="002616E7" w:rsidRPr="002616E7">
              <w:rPr>
                <w:i/>
                <w:sz w:val="18"/>
              </w:rPr>
              <w:t xml:space="preserve"> до </w:t>
            </w:r>
            <w:proofErr w:type="spellStart"/>
            <w:r w:rsidR="002616E7" w:rsidRPr="002616E7">
              <w:rPr>
                <w:i/>
                <w:sz w:val="18"/>
              </w:rPr>
              <w:t>відправлення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тварини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вакциновані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якщо</w:t>
            </w:r>
            <w:proofErr w:type="spellEnd"/>
            <w:r w:rsidR="002616E7" w:rsidRPr="002616E7">
              <w:rPr>
                <w:i/>
                <w:sz w:val="18"/>
              </w:rPr>
              <w:t xml:space="preserve"> вони не </w:t>
            </w:r>
            <w:proofErr w:type="spellStart"/>
            <w:r w:rsidR="002616E7" w:rsidRPr="002616E7">
              <w:rPr>
                <w:i/>
                <w:sz w:val="18"/>
              </w:rPr>
              <w:t>були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щеплені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протягом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останніх</w:t>
            </w:r>
            <w:proofErr w:type="spellEnd"/>
            <w:r w:rsidR="002616E7" w:rsidRPr="002616E7">
              <w:rPr>
                <w:i/>
                <w:sz w:val="18"/>
              </w:rPr>
              <w:t xml:space="preserve"> 12 </w:t>
            </w:r>
            <w:proofErr w:type="spellStart"/>
            <w:r w:rsidR="002616E7" w:rsidRPr="002616E7">
              <w:rPr>
                <w:i/>
                <w:sz w:val="18"/>
              </w:rPr>
              <w:t>місяців</w:t>
            </w:r>
            <w:proofErr w:type="spellEnd"/>
            <w:r w:rsidRPr="002616E7">
              <w:rPr>
                <w:i/>
                <w:sz w:val="18"/>
              </w:rPr>
              <w:t>: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4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лисицы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песцы</w:t>
            </w:r>
            <w:r w:rsidRPr="002616E7">
              <w:rPr>
                <w:i/>
                <w:sz w:val="18"/>
              </w:rPr>
              <w:t xml:space="preserve">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чумы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плотоядных</w:t>
            </w:r>
            <w:r w:rsidRPr="002616E7">
              <w:rPr>
                <w:i/>
                <w:sz w:val="18"/>
              </w:rPr>
              <w:t xml:space="preserve">;/ </w:t>
            </w:r>
            <w:proofErr w:type="spellStart"/>
            <w:r w:rsidR="002616E7" w:rsidRPr="002616E7">
              <w:rPr>
                <w:i/>
                <w:sz w:val="18"/>
              </w:rPr>
              <w:t>лисиці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песці</w:t>
            </w:r>
            <w:proofErr w:type="spellEnd"/>
            <w:r w:rsidR="002616E7" w:rsidRPr="002616E7">
              <w:rPr>
                <w:i/>
                <w:sz w:val="18"/>
              </w:rPr>
              <w:t xml:space="preserve"> 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чуми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м'ясоїдних</w:t>
            </w:r>
            <w:proofErr w:type="spellEnd"/>
            <w:r w:rsidRPr="002616E7">
              <w:rPr>
                <w:i/>
                <w:sz w:val="18"/>
              </w:rPr>
              <w:t>;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48" w:line="309" w:lineRule="auto"/>
              <w:ind w:right="55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норки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хорьки</w:t>
            </w:r>
            <w:r w:rsidRPr="002616E7">
              <w:rPr>
                <w:i/>
                <w:sz w:val="18"/>
              </w:rPr>
              <w:t xml:space="preserve">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чумы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плотоядных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вирусного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энтерита</w:t>
            </w:r>
            <w:r w:rsidRPr="002616E7"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псевдомоноза</w:t>
            </w:r>
            <w:proofErr w:type="spellEnd"/>
            <w:r w:rsidRPr="002616E7">
              <w:rPr>
                <w:i/>
                <w:sz w:val="18"/>
              </w:rPr>
              <w:t xml:space="preserve">;/ </w:t>
            </w:r>
            <w:r w:rsidR="002616E7">
              <w:rPr>
                <w:i/>
                <w:sz w:val="18"/>
              </w:rPr>
              <w:t xml:space="preserve">норки і </w:t>
            </w:r>
            <w:proofErr w:type="spellStart"/>
            <w:r w:rsidR="002616E7">
              <w:rPr>
                <w:i/>
                <w:sz w:val="18"/>
              </w:rPr>
              <w:t>тхори</w:t>
            </w:r>
            <w:proofErr w:type="spellEnd"/>
            <w:r w:rsidR="002616E7" w:rsidRPr="002616E7">
              <w:rPr>
                <w:i/>
                <w:sz w:val="18"/>
              </w:rPr>
              <w:t xml:space="preserve">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чуми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м'ясоїдних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вірусного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ентериту</w:t>
            </w:r>
            <w:proofErr w:type="spellEnd"/>
            <w:r w:rsid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псевдомонозу</w:t>
            </w:r>
            <w:proofErr w:type="spellEnd"/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нутрии</w:t>
            </w:r>
            <w:r w:rsidRPr="002616E7">
              <w:rPr>
                <w:i/>
                <w:sz w:val="18"/>
              </w:rPr>
              <w:t xml:space="preserve">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пастереллеза</w:t>
            </w:r>
            <w:proofErr w:type="spellEnd"/>
            <w:r w:rsidRPr="002616E7">
              <w:rPr>
                <w:i/>
                <w:sz w:val="18"/>
              </w:rPr>
              <w:t xml:space="preserve">;/ </w:t>
            </w:r>
            <w:proofErr w:type="spellStart"/>
            <w:r w:rsidR="002616E7" w:rsidRPr="002616E7">
              <w:rPr>
                <w:i/>
                <w:sz w:val="18"/>
              </w:rPr>
              <w:t>нутрії</w:t>
            </w:r>
            <w:proofErr w:type="spellEnd"/>
            <w:r w:rsidR="002616E7" w:rsidRPr="002616E7">
              <w:rPr>
                <w:i/>
                <w:sz w:val="18"/>
              </w:rPr>
              <w:t xml:space="preserve">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пастерельозу</w:t>
            </w:r>
            <w:proofErr w:type="spellEnd"/>
            <w:r w:rsidRPr="002616E7">
              <w:rPr>
                <w:i/>
                <w:sz w:val="18"/>
              </w:rPr>
              <w:t>;</w:t>
            </w:r>
          </w:p>
          <w:p w:rsidR="00EB3807" w:rsidRDefault="00100058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66" w:line="312" w:lineRule="auto"/>
              <w:ind w:right="40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собаки – против чумы плотоядных, гепатита, </w:t>
            </w:r>
            <w:proofErr w:type="spellStart"/>
            <w:r>
              <w:rPr>
                <w:i/>
                <w:sz w:val="18"/>
              </w:rPr>
              <w:t>парвовирусных</w:t>
            </w:r>
            <w:proofErr w:type="spellEnd"/>
            <w:r>
              <w:rPr>
                <w:i/>
                <w:sz w:val="18"/>
              </w:rPr>
              <w:t xml:space="preserve"> инфекций и аденовирусных инфекций, лептоспироза (если не были обработаны с профилактической целью </w:t>
            </w:r>
            <w:proofErr w:type="spellStart"/>
            <w:r>
              <w:rPr>
                <w:i/>
                <w:sz w:val="18"/>
              </w:rPr>
              <w:t>дегидрострептомицином</w:t>
            </w:r>
            <w:proofErr w:type="spellEnd"/>
            <w:r>
              <w:rPr>
                <w:i/>
                <w:sz w:val="18"/>
              </w:rPr>
              <w:t xml:space="preserve"> или веществом, зарегистрированным в</w:t>
            </w:r>
            <w:r>
              <w:rPr>
                <w:i/>
                <w:spacing w:val="-26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стране-</w:t>
            </w:r>
          </w:p>
          <w:p w:rsidR="00EB3807" w:rsidRPr="002616E7" w:rsidRDefault="00100058">
            <w:pPr>
              <w:pStyle w:val="TableParagraph"/>
              <w:spacing w:before="2" w:line="312" w:lineRule="auto"/>
              <w:ind w:left="564" w:right="139"/>
              <w:rPr>
                <w:i/>
                <w:sz w:val="18"/>
              </w:rPr>
            </w:pPr>
            <w:r>
              <w:rPr>
                <w:i/>
                <w:sz w:val="18"/>
              </w:rPr>
              <w:t>экспортере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дающим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эквивалентный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эффект</w:t>
            </w:r>
            <w:r w:rsidRPr="002616E7">
              <w:rPr>
                <w:i/>
                <w:sz w:val="18"/>
              </w:rPr>
              <w:t xml:space="preserve">;/ </w:t>
            </w:r>
            <w:r w:rsidR="002616E7" w:rsidRPr="002616E7">
              <w:rPr>
                <w:i/>
                <w:sz w:val="18"/>
              </w:rPr>
              <w:t xml:space="preserve">собаки 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чу</w:t>
            </w:r>
            <w:r w:rsidR="002616E7">
              <w:rPr>
                <w:i/>
                <w:sz w:val="18"/>
              </w:rPr>
              <w:t>ми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м'ясоїдних</w:t>
            </w:r>
            <w:proofErr w:type="spellEnd"/>
            <w:r w:rsidR="002616E7">
              <w:rPr>
                <w:i/>
                <w:sz w:val="18"/>
              </w:rPr>
              <w:t xml:space="preserve">, гепатиту, </w:t>
            </w:r>
            <w:proofErr w:type="spellStart"/>
            <w:r w:rsidR="002616E7">
              <w:rPr>
                <w:i/>
                <w:sz w:val="18"/>
              </w:rPr>
              <w:t>парвовірусних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інфекцій</w:t>
            </w:r>
            <w:proofErr w:type="spellEnd"/>
            <w:r w:rsidR="002616E7" w:rsidRPr="002616E7">
              <w:rPr>
                <w:i/>
                <w:sz w:val="18"/>
              </w:rPr>
              <w:t xml:space="preserve"> і </w:t>
            </w:r>
            <w:proofErr w:type="spellStart"/>
            <w:r w:rsidR="002616E7" w:rsidRPr="002616E7">
              <w:rPr>
                <w:i/>
                <w:sz w:val="18"/>
              </w:rPr>
              <w:t>аденовірусних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інфекцій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лептоспірозу</w:t>
            </w:r>
            <w:proofErr w:type="spellEnd"/>
            <w:r w:rsidR="002616E7" w:rsidRPr="002616E7">
              <w:rPr>
                <w:i/>
                <w:sz w:val="18"/>
              </w:rPr>
              <w:t xml:space="preserve"> (</w:t>
            </w:r>
            <w:proofErr w:type="spellStart"/>
            <w:r w:rsidR="002616E7" w:rsidRPr="002616E7">
              <w:rPr>
                <w:i/>
                <w:sz w:val="18"/>
              </w:rPr>
              <w:t>якщо</w:t>
            </w:r>
            <w:proofErr w:type="spellEnd"/>
            <w:r w:rsidR="002616E7" w:rsidRPr="002616E7">
              <w:rPr>
                <w:i/>
                <w:sz w:val="18"/>
              </w:rPr>
              <w:t xml:space="preserve"> не </w:t>
            </w:r>
            <w:proofErr w:type="spellStart"/>
            <w:r w:rsidR="002616E7" w:rsidRPr="002616E7">
              <w:rPr>
                <w:i/>
                <w:sz w:val="18"/>
              </w:rPr>
              <w:t>були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оброблені</w:t>
            </w:r>
            <w:proofErr w:type="spellEnd"/>
            <w:r w:rsidR="002616E7" w:rsidRPr="002616E7">
              <w:rPr>
                <w:i/>
                <w:sz w:val="18"/>
              </w:rPr>
              <w:t xml:space="preserve"> з </w:t>
            </w:r>
            <w:proofErr w:type="spellStart"/>
            <w:r w:rsidR="002616E7" w:rsidRPr="002616E7">
              <w:rPr>
                <w:i/>
                <w:sz w:val="18"/>
              </w:rPr>
              <w:t>профілактичною</w:t>
            </w:r>
            <w:proofErr w:type="spellEnd"/>
            <w:r w:rsidR="002616E7" w:rsidRPr="002616E7">
              <w:rPr>
                <w:i/>
                <w:sz w:val="18"/>
              </w:rPr>
              <w:t xml:space="preserve"> метою </w:t>
            </w:r>
            <w:proofErr w:type="spellStart"/>
            <w:r w:rsidR="002616E7" w:rsidRPr="002616E7">
              <w:rPr>
                <w:i/>
                <w:sz w:val="18"/>
              </w:rPr>
              <w:t>дегідрострептоміцін</w:t>
            </w:r>
            <w:r w:rsidR="002616E7">
              <w:rPr>
                <w:i/>
                <w:sz w:val="18"/>
              </w:rPr>
              <w:t>ом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або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речовиною</w:t>
            </w:r>
            <w:proofErr w:type="spellEnd"/>
            <w:r w:rsid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зареєстрованою</w:t>
            </w:r>
            <w:proofErr w:type="spellEnd"/>
            <w:r w:rsidR="002616E7" w:rsidRPr="002616E7">
              <w:rPr>
                <w:i/>
                <w:sz w:val="18"/>
              </w:rPr>
              <w:t xml:space="preserve"> в </w:t>
            </w:r>
            <w:proofErr w:type="spellStart"/>
            <w:r w:rsidR="002616E7" w:rsidRPr="002616E7">
              <w:rPr>
                <w:i/>
                <w:sz w:val="18"/>
              </w:rPr>
              <w:t>країні-експортері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що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дає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еквівалентний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ефект</w:t>
            </w:r>
            <w:proofErr w:type="spellEnd"/>
            <w:r w:rsidR="002616E7">
              <w:rPr>
                <w:i/>
                <w:sz w:val="18"/>
                <w:lang w:val="uk-UA"/>
              </w:rPr>
              <w:t>)</w:t>
            </w:r>
            <w:r w:rsidRPr="002616E7">
              <w:rPr>
                <w:i/>
                <w:sz w:val="18"/>
              </w:rPr>
              <w:t>;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кошки</w:t>
            </w:r>
            <w:r w:rsidRPr="002616E7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панлейкопении</w:t>
            </w:r>
            <w:r w:rsidRPr="002616E7">
              <w:rPr>
                <w:i/>
                <w:sz w:val="18"/>
              </w:rPr>
              <w:t>;/</w:t>
            </w:r>
            <w:r w:rsidR="002616E7">
              <w:t xml:space="preserve"> </w:t>
            </w:r>
            <w:proofErr w:type="spellStart"/>
            <w:r w:rsidR="002616E7">
              <w:rPr>
                <w:i/>
                <w:sz w:val="18"/>
              </w:rPr>
              <w:t>коти</w:t>
            </w:r>
            <w:proofErr w:type="spellEnd"/>
            <w:r w:rsidR="002616E7">
              <w:rPr>
                <w:i/>
                <w:sz w:val="18"/>
              </w:rPr>
              <w:t xml:space="preserve">- </w:t>
            </w:r>
            <w:proofErr w:type="spellStart"/>
            <w:r w:rsidR="002616E7">
              <w:rPr>
                <w:i/>
                <w:sz w:val="18"/>
              </w:rPr>
              <w:t>проти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панлейкопенії</w:t>
            </w:r>
            <w:proofErr w:type="spellEnd"/>
            <w:r w:rsidRPr="002616E7">
              <w:rPr>
                <w:i/>
                <w:sz w:val="18"/>
              </w:rPr>
              <w:t>;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49"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кролики</w:t>
            </w:r>
            <w:r w:rsidRPr="002616E7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миксоматоза</w:t>
            </w:r>
            <w:proofErr w:type="spellEnd"/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вирусной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геморрагической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болезни</w:t>
            </w:r>
            <w:r w:rsidRPr="002616E7">
              <w:rPr>
                <w:i/>
                <w:sz w:val="18"/>
              </w:rPr>
              <w:t xml:space="preserve">/ </w:t>
            </w:r>
            <w:proofErr w:type="spellStart"/>
            <w:r w:rsidR="002616E7" w:rsidRPr="002616E7">
              <w:rPr>
                <w:i/>
                <w:sz w:val="18"/>
              </w:rPr>
              <w:t>кролі</w:t>
            </w:r>
            <w:proofErr w:type="spellEnd"/>
            <w:r w:rsidR="002616E7" w:rsidRPr="002616E7">
              <w:rPr>
                <w:i/>
                <w:sz w:val="18"/>
              </w:rPr>
              <w:t xml:space="preserve"> 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міксоматозу</w:t>
            </w:r>
            <w:proofErr w:type="spellEnd"/>
            <w:r w:rsidR="002616E7" w:rsidRPr="002616E7">
              <w:rPr>
                <w:i/>
                <w:sz w:val="18"/>
              </w:rPr>
              <w:t xml:space="preserve"> і </w:t>
            </w:r>
            <w:proofErr w:type="spellStart"/>
            <w:r w:rsidR="002616E7" w:rsidRPr="002616E7">
              <w:rPr>
                <w:i/>
                <w:sz w:val="18"/>
              </w:rPr>
              <w:t>вірусної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геморагічної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хвороби</w:t>
            </w:r>
            <w:proofErr w:type="spellEnd"/>
            <w:r w:rsidRPr="002616E7">
              <w:rPr>
                <w:i/>
                <w:sz w:val="18"/>
              </w:rPr>
              <w:t>.</w:t>
            </w:r>
          </w:p>
        </w:tc>
      </w:tr>
      <w:tr w:rsidR="00EB3807" w:rsidRPr="002616E7">
        <w:trPr>
          <w:trHeight w:val="443"/>
        </w:trPr>
        <w:tc>
          <w:tcPr>
            <w:tcW w:w="10498" w:type="dxa"/>
          </w:tcPr>
          <w:p w:rsidR="00EB3807" w:rsidRPr="002616E7" w:rsidRDefault="00100058">
            <w:pPr>
              <w:pStyle w:val="TableParagraph"/>
              <w:spacing w:before="29" w:line="206" w:lineRule="exact"/>
              <w:ind w:left="280" w:right="76"/>
              <w:rPr>
                <w:i/>
                <w:sz w:val="18"/>
              </w:rPr>
            </w:pPr>
            <w:r w:rsidRPr="002341BE">
              <w:rPr>
                <w:b/>
                <w:sz w:val="18"/>
              </w:rPr>
              <w:t xml:space="preserve">2.3. </w:t>
            </w:r>
            <w:r w:rsidRPr="002341BE">
              <w:rPr>
                <w:b/>
                <w:i/>
                <w:sz w:val="18"/>
              </w:rPr>
              <w:t>Перед отправкой животные подвергнуты ветеринарным обработкам (указать метод, дату обработки):</w:t>
            </w:r>
            <w:r w:rsidRPr="002341BE">
              <w:rPr>
                <w:i/>
                <w:sz w:val="18"/>
              </w:rPr>
              <w:t xml:space="preserve">/ </w:t>
            </w:r>
            <w:r w:rsidR="002616E7" w:rsidRPr="002341BE">
              <w:rPr>
                <w:i/>
                <w:sz w:val="18"/>
              </w:rPr>
              <w:t>Перед</w:t>
            </w:r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відправкою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тварини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піддавались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ветеринарним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обробкам</w:t>
            </w:r>
            <w:proofErr w:type="spellEnd"/>
            <w:r w:rsidR="002616E7" w:rsidRPr="002616E7">
              <w:rPr>
                <w:i/>
                <w:sz w:val="18"/>
              </w:rPr>
              <w:t xml:space="preserve"> (</w:t>
            </w:r>
            <w:proofErr w:type="spellStart"/>
            <w:r w:rsidR="002616E7" w:rsidRPr="002616E7">
              <w:rPr>
                <w:i/>
                <w:sz w:val="18"/>
              </w:rPr>
              <w:t>вказати</w:t>
            </w:r>
            <w:proofErr w:type="spellEnd"/>
            <w:r w:rsidR="002616E7" w:rsidRPr="002616E7">
              <w:rPr>
                <w:i/>
                <w:sz w:val="18"/>
              </w:rPr>
              <w:t xml:space="preserve"> метод, дату </w:t>
            </w:r>
            <w:proofErr w:type="spellStart"/>
            <w:r w:rsidR="002616E7" w:rsidRPr="002616E7">
              <w:rPr>
                <w:i/>
                <w:sz w:val="18"/>
              </w:rPr>
              <w:t>обробки</w:t>
            </w:r>
            <w:proofErr w:type="spellEnd"/>
            <w:r w:rsidR="002616E7" w:rsidRPr="002616E7">
              <w:rPr>
                <w:i/>
                <w:sz w:val="18"/>
              </w:rPr>
              <w:t>)</w:t>
            </w:r>
            <w:r w:rsidRPr="002616E7">
              <w:rPr>
                <w:i/>
                <w:sz w:val="18"/>
              </w:rPr>
              <w:t>:</w:t>
            </w:r>
          </w:p>
        </w:tc>
      </w:tr>
      <w:tr w:rsidR="00EB3807" w:rsidRPr="000830A8">
        <w:trPr>
          <w:trHeight w:val="566"/>
        </w:trPr>
        <w:tc>
          <w:tcPr>
            <w:tcW w:w="10498" w:type="dxa"/>
          </w:tcPr>
          <w:p w:rsidR="00EB3807" w:rsidRPr="002616E7" w:rsidRDefault="00100058" w:rsidP="002616E7">
            <w:pPr>
              <w:pStyle w:val="TableParagraph"/>
              <w:spacing w:before="26"/>
              <w:ind w:left="280" w:right="7"/>
              <w:rPr>
                <w:sz w:val="18"/>
                <w:lang w:val="uk-UA"/>
              </w:rPr>
            </w:pPr>
            <w:r w:rsidRPr="002341BE">
              <w:rPr>
                <w:b/>
                <w:sz w:val="18"/>
              </w:rPr>
              <w:t xml:space="preserve">2.4. </w:t>
            </w:r>
            <w:r w:rsidRPr="002341BE">
              <w:rPr>
                <w:b/>
                <w:i/>
                <w:sz w:val="18"/>
              </w:rPr>
              <w:t>Ввозимые на таможенную территорию Евразийского экономического союза животные идентифицированы.</w:t>
            </w:r>
            <w:r w:rsidRPr="002341BE">
              <w:rPr>
                <w:i/>
                <w:sz w:val="18"/>
              </w:rPr>
              <w:t xml:space="preserve">/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Експортовані</w:t>
            </w:r>
            <w:proofErr w:type="spellEnd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митну</w:t>
            </w:r>
            <w:proofErr w:type="spellEnd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територію</w:t>
            </w:r>
            <w:proofErr w:type="spellEnd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616E7" w:rsidRPr="002341BE">
              <w:rPr>
                <w:i/>
                <w:iCs/>
                <w:color w:val="000000"/>
                <w:sz w:val="18"/>
                <w:szCs w:val="18"/>
                <w:lang w:val="uk-UA"/>
              </w:rPr>
              <w:t>Євразійського економічного союзу</w:t>
            </w:r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тварини</w:t>
            </w:r>
            <w:proofErr w:type="spellEnd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ідентифіковані</w:t>
            </w:r>
            <w:proofErr w:type="spellEnd"/>
            <w:r w:rsidR="002616E7" w:rsidRPr="002341BE">
              <w:rPr>
                <w:i/>
                <w:iCs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EB3807" w:rsidRPr="002616E7">
        <w:trPr>
          <w:trHeight w:val="443"/>
        </w:trPr>
        <w:tc>
          <w:tcPr>
            <w:tcW w:w="10498" w:type="dxa"/>
          </w:tcPr>
          <w:p w:rsidR="00EB3807" w:rsidRPr="002616E7" w:rsidRDefault="00100058">
            <w:pPr>
              <w:pStyle w:val="TableParagraph"/>
              <w:spacing w:before="30" w:line="206" w:lineRule="exact"/>
              <w:ind w:left="280" w:right="392"/>
              <w:rPr>
                <w:i/>
                <w:sz w:val="18"/>
              </w:rPr>
            </w:pPr>
            <w:bookmarkStart w:id="0" w:name="_GoBack"/>
            <w:bookmarkEnd w:id="0"/>
            <w:r w:rsidRPr="002341BE">
              <w:rPr>
                <w:b/>
                <w:sz w:val="18"/>
              </w:rPr>
              <w:t xml:space="preserve">2.5. </w:t>
            </w:r>
            <w:r w:rsidRPr="002341BE">
              <w:rPr>
                <w:b/>
                <w:i/>
                <w:sz w:val="18"/>
              </w:rPr>
              <w:t>Транспортное средство обработано и подготовлено в соответствии с правилами, принятыми в стране-экспортере</w:t>
            </w:r>
            <w:r w:rsidRPr="002341BE">
              <w:rPr>
                <w:i/>
                <w:sz w:val="18"/>
              </w:rPr>
              <w:t>.</w:t>
            </w:r>
            <w:r w:rsidRPr="002341BE">
              <w:rPr>
                <w:sz w:val="18"/>
              </w:rPr>
              <w:t xml:space="preserve">/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Транспортний</w:t>
            </w:r>
            <w:proofErr w:type="spellEnd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засіб</w:t>
            </w:r>
            <w:proofErr w:type="spellEnd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оброблений</w:t>
            </w:r>
            <w:proofErr w:type="spellEnd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підготовлений</w:t>
            </w:r>
            <w:proofErr w:type="spellEnd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відповідно</w:t>
            </w:r>
            <w:proofErr w:type="spellEnd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 xml:space="preserve"> до правил,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прийнятих</w:t>
            </w:r>
            <w:proofErr w:type="spellEnd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="002616E7" w:rsidRPr="002341BE">
              <w:rPr>
                <w:i/>
                <w:iCs/>
                <w:color w:val="000000"/>
                <w:sz w:val="18"/>
                <w:szCs w:val="18"/>
              </w:rPr>
              <w:t>країні-експортері</w:t>
            </w:r>
            <w:proofErr w:type="spellEnd"/>
            <w:r w:rsidRPr="002341BE">
              <w:rPr>
                <w:i/>
                <w:sz w:val="18"/>
              </w:rPr>
              <w:t>.</w:t>
            </w:r>
          </w:p>
        </w:tc>
      </w:tr>
    </w:tbl>
    <w:p w:rsidR="00EB3807" w:rsidRPr="002616E7" w:rsidRDefault="00EB3807">
      <w:pPr>
        <w:spacing w:before="10"/>
        <w:rPr>
          <w:sz w:val="10"/>
        </w:rPr>
      </w:pPr>
    </w:p>
    <w:p w:rsidR="00EB3807" w:rsidRPr="002616E7" w:rsidRDefault="00EB3807">
      <w:pPr>
        <w:rPr>
          <w:sz w:val="10"/>
        </w:rPr>
        <w:sectPr w:rsidR="00EB3807" w:rsidRPr="002616E7">
          <w:pgSz w:w="11910" w:h="16840"/>
          <w:pgMar w:top="1120" w:right="580" w:bottom="280" w:left="520" w:header="708" w:footer="708" w:gutter="0"/>
          <w:cols w:space="720"/>
        </w:sectPr>
      </w:pPr>
    </w:p>
    <w:p w:rsidR="001E66A2" w:rsidRPr="005E236B" w:rsidRDefault="001E66A2" w:rsidP="001E66A2">
      <w:pPr>
        <w:rPr>
          <w:i/>
        </w:rPr>
      </w:pPr>
      <w:r>
        <w:rPr>
          <w:b/>
          <w:sz w:val="18"/>
          <w:lang w:val="uk-UA"/>
        </w:rPr>
        <w:t xml:space="preserve">         </w:t>
      </w:r>
      <w:r w:rsidRPr="005E236B">
        <w:rPr>
          <w:b/>
          <w:sz w:val="18"/>
        </w:rPr>
        <w:t xml:space="preserve">Место / </w:t>
      </w:r>
      <w:proofErr w:type="spellStart"/>
      <w:r w:rsidRPr="005E236B">
        <w:rPr>
          <w:i/>
          <w:sz w:val="18"/>
        </w:rPr>
        <w:t>Місце</w:t>
      </w:r>
      <w:proofErr w:type="spellEnd"/>
      <w:r w:rsidRPr="005E236B">
        <w:rPr>
          <w:i/>
          <w:sz w:val="18"/>
        </w:rPr>
        <w:t xml:space="preserve"> </w:t>
      </w:r>
      <w:r w:rsidRPr="005E236B">
        <w:rPr>
          <w:b/>
          <w:sz w:val="18"/>
        </w:rPr>
        <w:t xml:space="preserve">______________ </w:t>
      </w:r>
      <w:r w:rsidRPr="005E236B">
        <w:rPr>
          <w:b/>
          <w:sz w:val="18"/>
        </w:rPr>
        <w:tab/>
        <w:t xml:space="preserve">                        </w:t>
      </w:r>
      <w:r w:rsidRPr="005E236B">
        <w:rPr>
          <w:b/>
          <w:sz w:val="18"/>
        </w:rPr>
        <w:t xml:space="preserve">Дата / </w:t>
      </w:r>
      <w:r w:rsidRPr="005E236B">
        <w:rPr>
          <w:i/>
          <w:sz w:val="18"/>
        </w:rPr>
        <w:t>Дата</w:t>
      </w:r>
      <w:r w:rsidRPr="005E236B">
        <w:rPr>
          <w:b/>
          <w:sz w:val="18"/>
        </w:rPr>
        <w:t xml:space="preserve">____________________ </w:t>
      </w:r>
      <w:r w:rsidRPr="005E236B">
        <w:rPr>
          <w:b/>
          <w:sz w:val="18"/>
        </w:rPr>
        <w:tab/>
        <w:t xml:space="preserve">              </w:t>
      </w:r>
      <w:r w:rsidRPr="005E236B">
        <w:rPr>
          <w:b/>
          <w:sz w:val="18"/>
        </w:rPr>
        <w:t xml:space="preserve">Печать / </w:t>
      </w:r>
      <w:r w:rsidRPr="005E236B">
        <w:rPr>
          <w:i/>
          <w:sz w:val="18"/>
        </w:rPr>
        <w:t>Печатка</w:t>
      </w:r>
    </w:p>
    <w:p w:rsidR="00EB3807" w:rsidRPr="001E66A2" w:rsidRDefault="00EB3807">
      <w:pPr>
        <w:sectPr w:rsidR="00EB3807" w:rsidRPr="001E66A2">
          <w:type w:val="continuous"/>
          <w:pgSz w:w="11910" w:h="16840"/>
          <w:pgMar w:top="1040" w:right="580" w:bottom="280" w:left="520" w:header="708" w:footer="708" w:gutter="0"/>
          <w:cols w:num="3" w:space="720" w:equalWidth="0">
            <w:col w:w="3408" w:space="495"/>
            <w:col w:w="3228" w:space="1304"/>
            <w:col w:w="2375"/>
          </w:cols>
        </w:sectPr>
      </w:pPr>
    </w:p>
    <w:p w:rsidR="00EB3807" w:rsidRPr="001E66A2" w:rsidRDefault="00EB3807">
      <w:pPr>
        <w:spacing w:before="10"/>
        <w:rPr>
          <w:sz w:val="14"/>
        </w:rPr>
      </w:pPr>
    </w:p>
    <w:p w:rsidR="001E66A2" w:rsidRDefault="001E66A2" w:rsidP="001E66A2">
      <w:pPr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</w:t>
      </w:r>
    </w:p>
    <w:p w:rsidR="001E66A2" w:rsidRDefault="001E66A2" w:rsidP="001E66A2">
      <w:pPr>
        <w:rPr>
          <w:b/>
          <w:sz w:val="18"/>
        </w:rPr>
      </w:pPr>
      <w:r>
        <w:rPr>
          <w:b/>
          <w:sz w:val="18"/>
          <w:lang w:val="uk-UA"/>
        </w:rPr>
        <w:t xml:space="preserve">          </w:t>
      </w:r>
      <w:r w:rsidRPr="005E236B">
        <w:rPr>
          <w:b/>
          <w:sz w:val="18"/>
        </w:rPr>
        <w:t xml:space="preserve">Подпись государственного/официального ветеринарного врача / </w:t>
      </w:r>
    </w:p>
    <w:p w:rsidR="00EB3807" w:rsidRPr="001E66A2" w:rsidRDefault="001E66A2" w:rsidP="001E66A2">
      <w:pPr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</w:t>
      </w:r>
      <w:proofErr w:type="spellStart"/>
      <w:r w:rsidRPr="005E236B">
        <w:rPr>
          <w:i/>
          <w:sz w:val="18"/>
        </w:rPr>
        <w:t>Підпис</w:t>
      </w:r>
      <w:proofErr w:type="spellEnd"/>
      <w:r w:rsidRPr="005E236B">
        <w:rPr>
          <w:i/>
          <w:sz w:val="18"/>
        </w:rPr>
        <w:t xml:space="preserve"> державного/</w:t>
      </w:r>
      <w:proofErr w:type="spellStart"/>
      <w:r w:rsidRPr="005E236B">
        <w:rPr>
          <w:i/>
          <w:sz w:val="18"/>
        </w:rPr>
        <w:t>офіційного</w:t>
      </w:r>
      <w:proofErr w:type="spellEnd"/>
      <w:r w:rsidRPr="005E236B">
        <w:rPr>
          <w:i/>
          <w:sz w:val="18"/>
        </w:rPr>
        <w:t xml:space="preserve"> ветеринарного </w:t>
      </w:r>
      <w:proofErr w:type="spellStart"/>
      <w:r w:rsidRPr="005E236B">
        <w:rPr>
          <w:i/>
          <w:sz w:val="18"/>
        </w:rPr>
        <w:t>лікаря</w:t>
      </w:r>
      <w:proofErr w:type="spellEnd"/>
      <w:r>
        <w:rPr>
          <w:i/>
          <w:sz w:val="18"/>
          <w:lang w:val="uk-UA"/>
        </w:rPr>
        <w:t xml:space="preserve">                            </w:t>
      </w:r>
    </w:p>
    <w:p w:rsidR="00EB3807" w:rsidRDefault="00EB3807">
      <w:pPr>
        <w:spacing w:before="5"/>
        <w:rPr>
          <w:sz w:val="14"/>
        </w:rPr>
      </w:pPr>
    </w:p>
    <w:p w:rsidR="00EB3807" w:rsidRPr="001E66A2" w:rsidRDefault="001E66A2" w:rsidP="001E66A2">
      <w:pPr>
        <w:pStyle w:val="a3"/>
        <w:tabs>
          <w:tab w:val="left" w:pos="9778"/>
        </w:tabs>
        <w:spacing w:before="92"/>
      </w:pPr>
      <w:r>
        <w:rPr>
          <w:lang w:val="uk-UA"/>
        </w:rPr>
        <w:t xml:space="preserve">          </w:t>
      </w:r>
      <w:r w:rsidR="00100058" w:rsidRPr="001E66A2">
        <w:rPr>
          <w:b/>
        </w:rPr>
        <w:t>Ф.И.О. и должность</w:t>
      </w:r>
      <w:r w:rsidR="00100058" w:rsidRPr="001E66A2">
        <w:t xml:space="preserve"> /</w:t>
      </w:r>
      <w:r w:rsidR="00100058" w:rsidRPr="001E66A2">
        <w:rPr>
          <w:spacing w:val="-34"/>
        </w:rPr>
        <w:t xml:space="preserve"> </w:t>
      </w:r>
      <w:r w:rsidRPr="005E236B">
        <w:rPr>
          <w:i/>
        </w:rPr>
        <w:t>ПІБ та посада</w:t>
      </w:r>
      <w:r>
        <w:rPr>
          <w:b/>
        </w:rPr>
        <w:t xml:space="preserve"> </w:t>
      </w:r>
      <w:r>
        <w:rPr>
          <w:i/>
          <w:lang w:val="uk-UA"/>
        </w:rPr>
        <w:t xml:space="preserve">     </w:t>
      </w:r>
      <w:r>
        <w:rPr>
          <w:b/>
        </w:rPr>
        <w:t>_____</w:t>
      </w:r>
      <w:r w:rsidRPr="005E236B">
        <w:rPr>
          <w:b/>
        </w:rPr>
        <w:t>_____________________________________</w:t>
      </w: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spacing w:before="7"/>
        <w:rPr>
          <w:sz w:val="26"/>
        </w:rPr>
      </w:pPr>
    </w:p>
    <w:p w:rsidR="00EB3807" w:rsidRPr="001E66A2" w:rsidRDefault="00100058">
      <w:pPr>
        <w:pStyle w:val="a3"/>
        <w:spacing w:before="93" w:line="276" w:lineRule="auto"/>
        <w:ind w:left="613" w:right="166"/>
      </w:pPr>
      <w:r w:rsidRPr="001E66A2">
        <w:rPr>
          <w:b/>
        </w:rPr>
        <w:t>Примечание. Подпись и печать должны отличаться цветом от бланка. /</w:t>
      </w:r>
      <w:r>
        <w:t xml:space="preserve"> </w:t>
      </w:r>
      <w:r w:rsidR="001E66A2" w:rsidRPr="001E66A2">
        <w:rPr>
          <w:i/>
          <w:lang w:val="uk-UA"/>
        </w:rPr>
        <w:t>Примітка.</w:t>
      </w:r>
      <w:r w:rsidR="001E66A2">
        <w:rPr>
          <w:lang w:val="uk-UA"/>
        </w:rPr>
        <w:t xml:space="preserve"> </w:t>
      </w:r>
      <w:proofErr w:type="spellStart"/>
      <w:r w:rsidR="001E66A2" w:rsidRPr="00D30179">
        <w:rPr>
          <w:i/>
          <w:szCs w:val="16"/>
        </w:rPr>
        <w:t>Підпис</w:t>
      </w:r>
      <w:proofErr w:type="spellEnd"/>
      <w:r w:rsidR="001E66A2" w:rsidRPr="00D30179">
        <w:rPr>
          <w:i/>
          <w:szCs w:val="16"/>
        </w:rPr>
        <w:t xml:space="preserve"> і печатка </w:t>
      </w:r>
      <w:proofErr w:type="spellStart"/>
      <w:r w:rsidR="001E66A2" w:rsidRPr="00D30179">
        <w:rPr>
          <w:i/>
          <w:szCs w:val="16"/>
        </w:rPr>
        <w:t>повинні</w:t>
      </w:r>
      <w:proofErr w:type="spellEnd"/>
      <w:r w:rsidR="001E66A2" w:rsidRPr="00D30179">
        <w:rPr>
          <w:i/>
          <w:szCs w:val="16"/>
        </w:rPr>
        <w:t xml:space="preserve"> </w:t>
      </w:r>
      <w:proofErr w:type="spellStart"/>
      <w:r w:rsidR="001E66A2" w:rsidRPr="00D30179">
        <w:rPr>
          <w:i/>
          <w:szCs w:val="16"/>
        </w:rPr>
        <w:t>відрізнятися</w:t>
      </w:r>
      <w:proofErr w:type="spellEnd"/>
      <w:r w:rsidR="001E66A2" w:rsidRPr="00D30179">
        <w:rPr>
          <w:i/>
          <w:szCs w:val="16"/>
        </w:rPr>
        <w:t xml:space="preserve"> </w:t>
      </w:r>
      <w:proofErr w:type="spellStart"/>
      <w:r w:rsidR="001E66A2" w:rsidRPr="00D30179">
        <w:rPr>
          <w:i/>
          <w:szCs w:val="16"/>
        </w:rPr>
        <w:t>кольором</w:t>
      </w:r>
      <w:proofErr w:type="spellEnd"/>
      <w:r w:rsidR="001E66A2" w:rsidRPr="00D30179">
        <w:rPr>
          <w:i/>
          <w:szCs w:val="16"/>
        </w:rPr>
        <w:t xml:space="preserve"> </w:t>
      </w:r>
      <w:proofErr w:type="spellStart"/>
      <w:r w:rsidR="001E66A2" w:rsidRPr="00D30179">
        <w:rPr>
          <w:i/>
          <w:szCs w:val="16"/>
        </w:rPr>
        <w:t>від</w:t>
      </w:r>
      <w:proofErr w:type="spellEnd"/>
      <w:r w:rsidR="001E66A2" w:rsidRPr="00D30179">
        <w:rPr>
          <w:i/>
          <w:szCs w:val="16"/>
        </w:rPr>
        <w:t xml:space="preserve"> бланку.</w:t>
      </w:r>
    </w:p>
    <w:sectPr w:rsidR="00EB3807" w:rsidRPr="001E66A2">
      <w:type w:val="continuous"/>
      <w:pgSz w:w="11910" w:h="16840"/>
      <w:pgMar w:top="1040" w:right="58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0B4"/>
    <w:multiLevelType w:val="multilevel"/>
    <w:tmpl w:val="B4549CA8"/>
    <w:lvl w:ilvl="0">
      <w:start w:val="2"/>
      <w:numFmt w:val="decimal"/>
      <w:lvlText w:val="%1."/>
      <w:lvlJc w:val="left"/>
      <w:pPr>
        <w:ind w:left="311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317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2">
      <w:numFmt w:val="bullet"/>
      <w:lvlText w:val="-"/>
      <w:lvlJc w:val="left"/>
      <w:pPr>
        <w:ind w:left="427" w:hanging="704"/>
      </w:pPr>
      <w:rPr>
        <w:rFonts w:ascii="Times New Roman" w:eastAsia="Times New Roman" w:hAnsi="Times New Roman" w:cs="Times New Roman" w:hint="default"/>
        <w:i/>
        <w:spacing w:val="-3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69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69582D35"/>
    <w:multiLevelType w:val="hybridMultilevel"/>
    <w:tmpl w:val="F68AD2C2"/>
    <w:lvl w:ilvl="0" w:tplc="DC9ABD1A">
      <w:numFmt w:val="bullet"/>
      <w:lvlText w:val="-"/>
      <w:lvlJc w:val="left"/>
      <w:pPr>
        <w:ind w:left="564" w:hanging="138"/>
      </w:pPr>
      <w:rPr>
        <w:rFonts w:ascii="Times New Roman" w:eastAsia="Times New Roman" w:hAnsi="Times New Roman" w:cs="Times New Roman" w:hint="default"/>
        <w:i/>
        <w:spacing w:val="-13"/>
        <w:w w:val="99"/>
        <w:sz w:val="18"/>
        <w:szCs w:val="18"/>
        <w:lang w:val="ru-RU" w:eastAsia="en-US" w:bidi="ar-SA"/>
      </w:rPr>
    </w:lvl>
    <w:lvl w:ilvl="1" w:tplc="25E87FE2">
      <w:numFmt w:val="bullet"/>
      <w:lvlText w:val="•"/>
      <w:lvlJc w:val="left"/>
      <w:pPr>
        <w:ind w:left="1552" w:hanging="138"/>
      </w:pPr>
      <w:rPr>
        <w:rFonts w:hint="default"/>
        <w:lang w:val="ru-RU" w:eastAsia="en-US" w:bidi="ar-SA"/>
      </w:rPr>
    </w:lvl>
    <w:lvl w:ilvl="2" w:tplc="746CCA76">
      <w:numFmt w:val="bullet"/>
      <w:lvlText w:val="•"/>
      <w:lvlJc w:val="left"/>
      <w:pPr>
        <w:ind w:left="2545" w:hanging="138"/>
      </w:pPr>
      <w:rPr>
        <w:rFonts w:hint="default"/>
        <w:lang w:val="ru-RU" w:eastAsia="en-US" w:bidi="ar-SA"/>
      </w:rPr>
    </w:lvl>
    <w:lvl w:ilvl="3" w:tplc="93909A58">
      <w:numFmt w:val="bullet"/>
      <w:lvlText w:val="•"/>
      <w:lvlJc w:val="left"/>
      <w:pPr>
        <w:ind w:left="3538" w:hanging="138"/>
      </w:pPr>
      <w:rPr>
        <w:rFonts w:hint="default"/>
        <w:lang w:val="ru-RU" w:eastAsia="en-US" w:bidi="ar-SA"/>
      </w:rPr>
    </w:lvl>
    <w:lvl w:ilvl="4" w:tplc="AC0498C0">
      <w:numFmt w:val="bullet"/>
      <w:lvlText w:val="•"/>
      <w:lvlJc w:val="left"/>
      <w:pPr>
        <w:ind w:left="4531" w:hanging="138"/>
      </w:pPr>
      <w:rPr>
        <w:rFonts w:hint="default"/>
        <w:lang w:val="ru-RU" w:eastAsia="en-US" w:bidi="ar-SA"/>
      </w:rPr>
    </w:lvl>
    <w:lvl w:ilvl="5" w:tplc="9816EDBE">
      <w:numFmt w:val="bullet"/>
      <w:lvlText w:val="•"/>
      <w:lvlJc w:val="left"/>
      <w:pPr>
        <w:ind w:left="5524" w:hanging="138"/>
      </w:pPr>
      <w:rPr>
        <w:rFonts w:hint="default"/>
        <w:lang w:val="ru-RU" w:eastAsia="en-US" w:bidi="ar-SA"/>
      </w:rPr>
    </w:lvl>
    <w:lvl w:ilvl="6" w:tplc="0F8EF682">
      <w:numFmt w:val="bullet"/>
      <w:lvlText w:val="•"/>
      <w:lvlJc w:val="left"/>
      <w:pPr>
        <w:ind w:left="6516" w:hanging="138"/>
      </w:pPr>
      <w:rPr>
        <w:rFonts w:hint="default"/>
        <w:lang w:val="ru-RU" w:eastAsia="en-US" w:bidi="ar-SA"/>
      </w:rPr>
    </w:lvl>
    <w:lvl w:ilvl="7" w:tplc="7F186384">
      <w:numFmt w:val="bullet"/>
      <w:lvlText w:val="•"/>
      <w:lvlJc w:val="left"/>
      <w:pPr>
        <w:ind w:left="7509" w:hanging="138"/>
      </w:pPr>
      <w:rPr>
        <w:rFonts w:hint="default"/>
        <w:lang w:val="ru-RU" w:eastAsia="en-US" w:bidi="ar-SA"/>
      </w:rPr>
    </w:lvl>
    <w:lvl w:ilvl="8" w:tplc="35962B3C">
      <w:numFmt w:val="bullet"/>
      <w:lvlText w:val="•"/>
      <w:lvlJc w:val="left"/>
      <w:pPr>
        <w:ind w:left="8502" w:hanging="138"/>
      </w:pPr>
      <w:rPr>
        <w:rFonts w:hint="default"/>
        <w:lang w:val="ru-RU" w:eastAsia="en-US" w:bidi="ar-SA"/>
      </w:rPr>
    </w:lvl>
  </w:abstractNum>
  <w:abstractNum w:abstractNumId="2" w15:restartNumberingAfterBreak="0">
    <w:nsid w:val="71E11CC8"/>
    <w:multiLevelType w:val="multilevel"/>
    <w:tmpl w:val="9878BA0C"/>
    <w:lvl w:ilvl="0">
      <w:start w:val="2"/>
      <w:numFmt w:val="decimal"/>
      <w:lvlText w:val="%1"/>
      <w:lvlJc w:val="left"/>
      <w:pPr>
        <w:ind w:left="280" w:hanging="38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0" w:hanging="385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ru-RU" w:eastAsia="en-US" w:bidi="ar-SA"/>
      </w:rPr>
    </w:lvl>
    <w:lvl w:ilvl="2">
      <w:numFmt w:val="bullet"/>
      <w:lvlText w:val="-"/>
      <w:lvlJc w:val="left"/>
      <w:pPr>
        <w:ind w:left="429" w:hanging="173"/>
      </w:pPr>
      <w:rPr>
        <w:rFonts w:ascii="Times New Roman" w:eastAsia="Times New Roman" w:hAnsi="Times New Roman" w:cs="Times New Roman" w:hint="default"/>
        <w:i/>
        <w:spacing w:val="-23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657" w:hanging="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0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7"/>
    <w:rsid w:val="000830A8"/>
    <w:rsid w:val="00100058"/>
    <w:rsid w:val="00154066"/>
    <w:rsid w:val="001E66A2"/>
    <w:rsid w:val="002341BE"/>
    <w:rsid w:val="002616E7"/>
    <w:rsid w:val="003925A1"/>
    <w:rsid w:val="004E5033"/>
    <w:rsid w:val="005C1232"/>
    <w:rsid w:val="0071299C"/>
    <w:rsid w:val="007B2224"/>
    <w:rsid w:val="008743F2"/>
    <w:rsid w:val="008D5148"/>
    <w:rsid w:val="00923508"/>
    <w:rsid w:val="00A807A6"/>
    <w:rsid w:val="00AD1764"/>
    <w:rsid w:val="00B6210F"/>
    <w:rsid w:val="00B63F5F"/>
    <w:rsid w:val="00E353E7"/>
    <w:rsid w:val="00EB3807"/>
    <w:rsid w:val="00E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CE40"/>
  <w15:docId w15:val="{B44BF173-4809-41C2-8F1D-A48DBBA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3"/>
      <w:ind w:left="6696" w:right="113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6"/>
      <w:ind w:left="6695" w:right="11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  <w:style w:type="paragraph" w:styleId="a6">
    <w:name w:val="Normal (Web)"/>
    <w:aliases w:val="Обычный (Интернет)"/>
    <w:basedOn w:val="a"/>
    <w:uiPriority w:val="99"/>
    <w:unhideWhenUsed/>
    <w:rsid w:val="00EF59C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E353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53E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53E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53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53E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353E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53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4507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 Павел Владимирович</dc:creator>
  <cp:keywords/>
  <cp:lastModifiedBy>Користувач</cp:lastModifiedBy>
  <cp:revision>10</cp:revision>
  <dcterms:created xsi:type="dcterms:W3CDTF">2021-01-05T09:48:00Z</dcterms:created>
  <dcterms:modified xsi:type="dcterms:W3CDTF">2021-06-18T08:25:00Z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