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75" w:rsidRDefault="00683F75" w:rsidP="00066B1E">
      <w:pPr>
        <w:pStyle w:val="a9"/>
      </w:pPr>
      <w:r>
        <w:t xml:space="preserve">                       </w:t>
      </w:r>
    </w:p>
    <w:p w:rsidR="002442E8" w:rsidRDefault="00683F75" w:rsidP="00683F75">
      <w:pPr>
        <w:spacing w:after="0"/>
        <w:ind w:left="2832" w:firstLine="708"/>
      </w:pPr>
      <w:r>
        <w:t xml:space="preserve">                       </w:t>
      </w:r>
      <w:r>
        <w:rPr>
          <w:noProof/>
        </w:rPr>
        <w:drawing>
          <wp:inline distT="0" distB="0" distL="0" distR="0" wp14:anchorId="0513D885" wp14:editId="17C7A021">
            <wp:extent cx="621665" cy="645795"/>
            <wp:effectExtent l="0" t="0" r="698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F75" w:rsidRDefault="00683F75" w:rsidP="00683F75">
      <w:pPr>
        <w:spacing w:after="0"/>
        <w:jc w:val="both"/>
      </w:pPr>
    </w:p>
    <w:tbl>
      <w:tblPr>
        <w:tblStyle w:val="TableGrid"/>
        <w:tblW w:w="11009" w:type="dxa"/>
        <w:tblInd w:w="-108" w:type="dxa"/>
        <w:tblCellMar>
          <w:top w:w="20" w:type="dxa"/>
          <w:left w:w="70" w:type="dxa"/>
          <w:right w:w="47" w:type="dxa"/>
        </w:tblCellMar>
        <w:tblLook w:val="04A0" w:firstRow="1" w:lastRow="0" w:firstColumn="1" w:lastColumn="0" w:noHBand="0" w:noVBand="1"/>
      </w:tblPr>
      <w:tblGrid>
        <w:gridCol w:w="5243"/>
        <w:gridCol w:w="5766"/>
      </w:tblGrid>
      <w:tr w:rsidR="00670A3A" w:rsidRPr="00670A3A">
        <w:trPr>
          <w:trHeight w:val="42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ind w:left="110"/>
              <w:rPr>
                <w:i/>
                <w:color w:val="auto"/>
                <w:sz w:val="20"/>
                <w:szCs w:val="20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 Описание поставки</w:t>
            </w:r>
            <w:r w:rsidRPr="00670A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Опис партії товару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ind w:left="38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1.5.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Сертификат №</w:t>
            </w:r>
            <w:r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/ Сертифікат №</w:t>
            </w:r>
            <w:r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___________________</w:t>
            </w:r>
            <w:r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</w:t>
            </w:r>
          </w:p>
          <w:p w:rsidR="002442E8" w:rsidRPr="00670A3A" w:rsidRDefault="008B1267">
            <w:pPr>
              <w:ind w:left="38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670A3A" w:rsidRPr="00670A3A">
        <w:trPr>
          <w:trHeight w:val="98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1.1</w:t>
            </w:r>
            <w:r w:rsidR="00CA14F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Название и адрес грузоотправителя: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Назва та адреса відправника: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E8" w:rsidRPr="00C6326C" w:rsidRDefault="008B1267" w:rsidP="007B43E3">
            <w:pPr>
              <w:spacing w:line="237" w:lineRule="auto"/>
              <w:jc w:val="center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Ветеринарный сертификат на </w:t>
            </w:r>
            <w:r w:rsidR="00071EC8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экспортируемых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на таможенную территорию Евразийского экономического союза </w:t>
            </w:r>
            <w:r w:rsidR="00071EC8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  <w:t>медоносных пчел, шмелей и коконов люцерновых пчел-листорезов</w:t>
            </w:r>
            <w:r w:rsidR="00C6326C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  <w:t>, сверчков, насекомых-энтомофагов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Ветеринарний сертифікат на експортовані на митну територію Євразійського економічного союзу </w:t>
            </w:r>
            <w:r w:rsidR="003767AC" w:rsidRPr="00670A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медоносні бджоли, джмелі та кокони люцернових бджіл-листорізів</w:t>
            </w:r>
            <w:r w:rsidR="00C6326C" w:rsidRPr="00C6326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C6326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цвіркунів, комах-ентомофагів</w:t>
            </w:r>
          </w:p>
        </w:tc>
      </w:tr>
      <w:tr w:rsidR="00670A3A" w:rsidRPr="00670A3A">
        <w:trPr>
          <w:trHeight w:val="1870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1.2</w:t>
            </w:r>
            <w:r w:rsidR="00CA14F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Название и адрес грузополучателя: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/ Назва та адреса отримувача: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</w:tr>
      <w:tr w:rsidR="00670A3A" w:rsidRPr="00670A3A" w:rsidTr="00B502A6">
        <w:trPr>
          <w:trHeight w:val="617"/>
        </w:trPr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spacing w:after="16"/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1.3</w:t>
            </w:r>
            <w:r w:rsidR="00B1472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Транспорт: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/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Транспортні засоби:</w:t>
            </w:r>
          </w:p>
          <w:p w:rsidR="002442E8" w:rsidRPr="00670A3A" w:rsidRDefault="008B1267" w:rsidP="008B4E1E">
            <w:pPr>
              <w:ind w:right="131"/>
              <w:jc w:val="both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(№ вагона, автомашины, контейнера, рейс</w:t>
            </w:r>
            <w:r w:rsidR="008B4E1E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а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самолета, название судна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№ залізничного вагона, вантажівки, контейнера, рейс</w:t>
            </w:r>
            <w:r w:rsidR="00BA5567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у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літака, назва судна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)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 w:rsidP="0066759D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1.6</w:t>
            </w:r>
            <w:r w:rsidR="00CA14F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Страна происхождения товара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: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Країна походження товару:</w:t>
            </w:r>
          </w:p>
        </w:tc>
      </w:tr>
      <w:tr w:rsidR="00670A3A" w:rsidRPr="00670A3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1.7</w:t>
            </w:r>
            <w:r w:rsidR="00CA14F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Страна выдавшая сертификат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: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Країна, яка видала сертифікат:</w:t>
            </w:r>
          </w:p>
          <w:p w:rsidR="002442E8" w:rsidRPr="00670A3A" w:rsidRDefault="008B1267">
            <w:pPr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670A3A" w:rsidRPr="00670A3A" w:rsidTr="00742AE4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1.8</w:t>
            </w:r>
            <w:r w:rsidR="00CA14F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Компетентное ведомство страны-экспортера: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Компетентний орган країни-експортера:</w:t>
            </w:r>
          </w:p>
        </w:tc>
      </w:tr>
      <w:tr w:rsidR="00670A3A" w:rsidRPr="00670A3A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1.9</w:t>
            </w:r>
            <w:r w:rsidR="00CA14F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Учреждение страны-экспортера, выдавшее сертификат: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Установа країни-експортера, яка видала сертифікат:</w:t>
            </w:r>
          </w:p>
        </w:tc>
      </w:tr>
      <w:tr w:rsidR="00670A3A" w:rsidRPr="00670A3A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1.10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Пункт пропуска товаров через таможенную границу: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Пункт пропуску товарів через митний кордон:</w:t>
            </w:r>
          </w:p>
        </w:tc>
      </w:tr>
      <w:tr w:rsidR="00670A3A" w:rsidRPr="00670A3A">
        <w:trPr>
          <w:trHeight w:val="754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8B1267">
            <w:pPr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1.4</w:t>
            </w:r>
            <w:r w:rsidR="00CA14F9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Страна(ы) транзита: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Країна(и) транзиту: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</w:tr>
      <w:tr w:rsidR="00670A3A" w:rsidRPr="00670A3A" w:rsidTr="004A7297">
        <w:trPr>
          <w:trHeight w:val="204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E8" w:rsidRPr="00670A3A" w:rsidRDefault="008B1267">
            <w:pPr>
              <w:numPr>
                <w:ilvl w:val="0"/>
                <w:numId w:val="1"/>
              </w:numPr>
              <w:spacing w:after="102"/>
              <w:ind w:hanging="201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Идентификация товара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Ідентифікація товару</w:t>
            </w:r>
          </w:p>
          <w:p w:rsidR="002442E8" w:rsidRPr="00670A3A" w:rsidRDefault="00BE15F2" w:rsidP="00BE15F2">
            <w:pPr>
              <w:spacing w:after="114"/>
              <w:ind w:left="274" w:hanging="274"/>
              <w:rPr>
                <w:b/>
                <w:color w:val="auto"/>
              </w:rPr>
            </w:pPr>
            <w:r w:rsidRPr="00BE15F2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Наименование товара: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/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Назва товару:</w:t>
            </w:r>
          </w:p>
          <w:p w:rsidR="002442E8" w:rsidRPr="00670A3A" w:rsidRDefault="00BE15F2" w:rsidP="00BE15F2">
            <w:pPr>
              <w:spacing w:after="111"/>
              <w:ind w:left="274" w:hanging="274"/>
              <w:rPr>
                <w:b/>
                <w:color w:val="auto"/>
              </w:rPr>
            </w:pPr>
            <w:r w:rsidRPr="00BE15F2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2.2.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Количество мест: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Кількість місць: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:rsidR="002442E8" w:rsidRPr="00670A3A" w:rsidRDefault="00BE15F2" w:rsidP="00BE15F2">
            <w:pPr>
              <w:spacing w:after="109"/>
              <w:ind w:left="274" w:hanging="274"/>
              <w:rPr>
                <w:i/>
                <w:color w:val="auto"/>
              </w:rPr>
            </w:pPr>
            <w:r w:rsidRPr="00BE15F2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2.3.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Вес нетто (кг)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: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/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Вага нетто</w:t>
            </w:r>
            <w:r w:rsidR="00BD6074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(кг)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:</w:t>
            </w:r>
          </w:p>
          <w:p w:rsidR="002442E8" w:rsidRPr="00670A3A" w:rsidRDefault="00BE15F2" w:rsidP="00BE15F2">
            <w:pPr>
              <w:spacing w:after="109"/>
              <w:ind w:left="274" w:hanging="274"/>
              <w:rPr>
                <w:b/>
                <w:color w:val="auto"/>
              </w:rPr>
            </w:pPr>
            <w:r w:rsidRPr="00BE15F2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2.4.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Номер пломбы: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/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Номер пломби:</w:t>
            </w:r>
          </w:p>
          <w:p w:rsidR="002442E8" w:rsidRPr="00670A3A" w:rsidRDefault="00BE15F2" w:rsidP="00BE15F2">
            <w:pPr>
              <w:ind w:left="274" w:hanging="274"/>
              <w:rPr>
                <w:color w:val="auto"/>
              </w:rPr>
            </w:pPr>
            <w:r w:rsidRPr="00BE15F2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2.5.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Условия хранения и перевозки</w:t>
            </w:r>
            <w:r w:rsidR="008B1267"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: </w:t>
            </w:r>
            <w:r w:rsidR="0066759D"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>/</w:t>
            </w:r>
            <w:r w:rsidR="008B1267"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Умови зберігання та</w:t>
            </w:r>
            <w:r w:rsidR="00683F75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транспортування:</w:t>
            </w:r>
          </w:p>
          <w:p w:rsidR="0066759D" w:rsidRPr="00670A3A" w:rsidRDefault="0066759D" w:rsidP="0066759D">
            <w:pPr>
              <w:ind w:left="274"/>
              <w:rPr>
                <w:color w:val="auto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</w:tr>
      <w:tr w:rsidR="00670A3A" w:rsidRPr="00670A3A">
        <w:trPr>
          <w:trHeight w:val="14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E8" w:rsidRPr="00670A3A" w:rsidRDefault="008B1267">
            <w:pPr>
              <w:numPr>
                <w:ilvl w:val="0"/>
                <w:numId w:val="2"/>
              </w:numPr>
              <w:spacing w:after="107"/>
              <w:ind w:hanging="201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Происхождение товара </w:t>
            </w:r>
            <w:r w:rsidR="0066759D" w:rsidRPr="00670A3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/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Походження товару</w:t>
            </w:r>
          </w:p>
          <w:p w:rsidR="002442E8" w:rsidRPr="00670A3A" w:rsidRDefault="0061154E" w:rsidP="0061154E">
            <w:pPr>
              <w:spacing w:after="87"/>
              <w:ind w:left="274" w:hanging="304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61154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Название, регистрационный номер и адрес предприятия: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/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Назва, реєстраційний номер та адреса підприємства:</w:t>
            </w:r>
          </w:p>
          <w:p w:rsidR="002442E8" w:rsidRPr="00670A3A" w:rsidRDefault="0061154E" w:rsidP="0061154E">
            <w:pPr>
              <w:ind w:left="274" w:hanging="274"/>
              <w:rPr>
                <w:b/>
                <w:color w:val="auto"/>
              </w:rPr>
            </w:pPr>
            <w:r w:rsidRPr="0061154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3.2.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Административно-территориальная единица: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66759D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683F75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Адміністративно-територіальна</w:t>
            </w:r>
            <w:r w:rsidR="0066759D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одиниця:</w:t>
            </w:r>
          </w:p>
        </w:tc>
        <w:tc>
          <w:tcPr>
            <w:tcW w:w="5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2E8" w:rsidRPr="00670A3A" w:rsidRDefault="002442E8">
            <w:pPr>
              <w:rPr>
                <w:color w:val="auto"/>
              </w:rPr>
            </w:pPr>
          </w:p>
        </w:tc>
      </w:tr>
      <w:tr w:rsidR="00670A3A" w:rsidRPr="00670A3A" w:rsidTr="00FF1626">
        <w:trPr>
          <w:trHeight w:val="2105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52" w:rsidRPr="00670A3A" w:rsidRDefault="00F67E52" w:rsidP="00F67E52">
            <w:pPr>
              <w:numPr>
                <w:ilvl w:val="0"/>
                <w:numId w:val="3"/>
              </w:numPr>
              <w:spacing w:after="160" w:line="259" w:lineRule="auto"/>
              <w:ind w:right="103" w:hanging="202"/>
              <w:rPr>
                <w:i/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>Информация о состоянии здоровья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/ </w:t>
            </w:r>
            <w:r w:rsidRPr="00670A3A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  <w:t>Інформація про стан здоров’я</w:t>
            </w:r>
          </w:p>
          <w:p w:rsidR="00F67E52" w:rsidRPr="00670A3A" w:rsidRDefault="00F67E52" w:rsidP="00090ABF">
            <w:pPr>
              <w:ind w:right="103"/>
              <w:jc w:val="both"/>
              <w:rPr>
                <w:color w:val="auto"/>
                <w:lang w:val="ru-RU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Я, нижеподписавшийся государственный/официальный ветеринарный врач, настоящим  удостоверяю следующее: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>/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Я, що нижче підписався, державний/офіційний ветеринарний лікар, цим засвідчую наступне:</w:t>
            </w:r>
          </w:p>
          <w:p w:rsidR="00F67E52" w:rsidRPr="00670A3A" w:rsidRDefault="00F67E52" w:rsidP="00F67E52">
            <w:pPr>
              <w:spacing w:after="16"/>
              <w:ind w:right="103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</w:t>
            </w:r>
          </w:p>
          <w:p w:rsidR="00F67E52" w:rsidRPr="00670A3A" w:rsidRDefault="0061154E" w:rsidP="0061154E">
            <w:pPr>
              <w:spacing w:after="160" w:line="259" w:lineRule="auto"/>
              <w:ind w:right="103"/>
              <w:jc w:val="both"/>
              <w:rPr>
                <w:color w:val="auto"/>
              </w:rPr>
            </w:pPr>
            <w:bookmarkStart w:id="0" w:name="_Hlk38537574"/>
            <w:r w:rsidRPr="0061154E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4.1.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F67E52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Экспортируемые на таможенную территорию Евразийского экономического союза</w:t>
            </w:r>
            <w:r w:rsidR="00F67E52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 xml:space="preserve"> </w:t>
            </w:r>
            <w:bookmarkStart w:id="1" w:name="_Hlk38544111"/>
            <w:r w:rsidR="00F67E52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 xml:space="preserve">здоровые </w:t>
            </w:r>
            <w:bookmarkEnd w:id="0"/>
            <w:r w:rsidR="00F67E52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 xml:space="preserve">семьи медоносных пчел, их матки и пакеты происходят из благополучных хозяйств (пасек, лабораторий) и административных территорий стран-экспортеров, свободных от акарапидоза, американского гнильца, европейского гнильца, </w:t>
            </w:r>
            <w:r w:rsidR="00F67E52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  <w:t xml:space="preserve">варроатоза </w:t>
            </w:r>
            <w:r w:rsidR="00F67E52"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(наличия устойчивых к акарицидам форм клеща) в течение последних 24 месяцев на административной территории в соответствии с регионализацией или на территории хозяйства</w:t>
            </w:r>
            <w:bookmarkEnd w:id="1"/>
            <w:r w:rsidR="00F67E52"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  <w:t>.</w:t>
            </w:r>
            <w:r w:rsidR="00F67E52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 </w:t>
            </w:r>
            <w:r w:rsidR="00F67E52" w:rsidRPr="00670A3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/ </w:t>
            </w:r>
            <w:bookmarkStart w:id="2" w:name="_Hlk38537682"/>
            <w:r w:rsidR="00F67E52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Призн</w:t>
            </w:r>
            <w:r w:rsidR="00C251D5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ачені для експорту на митну тери</w:t>
            </w:r>
            <w:r w:rsidR="00F67E52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торію Євразійського економічного союзу</w:t>
            </w:r>
            <w:bookmarkEnd w:id="2"/>
            <w:r w:rsidR="00E651A8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здорові сім'ї медоносних бджіл, їх матки і пакети походять з благополучних господарств (пасік, лабораторій) й адміністративних територій країн-експортерів, вільних від акарапідозу, американського гнильцю, європейського гнильцю, вар</w:t>
            </w:r>
            <w:r w:rsidR="00A45B44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р</w:t>
            </w:r>
            <w:r w:rsidR="00E651A8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оатозу (наявності стійких до акарицидів форм кліща) протягом останніх 24 місяців на адміністративній території відповідно до регіоналізації або на території господарства.</w:t>
            </w:r>
          </w:p>
          <w:p w:rsidR="003A48DC" w:rsidRDefault="003A48DC" w:rsidP="00F67E52">
            <w:pPr>
              <w:ind w:right="103" w:firstLine="736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</w:pPr>
          </w:p>
          <w:p w:rsidR="00C6326C" w:rsidRPr="003D2867" w:rsidRDefault="00C6326C" w:rsidP="003D2867">
            <w:pPr>
              <w:spacing w:after="160" w:line="259" w:lineRule="auto"/>
              <w:ind w:right="103"/>
              <w:jc w:val="both"/>
              <w:rPr>
                <w:color w:val="auto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lastRenderedPageBreak/>
              <w:t>Экспортируемые на таможенную территорию Евразийского экономического союза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 xml:space="preserve"> здоровые сверчки и насекомые-энтомофаги происходят из благополучн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 xml:space="preserve">ых хозяйств и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>административных территорий стран-экспортеров, свободных от акарапидоза, американского гнильца,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 xml:space="preserve"> тропилелапсоза, жука </w:t>
            </w:r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Aethina tumida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  <w:t>, европейського гнильца, нозематоза, варроатоза (наличие устойчивых к акарицидам форм клеща), локустакароза, критидиоза, аспергиллеза, сферуляриоза, острого вирусного паралича, кашмир-вируса, энтопокс-вируса, клещей, развивающихся в помещениях для розведения, а также меллитобий, браконид, сухофруктовой огневки (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  <w:t>Vitula</w:t>
            </w:r>
            <w:r w:rsidRPr="00C6326C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n-US"/>
              </w:rPr>
              <w:t>edmandsae</w:t>
            </w:r>
            <w:r w:rsidRPr="00C6326C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  <w:t xml:space="preserve"> грегариноза, спироплазмоза, миазов (сенотаиниоза), общих для шмелей и пчел, аскофероза в течении 24 месяцев на административной территории в соответствии с регионализацией или на территории хозяйства/ </w:t>
            </w:r>
            <w:r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Призначені для експорту на митну територію Євразійського економічного союзу</w:t>
            </w:r>
            <w:r w:rsidRPr="00C6326C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дорові цвіркуни та комахи-ентомофаги </w:t>
            </w:r>
            <w:r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походять з благополучних господарств й адміністративних територій країн-експортерів, вільних від акарапідозу, американського гнильцю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, </w:t>
            </w:r>
            <w:r w:rsidRPr="00C6326C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ропі</w:t>
            </w:r>
            <w:r w:rsidRPr="00C6326C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лелапсоз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у, жука Aethina tumida, європейського гнильцю</w:t>
            </w:r>
            <w:r w:rsidRPr="00C6326C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, нозематозу, вароатозу (наявність стійких до акарицидів форм к</w:t>
            </w:r>
            <w:r w:rsidR="003D2867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ліща), локустакароза, крітідіозу, аспергільозу, сферуляріозу</w:t>
            </w:r>
            <w:r w:rsidRPr="00C6326C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, го</w:t>
            </w:r>
            <w:r w:rsidR="003D2867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строго вірусного паралічу, кашмі</w:t>
            </w:r>
            <w:r w:rsidRPr="00C6326C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р-вірусу, ентопокс-вірусу, кліщів, що розвиваються в приміще</w:t>
            </w:r>
            <w:r w:rsidR="003D2867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ннях для розведення, а також мелітобій, браконід, сухофруктової</w:t>
            </w:r>
            <w:r w:rsidRPr="00C6326C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вогнівки (Vitula edmandsae), грегаріноза, спіроплазмоза, міазів (сенотаініоза), загальних для джмелів і бджіл, аскофероза протягом 24 місяців </w:t>
            </w:r>
            <w:r w:rsidR="003D2867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на адміністративній території відповідно до регіоналізаці</w:t>
            </w:r>
            <w:r w:rsidR="003D2867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ї або на території господарства.</w:t>
            </w:r>
          </w:p>
          <w:p w:rsidR="00C6326C" w:rsidRDefault="00C6326C" w:rsidP="00AC64B2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</w:pPr>
            <w:bookmarkStart w:id="3" w:name="_GoBack"/>
            <w:bookmarkEnd w:id="3"/>
          </w:p>
          <w:p w:rsidR="00F67E52" w:rsidRPr="00670A3A" w:rsidRDefault="00F67E52" w:rsidP="00AC64B2">
            <w:pPr>
              <w:ind w:right="10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Экспортируемые на таможенную территорию Евразийского экономического союза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lang w:val="ru-RU"/>
              </w:rPr>
              <w:t xml:space="preserve"> здоровые шмелиные семьи, их матки и пакеты, коконы люцерновых пчел-листорезов не имеют клинических признаков или подозрений ни на какие болезни, включая паразитарные. </w:t>
            </w:r>
            <w:r w:rsidRPr="00670A3A">
              <w:rPr>
                <w:rFonts w:ascii="Times New Roman" w:eastAsia="Times New Roman" w:hAnsi="Times New Roman" w:cs="Times New Roman"/>
                <w:color w:val="auto"/>
                <w:sz w:val="18"/>
                <w:lang w:val="ru-RU"/>
              </w:rPr>
              <w:t xml:space="preserve">/ </w:t>
            </w:r>
            <w:bookmarkStart w:id="4" w:name="_Hlk38545195"/>
            <w:r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Призначені для експорту на митну територію Євразійського економічного союзу </w:t>
            </w:r>
            <w:bookmarkEnd w:id="4"/>
            <w:r w:rsidR="005523DA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здорові джмелині сім'ї, їх матки і пакети, кокони люцернових бджіл-листорізів не мають клінічних ознак або підозри на будь-які хвороби, в тому числі паразитарні.</w:t>
            </w:r>
          </w:p>
          <w:p w:rsidR="00BF45D1" w:rsidRPr="00670A3A" w:rsidRDefault="00BF45D1" w:rsidP="00F67E52">
            <w:pPr>
              <w:ind w:right="103" w:firstLine="736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</w:rPr>
            </w:pPr>
          </w:p>
          <w:p w:rsidR="008F5894" w:rsidRPr="00670A3A" w:rsidRDefault="00F67E52" w:rsidP="00AC64B2">
            <w:pPr>
              <w:ind w:right="81"/>
              <w:jc w:val="both"/>
              <w:rPr>
                <w:color w:val="auto"/>
              </w:rPr>
            </w:pPr>
            <w:bookmarkStart w:id="5" w:name="_Hlk38545180"/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Все ввозимые на таможенную территорию Евразийского экономического союза объекты прошли проверку, гарантирующую отсутствие жука Aethina tumida, его яиц и личинок, а также поражений других вредителей, поражающих медоносных пчел, в том числе Tropilaelaps spp., мух-форид Apocephalus borealis</w:t>
            </w:r>
            <w:bookmarkEnd w:id="5"/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. </w:t>
            </w:r>
            <w:r w:rsidRPr="00670A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/ </w:t>
            </w:r>
            <w:r w:rsidR="0072331B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Усі </w:t>
            </w:r>
            <w:r w:rsidR="0072331B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об'єкти</w:t>
            </w:r>
            <w:r w:rsidR="00A5038B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</w:t>
            </w:r>
            <w:r w:rsidR="0072331B" w:rsidRPr="00670A3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2331B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п</w:t>
            </w:r>
            <w:r w:rsidR="00BF45D1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ризначені для ввезення на митну територію Євразійського економічного союзу</w:t>
            </w:r>
            <w:r w:rsidR="00BF45D1" w:rsidRPr="00670A3A">
              <w:rPr>
                <w:color w:val="auto"/>
              </w:rPr>
              <w:t xml:space="preserve"> </w:t>
            </w:r>
            <w:r w:rsidR="00BF45D1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пройшли перевірку, </w:t>
            </w:r>
            <w:r w:rsidR="00FF1626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яка</w:t>
            </w:r>
            <w:r w:rsidR="00BF45D1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гарантує відсутність жука Aethina tumida, його яєць і личинок, а також уражень інши</w:t>
            </w:r>
            <w:r w:rsidR="00FF1626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ми</w:t>
            </w:r>
            <w:r w:rsidR="00BF45D1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шкідник</w:t>
            </w:r>
            <w:r w:rsidR="00FF1626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ами</w:t>
            </w:r>
            <w:r w:rsidR="00BF45D1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, що вражають медоносних бджіл, в тому числі Tropilaelaps spp., </w:t>
            </w:r>
            <w:r w:rsidR="00DB615F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мух</w:t>
            </w:r>
            <w:r w:rsidR="00BF45D1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</w:t>
            </w:r>
            <w:bookmarkStart w:id="6" w:name="_Hlk38545364"/>
            <w:r w:rsidR="00BF45D1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Apocephalus borealis</w:t>
            </w:r>
            <w:r w:rsidR="00DB615F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.</w:t>
            </w:r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 </w:t>
            </w:r>
            <w:bookmarkEnd w:id="6"/>
          </w:p>
        </w:tc>
      </w:tr>
      <w:tr w:rsidR="00670A3A" w:rsidRPr="00670A3A" w:rsidTr="00F92763">
        <w:tblPrEx>
          <w:tblCellMar>
            <w:top w:w="41" w:type="dxa"/>
            <w:right w:w="28" w:type="dxa"/>
          </w:tblCellMar>
        </w:tblPrEx>
        <w:trPr>
          <w:trHeight w:val="1134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7" w:rsidRPr="00670A3A" w:rsidRDefault="004A7297" w:rsidP="005F0E7E">
            <w:pPr>
              <w:pStyle w:val="ConsPlusCell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1154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4.2.</w:t>
            </w:r>
            <w:r w:rsidRPr="00670A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Экспортируемые на таможенную территорию Евразийского экономического союза </w:t>
            </w:r>
            <w:bookmarkStart w:id="7" w:name="_Hlk38545570"/>
            <w:r w:rsidRPr="00670A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пчелиные и шмелиные семьи отобраны за 30 дней, а матки - за 1 - 3 дня до отправки. Формирование партий коконов люцерновой пчелы-листореза проводилось с учетом благополучия хозяйств каждого поставщика</w:t>
            </w:r>
            <w:bookmarkEnd w:id="7"/>
            <w:r w:rsidRPr="00670A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F66D92" w:rsidRPr="00670A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F66D92" w:rsidRPr="00670A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92763" w:rsidRPr="00670A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F92763" w:rsidRPr="00670A3A">
              <w:rPr>
                <w:rFonts w:ascii="Times New Roman" w:eastAsia="Times New Roman" w:hAnsi="Times New Roman" w:cs="Times New Roman"/>
                <w:i/>
                <w:sz w:val="18"/>
              </w:rPr>
              <w:t>Призначені для експорту на митну територію Євразійського економічного союзу</w:t>
            </w:r>
            <w:r w:rsidR="00F92763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 xml:space="preserve"> бджолині та джмелині сім’ї</w:t>
            </w:r>
            <w:r w:rsidR="004442F8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,</w:t>
            </w:r>
            <w:r w:rsidR="00F92763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 xml:space="preserve"> відібрані за 30 днів, а матки - за 1</w:t>
            </w:r>
            <w:r w:rsidR="00876886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 xml:space="preserve"> </w:t>
            </w:r>
            <w:r w:rsidR="00F92763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- 3 д</w:t>
            </w:r>
            <w:r w:rsidR="004442F8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ні</w:t>
            </w:r>
            <w:r w:rsidR="00F92763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 xml:space="preserve"> до відправлення. Формування партій коконів люцернової бджоли-листоріза відбувалося з урахуванням благополуччя господарств кожного </w:t>
            </w:r>
            <w:r w:rsidR="005F0E7E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постачальника</w:t>
            </w:r>
            <w:r w:rsidR="00F92763" w:rsidRPr="00670A3A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.</w:t>
            </w:r>
          </w:p>
        </w:tc>
      </w:tr>
      <w:tr w:rsidR="00670A3A" w:rsidRPr="00670A3A" w:rsidTr="00F92763">
        <w:tblPrEx>
          <w:tblCellMar>
            <w:top w:w="41" w:type="dxa"/>
            <w:right w:w="28" w:type="dxa"/>
          </w:tblCellMar>
        </w:tblPrEx>
        <w:trPr>
          <w:trHeight w:val="907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F4" w:rsidRPr="00670A3A" w:rsidRDefault="00E951F4" w:rsidP="00E84169">
            <w:pPr>
              <w:ind w:left="38" w:right="103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61154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4.3.</w:t>
            </w:r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bookmarkStart w:id="8" w:name="_Hlk38545703"/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Корма, используемые на период транспортировки, происходящие из благополучных по заразным болезням пчел и шмелей местностей (административных территорий), не имели контакта с больными пчелами, шмелями.</w:t>
            </w:r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bookmarkEnd w:id="8"/>
            <w:r w:rsidRPr="00670A3A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/</w:t>
            </w:r>
            <w:r w:rsidRPr="00670A3A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Корми, які використовуються 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протягом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транспортування, 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походять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з благополучних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щодо заразних хвороб бджіл 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та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джмелів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місцевостей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(адміністративних територій),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E84169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та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не контактували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E84169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з хворими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бджол</w:t>
            </w:r>
            <w:r w:rsidR="00E84169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ами</w:t>
            </w:r>
            <w:r w:rsidR="00B8142F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 джмел</w:t>
            </w:r>
            <w:r w:rsidR="00E84169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ями</w:t>
            </w:r>
            <w:r w:rsidR="00F92763"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r w:rsidRPr="00670A3A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670A3A" w:rsidRPr="00670A3A" w:rsidTr="007A2D18">
        <w:tblPrEx>
          <w:tblCellMar>
            <w:top w:w="41" w:type="dxa"/>
            <w:right w:w="28" w:type="dxa"/>
          </w:tblCellMar>
        </w:tblPrEx>
        <w:trPr>
          <w:trHeight w:val="510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28" w:rsidRPr="00670A3A" w:rsidRDefault="00511D52" w:rsidP="0075403B">
            <w:pPr>
              <w:ind w:left="38" w:right="10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ru-RU"/>
              </w:rPr>
              <w:t>4.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Тара и упаковочный материал одноразовые и соответствуют требованиям Евразийского экономического союза.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FB7340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FB7340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Тара та пакувальний матеріал одноразов</w:t>
            </w:r>
            <w:r w:rsidR="0075403B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і</w:t>
            </w:r>
            <w:r w:rsidR="00FB7340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</w:t>
            </w:r>
            <w:r w:rsidR="0075403B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та відповідають</w:t>
            </w:r>
            <w:r w:rsidR="00FB7340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вимогам Євразійського економічного союзу.</w:t>
            </w:r>
          </w:p>
        </w:tc>
      </w:tr>
      <w:tr w:rsidR="00670A3A" w:rsidRPr="00670A3A" w:rsidTr="007A2D18">
        <w:tblPrEx>
          <w:tblCellMar>
            <w:top w:w="41" w:type="dxa"/>
            <w:right w:w="28" w:type="dxa"/>
          </w:tblCellMar>
        </w:tblPrEx>
        <w:trPr>
          <w:trHeight w:val="510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28" w:rsidRPr="00670A3A" w:rsidRDefault="00511D52" w:rsidP="0075403B">
            <w:pPr>
              <w:ind w:left="38" w:right="10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</w:pP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  <w:r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ru-RU"/>
              </w:rPr>
              <w:t>5.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</w:rPr>
              <w:t>Транспортное средство обработано и подготовлено в соответствии с правилами, принятыми в стране-экспортере.</w:t>
            </w:r>
            <w:r w:rsidR="008B1267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FB7340" w:rsidRPr="00670A3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/ </w:t>
            </w:r>
            <w:r w:rsidR="00E74327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Транспортний засіб оброблен</w:t>
            </w:r>
            <w:r w:rsidR="0075403B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о та</w:t>
            </w:r>
            <w:r w:rsidR="00E74327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підготовлен</w:t>
            </w:r>
            <w:r w:rsidR="0075403B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о</w:t>
            </w:r>
            <w:r w:rsidR="00E74327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відповідно до п</w:t>
            </w:r>
            <w:r w:rsidR="006C3B28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равил, прийнятих у країні-експо</w:t>
            </w:r>
            <w:r w:rsidR="00E74327" w:rsidRPr="00670A3A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ртері.</w:t>
            </w:r>
          </w:p>
        </w:tc>
      </w:tr>
    </w:tbl>
    <w:p w:rsidR="00E74327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2442E8" w:rsidRPr="00E74327" w:rsidRDefault="008B1267" w:rsidP="00E74327">
      <w:pPr>
        <w:spacing w:after="0" w:line="240" w:lineRule="auto"/>
        <w:rPr>
          <w:i/>
        </w:rPr>
      </w:pPr>
      <w:r w:rsidRPr="00E74327">
        <w:rPr>
          <w:rFonts w:ascii="Times New Roman" w:eastAsia="Times New Roman" w:hAnsi="Times New Roman" w:cs="Times New Roman"/>
          <w:b/>
          <w:sz w:val="18"/>
        </w:rPr>
        <w:t>Место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 / </w:t>
      </w:r>
      <w:r w:rsidR="00E74327">
        <w:rPr>
          <w:rFonts w:ascii="Times New Roman" w:eastAsia="Times New Roman" w:hAnsi="Times New Roman" w:cs="Times New Roman"/>
          <w:i/>
          <w:sz w:val="18"/>
        </w:rPr>
        <w:t xml:space="preserve">Місце </w:t>
      </w:r>
      <w:r w:rsidRPr="00E74327">
        <w:rPr>
          <w:rFonts w:ascii="Times New Roman" w:eastAsia="Times New Roman" w:hAnsi="Times New Roman" w:cs="Times New Roman"/>
          <w:b/>
          <w:sz w:val="18"/>
        </w:rPr>
        <w:t xml:space="preserve">______________ </w:t>
      </w:r>
      <w:r w:rsidRPr="00E74327"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Дата 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/ </w:t>
      </w:r>
      <w:r w:rsidR="00E74327">
        <w:rPr>
          <w:rFonts w:ascii="Times New Roman" w:eastAsia="Times New Roman" w:hAnsi="Times New Roman" w:cs="Times New Roman"/>
          <w:i/>
          <w:sz w:val="18"/>
        </w:rPr>
        <w:t>Дата</w:t>
      </w:r>
      <w:r w:rsidRPr="00E74327">
        <w:rPr>
          <w:rFonts w:ascii="Times New Roman" w:eastAsia="Times New Roman" w:hAnsi="Times New Roman" w:cs="Times New Roman"/>
          <w:b/>
          <w:sz w:val="18"/>
        </w:rPr>
        <w:t xml:space="preserve">____________________ </w:t>
      </w:r>
      <w:r w:rsidRPr="00E74327">
        <w:rPr>
          <w:rFonts w:ascii="Times New Roman" w:eastAsia="Times New Roman" w:hAnsi="Times New Roman" w:cs="Times New Roman"/>
          <w:b/>
          <w:sz w:val="18"/>
        </w:rPr>
        <w:tab/>
        <w:t xml:space="preserve">              Печать 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/ </w:t>
      </w:r>
      <w:r w:rsidR="00E74327">
        <w:rPr>
          <w:rFonts w:ascii="Times New Roman" w:eastAsia="Times New Roman" w:hAnsi="Times New Roman" w:cs="Times New Roman"/>
          <w:i/>
          <w:sz w:val="18"/>
        </w:rPr>
        <w:t>Печатка</w:t>
      </w:r>
    </w:p>
    <w:p w:rsidR="00E74327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E74327" w:rsidRDefault="008B126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E74327">
        <w:rPr>
          <w:rFonts w:ascii="Times New Roman" w:eastAsia="Times New Roman" w:hAnsi="Times New Roman" w:cs="Times New Roman"/>
          <w:b/>
          <w:sz w:val="18"/>
        </w:rPr>
        <w:t xml:space="preserve">Подпись государственного/официального ветеринарного врача 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/ </w:t>
      </w:r>
    </w:p>
    <w:p w:rsidR="002442E8" w:rsidRPr="00E74327" w:rsidRDefault="00E74327" w:rsidP="00E74327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Підпис державного/офіційного ветеринарного лікаря  </w:t>
      </w:r>
      <w:r w:rsidR="008B1267" w:rsidRPr="00E74327">
        <w:rPr>
          <w:rFonts w:ascii="Times New Roman" w:eastAsia="Times New Roman" w:hAnsi="Times New Roman" w:cs="Times New Roman"/>
          <w:b/>
          <w:sz w:val="18"/>
        </w:rPr>
        <w:t xml:space="preserve">_________________________ </w:t>
      </w:r>
    </w:p>
    <w:p w:rsidR="00E74327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2442E8" w:rsidRPr="00E74327" w:rsidRDefault="008B1267" w:rsidP="00E74327">
      <w:pPr>
        <w:spacing w:after="0" w:line="240" w:lineRule="auto"/>
        <w:rPr>
          <w:b/>
        </w:rPr>
      </w:pPr>
      <w:r w:rsidRPr="00E74327">
        <w:rPr>
          <w:rFonts w:ascii="Times New Roman" w:eastAsia="Times New Roman" w:hAnsi="Times New Roman" w:cs="Times New Roman"/>
          <w:b/>
          <w:sz w:val="18"/>
        </w:rPr>
        <w:t>Ф.И.О. и должность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 / </w:t>
      </w:r>
      <w:r w:rsidR="00E74327" w:rsidRPr="00E74327">
        <w:rPr>
          <w:rFonts w:ascii="Times New Roman" w:eastAsia="Times New Roman" w:hAnsi="Times New Roman" w:cs="Times New Roman"/>
          <w:i/>
          <w:sz w:val="18"/>
        </w:rPr>
        <w:t>ПІБ та посада</w:t>
      </w:r>
      <w:r w:rsidRPr="00E74327">
        <w:rPr>
          <w:rFonts w:ascii="Times New Roman" w:eastAsia="Times New Roman" w:hAnsi="Times New Roman" w:cs="Times New Roman"/>
          <w:b/>
          <w:sz w:val="18"/>
        </w:rPr>
        <w:t xml:space="preserve"> ______________________________________________________________ </w:t>
      </w:r>
    </w:p>
    <w:p w:rsidR="00E74327" w:rsidRDefault="00E74327" w:rsidP="00E7432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442E8" w:rsidRDefault="008B1267" w:rsidP="00E74327">
      <w:pPr>
        <w:spacing w:after="0" w:line="240" w:lineRule="auto"/>
        <w:ind w:left="-5" w:hanging="10"/>
      </w:pPr>
      <w:r w:rsidRPr="00E7432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Примечание. Подпись и печать должны отличаться цветом от бланка. </w:t>
      </w:r>
      <w:r w:rsidR="00E7432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/ </w:t>
      </w:r>
      <w:r w:rsidR="00E74327" w:rsidRPr="00E74327">
        <w:rPr>
          <w:rFonts w:ascii="Times New Roman" w:eastAsia="Times New Roman" w:hAnsi="Times New Roman" w:cs="Times New Roman"/>
          <w:i/>
          <w:sz w:val="16"/>
          <w:szCs w:val="16"/>
        </w:rPr>
        <w:t>Примітка</w:t>
      </w:r>
      <w:r w:rsidR="00E74327">
        <w:rPr>
          <w:rFonts w:ascii="Times New Roman" w:eastAsia="Times New Roman" w:hAnsi="Times New Roman" w:cs="Times New Roman"/>
          <w:i/>
          <w:sz w:val="16"/>
          <w:szCs w:val="16"/>
        </w:rPr>
        <w:t>. Підпис і печатка повинні відрізнятися кольором від бланку.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442E8" w:rsidSect="00E74327">
      <w:pgSz w:w="11906" w:h="16838"/>
      <w:pgMar w:top="426" w:right="424" w:bottom="353" w:left="67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3C" w:rsidRDefault="00174F3C" w:rsidP="006840E2">
      <w:pPr>
        <w:spacing w:after="0" w:line="240" w:lineRule="auto"/>
      </w:pPr>
      <w:r>
        <w:separator/>
      </w:r>
    </w:p>
  </w:endnote>
  <w:endnote w:type="continuationSeparator" w:id="0">
    <w:p w:rsidR="00174F3C" w:rsidRDefault="00174F3C" w:rsidP="0068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3C" w:rsidRDefault="00174F3C" w:rsidP="006840E2">
      <w:pPr>
        <w:spacing w:after="0" w:line="240" w:lineRule="auto"/>
      </w:pPr>
      <w:r>
        <w:separator/>
      </w:r>
    </w:p>
  </w:footnote>
  <w:footnote w:type="continuationSeparator" w:id="0">
    <w:p w:rsidR="00174F3C" w:rsidRDefault="00174F3C" w:rsidP="0068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6B6D"/>
    <w:multiLevelType w:val="hybridMultilevel"/>
    <w:tmpl w:val="0C404058"/>
    <w:lvl w:ilvl="0" w:tplc="FB9E78DA">
      <w:start w:val="1"/>
      <w:numFmt w:val="bullet"/>
      <w:lvlText w:val="-"/>
      <w:lvlJc w:val="left"/>
      <w:pPr>
        <w:ind w:left="2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62C1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A22DA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18B79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801BA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6F77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252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AA9AD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966B3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777059"/>
    <w:multiLevelType w:val="hybridMultilevel"/>
    <w:tmpl w:val="91A01A02"/>
    <w:lvl w:ilvl="0" w:tplc="1EF4CD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78DE28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6B360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B48F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A81C8C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BCAFE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96788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BEC3A0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C7CD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F8375B"/>
    <w:multiLevelType w:val="multilevel"/>
    <w:tmpl w:val="DB667620"/>
    <w:lvl w:ilvl="0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A239AA"/>
    <w:multiLevelType w:val="multilevel"/>
    <w:tmpl w:val="95A66D80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3B662E"/>
    <w:multiLevelType w:val="multilevel"/>
    <w:tmpl w:val="24B20B2C"/>
    <w:lvl w:ilvl="0">
      <w:start w:val="3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E8"/>
    <w:rsid w:val="00066B1E"/>
    <w:rsid w:val="00071EC8"/>
    <w:rsid w:val="00090ABF"/>
    <w:rsid w:val="000E5A1D"/>
    <w:rsid w:val="001144A8"/>
    <w:rsid w:val="00174F3C"/>
    <w:rsid w:val="001B0442"/>
    <w:rsid w:val="002442E8"/>
    <w:rsid w:val="00281705"/>
    <w:rsid w:val="003767AC"/>
    <w:rsid w:val="00397AEE"/>
    <w:rsid w:val="003A48DC"/>
    <w:rsid w:val="003D2867"/>
    <w:rsid w:val="0043409C"/>
    <w:rsid w:val="004442F8"/>
    <w:rsid w:val="004A7297"/>
    <w:rsid w:val="004D4152"/>
    <w:rsid w:val="00506F50"/>
    <w:rsid w:val="00511D52"/>
    <w:rsid w:val="00524DD7"/>
    <w:rsid w:val="005523DA"/>
    <w:rsid w:val="005F0E7E"/>
    <w:rsid w:val="00600FB2"/>
    <w:rsid w:val="0061154E"/>
    <w:rsid w:val="0066759D"/>
    <w:rsid w:val="00670A3A"/>
    <w:rsid w:val="00683F75"/>
    <w:rsid w:val="006840E2"/>
    <w:rsid w:val="006C3B28"/>
    <w:rsid w:val="006C7F2F"/>
    <w:rsid w:val="0072331B"/>
    <w:rsid w:val="007273F5"/>
    <w:rsid w:val="00742AE4"/>
    <w:rsid w:val="007473B4"/>
    <w:rsid w:val="0075403B"/>
    <w:rsid w:val="0075728A"/>
    <w:rsid w:val="007A2D18"/>
    <w:rsid w:val="007B43E3"/>
    <w:rsid w:val="007D16B8"/>
    <w:rsid w:val="00876886"/>
    <w:rsid w:val="008B1267"/>
    <w:rsid w:val="008B4E1E"/>
    <w:rsid w:val="008F5894"/>
    <w:rsid w:val="00944BFF"/>
    <w:rsid w:val="009A3E04"/>
    <w:rsid w:val="00A45B44"/>
    <w:rsid w:val="00A5038B"/>
    <w:rsid w:val="00A562AB"/>
    <w:rsid w:val="00AC64B2"/>
    <w:rsid w:val="00B14724"/>
    <w:rsid w:val="00B41F56"/>
    <w:rsid w:val="00B43D62"/>
    <w:rsid w:val="00B502A6"/>
    <w:rsid w:val="00B8142F"/>
    <w:rsid w:val="00BA39D5"/>
    <w:rsid w:val="00BA5567"/>
    <w:rsid w:val="00BD6074"/>
    <w:rsid w:val="00BE15F2"/>
    <w:rsid w:val="00BF45D1"/>
    <w:rsid w:val="00C11E33"/>
    <w:rsid w:val="00C251D5"/>
    <w:rsid w:val="00C6326C"/>
    <w:rsid w:val="00CA14F9"/>
    <w:rsid w:val="00CB1323"/>
    <w:rsid w:val="00CB543A"/>
    <w:rsid w:val="00CF5BDA"/>
    <w:rsid w:val="00DB615F"/>
    <w:rsid w:val="00E651A8"/>
    <w:rsid w:val="00E74327"/>
    <w:rsid w:val="00E84169"/>
    <w:rsid w:val="00E8575A"/>
    <w:rsid w:val="00E951F4"/>
    <w:rsid w:val="00EC6745"/>
    <w:rsid w:val="00F35889"/>
    <w:rsid w:val="00F66D92"/>
    <w:rsid w:val="00F67E52"/>
    <w:rsid w:val="00F92763"/>
    <w:rsid w:val="00FB7340"/>
    <w:rsid w:val="00FF0F7A"/>
    <w:rsid w:val="00FF1626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0CAA8-C4DB-4F8B-BDCA-5C3876F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uiPriority w:val="99"/>
    <w:rsid w:val="00511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84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0E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840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0E2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6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B1E"/>
    <w:rPr>
      <w:rFonts w:ascii="Tahoma" w:eastAsia="Calibri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066B1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4952</Words>
  <Characters>2824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ORIGINAL / ОРИГИНАЛ                DUPLICATA / КОПИЯ             Nombre total de duplicatas délivrés / Количество выданных копий</vt:lpstr>
    </vt:vector>
  </TitlesOfParts>
  <Company>Repack by Conductor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/ ОРИГИНАЛ                DUPLICATA / КОПИЯ             Nombre total de duplicatas délivrés / Количество выданных копий</dc:title>
  <dc:creator>FSGS</dc:creator>
  <cp:lastModifiedBy>Пользователь Windows</cp:lastModifiedBy>
  <cp:revision>2</cp:revision>
  <dcterms:created xsi:type="dcterms:W3CDTF">2021-03-19T12:51:00Z</dcterms:created>
  <dcterms:modified xsi:type="dcterms:W3CDTF">2021-03-19T12:51:00Z</dcterms:modified>
</cp:coreProperties>
</file>