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071A" w14:textId="77777777" w:rsidR="00BC6640" w:rsidRPr="00BC6640" w:rsidRDefault="00BC6640" w:rsidP="00BC6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6640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14972F20" w14:textId="22D515C9" w:rsidR="00BC6640" w:rsidRPr="00BC6640" w:rsidRDefault="00BC6640" w:rsidP="00BC6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6640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1A158E">
        <w:rPr>
          <w:rFonts w:ascii="Times New Roman" w:hAnsi="Times New Roman"/>
          <w:bCs/>
          <w:sz w:val="28"/>
          <w:szCs w:val="28"/>
        </w:rPr>
        <w:t>.</w:t>
      </w:r>
    </w:p>
    <w:p w14:paraId="06F7A313" w14:textId="77777777" w:rsidR="00BC6640" w:rsidRPr="00BC6640" w:rsidRDefault="00BC6640" w:rsidP="00BC664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6537D3D3" w14:textId="77777777" w:rsidR="00BC6640" w:rsidRPr="00BC6640" w:rsidRDefault="00BC6640" w:rsidP="00BC664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6640">
        <w:rPr>
          <w:rFonts w:ascii="Times New Roman" w:hAnsi="Times New Roman"/>
          <w:sz w:val="24"/>
          <w:szCs w:val="24"/>
        </w:rPr>
        <w:t>(відповідно до пункту 4</w:t>
      </w:r>
      <w:r w:rsidRPr="00BC664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C6640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29C62586" w14:textId="77777777" w:rsidR="00BC6640" w:rsidRPr="00BC6640" w:rsidRDefault="00BC6640" w:rsidP="00BC664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788FB59" w14:textId="77777777" w:rsidR="00735202" w:rsidRPr="00735202" w:rsidRDefault="00735202" w:rsidP="00735202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5202">
        <w:rPr>
          <w:rFonts w:ascii="Times New Roman" w:hAnsi="Times New Roman"/>
          <w:b/>
          <w:bCs/>
          <w:sz w:val="24"/>
          <w:szCs w:val="24"/>
        </w:rPr>
        <w:t>Вакцина проти хвороби Ньюкасла (375 доз). ДК 021:2015 33650000-1 - Загальні протиінфекційні засоби для системного застосування, вакцини, антинеопластичні засоби та імуномодулятори.</w:t>
      </w:r>
    </w:p>
    <w:p w14:paraId="319A5C00" w14:textId="433037ED" w:rsidR="00B06D0C" w:rsidRPr="00735202" w:rsidRDefault="00B06D0C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E70C50F" w14:textId="20823639" w:rsidR="00735202" w:rsidRDefault="00735202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C05889">
          <w:rPr>
            <w:rStyle w:val="ac"/>
            <w:rFonts w:ascii="Times New Roman" w:hAnsi="Times New Roman"/>
            <w:sz w:val="24"/>
            <w:szCs w:val="24"/>
          </w:rPr>
          <w:t>https://prozorro.gov.ua/tender/UA-2025-06-02-002313-a</w:t>
        </w:r>
      </w:hyperlink>
    </w:p>
    <w:p w14:paraId="0D60B518" w14:textId="77777777" w:rsidR="00735202" w:rsidRPr="00735202" w:rsidRDefault="00735202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CE1E24" w14:paraId="36034DF7" w14:textId="77777777" w:rsidTr="009E4CDB">
        <w:tc>
          <w:tcPr>
            <w:tcW w:w="421" w:type="dxa"/>
            <w:shd w:val="clear" w:color="auto" w:fill="auto"/>
            <w:vAlign w:val="center"/>
          </w:tcPr>
          <w:p w14:paraId="09C82912" w14:textId="77777777" w:rsidR="004C33B3" w:rsidRPr="00CE1E24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EDC4C70" w14:textId="77777777" w:rsidR="004C33B3" w:rsidRPr="00CE1E24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E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6D47AB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Вакцина проти хвороби Ньюкасла (</w:t>
            </w:r>
            <w:r w:rsidR="008932E9"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доз)</w:t>
            </w:r>
          </w:p>
          <w:p w14:paraId="2F6342F0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Призначена для профілактичної вакцинації свійської птиці (кури, індики, цесарки, фазани, голуби тощо) або іншої птиці, що утримується в неволі для виробництва м’яса, харчових яєць та інших продуктів.</w:t>
            </w:r>
          </w:p>
          <w:p w14:paraId="0E0BC689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 вакцина на основі штаму Ла-Сота на СПФ яйцях або клонів цього штаму.</w:t>
            </w:r>
          </w:p>
          <w:p w14:paraId="74CC24F9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Фармацевтична форма</w:t>
            </w:r>
            <w:r w:rsidRPr="00CE1E2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- </w:t>
            </w:r>
            <w:r w:rsidR="00AB2AD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л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іофілізат.</w:t>
            </w:r>
          </w:p>
          <w:p w14:paraId="56B34EEE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Напружений імунітет у птиці 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має 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розвиватися за 14 діб після щеплення.</w:t>
            </w:r>
          </w:p>
          <w:p w14:paraId="37E7DEA6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випуску: флакони - </w:t>
            </w:r>
            <w:r w:rsidR="008932E9"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доз.</w:t>
            </w:r>
          </w:p>
          <w:p w14:paraId="55554625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зберігання не менше 12 місяців.</w:t>
            </w:r>
          </w:p>
          <w:p w14:paraId="4370C9FD" w14:textId="77777777" w:rsidR="009C0C9E" w:rsidRPr="00CE1E24" w:rsidRDefault="009C0C9E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відповідно до інструкції по застосуванню.</w:t>
            </w:r>
          </w:p>
          <w:p w14:paraId="5901D2DD" w14:textId="18E00CFB" w:rsidR="00455325" w:rsidRPr="00CE1E24" w:rsidRDefault="005C1A79" w:rsidP="009C0C9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1E24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CE1E24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хвороб тварин в Україні </w:t>
            </w:r>
            <w:r w:rsidR="00442CFA">
              <w:rPr>
                <w:rFonts w:ascii="Times New Roman" w:hAnsi="Times New Roman"/>
                <w:sz w:val="24"/>
                <w:szCs w:val="24"/>
              </w:rPr>
              <w:t>на</w:t>
            </w:r>
            <w:r w:rsidR="00BE05FC" w:rsidRPr="00CE1E2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42CFA">
              <w:rPr>
                <w:rFonts w:ascii="Times New Roman" w:hAnsi="Times New Roman"/>
                <w:sz w:val="24"/>
                <w:szCs w:val="24"/>
              </w:rPr>
              <w:t>5 рік</w:t>
            </w:r>
            <w:r w:rsidR="00BE05FC" w:rsidRPr="00CE1E24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442CFA">
              <w:rPr>
                <w:rFonts w:ascii="Times New Roman" w:hAnsi="Times New Roman"/>
                <w:sz w:val="24"/>
                <w:szCs w:val="24"/>
              </w:rPr>
              <w:t>6 556,50</w:t>
            </w:r>
            <w:r w:rsidR="00130631" w:rsidRPr="00CE1E24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BE05FC" w:rsidRPr="00CE1E2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доз </w:t>
            </w:r>
            <w:r w:rsidR="00C21068" w:rsidRPr="00CE1E2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вакцини </w:t>
            </w:r>
            <w:r w:rsidR="00B2164E" w:rsidRPr="00CE1E2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проти </w:t>
            </w:r>
            <w:r w:rsidR="009C0C9E" w:rsidRPr="00CE1E2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хвороби Ньюкасла (</w:t>
            </w:r>
            <w:r w:rsidR="008932E9" w:rsidRPr="00CE1E2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375</w:t>
            </w:r>
            <w:r w:rsidR="009C0C9E" w:rsidRPr="00CE1E2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доз)</w:t>
            </w:r>
            <w:r w:rsidR="00934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33B3" w:rsidRPr="00CE1E24" w14:paraId="73DD171F" w14:textId="77777777" w:rsidTr="009E4CDB">
        <w:tc>
          <w:tcPr>
            <w:tcW w:w="421" w:type="dxa"/>
            <w:shd w:val="clear" w:color="auto" w:fill="auto"/>
            <w:vAlign w:val="center"/>
          </w:tcPr>
          <w:p w14:paraId="37D2C2DD" w14:textId="77777777" w:rsidR="004C33B3" w:rsidRPr="00CE1E24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B8A72BA" w14:textId="77777777" w:rsidR="004C33B3" w:rsidRPr="00CE1E24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E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600642" w14:textId="77777777" w:rsidR="00B06D0C" w:rsidRPr="00CE1E24" w:rsidRDefault="008150F7" w:rsidP="008150F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44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4D5DB9" w:rsidRPr="004D5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«Медикаменти та перев’язувальні матеріали»</w:t>
            </w:r>
          </w:p>
        </w:tc>
      </w:tr>
      <w:tr w:rsidR="008150F7" w:rsidRPr="00CE1E24" w14:paraId="7DEAE8B2" w14:textId="77777777" w:rsidTr="009E4CDB">
        <w:tc>
          <w:tcPr>
            <w:tcW w:w="421" w:type="dxa"/>
            <w:shd w:val="clear" w:color="auto" w:fill="auto"/>
            <w:vAlign w:val="center"/>
          </w:tcPr>
          <w:p w14:paraId="03CCF7ED" w14:textId="77777777" w:rsidR="008150F7" w:rsidRPr="00CE1E24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4FF5B8" w14:textId="77777777" w:rsidR="008150F7" w:rsidRPr="00CE1E24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927DA5" w14:textId="77777777" w:rsidR="008150F7" w:rsidRPr="00CE1E24" w:rsidRDefault="00442CFA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3 325 456,80</w:t>
            </w:r>
            <w:r w:rsidR="008B5545"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CE1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CE1E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AB2ADE" w:rsidRPr="00CE1E24" w14:paraId="220C82DF" w14:textId="77777777" w:rsidTr="009E4CDB">
        <w:tc>
          <w:tcPr>
            <w:tcW w:w="421" w:type="dxa"/>
            <w:shd w:val="clear" w:color="auto" w:fill="auto"/>
            <w:vAlign w:val="center"/>
          </w:tcPr>
          <w:p w14:paraId="37EDF8FD" w14:textId="77777777" w:rsidR="00AB2ADE" w:rsidRPr="00CE1E24" w:rsidRDefault="00AB2ADE" w:rsidP="00A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F75D35C" w14:textId="77777777" w:rsidR="00AB2ADE" w:rsidRPr="00CE1E24" w:rsidRDefault="00AB2ADE" w:rsidP="00AB2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E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63A34E9" w14:textId="77777777" w:rsidR="00AB2ADE" w:rsidRPr="00CE1E24" w:rsidRDefault="00E9678B" w:rsidP="00AB2ADE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2025 рік, погодженого відповідно до протоколу № 1 від 18.02.2025  рішення Державної надзвичайної протиепізоотичної комісії при Кабінеті Міністрів України, враховуючи обмежену конкуренцію на ринку та неможливість отримання достатньої кількості інформації щодо актуальних ринкових ці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н,</w:t>
            </w:r>
            <w:r w:rsidRPr="00E96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застосовувався метод розрахунку очікуваної вартості на підставі цін минулих закупівель.</w:t>
            </w:r>
          </w:p>
        </w:tc>
      </w:tr>
      <w:tr w:rsidR="00AB2ADE" w:rsidRPr="00CE1E24" w14:paraId="368FCCC5" w14:textId="77777777" w:rsidTr="009E4CDB">
        <w:tc>
          <w:tcPr>
            <w:tcW w:w="421" w:type="dxa"/>
            <w:shd w:val="clear" w:color="auto" w:fill="auto"/>
            <w:vAlign w:val="center"/>
          </w:tcPr>
          <w:p w14:paraId="55056FA4" w14:textId="77777777" w:rsidR="00AB2ADE" w:rsidRPr="00CE1E24" w:rsidRDefault="00AB2ADE" w:rsidP="00AB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C98BD1F" w14:textId="77777777" w:rsidR="00AB2ADE" w:rsidRPr="00CE1E24" w:rsidRDefault="00AB2ADE" w:rsidP="00AB2A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E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9C203C" w14:textId="77777777" w:rsidR="00442CFA" w:rsidRPr="00442CFA" w:rsidRDefault="00442CFA" w:rsidP="00442CFA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Лоцкін І. М. – директор Департаменту безпечності харчових продуктів та ветеринарної медицини </w:t>
            </w:r>
          </w:p>
          <w:p w14:paraId="728D6CB2" w14:textId="77777777" w:rsidR="00AB2ADE" w:rsidRPr="00CE1E24" w:rsidRDefault="00442CFA" w:rsidP="00442C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(044) 278-44-67</w:t>
            </w:r>
          </w:p>
        </w:tc>
      </w:tr>
    </w:tbl>
    <w:p w14:paraId="45AF6ED1" w14:textId="77777777" w:rsidR="004C33B3" w:rsidRDefault="00442CFA" w:rsidP="00442CFA">
      <w:pPr>
        <w:jc w:val="center"/>
      </w:pPr>
      <w:r>
        <w:t>_________________________________________</w:t>
      </w:r>
    </w:p>
    <w:sectPr w:rsidR="004C33B3" w:rsidSect="00C30F63">
      <w:headerReference w:type="default" r:id="rId7"/>
      <w:pgSz w:w="11906" w:h="16838"/>
      <w:pgMar w:top="567" w:right="567" w:bottom="567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0CBA8" w14:textId="77777777" w:rsidR="00227F83" w:rsidRDefault="00227F83" w:rsidP="005C1A79">
      <w:pPr>
        <w:spacing w:after="0" w:line="240" w:lineRule="auto"/>
      </w:pPr>
      <w:r>
        <w:separator/>
      </w:r>
    </w:p>
  </w:endnote>
  <w:endnote w:type="continuationSeparator" w:id="0">
    <w:p w14:paraId="1C245572" w14:textId="77777777" w:rsidR="00227F83" w:rsidRDefault="00227F83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BBE6" w14:textId="77777777" w:rsidR="00227F83" w:rsidRDefault="00227F83" w:rsidP="005C1A79">
      <w:pPr>
        <w:spacing w:after="0" w:line="240" w:lineRule="auto"/>
      </w:pPr>
      <w:r>
        <w:separator/>
      </w:r>
    </w:p>
  </w:footnote>
  <w:footnote w:type="continuationSeparator" w:id="0">
    <w:p w14:paraId="26B4707C" w14:textId="77777777" w:rsidR="00227F83" w:rsidRDefault="00227F83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84CA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E2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36656"/>
    <w:rsid w:val="00054FF7"/>
    <w:rsid w:val="00073E12"/>
    <w:rsid w:val="00080B69"/>
    <w:rsid w:val="000B283C"/>
    <w:rsid w:val="000C4F4F"/>
    <w:rsid w:val="000F15CA"/>
    <w:rsid w:val="001121AC"/>
    <w:rsid w:val="0012201E"/>
    <w:rsid w:val="00125D20"/>
    <w:rsid w:val="00130631"/>
    <w:rsid w:val="00134D11"/>
    <w:rsid w:val="00175D5D"/>
    <w:rsid w:val="00185099"/>
    <w:rsid w:val="00192265"/>
    <w:rsid w:val="0019673C"/>
    <w:rsid w:val="001A158E"/>
    <w:rsid w:val="001B06D3"/>
    <w:rsid w:val="001C2225"/>
    <w:rsid w:val="002244C2"/>
    <w:rsid w:val="00227F83"/>
    <w:rsid w:val="00236819"/>
    <w:rsid w:val="00282415"/>
    <w:rsid w:val="002B773C"/>
    <w:rsid w:val="002D77D3"/>
    <w:rsid w:val="002F0487"/>
    <w:rsid w:val="00300DCA"/>
    <w:rsid w:val="003535CC"/>
    <w:rsid w:val="00381F89"/>
    <w:rsid w:val="003824F0"/>
    <w:rsid w:val="003D4151"/>
    <w:rsid w:val="003E6E6E"/>
    <w:rsid w:val="003F44FA"/>
    <w:rsid w:val="004014A0"/>
    <w:rsid w:val="0041435A"/>
    <w:rsid w:val="00442CFA"/>
    <w:rsid w:val="00446D87"/>
    <w:rsid w:val="00453AC5"/>
    <w:rsid w:val="00455325"/>
    <w:rsid w:val="004B3609"/>
    <w:rsid w:val="004C33B3"/>
    <w:rsid w:val="004D5DB9"/>
    <w:rsid w:val="005157F7"/>
    <w:rsid w:val="00546F13"/>
    <w:rsid w:val="0059079A"/>
    <w:rsid w:val="00597E08"/>
    <w:rsid w:val="005A1CEE"/>
    <w:rsid w:val="005C1A79"/>
    <w:rsid w:val="005C5995"/>
    <w:rsid w:val="006736E6"/>
    <w:rsid w:val="006766E5"/>
    <w:rsid w:val="0069369C"/>
    <w:rsid w:val="0069448D"/>
    <w:rsid w:val="006B16AA"/>
    <w:rsid w:val="006D76AB"/>
    <w:rsid w:val="007324D2"/>
    <w:rsid w:val="00735202"/>
    <w:rsid w:val="00736A3B"/>
    <w:rsid w:val="007A541B"/>
    <w:rsid w:val="007B4C87"/>
    <w:rsid w:val="008150F7"/>
    <w:rsid w:val="0082700E"/>
    <w:rsid w:val="00840ED7"/>
    <w:rsid w:val="00846AC4"/>
    <w:rsid w:val="0089282F"/>
    <w:rsid w:val="008932E9"/>
    <w:rsid w:val="008B5545"/>
    <w:rsid w:val="008C51E8"/>
    <w:rsid w:val="009030D7"/>
    <w:rsid w:val="009347D4"/>
    <w:rsid w:val="0094384B"/>
    <w:rsid w:val="00961F21"/>
    <w:rsid w:val="00986FD8"/>
    <w:rsid w:val="009A0E8B"/>
    <w:rsid w:val="009B0A1A"/>
    <w:rsid w:val="009C0C9E"/>
    <w:rsid w:val="009C10AD"/>
    <w:rsid w:val="009C49F9"/>
    <w:rsid w:val="009E4CDB"/>
    <w:rsid w:val="009F605F"/>
    <w:rsid w:val="00A01CDF"/>
    <w:rsid w:val="00A03BB9"/>
    <w:rsid w:val="00A52734"/>
    <w:rsid w:val="00A70683"/>
    <w:rsid w:val="00A90DF4"/>
    <w:rsid w:val="00AB2ADE"/>
    <w:rsid w:val="00AF119C"/>
    <w:rsid w:val="00B06D0C"/>
    <w:rsid w:val="00B2164E"/>
    <w:rsid w:val="00B32E0E"/>
    <w:rsid w:val="00B74143"/>
    <w:rsid w:val="00B87955"/>
    <w:rsid w:val="00BA2DD0"/>
    <w:rsid w:val="00BC6640"/>
    <w:rsid w:val="00BE05FC"/>
    <w:rsid w:val="00C040C6"/>
    <w:rsid w:val="00C06B42"/>
    <w:rsid w:val="00C07741"/>
    <w:rsid w:val="00C20F57"/>
    <w:rsid w:val="00C21068"/>
    <w:rsid w:val="00C30F63"/>
    <w:rsid w:val="00CA6C05"/>
    <w:rsid w:val="00CC6F28"/>
    <w:rsid w:val="00CD2765"/>
    <w:rsid w:val="00CD61A0"/>
    <w:rsid w:val="00CE1E24"/>
    <w:rsid w:val="00D54450"/>
    <w:rsid w:val="00D83CCE"/>
    <w:rsid w:val="00D9009A"/>
    <w:rsid w:val="00DD4CA6"/>
    <w:rsid w:val="00DE562E"/>
    <w:rsid w:val="00E95AEE"/>
    <w:rsid w:val="00E9678B"/>
    <w:rsid w:val="00EA7985"/>
    <w:rsid w:val="00EF3B23"/>
    <w:rsid w:val="00EF6B7B"/>
    <w:rsid w:val="00F04881"/>
    <w:rsid w:val="00F47F92"/>
    <w:rsid w:val="00F624DE"/>
    <w:rsid w:val="00F707CF"/>
    <w:rsid w:val="00F73CB6"/>
    <w:rsid w:val="00F81D2B"/>
    <w:rsid w:val="00FA083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B262"/>
  <w15:chartTrackingRefBased/>
  <w15:docId w15:val="{C40AC3F7-CFEC-4A3E-8108-BA8EF3C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basedOn w:val="a0"/>
    <w:uiPriority w:val="99"/>
    <w:unhideWhenUsed/>
    <w:rsid w:val="0073520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6-02-002313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5</cp:revision>
  <cp:lastPrinted>2022-02-16T12:08:00Z</cp:lastPrinted>
  <dcterms:created xsi:type="dcterms:W3CDTF">2025-06-02T11:56:00Z</dcterms:created>
  <dcterms:modified xsi:type="dcterms:W3CDTF">2025-06-02T11:58:00Z</dcterms:modified>
</cp:coreProperties>
</file>