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8C13" w14:textId="77777777" w:rsidR="00AB23D9" w:rsidRPr="007B7DEC" w:rsidRDefault="00AB23D9" w:rsidP="00AB23D9">
      <w:pPr>
        <w:tabs>
          <w:tab w:val="left" w:pos="6975"/>
        </w:tabs>
        <w:spacing w:after="0" w:line="240" w:lineRule="auto"/>
        <w:ind w:left="-539" w:firstLine="720"/>
        <w:jc w:val="right"/>
        <w:rPr>
          <w:rFonts w:ascii="Times New Roman" w:hAnsi="Times New Roman"/>
          <w:sz w:val="28"/>
          <w:szCs w:val="28"/>
          <w:lang w:val="uk-UA"/>
        </w:rPr>
      </w:pPr>
      <w:r w:rsidRPr="007B7DEC">
        <w:rPr>
          <w:rFonts w:ascii="Times New Roman" w:hAnsi="Times New Roman"/>
          <w:sz w:val="28"/>
          <w:szCs w:val="28"/>
          <w:lang w:val="uk-UA"/>
        </w:rPr>
        <w:t>Фітосанітарний стан</w:t>
      </w:r>
    </w:p>
    <w:p w14:paraId="02B494F7" w14:textId="77777777" w:rsidR="00AB23D9" w:rsidRPr="007B7DEC" w:rsidRDefault="00AB23D9" w:rsidP="00AB23D9">
      <w:pPr>
        <w:spacing w:after="0" w:line="240" w:lineRule="auto"/>
        <w:ind w:left="-539" w:firstLine="360"/>
        <w:jc w:val="right"/>
        <w:rPr>
          <w:rFonts w:ascii="Times New Roman" w:hAnsi="Times New Roman"/>
          <w:sz w:val="28"/>
          <w:szCs w:val="28"/>
          <w:lang w:val="uk-UA"/>
        </w:rPr>
      </w:pPr>
      <w:r w:rsidRPr="007B7DEC">
        <w:rPr>
          <w:rFonts w:ascii="Times New Roman" w:hAnsi="Times New Roman"/>
          <w:sz w:val="28"/>
          <w:szCs w:val="28"/>
          <w:lang w:val="uk-UA"/>
        </w:rPr>
        <w:t>сільськогосподарських рослин</w:t>
      </w:r>
    </w:p>
    <w:p w14:paraId="64C375F6" w14:textId="70A73B05" w:rsidR="00AB23D9" w:rsidRDefault="00F318F5" w:rsidP="00AB23D9">
      <w:pPr>
        <w:spacing w:after="0" w:line="240" w:lineRule="auto"/>
        <w:ind w:left="-539" w:firstLine="36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B23D9">
        <w:rPr>
          <w:rFonts w:ascii="Times New Roman" w:hAnsi="Times New Roman"/>
          <w:sz w:val="28"/>
          <w:szCs w:val="28"/>
          <w:lang w:val="uk-UA"/>
        </w:rPr>
        <w:t xml:space="preserve"> липня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AB23D9" w:rsidRPr="007B7DEC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39913AFB" w14:textId="77777777" w:rsidR="00E3291C" w:rsidRDefault="00E3291C" w:rsidP="00AB23D9">
      <w:pPr>
        <w:spacing w:after="0" w:line="240" w:lineRule="auto"/>
        <w:ind w:left="-539"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3908D26" w14:textId="77777777" w:rsidR="00E3291C" w:rsidRPr="007B7DEC" w:rsidRDefault="00E3291C" w:rsidP="00AB23D9">
      <w:pPr>
        <w:spacing w:after="0" w:line="240" w:lineRule="auto"/>
        <w:ind w:left="-539"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1DF0E44" w14:textId="684F4FDF" w:rsidR="007E37E7" w:rsidRPr="00CB5270" w:rsidRDefault="007E37E7" w:rsidP="00E3291C">
      <w:pPr>
        <w:spacing w:after="0" w:line="240" w:lineRule="auto"/>
        <w:ind w:left="142" w:right="-1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</w:pPr>
      <w:r w:rsidRPr="00CB527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 третій декаді червня та на початку першої декади липня спостерігалас</w:t>
      </w:r>
      <w:r w:rsidRPr="00CB5270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ь</w:t>
      </w:r>
      <w:r w:rsidRPr="00CB527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прохолодна, вітряна з опадами погода. Середньодекадна температура повітря виявилася на 2,5° нижче за середню багаторічну та становила 1</w:t>
      </w:r>
      <w:r w:rsidR="009C0192" w:rsidRPr="00CB5270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9</w:t>
      </w:r>
      <w:r w:rsidRPr="00CB527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</w:t>
      </w:r>
      <w:r w:rsidR="009C0192" w:rsidRPr="00CB5270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5</w:t>
      </w:r>
      <w:r w:rsidRPr="00CB527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° тепла.</w:t>
      </w:r>
    </w:p>
    <w:p w14:paraId="72145092" w14:textId="400578EE" w:rsidR="00AB23D9" w:rsidRPr="00CB5270" w:rsidRDefault="00B97377" w:rsidP="00E3291C">
      <w:pPr>
        <w:spacing w:after="0" w:line="240" w:lineRule="auto"/>
        <w:ind w:left="142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B5270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Повсюди у посівах </w:t>
      </w:r>
      <w:r w:rsidRPr="00CB5270">
        <w:rPr>
          <w:rFonts w:ascii="Times New Roman" w:eastAsia="Times New Roman" w:hAnsi="Times New Roman"/>
          <w:b/>
          <w:i/>
          <w:spacing w:val="-6"/>
          <w:sz w:val="28"/>
          <w:szCs w:val="28"/>
          <w:lang w:val="uk-UA" w:eastAsia="ru-RU"/>
        </w:rPr>
        <w:t xml:space="preserve">озимих </w:t>
      </w:r>
      <w:r w:rsidRPr="00CB5270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та </w:t>
      </w:r>
      <w:r w:rsidRPr="00CB5270">
        <w:rPr>
          <w:rFonts w:ascii="Times New Roman" w:eastAsia="Times New Roman" w:hAnsi="Times New Roman"/>
          <w:b/>
          <w:i/>
          <w:spacing w:val="-6"/>
          <w:sz w:val="28"/>
          <w:szCs w:val="28"/>
          <w:lang w:val="uk-UA" w:eastAsia="ru-RU"/>
        </w:rPr>
        <w:t>ярих зернових колосових</w:t>
      </w:r>
      <w:r w:rsidRPr="00CB5270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культур</w:t>
      </w:r>
      <w:r w:rsidRPr="00CB5270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 </w:t>
      </w:r>
      <w:r w:rsidRPr="00CB527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триває шкідлива діяльність личинок різних віків </w:t>
      </w:r>
      <w:r w:rsidRPr="00CB527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клопа шкідливої черепашки</w:t>
      </w:r>
      <w:r w:rsidRPr="00CB5270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. </w:t>
      </w:r>
      <w:r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Чисельність всіх стадій фітофага в середньому становить 0,2-2, макс. </w:t>
      </w:r>
      <w:r w:rsidR="00BD7FB8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B5270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>(</w:t>
      </w:r>
      <w:r w:rsidR="00BD7FB8" w:rsidRPr="00CB5270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Херсонська </w:t>
      </w:r>
      <w:r w:rsidRPr="00CB5270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>обл.) екз. на кв.м, на необроблених ділянках клопи пошкодили до 10% рослин.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 xml:space="preserve">За даними державних фітосанітарних інспекторів віковий склад личинок становить: </w:t>
      </w:r>
      <w:r w:rsidR="00325A63" w:rsidRPr="00CB5270">
        <w:rPr>
          <w:rFonts w:ascii="Times New Roman" w:hAnsi="Times New Roman"/>
          <w:sz w:val="28"/>
          <w:szCs w:val="28"/>
        </w:rPr>
        <w:t>ІІ-</w:t>
      </w:r>
      <w:r w:rsidR="0042070B" w:rsidRPr="00CB5270">
        <w:rPr>
          <w:rFonts w:ascii="Times New Roman" w:hAnsi="Times New Roman"/>
          <w:sz w:val="28"/>
          <w:szCs w:val="28"/>
        </w:rPr>
        <w:t>1</w:t>
      </w:r>
      <w:r w:rsidR="00E00920" w:rsidRPr="00CB5270">
        <w:rPr>
          <w:rFonts w:ascii="Times New Roman" w:hAnsi="Times New Roman"/>
          <w:sz w:val="28"/>
          <w:szCs w:val="28"/>
          <w:lang w:val="uk-UA"/>
        </w:rPr>
        <w:t>5</w:t>
      </w:r>
      <w:r w:rsidR="0042070B" w:rsidRPr="00CB5270">
        <w:rPr>
          <w:rFonts w:ascii="Times New Roman" w:hAnsi="Times New Roman"/>
          <w:sz w:val="28"/>
          <w:szCs w:val="28"/>
        </w:rPr>
        <w:t>%, ІІІ-3</w:t>
      </w:r>
      <w:r w:rsidR="00E00920" w:rsidRPr="00CB5270">
        <w:rPr>
          <w:rFonts w:ascii="Times New Roman" w:hAnsi="Times New Roman"/>
          <w:sz w:val="28"/>
          <w:szCs w:val="28"/>
          <w:lang w:val="uk-UA"/>
        </w:rPr>
        <w:t>1</w:t>
      </w:r>
      <w:r w:rsidR="0042070B" w:rsidRPr="00CB5270">
        <w:rPr>
          <w:rFonts w:ascii="Times New Roman" w:hAnsi="Times New Roman"/>
          <w:sz w:val="28"/>
          <w:szCs w:val="28"/>
        </w:rPr>
        <w:t>%, IV-3</w:t>
      </w:r>
      <w:r w:rsidR="00E00920" w:rsidRPr="00CB5270">
        <w:rPr>
          <w:rFonts w:ascii="Times New Roman" w:hAnsi="Times New Roman"/>
          <w:sz w:val="28"/>
          <w:szCs w:val="28"/>
          <w:lang w:val="uk-UA"/>
        </w:rPr>
        <w:t>5</w:t>
      </w:r>
      <w:r w:rsidR="0042070B" w:rsidRPr="00CB5270">
        <w:rPr>
          <w:rFonts w:ascii="Times New Roman" w:hAnsi="Times New Roman"/>
          <w:sz w:val="28"/>
          <w:szCs w:val="28"/>
        </w:rPr>
        <w:t>%,V-</w:t>
      </w:r>
      <w:r w:rsidR="00E00920" w:rsidRPr="00CB5270">
        <w:rPr>
          <w:rFonts w:ascii="Times New Roman" w:hAnsi="Times New Roman"/>
          <w:sz w:val="28"/>
          <w:szCs w:val="28"/>
          <w:lang w:val="uk-UA"/>
        </w:rPr>
        <w:t>19</w:t>
      </w:r>
      <w:r w:rsidR="0042070B" w:rsidRPr="00CB5270">
        <w:rPr>
          <w:rFonts w:ascii="Times New Roman" w:hAnsi="Times New Roman"/>
          <w:sz w:val="28"/>
          <w:szCs w:val="28"/>
        </w:rPr>
        <w:t xml:space="preserve">%. </w:t>
      </w:r>
      <w:r w:rsidR="009C0192" w:rsidRPr="00CB5270">
        <w:rPr>
          <w:rFonts w:ascii="Times New Roman" w:hAnsi="Times New Roman"/>
          <w:sz w:val="28"/>
          <w:szCs w:val="28"/>
          <w:lang w:val="uk-UA"/>
        </w:rPr>
        <w:t>У Дніпропетровській</w:t>
      </w:r>
      <w:r w:rsidR="00CB5270" w:rsidRPr="00CB5270">
        <w:rPr>
          <w:rFonts w:ascii="Times New Roman" w:hAnsi="Times New Roman"/>
          <w:sz w:val="28"/>
          <w:szCs w:val="28"/>
          <w:lang w:val="uk-UA"/>
        </w:rPr>
        <w:t xml:space="preserve"> та Одеській</w:t>
      </w:r>
      <w:r w:rsidR="00624395" w:rsidRPr="00CB5270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 w:rsidR="00CB5270" w:rsidRPr="00CB5270">
        <w:rPr>
          <w:rFonts w:ascii="Times New Roman" w:hAnsi="Times New Roman"/>
          <w:sz w:val="28"/>
          <w:szCs w:val="28"/>
          <w:lang w:val="uk-UA"/>
        </w:rPr>
        <w:t>ях</w:t>
      </w:r>
      <w:r w:rsidR="00325A63"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395" w:rsidRPr="00CB5270">
        <w:rPr>
          <w:rFonts w:ascii="Times New Roman" w:hAnsi="Times New Roman"/>
          <w:sz w:val="28"/>
          <w:szCs w:val="28"/>
          <w:lang w:val="uk-UA"/>
        </w:rPr>
        <w:t>р</w:t>
      </w:r>
      <w:r w:rsidR="00624395" w:rsidRPr="00CB5270">
        <w:rPr>
          <w:rFonts w:ascii="Times New Roman" w:hAnsi="Times New Roman"/>
          <w:sz w:val="28"/>
          <w:szCs w:val="28"/>
        </w:rPr>
        <w:t>озпочалося окрилення</w:t>
      </w:r>
      <w:r w:rsidR="00624395" w:rsidRPr="00CB5270">
        <w:rPr>
          <w:rFonts w:ascii="Times New Roman" w:hAnsi="Times New Roman"/>
          <w:sz w:val="28"/>
          <w:szCs w:val="28"/>
          <w:lang w:val="uk-UA"/>
        </w:rPr>
        <w:t xml:space="preserve"> молодих клопів</w:t>
      </w:r>
      <w:r w:rsidR="00CB5270" w:rsidRPr="00CB5270">
        <w:rPr>
          <w:rFonts w:ascii="Times New Roman" w:hAnsi="Times New Roman"/>
          <w:sz w:val="28"/>
          <w:szCs w:val="28"/>
          <w:lang w:val="uk-UA"/>
        </w:rPr>
        <w:t>.</w:t>
      </w:r>
      <w:r w:rsidR="00624395"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270" w:rsidRPr="00CB5270">
        <w:rPr>
          <w:rFonts w:ascii="Times New Roman" w:hAnsi="Times New Roman"/>
          <w:sz w:val="28"/>
          <w:szCs w:val="28"/>
          <w:lang w:val="uk-UA"/>
        </w:rPr>
        <w:t>У</w:t>
      </w:r>
      <w:r w:rsidR="00624395"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5A63" w:rsidRPr="00CB5270">
        <w:rPr>
          <w:rFonts w:ascii="Times New Roman" w:hAnsi="Times New Roman"/>
          <w:sz w:val="28"/>
          <w:szCs w:val="28"/>
          <w:lang w:val="uk-UA"/>
        </w:rPr>
        <w:t xml:space="preserve">Одеській області окрилилось до </w:t>
      </w:r>
      <w:r w:rsidR="00624395" w:rsidRPr="00CB5270">
        <w:rPr>
          <w:rFonts w:ascii="Times New Roman" w:hAnsi="Times New Roman"/>
          <w:sz w:val="28"/>
          <w:szCs w:val="28"/>
          <w:lang w:val="uk-UA"/>
        </w:rPr>
        <w:t>35</w:t>
      </w:r>
      <w:r w:rsidR="00325A63" w:rsidRPr="00CB5270">
        <w:rPr>
          <w:rFonts w:ascii="Times New Roman" w:hAnsi="Times New Roman"/>
          <w:sz w:val="28"/>
          <w:szCs w:val="28"/>
          <w:lang w:val="uk-UA"/>
        </w:rPr>
        <w:t>% личинок.</w:t>
      </w:r>
      <w:r w:rsidR="0042070B"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>Також</w:t>
      </w:r>
      <w:r w:rsidR="00AB23D9" w:rsidRPr="00CB5270">
        <w:rPr>
          <w:rFonts w:ascii="Times New Roman" w:hAnsi="Times New Roman"/>
          <w:sz w:val="28"/>
          <w:szCs w:val="28"/>
        </w:rPr>
        <w:t xml:space="preserve"> 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AB23D9" w:rsidRPr="00CB5270">
        <w:rPr>
          <w:rFonts w:ascii="Times New Roman" w:hAnsi="Times New Roman"/>
          <w:sz w:val="28"/>
          <w:szCs w:val="28"/>
        </w:rPr>
        <w:t>посів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>ах</w:t>
      </w:r>
      <w:r w:rsidR="00AB23D9" w:rsidRPr="00CB5270">
        <w:rPr>
          <w:rFonts w:ascii="Times New Roman" w:hAnsi="Times New Roman"/>
          <w:sz w:val="28"/>
          <w:szCs w:val="28"/>
        </w:rPr>
        <w:t xml:space="preserve"> з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>устрічався</w:t>
      </w:r>
      <w:r w:rsidR="00AB23D9" w:rsidRPr="00CB5270">
        <w:rPr>
          <w:rFonts w:ascii="Times New Roman" w:hAnsi="Times New Roman"/>
          <w:sz w:val="28"/>
          <w:szCs w:val="28"/>
        </w:rPr>
        <w:t xml:space="preserve"> </w:t>
      </w:r>
      <w:r w:rsidR="00AB23D9" w:rsidRPr="00CB5270">
        <w:rPr>
          <w:rFonts w:ascii="Times New Roman" w:hAnsi="Times New Roman"/>
          <w:b/>
          <w:sz w:val="28"/>
          <w:szCs w:val="28"/>
        </w:rPr>
        <w:t>австрійський, маврський, гостроголовий</w:t>
      </w:r>
      <w:r w:rsidR="00AB23D9" w:rsidRPr="00CB5270">
        <w:rPr>
          <w:rFonts w:ascii="Times New Roman" w:hAnsi="Times New Roman"/>
          <w:sz w:val="28"/>
          <w:szCs w:val="28"/>
        </w:rPr>
        <w:t>, інш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>і</w:t>
      </w:r>
      <w:r w:rsidR="00AB23D9" w:rsidRPr="00CB5270">
        <w:rPr>
          <w:rFonts w:ascii="Times New Roman" w:hAnsi="Times New Roman"/>
          <w:sz w:val="28"/>
          <w:szCs w:val="28"/>
        </w:rPr>
        <w:t xml:space="preserve"> вид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>и</w:t>
      </w:r>
      <w:r w:rsidR="00AB23D9" w:rsidRPr="00CB5270">
        <w:rPr>
          <w:rFonts w:ascii="Times New Roman" w:hAnsi="Times New Roman"/>
          <w:sz w:val="28"/>
          <w:szCs w:val="28"/>
        </w:rPr>
        <w:t xml:space="preserve"> </w:t>
      </w:r>
      <w:r w:rsidR="00AB23D9" w:rsidRPr="00CB5270">
        <w:rPr>
          <w:rFonts w:ascii="Times New Roman" w:hAnsi="Times New Roman"/>
          <w:b/>
          <w:sz w:val="28"/>
          <w:szCs w:val="28"/>
        </w:rPr>
        <w:t>клопів</w:t>
      </w:r>
      <w:r w:rsidR="00013DE8" w:rsidRPr="00CB5270">
        <w:rPr>
          <w:sz w:val="28"/>
          <w:szCs w:val="28"/>
        </w:rPr>
        <w:t xml:space="preserve"> </w:t>
      </w:r>
      <w:r w:rsidR="00013DE8" w:rsidRPr="00CB5270">
        <w:rPr>
          <w:rFonts w:ascii="Times New Roman" w:hAnsi="Times New Roman"/>
          <w:sz w:val="28"/>
          <w:szCs w:val="28"/>
        </w:rPr>
        <w:t>в межах 0,</w:t>
      </w:r>
      <w:r w:rsidR="004D4B9B" w:rsidRPr="00CB5270">
        <w:rPr>
          <w:rFonts w:ascii="Times New Roman" w:hAnsi="Times New Roman"/>
          <w:sz w:val="28"/>
          <w:szCs w:val="28"/>
          <w:lang w:val="uk-UA"/>
        </w:rPr>
        <w:t>3</w:t>
      </w:r>
      <w:r w:rsidR="00013DE8" w:rsidRPr="00CB5270">
        <w:rPr>
          <w:rFonts w:ascii="Times New Roman" w:hAnsi="Times New Roman"/>
          <w:sz w:val="28"/>
          <w:szCs w:val="28"/>
        </w:rPr>
        <w:t>-</w:t>
      </w:r>
      <w:r w:rsidR="004D4B9B" w:rsidRPr="00CB5270">
        <w:rPr>
          <w:rFonts w:ascii="Times New Roman" w:hAnsi="Times New Roman"/>
          <w:sz w:val="28"/>
          <w:szCs w:val="28"/>
          <w:lang w:val="uk-UA"/>
        </w:rPr>
        <w:t>1</w:t>
      </w:r>
      <w:r w:rsidR="00013DE8" w:rsidRPr="00CB5270">
        <w:rPr>
          <w:rFonts w:ascii="Times New Roman" w:hAnsi="Times New Roman"/>
          <w:sz w:val="28"/>
          <w:szCs w:val="28"/>
        </w:rPr>
        <w:t xml:space="preserve"> екз. </w:t>
      </w:r>
      <w:r w:rsidR="00013DE8" w:rsidRPr="00CB527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13DE8" w:rsidRPr="00CB5270">
        <w:rPr>
          <w:rFonts w:ascii="Times New Roman" w:hAnsi="Times New Roman"/>
          <w:sz w:val="28"/>
          <w:szCs w:val="28"/>
        </w:rPr>
        <w:t>кв.</w:t>
      </w:r>
      <w:r w:rsidR="00013DE8" w:rsidRPr="00CB5270">
        <w:rPr>
          <w:rFonts w:ascii="Times New Roman" w:hAnsi="Times New Roman"/>
          <w:sz w:val="28"/>
          <w:szCs w:val="28"/>
          <w:lang w:val="uk-UA"/>
        </w:rPr>
        <w:t>м.</w:t>
      </w:r>
    </w:p>
    <w:p w14:paraId="1063D3DF" w14:textId="4EAEB240" w:rsidR="00AB23D9" w:rsidRPr="00CB5270" w:rsidRDefault="00AB23D9" w:rsidP="00AB23D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B5270">
        <w:rPr>
          <w:rFonts w:ascii="Times New Roman" w:hAnsi="Times New Roman"/>
          <w:sz w:val="28"/>
          <w:szCs w:val="28"/>
          <w:lang w:val="uk-UA"/>
        </w:rPr>
        <w:t>Колоскам зернових культур також завдають шкоди</w:t>
      </w:r>
      <w:r w:rsidRPr="00CB5270">
        <w:rPr>
          <w:rFonts w:ascii="Times New Roman" w:hAnsi="Times New Roman"/>
          <w:b/>
          <w:sz w:val="28"/>
          <w:szCs w:val="28"/>
          <w:lang w:val="uk-UA"/>
        </w:rPr>
        <w:t xml:space="preserve"> хлібні жуки 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CB5270">
        <w:rPr>
          <w:rFonts w:ascii="Times New Roman" w:hAnsi="Times New Roman"/>
          <w:b/>
          <w:sz w:val="28"/>
          <w:szCs w:val="28"/>
          <w:lang w:val="uk-UA"/>
        </w:rPr>
        <w:t>жужелиця</w:t>
      </w:r>
      <w:r w:rsidR="00F447BE" w:rsidRPr="00CB5270">
        <w:rPr>
          <w:rFonts w:ascii="Times New Roman" w:hAnsi="Times New Roman"/>
          <w:sz w:val="28"/>
          <w:szCs w:val="28"/>
          <w:lang w:val="uk-UA"/>
        </w:rPr>
        <w:t xml:space="preserve"> (чисельністю 0,2-</w:t>
      </w:r>
      <w:r w:rsidR="00F21899" w:rsidRPr="00CB5270">
        <w:rPr>
          <w:rFonts w:ascii="Times New Roman" w:hAnsi="Times New Roman"/>
          <w:sz w:val="28"/>
          <w:szCs w:val="28"/>
          <w:lang w:val="uk-UA"/>
        </w:rPr>
        <w:t>3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 екз. на </w:t>
      </w:r>
      <w:r w:rsidR="00F447BE" w:rsidRPr="00CB5270">
        <w:rPr>
          <w:rFonts w:ascii="Times New Roman" w:hAnsi="Times New Roman"/>
          <w:sz w:val="28"/>
          <w:szCs w:val="28"/>
          <w:lang w:val="uk-UA"/>
        </w:rPr>
        <w:t>кв.м, які пошкодили 1-</w:t>
      </w:r>
      <w:r w:rsidR="00F21899" w:rsidRPr="00CB5270">
        <w:rPr>
          <w:rFonts w:ascii="Times New Roman" w:hAnsi="Times New Roman"/>
          <w:sz w:val="28"/>
          <w:szCs w:val="28"/>
          <w:lang w:val="uk-UA"/>
        </w:rPr>
        <w:t>4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% колосків), </w:t>
      </w:r>
      <w:r w:rsidR="00F21899" w:rsidRPr="00CB5270">
        <w:rPr>
          <w:rFonts w:ascii="Times New Roman" w:hAnsi="Times New Roman"/>
          <w:sz w:val="28"/>
          <w:szCs w:val="28"/>
          <w:lang w:val="uk-UA"/>
        </w:rPr>
        <w:t xml:space="preserve">продовжується шкідливість </w:t>
      </w:r>
      <w:r w:rsidR="00F21899" w:rsidRPr="00CB5270">
        <w:rPr>
          <w:rFonts w:ascii="Times New Roman" w:hAnsi="Times New Roman"/>
          <w:b/>
          <w:bCs/>
          <w:sz w:val="28"/>
          <w:szCs w:val="28"/>
          <w:lang w:val="uk-UA"/>
        </w:rPr>
        <w:t>злакових попелиць</w:t>
      </w:r>
      <w:r w:rsidR="00F21899" w:rsidRPr="00CB5270">
        <w:rPr>
          <w:rFonts w:ascii="Times New Roman" w:hAnsi="Times New Roman"/>
          <w:sz w:val="28"/>
          <w:szCs w:val="28"/>
          <w:lang w:val="uk-UA"/>
        </w:rPr>
        <w:t xml:space="preserve"> за чисельності 1-5</w:t>
      </w:r>
      <w:r w:rsidR="00857E7E" w:rsidRPr="00CB5270">
        <w:rPr>
          <w:rFonts w:ascii="Times New Roman" w:hAnsi="Times New Roman"/>
          <w:sz w:val="28"/>
          <w:szCs w:val="28"/>
          <w:lang w:val="uk-UA"/>
        </w:rPr>
        <w:t xml:space="preserve"> макс. </w:t>
      </w:r>
      <w:r w:rsidR="008C78A9" w:rsidRPr="00CB5270">
        <w:rPr>
          <w:rFonts w:ascii="Times New Roman" w:hAnsi="Times New Roman"/>
          <w:sz w:val="28"/>
          <w:szCs w:val="28"/>
          <w:lang w:val="uk-UA"/>
        </w:rPr>
        <w:t>12-</w:t>
      </w:r>
      <w:r w:rsidR="00857E7E" w:rsidRPr="00CB5270">
        <w:rPr>
          <w:rFonts w:ascii="Times New Roman" w:hAnsi="Times New Roman"/>
          <w:sz w:val="28"/>
          <w:szCs w:val="28"/>
          <w:lang w:val="uk-UA"/>
        </w:rPr>
        <w:t>18 (</w:t>
      </w:r>
      <w:r w:rsidR="008C78A9" w:rsidRPr="00CB5270">
        <w:rPr>
          <w:rFonts w:ascii="Times New Roman" w:hAnsi="Times New Roman"/>
          <w:sz w:val="28"/>
          <w:szCs w:val="28"/>
          <w:lang w:val="uk-UA"/>
        </w:rPr>
        <w:t xml:space="preserve">Вінницька, </w:t>
      </w:r>
      <w:r w:rsidR="001B1EDB" w:rsidRPr="00CB5270">
        <w:rPr>
          <w:rFonts w:ascii="Times New Roman" w:hAnsi="Times New Roman"/>
          <w:sz w:val="28"/>
          <w:szCs w:val="28"/>
          <w:lang w:val="uk-UA"/>
        </w:rPr>
        <w:t xml:space="preserve">Львівська, </w:t>
      </w:r>
      <w:r w:rsidR="00D03FD5" w:rsidRPr="00CB5270">
        <w:rPr>
          <w:rFonts w:ascii="Times New Roman" w:hAnsi="Times New Roman"/>
          <w:sz w:val="28"/>
          <w:szCs w:val="28"/>
          <w:lang w:val="uk-UA"/>
        </w:rPr>
        <w:t xml:space="preserve">Миколаївська, </w:t>
      </w:r>
      <w:r w:rsidR="00857E7E" w:rsidRPr="00CB5270">
        <w:rPr>
          <w:rFonts w:ascii="Times New Roman" w:hAnsi="Times New Roman"/>
          <w:sz w:val="28"/>
          <w:szCs w:val="28"/>
          <w:lang w:val="uk-UA"/>
        </w:rPr>
        <w:t>Чернігівська обл.)</w:t>
      </w:r>
      <w:r w:rsidR="00F21899" w:rsidRPr="00CB5270">
        <w:rPr>
          <w:rFonts w:ascii="Times New Roman" w:hAnsi="Times New Roman"/>
          <w:sz w:val="28"/>
          <w:szCs w:val="28"/>
          <w:lang w:val="uk-UA"/>
        </w:rPr>
        <w:t xml:space="preserve"> екз. на колос. </w:t>
      </w:r>
      <w:r w:rsidR="00F21899" w:rsidRPr="00CB5270">
        <w:rPr>
          <w:rStyle w:val="docdata"/>
          <w:rFonts w:ascii="Times New Roman" w:hAnsi="Times New Roman"/>
          <w:sz w:val="28"/>
          <w:szCs w:val="28"/>
          <w:lang w:val="uk-UA"/>
        </w:rPr>
        <w:t>Р</w:t>
      </w:r>
      <w:r w:rsidRPr="00CB5270">
        <w:rPr>
          <w:rStyle w:val="docdata"/>
          <w:rFonts w:ascii="Times New Roman" w:hAnsi="Times New Roman"/>
          <w:sz w:val="28"/>
          <w:szCs w:val="28"/>
          <w:lang w:val="uk-UA"/>
        </w:rPr>
        <w:t>озвиток попелиць в посівах зернових культур, у співвідношенні ентомофаг:шкідник – 1:20, контролюють ентомофаги (жуки та личинки сонечка),</w:t>
      </w:r>
      <w:r w:rsidR="00B67F14" w:rsidRPr="00CB5270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 з огрубінням зерна озимих культур попелиці перелітають на ярі зернові та злакові бур’яни,</w:t>
      </w:r>
      <w:r w:rsidR="00B67F14" w:rsidRPr="00CB5270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</w:t>
      </w:r>
      <w:r w:rsidRPr="00CB5270">
        <w:rPr>
          <w:rFonts w:ascii="Times New Roman" w:hAnsi="Times New Roman"/>
          <w:b/>
          <w:sz w:val="28"/>
          <w:szCs w:val="28"/>
          <w:lang w:val="uk-UA"/>
        </w:rPr>
        <w:t xml:space="preserve">пшеничний трипс 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(заселено </w:t>
      </w:r>
      <w:r w:rsidR="00EF67D3" w:rsidRPr="00CB5270">
        <w:rPr>
          <w:rFonts w:ascii="Times New Roman" w:hAnsi="Times New Roman"/>
          <w:sz w:val="28"/>
          <w:szCs w:val="28"/>
          <w:lang w:val="uk-UA"/>
        </w:rPr>
        <w:t>3-1</w:t>
      </w:r>
      <w:r w:rsidR="00062F2A" w:rsidRPr="00CB5270">
        <w:rPr>
          <w:rFonts w:ascii="Times New Roman" w:hAnsi="Times New Roman"/>
          <w:sz w:val="28"/>
          <w:szCs w:val="28"/>
          <w:lang w:val="uk-UA"/>
        </w:rPr>
        <w:t>8</w:t>
      </w:r>
      <w:r w:rsidR="00EF67D3" w:rsidRPr="00CB5270">
        <w:rPr>
          <w:rFonts w:ascii="Times New Roman" w:hAnsi="Times New Roman"/>
          <w:sz w:val="28"/>
          <w:szCs w:val="28"/>
          <w:lang w:val="uk-UA"/>
        </w:rPr>
        <w:t>% рослин за чисельності 1-</w:t>
      </w:r>
      <w:r w:rsidR="00062F2A" w:rsidRPr="00CB5270">
        <w:rPr>
          <w:rFonts w:ascii="Times New Roman" w:hAnsi="Times New Roman"/>
          <w:sz w:val="28"/>
          <w:szCs w:val="28"/>
          <w:lang w:val="uk-UA"/>
        </w:rPr>
        <w:t>8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 екз. на колос). Захисні міроприємства за порогової чисельності личинок клопа шкідливої черепашки та вищевказаних фітофагів приймаються диференційовано до кожного поля.</w:t>
      </w:r>
    </w:p>
    <w:p w14:paraId="60C3DBF7" w14:textId="0A769F39" w:rsidR="00AB23D9" w:rsidRPr="00CB5270" w:rsidRDefault="00AB23D9" w:rsidP="00AB2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B5270">
        <w:rPr>
          <w:rFonts w:ascii="Times New Roman" w:hAnsi="Times New Roman"/>
          <w:sz w:val="28"/>
          <w:szCs w:val="28"/>
          <w:lang w:val="uk-UA"/>
        </w:rPr>
        <w:t xml:space="preserve">У загущених посівах </w:t>
      </w:r>
      <w:r w:rsidRPr="00CB5270">
        <w:rPr>
          <w:rFonts w:ascii="Times New Roman" w:hAnsi="Times New Roman"/>
          <w:b/>
          <w:i/>
          <w:sz w:val="28"/>
          <w:szCs w:val="28"/>
          <w:lang w:val="uk-UA"/>
        </w:rPr>
        <w:t>озимих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CB5270">
        <w:rPr>
          <w:rFonts w:ascii="Times New Roman" w:hAnsi="Times New Roman"/>
          <w:b/>
          <w:i/>
          <w:sz w:val="28"/>
          <w:szCs w:val="28"/>
          <w:lang w:val="uk-UA"/>
        </w:rPr>
        <w:t>ярих зернових колосових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 культур спостерігається розвиток та поширенн</w:t>
      </w:r>
      <w:r w:rsidR="00CB5270" w:rsidRPr="00CB5270">
        <w:rPr>
          <w:rFonts w:ascii="Times New Roman" w:hAnsi="Times New Roman"/>
          <w:sz w:val="28"/>
          <w:szCs w:val="28"/>
          <w:lang w:val="uk-UA"/>
        </w:rPr>
        <w:t>я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 хвороб. Так, </w:t>
      </w:r>
      <w:r w:rsidRPr="00CB5270">
        <w:rPr>
          <w:rFonts w:ascii="Times New Roman" w:hAnsi="Times New Roman"/>
          <w:b/>
          <w:sz w:val="28"/>
          <w:szCs w:val="28"/>
          <w:lang w:val="uk-UA"/>
        </w:rPr>
        <w:t>борошниста роса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B5270">
        <w:rPr>
          <w:rFonts w:ascii="Times New Roman" w:hAnsi="Times New Roman"/>
          <w:b/>
          <w:sz w:val="28"/>
          <w:szCs w:val="28"/>
          <w:lang w:val="uk-UA"/>
        </w:rPr>
        <w:t>септоріоз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 охопили 6-</w:t>
      </w:r>
      <w:r w:rsidR="00687F1E" w:rsidRPr="00CB5270">
        <w:rPr>
          <w:rFonts w:ascii="Times New Roman" w:hAnsi="Times New Roman"/>
          <w:sz w:val="28"/>
          <w:szCs w:val="28"/>
          <w:lang w:val="uk-UA"/>
        </w:rPr>
        <w:t>12 макс. до 35</w:t>
      </w:r>
      <w:r w:rsidRPr="00CB5270">
        <w:rPr>
          <w:rFonts w:ascii="Times New Roman" w:hAnsi="Times New Roman"/>
          <w:sz w:val="28"/>
          <w:szCs w:val="28"/>
          <w:lang w:val="uk-UA"/>
        </w:rPr>
        <w:t>% рослин</w:t>
      </w:r>
      <w:r w:rsidR="00687F1E" w:rsidRPr="00CB5270">
        <w:rPr>
          <w:rFonts w:ascii="Times New Roman" w:hAnsi="Times New Roman"/>
          <w:sz w:val="28"/>
          <w:szCs w:val="28"/>
          <w:lang w:val="uk-UA"/>
        </w:rPr>
        <w:t xml:space="preserve"> у Миколаївській</w:t>
      </w:r>
      <w:r w:rsidR="0090640E" w:rsidRPr="00CB5270">
        <w:rPr>
          <w:rFonts w:ascii="Times New Roman" w:hAnsi="Times New Roman"/>
          <w:sz w:val="28"/>
          <w:szCs w:val="28"/>
          <w:lang w:val="uk-UA"/>
        </w:rPr>
        <w:t xml:space="preserve"> та Хмельницькій</w:t>
      </w:r>
      <w:r w:rsidR="00687F1E" w:rsidRPr="00CB5270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 w:rsidR="0090640E" w:rsidRPr="00CB5270">
        <w:rPr>
          <w:rFonts w:ascii="Times New Roman" w:hAnsi="Times New Roman"/>
          <w:sz w:val="28"/>
          <w:szCs w:val="28"/>
          <w:lang w:val="uk-UA"/>
        </w:rPr>
        <w:t>ях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B5270">
        <w:rPr>
          <w:rFonts w:ascii="Times New Roman" w:hAnsi="Times New Roman"/>
          <w:b/>
          <w:sz w:val="28"/>
          <w:szCs w:val="28"/>
          <w:lang w:val="uk-UA"/>
        </w:rPr>
        <w:t>Гельмінтоспоріоз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B5270">
        <w:rPr>
          <w:rFonts w:ascii="Times New Roman" w:hAnsi="Times New Roman"/>
          <w:b/>
          <w:sz w:val="28"/>
          <w:szCs w:val="28"/>
          <w:lang w:val="uk-UA"/>
        </w:rPr>
        <w:t>темно-бура плямистість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, осередково </w:t>
      </w:r>
      <w:r w:rsidRPr="00CB5270">
        <w:rPr>
          <w:rFonts w:ascii="Times New Roman" w:hAnsi="Times New Roman"/>
          <w:b/>
          <w:sz w:val="28"/>
          <w:szCs w:val="28"/>
          <w:lang w:val="uk-UA"/>
        </w:rPr>
        <w:t>піренофороз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B5270">
        <w:rPr>
          <w:rFonts w:ascii="Times New Roman" w:hAnsi="Times New Roman"/>
          <w:b/>
          <w:sz w:val="28"/>
          <w:szCs w:val="28"/>
          <w:lang w:val="uk-UA"/>
        </w:rPr>
        <w:t>ринхоспоріоз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, інші </w:t>
      </w:r>
      <w:r w:rsidRPr="00CB5270">
        <w:rPr>
          <w:rFonts w:ascii="Times New Roman" w:hAnsi="Times New Roman"/>
          <w:b/>
          <w:sz w:val="28"/>
          <w:szCs w:val="28"/>
          <w:lang w:val="uk-UA"/>
        </w:rPr>
        <w:t xml:space="preserve">плямистості </w:t>
      </w:r>
      <w:r w:rsidR="00126C3D" w:rsidRPr="00CB5270">
        <w:rPr>
          <w:rFonts w:ascii="Times New Roman" w:hAnsi="Times New Roman"/>
          <w:sz w:val="28"/>
          <w:szCs w:val="28"/>
          <w:lang w:val="uk-UA"/>
        </w:rPr>
        <w:t>уразили 1-</w:t>
      </w:r>
      <w:r w:rsidR="008C78A9" w:rsidRPr="00CB5270">
        <w:rPr>
          <w:rFonts w:ascii="Times New Roman" w:hAnsi="Times New Roman"/>
          <w:sz w:val="28"/>
          <w:szCs w:val="28"/>
          <w:lang w:val="uk-UA"/>
        </w:rPr>
        <w:t>1</w:t>
      </w:r>
      <w:r w:rsidR="00126C3D" w:rsidRPr="00CB5270">
        <w:rPr>
          <w:rFonts w:ascii="Times New Roman" w:hAnsi="Times New Roman"/>
          <w:sz w:val="28"/>
          <w:szCs w:val="28"/>
          <w:lang w:val="uk-UA"/>
        </w:rPr>
        <w:t>5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% рослин. </w:t>
      </w:r>
      <w:r w:rsidRPr="00CB5270">
        <w:rPr>
          <w:rFonts w:ascii="Times New Roman" w:hAnsi="Times New Roman"/>
          <w:b/>
          <w:sz w:val="28"/>
          <w:szCs w:val="28"/>
          <w:lang w:val="uk-UA"/>
        </w:rPr>
        <w:t>Кореневі гнилі</w:t>
      </w:r>
      <w:r w:rsidR="00F447BE"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DEB" w:rsidRPr="00CB5270">
        <w:rPr>
          <w:rFonts w:ascii="Times New Roman" w:hAnsi="Times New Roman"/>
          <w:sz w:val="28"/>
          <w:szCs w:val="28"/>
          <w:lang w:val="uk-UA"/>
        </w:rPr>
        <w:t>обліковували на</w:t>
      </w:r>
      <w:r w:rsidR="00F447BE" w:rsidRPr="00CB5270">
        <w:rPr>
          <w:rFonts w:ascii="Times New Roman" w:hAnsi="Times New Roman"/>
          <w:sz w:val="28"/>
          <w:szCs w:val="28"/>
          <w:lang w:val="uk-UA"/>
        </w:rPr>
        <w:t xml:space="preserve"> 3-11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% рослин. У господарствах </w:t>
      </w:r>
      <w:r w:rsidR="00F447BE" w:rsidRPr="00CB5270">
        <w:rPr>
          <w:rFonts w:ascii="Times New Roman" w:hAnsi="Times New Roman"/>
          <w:sz w:val="28"/>
          <w:szCs w:val="28"/>
          <w:lang w:val="uk-UA"/>
        </w:rPr>
        <w:t xml:space="preserve">Закарпатської та 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Чернігівської областей на </w:t>
      </w:r>
      <w:r w:rsidRPr="00CB5270">
        <w:rPr>
          <w:rFonts w:ascii="Times New Roman" w:hAnsi="Times New Roman"/>
          <w:b/>
          <w:i/>
          <w:sz w:val="28"/>
          <w:szCs w:val="28"/>
          <w:lang w:val="uk-UA"/>
        </w:rPr>
        <w:t xml:space="preserve">вівсі 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розвивається </w:t>
      </w:r>
      <w:r w:rsidRPr="00CB5270">
        <w:rPr>
          <w:rFonts w:ascii="Times New Roman" w:hAnsi="Times New Roman"/>
          <w:b/>
          <w:sz w:val="28"/>
          <w:szCs w:val="28"/>
          <w:lang w:val="uk-UA"/>
        </w:rPr>
        <w:t>червоно-бура плямистість</w:t>
      </w:r>
      <w:r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DEB" w:rsidRPr="00CB527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CB5270">
        <w:rPr>
          <w:rFonts w:ascii="Times New Roman" w:hAnsi="Times New Roman"/>
          <w:sz w:val="28"/>
          <w:szCs w:val="28"/>
          <w:lang w:val="uk-UA"/>
        </w:rPr>
        <w:t>(3-8% рослин).</w:t>
      </w:r>
      <w:r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39B4035" w14:textId="7A1F60F6" w:rsidR="00A5005A" w:rsidRPr="00CB5270" w:rsidRDefault="001B1EDB" w:rsidP="00A50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B5270">
        <w:rPr>
          <w:rFonts w:ascii="Times New Roman" w:hAnsi="Times New Roman"/>
          <w:sz w:val="28"/>
          <w:szCs w:val="28"/>
          <w:lang w:val="uk-UA"/>
        </w:rPr>
        <w:t>Р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 xml:space="preserve">озвитку набули хвороби колоса. </w:t>
      </w:r>
      <w:r w:rsidR="00AB23D9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окремих господарствах Волинської, Дніпропетровської,</w:t>
      </w:r>
      <w:r w:rsidR="000A7ABE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Житомирської,</w:t>
      </w:r>
      <w:r w:rsidR="00E7584D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24395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Київської, </w:t>
      </w:r>
      <w:r w:rsidR="00E7584D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Закарпатської,</w:t>
      </w:r>
      <w:r w:rsidR="00AB23D9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Львівської, </w:t>
      </w:r>
      <w:r w:rsidR="00687F1E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Миколаївської, </w:t>
      </w:r>
      <w:r w:rsidR="00AB23D9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Одеської, </w:t>
      </w:r>
      <w:r w:rsidR="00B97377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Рівненської, </w:t>
      </w:r>
      <w:r w:rsidR="00AB23D9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Тернопільської, Черкаської, </w:t>
      </w:r>
      <w:r w:rsidR="0060661B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Чернігівської, </w:t>
      </w:r>
      <w:r w:rsidR="00AB23D9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Чернівецької</w:t>
      </w:r>
      <w:r w:rsidR="00AB23D9" w:rsidRPr="00CB5270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="00AB23D9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областей </w:t>
      </w:r>
      <w:r w:rsidR="00B97C4B" w:rsidRPr="00CB5270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альтернаріозом</w:t>
      </w:r>
      <w:r w:rsidR="00B97C4B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B97C4B" w:rsidRPr="00CB5270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бактеріозом,</w:t>
      </w:r>
      <w:r w:rsidR="00B97C4B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AB23D9" w:rsidRPr="00CB5270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фузаріозом</w:t>
      </w:r>
      <w:r w:rsidR="00AB23D9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="00AB23D9" w:rsidRPr="00CB5270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септоріозом </w:t>
      </w:r>
      <w:r w:rsidR="00EF67D3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уражено 0,3-</w:t>
      </w:r>
      <w:r w:rsidR="00CB5270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 w:rsidR="00AB23D9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% колосся. </w:t>
      </w:r>
      <w:r w:rsidR="00B97C4B" w:rsidRPr="00CB5270">
        <w:rPr>
          <w:rFonts w:ascii="Times New Roman" w:hAnsi="Times New Roman"/>
          <w:sz w:val="28"/>
          <w:szCs w:val="28"/>
          <w:lang w:val="uk-UA"/>
        </w:rPr>
        <w:t>У Волинській</w:t>
      </w:r>
      <w:r w:rsidR="0042070B" w:rsidRPr="00CB527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 xml:space="preserve"> Одеській</w:t>
      </w:r>
      <w:r w:rsidR="0042070B" w:rsidRPr="00CB5270">
        <w:rPr>
          <w:rFonts w:ascii="Times New Roman" w:hAnsi="Times New Roman"/>
          <w:sz w:val="28"/>
          <w:szCs w:val="28"/>
          <w:lang w:val="uk-UA"/>
        </w:rPr>
        <w:t xml:space="preserve"> областях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 xml:space="preserve"> відмічається ураження </w:t>
      </w:r>
      <w:r w:rsidR="00AB23D9" w:rsidRPr="00CB5270">
        <w:rPr>
          <w:rFonts w:ascii="Times New Roman" w:hAnsi="Times New Roman"/>
          <w:b/>
          <w:i/>
          <w:sz w:val="28"/>
          <w:szCs w:val="28"/>
          <w:lang w:val="uk-UA"/>
        </w:rPr>
        <w:t>озимої пшениці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3D9" w:rsidRPr="00CB5270">
        <w:rPr>
          <w:rFonts w:ascii="Times New Roman" w:hAnsi="Times New Roman"/>
          <w:b/>
          <w:sz w:val="28"/>
          <w:szCs w:val="28"/>
          <w:lang w:val="uk-UA"/>
        </w:rPr>
        <w:t>оливковою пліснявою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>, хворобою уражено 2-3</w:t>
      </w:r>
      <w:r w:rsidR="00B97C4B" w:rsidRPr="00CB5270">
        <w:rPr>
          <w:rFonts w:ascii="Times New Roman" w:hAnsi="Times New Roman"/>
          <w:sz w:val="28"/>
          <w:szCs w:val="28"/>
          <w:lang w:val="uk-UA"/>
        </w:rPr>
        <w:t>,5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 xml:space="preserve">% колосків. </w:t>
      </w:r>
      <w:r w:rsidR="00F447BE" w:rsidRPr="00CB5270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F447BE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4A4441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Волинській області на </w:t>
      </w:r>
      <w:r w:rsidR="00F447BE" w:rsidRPr="00CB5270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житі</w:t>
      </w:r>
      <w:r w:rsidR="004A4441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виявлено </w:t>
      </w:r>
      <w:r w:rsidR="004A4441" w:rsidRPr="00CB52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оливкову плісняву</w:t>
      </w:r>
      <w:r w:rsidR="00E7584D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E7584D" w:rsidRPr="00CB527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септоріоз та фузаріоз</w:t>
      </w:r>
      <w:r w:rsidR="004A4441" w:rsidRPr="00CB52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</w:t>
      </w:r>
      <w:r w:rsidR="004A4441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>де ними охоплено</w:t>
      </w:r>
      <w:r w:rsidR="00F447BE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1,</w:t>
      </w:r>
      <w:r w:rsidR="00E7584D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F447BE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7584D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="00F447BE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>% колосків.</w:t>
      </w:r>
    </w:p>
    <w:p w14:paraId="5C1EFC37" w14:textId="77777777" w:rsidR="00AB23D9" w:rsidRPr="00CB5270" w:rsidRDefault="00AB23D9" w:rsidP="00AB2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270">
        <w:rPr>
          <w:rFonts w:ascii="Times New Roman" w:hAnsi="Times New Roman"/>
          <w:sz w:val="28"/>
          <w:szCs w:val="28"/>
          <w:lang w:val="uk-UA"/>
        </w:rPr>
        <w:t xml:space="preserve">Вчасно проведений захист колосу має вирішальне значення для отримання якісного та високого врожаю: якщо розглядати які органи рослини впливають на формування врожаю, то на колос припадає до 45%, тобто майже половина </w:t>
      </w:r>
      <w:r w:rsidRPr="00CB5270">
        <w:rPr>
          <w:rFonts w:ascii="Times New Roman" w:hAnsi="Times New Roman"/>
          <w:sz w:val="28"/>
          <w:szCs w:val="28"/>
          <w:lang w:val="uk-UA"/>
        </w:rPr>
        <w:lastRenderedPageBreak/>
        <w:t>майбутнього врожаю залежить саме від колосу. За появи фузаріозу йдеться мова не лише про втрачений врожай, а й про небезпеку від ураження мікотоксинами.</w:t>
      </w:r>
    </w:p>
    <w:p w14:paraId="2BBEBBDF" w14:textId="20D7C271" w:rsidR="000A7ABE" w:rsidRPr="00CB5270" w:rsidRDefault="00B97377" w:rsidP="000A7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27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>5-</w:t>
      </w:r>
      <w:r w:rsidR="00710DC6" w:rsidRPr="00CB5270">
        <w:rPr>
          <w:rFonts w:ascii="Times New Roman" w:hAnsi="Times New Roman"/>
          <w:sz w:val="28"/>
          <w:szCs w:val="28"/>
          <w:lang w:val="uk-UA"/>
        </w:rPr>
        <w:t>3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>8% рослин</w:t>
      </w:r>
      <w:r w:rsidRPr="00CB5270">
        <w:rPr>
          <w:rFonts w:ascii="Times New Roman" w:hAnsi="Times New Roman"/>
          <w:sz w:val="28"/>
          <w:szCs w:val="28"/>
          <w:lang w:val="uk-UA"/>
        </w:rPr>
        <w:t>ах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3D9" w:rsidRPr="00CB5270">
        <w:rPr>
          <w:rFonts w:ascii="Times New Roman" w:hAnsi="Times New Roman"/>
          <w:b/>
          <w:i/>
          <w:sz w:val="28"/>
          <w:szCs w:val="28"/>
          <w:lang w:val="uk-UA"/>
        </w:rPr>
        <w:t>кукурудзи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5270">
        <w:rPr>
          <w:rStyle w:val="docdata"/>
          <w:rFonts w:ascii="Times New Roman" w:hAnsi="Times New Roman"/>
          <w:sz w:val="28"/>
          <w:szCs w:val="28"/>
        </w:rPr>
        <w:t>відмічається</w:t>
      </w:r>
      <w:r w:rsidRPr="00CB5270">
        <w:rPr>
          <w:rStyle w:val="docdata"/>
          <w:rFonts w:ascii="Times New Roman" w:hAnsi="Times New Roman"/>
          <w:sz w:val="28"/>
          <w:szCs w:val="28"/>
          <w:lang w:val="uk-UA"/>
        </w:rPr>
        <w:t xml:space="preserve"> по краях полів</w:t>
      </w:r>
      <w:r w:rsidRPr="00CB5270">
        <w:rPr>
          <w:rStyle w:val="docdata"/>
          <w:rFonts w:ascii="Times New Roman" w:hAnsi="Times New Roman"/>
          <w:sz w:val="28"/>
          <w:szCs w:val="28"/>
        </w:rPr>
        <w:t xml:space="preserve"> зростання чисельності </w:t>
      </w:r>
      <w:r w:rsidRPr="00CB5270">
        <w:rPr>
          <w:rFonts w:ascii="Times New Roman" w:hAnsi="Times New Roman"/>
          <w:sz w:val="28"/>
          <w:szCs w:val="28"/>
        </w:rPr>
        <w:t xml:space="preserve">та утворення колоній </w:t>
      </w:r>
      <w:r w:rsidRPr="00CB5270">
        <w:rPr>
          <w:rFonts w:ascii="Times New Roman" w:hAnsi="Times New Roman"/>
          <w:b/>
          <w:sz w:val="28"/>
          <w:szCs w:val="28"/>
        </w:rPr>
        <w:t>попелиць</w:t>
      </w:r>
      <w:r w:rsidRPr="00CB5270">
        <w:rPr>
          <w:rFonts w:ascii="Times New Roman" w:hAnsi="Times New Roman"/>
          <w:sz w:val="28"/>
          <w:szCs w:val="28"/>
        </w:rPr>
        <w:t xml:space="preserve">, </w:t>
      </w:r>
      <w:r w:rsidR="00710DC6" w:rsidRPr="00CB5270">
        <w:rPr>
          <w:rFonts w:ascii="Times New Roman" w:hAnsi="Times New Roman"/>
          <w:sz w:val="28"/>
          <w:szCs w:val="28"/>
          <w:lang w:val="uk-UA"/>
        </w:rPr>
        <w:t>фітофаг</w:t>
      </w:r>
      <w:r w:rsidRPr="00CB5270">
        <w:rPr>
          <w:rFonts w:ascii="Times New Roman" w:hAnsi="Times New Roman"/>
          <w:sz w:val="28"/>
          <w:szCs w:val="28"/>
        </w:rPr>
        <w:t xml:space="preserve"> заселив до </w:t>
      </w:r>
      <w:r w:rsidR="00AE207B" w:rsidRPr="00CB5270">
        <w:rPr>
          <w:rFonts w:ascii="Times New Roman" w:hAnsi="Times New Roman"/>
          <w:sz w:val="28"/>
          <w:szCs w:val="28"/>
          <w:lang w:val="uk-UA"/>
        </w:rPr>
        <w:t>20</w:t>
      </w:r>
      <w:r w:rsidRPr="00CB5270">
        <w:rPr>
          <w:rFonts w:ascii="Times New Roman" w:hAnsi="Times New Roman"/>
          <w:sz w:val="28"/>
          <w:szCs w:val="28"/>
        </w:rPr>
        <w:t>% рослин.</w:t>
      </w:r>
      <w:r w:rsidRPr="00CB5270">
        <w:t xml:space="preserve"> 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>У Дніпропетровській,</w:t>
      </w:r>
      <w:r w:rsidR="000A7ABE"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 xml:space="preserve">Київській, Одеській, </w:t>
      </w:r>
      <w:r w:rsidR="00396D3E" w:rsidRPr="00CB5270">
        <w:rPr>
          <w:rFonts w:ascii="Times New Roman" w:hAnsi="Times New Roman"/>
          <w:sz w:val="28"/>
          <w:szCs w:val="28"/>
          <w:lang w:val="uk-UA"/>
        </w:rPr>
        <w:t xml:space="preserve">Полтавській, </w:t>
      </w:r>
      <w:r w:rsidR="001B1EDB" w:rsidRPr="00CB5270">
        <w:rPr>
          <w:rFonts w:ascii="Times New Roman" w:hAnsi="Times New Roman"/>
          <w:sz w:val="28"/>
          <w:szCs w:val="28"/>
          <w:lang w:val="uk-UA"/>
        </w:rPr>
        <w:t>Рівненській,</w:t>
      </w:r>
      <w:r w:rsidR="008C78A9" w:rsidRPr="00CB5270">
        <w:rPr>
          <w:rFonts w:ascii="Times New Roman" w:hAnsi="Times New Roman"/>
          <w:sz w:val="28"/>
          <w:szCs w:val="28"/>
          <w:lang w:val="uk-UA"/>
        </w:rPr>
        <w:t xml:space="preserve"> Сумській,</w:t>
      </w:r>
      <w:r w:rsidR="001B1EDB"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0028" w:rsidRPr="00CB5270">
        <w:rPr>
          <w:rFonts w:ascii="Times New Roman" w:hAnsi="Times New Roman"/>
          <w:sz w:val="28"/>
          <w:szCs w:val="28"/>
          <w:lang w:val="uk-UA"/>
        </w:rPr>
        <w:t xml:space="preserve">Херсонській, </w:t>
      </w:r>
      <w:r w:rsidR="007E37E7" w:rsidRPr="00CB5270">
        <w:rPr>
          <w:rFonts w:ascii="Times New Roman" w:hAnsi="Times New Roman"/>
          <w:sz w:val="28"/>
          <w:szCs w:val="28"/>
          <w:lang w:val="uk-UA"/>
        </w:rPr>
        <w:t>Черкаській</w:t>
      </w:r>
      <w:r w:rsidR="00710DC6"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>областях на посівах триває літ</w:t>
      </w:r>
      <w:r w:rsidR="00EF67D3" w:rsidRPr="00CB5270">
        <w:rPr>
          <w:rFonts w:ascii="Times New Roman" w:hAnsi="Times New Roman"/>
          <w:sz w:val="28"/>
          <w:szCs w:val="28"/>
          <w:lang w:val="uk-UA"/>
        </w:rPr>
        <w:t>, яйцекладка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 xml:space="preserve"> та незначне відродження гусениць </w:t>
      </w:r>
      <w:r w:rsidR="00AB23D9" w:rsidRPr="00CB5270">
        <w:rPr>
          <w:rFonts w:ascii="Times New Roman" w:hAnsi="Times New Roman"/>
          <w:b/>
          <w:sz w:val="28"/>
          <w:szCs w:val="28"/>
          <w:lang w:val="uk-UA"/>
        </w:rPr>
        <w:t>стеблового кукурудзяного метелика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>,</w:t>
      </w:r>
      <w:r w:rsidR="00AB23D9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96D3E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рослині нараховується по 1-2 яйцекладки, в </w:t>
      </w:r>
      <w:r w:rsidR="00013DE8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кладці від 1</w:t>
      </w:r>
      <w:r w:rsidR="00710DC6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396D3E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 2</w:t>
      </w:r>
      <w:r w:rsidR="00710DC6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396D3E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яєць.</w:t>
      </w:r>
      <w:r w:rsidR="00BD6D7D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AE207B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Закарпатській області р</w:t>
      </w:r>
      <w:r w:rsidR="00AE207B" w:rsidRPr="00CB5270">
        <w:rPr>
          <w:rFonts w:ascii="Times New Roman" w:hAnsi="Times New Roman"/>
          <w:sz w:val="28"/>
          <w:szCs w:val="28"/>
          <w:shd w:val="clear" w:color="auto" w:fill="FFFFFF"/>
        </w:rPr>
        <w:t xml:space="preserve">озпочався літ </w:t>
      </w:r>
      <w:r w:rsidR="00AE207B" w:rsidRPr="00CB527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західного кукурудзяного жука</w:t>
      </w:r>
      <w:r w:rsidR="00AE207B" w:rsidRPr="00CB527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E207B" w:rsidRPr="00CB52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67F14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>З початком яйцекладки доцільно проводити 2-3-кратний випуск трихограми з інтервалом 5-6 днів. При виявлені до 3-х кладок яєць на 100 рослин випускають 50 тис. самиць трихограми на 1 га</w:t>
      </w:r>
      <w:r w:rsidR="00BD6D7D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4-5 кладок яєць на 100 рослин – 100 тис/га; 6-8 кладок на </w:t>
      </w:r>
      <w:r w:rsidR="00B67F14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>100 рослин – 150 тис/га. Ефективність ентомофага залежить від погодних умов, біологічних показників комахи, чіткого дотримання регламентів, методики та технології застосування трихограми на конкретному полі. При виявлені гусениць шкідника за чисельності 1-2 екз</w:t>
      </w:r>
      <w:r w:rsidR="00BD6D7D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67F14" w:rsidRPr="00CB52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рослину або 6-8% заселених рослин у фазах 6-8 листків-це викидання волоті, необхідно проводити обприскування посівів дозволеними до використання інсектицидами</w:t>
      </w:r>
      <w:r w:rsidR="00CB527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AB23D9" w:rsidRPr="00CB52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76DFDAA" w14:textId="1FF6E803" w:rsidR="00490BCA" w:rsidRPr="00F16DEB" w:rsidRDefault="00E40904" w:rsidP="00490BCA">
      <w:pPr>
        <w:spacing w:after="0" w:line="240" w:lineRule="auto"/>
        <w:ind w:firstLine="709"/>
        <w:jc w:val="both"/>
        <w:rPr>
          <w:rFonts w:ascii="Times New Roman" w:hAnsi="Times New Roman"/>
          <w:color w:val="EE0000"/>
          <w:sz w:val="28"/>
          <w:szCs w:val="28"/>
          <w:lang w:val="uk-UA"/>
        </w:rPr>
      </w:pPr>
      <w:r w:rsidRPr="00E90659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70643" w:rsidRPr="00E9065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10942" w:rsidRPr="00E90659">
        <w:rPr>
          <w:rFonts w:ascii="Times New Roman" w:hAnsi="Times New Roman"/>
          <w:bCs/>
          <w:sz w:val="28"/>
          <w:szCs w:val="28"/>
          <w:lang w:val="uk-UA"/>
        </w:rPr>
        <w:t xml:space="preserve">Київській, </w:t>
      </w:r>
      <w:r w:rsidR="00D70643" w:rsidRPr="00E90659">
        <w:rPr>
          <w:rFonts w:ascii="Times New Roman" w:hAnsi="Times New Roman"/>
          <w:bCs/>
          <w:sz w:val="28"/>
          <w:szCs w:val="28"/>
          <w:lang w:val="uk-UA"/>
        </w:rPr>
        <w:t>Львівській,</w:t>
      </w:r>
      <w:r w:rsidR="00062F2A" w:rsidRPr="00E9065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82A4B" w:rsidRPr="00E90659">
        <w:rPr>
          <w:rFonts w:ascii="Times New Roman" w:hAnsi="Times New Roman"/>
          <w:bCs/>
          <w:sz w:val="28"/>
          <w:szCs w:val="28"/>
          <w:lang w:val="uk-UA"/>
        </w:rPr>
        <w:t xml:space="preserve">Полтавській, </w:t>
      </w:r>
      <w:r w:rsidR="001B1EDB" w:rsidRPr="00E90659">
        <w:rPr>
          <w:rFonts w:ascii="Times New Roman" w:hAnsi="Times New Roman"/>
          <w:bCs/>
          <w:sz w:val="28"/>
          <w:szCs w:val="28"/>
          <w:lang w:val="uk-UA"/>
        </w:rPr>
        <w:t>Рівненській,</w:t>
      </w:r>
      <w:r w:rsidR="00062F2A" w:rsidRPr="00E90659">
        <w:rPr>
          <w:rFonts w:ascii="Times New Roman" w:hAnsi="Times New Roman"/>
          <w:bCs/>
          <w:sz w:val="28"/>
          <w:szCs w:val="28"/>
          <w:lang w:val="uk-UA"/>
        </w:rPr>
        <w:t xml:space="preserve"> Чернігівській</w:t>
      </w:r>
      <w:r w:rsidR="00490BCA" w:rsidRPr="00E90659">
        <w:rPr>
          <w:rFonts w:ascii="Times New Roman" w:hAnsi="Times New Roman"/>
          <w:bCs/>
          <w:sz w:val="28"/>
          <w:szCs w:val="28"/>
          <w:lang w:val="uk-UA"/>
        </w:rPr>
        <w:t xml:space="preserve"> областях</w:t>
      </w:r>
      <w:r w:rsidR="00231315" w:rsidRPr="00E9065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31315" w:rsidRPr="00E90659">
        <w:rPr>
          <w:rFonts w:ascii="Times New Roman" w:hAnsi="Times New Roman"/>
          <w:b/>
          <w:sz w:val="28"/>
          <w:szCs w:val="28"/>
          <w:lang w:val="uk-UA"/>
        </w:rPr>
        <w:t>гельмінтоспоріозом</w:t>
      </w:r>
      <w:r w:rsidR="00710DC6" w:rsidRPr="00E9065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90659" w:rsidRPr="00E90659">
        <w:rPr>
          <w:rFonts w:ascii="Times New Roman" w:hAnsi="Times New Roman"/>
          <w:sz w:val="28"/>
          <w:szCs w:val="28"/>
          <w:lang w:val="uk-UA"/>
        </w:rPr>
        <w:t>уражено в середньому – 0,2-3% рослин.</w:t>
      </w:r>
      <w:r w:rsidR="00490BCA" w:rsidRPr="00E9065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90659" w:rsidRPr="00E90659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="00490BCA" w:rsidRPr="00E90659">
        <w:rPr>
          <w:rFonts w:ascii="Times New Roman" w:hAnsi="Times New Roman"/>
          <w:b/>
          <w:bCs/>
          <w:sz w:val="28"/>
          <w:szCs w:val="28"/>
          <w:lang w:val="uk-UA"/>
        </w:rPr>
        <w:t>етюч</w:t>
      </w:r>
      <w:r w:rsidR="00E90659">
        <w:rPr>
          <w:rFonts w:ascii="Times New Roman" w:hAnsi="Times New Roman"/>
          <w:b/>
          <w:bCs/>
          <w:sz w:val="28"/>
          <w:szCs w:val="28"/>
          <w:lang w:val="uk-UA"/>
        </w:rPr>
        <w:t>ою</w:t>
      </w:r>
      <w:r w:rsidR="00490BCA" w:rsidRPr="00E90659">
        <w:rPr>
          <w:rFonts w:ascii="Times New Roman" w:hAnsi="Times New Roman"/>
          <w:b/>
          <w:bCs/>
          <w:sz w:val="28"/>
          <w:szCs w:val="28"/>
          <w:lang w:val="uk-UA"/>
        </w:rPr>
        <w:t xml:space="preserve"> сажк</w:t>
      </w:r>
      <w:r w:rsidR="00231315" w:rsidRPr="00E90659">
        <w:rPr>
          <w:rFonts w:ascii="Times New Roman" w:hAnsi="Times New Roman"/>
          <w:b/>
          <w:bCs/>
          <w:sz w:val="28"/>
          <w:szCs w:val="28"/>
          <w:lang w:val="uk-UA"/>
        </w:rPr>
        <w:t>ою</w:t>
      </w:r>
      <w:r w:rsidR="00E90659" w:rsidRPr="00E9065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90659" w:rsidRPr="00E90659">
        <w:rPr>
          <w:rFonts w:ascii="Times New Roman" w:hAnsi="Times New Roman"/>
          <w:sz w:val="28"/>
          <w:szCs w:val="28"/>
          <w:lang w:val="uk-UA"/>
        </w:rPr>
        <w:t>в Кіровоградській області до 1% рослин.</w:t>
      </w:r>
      <w:r w:rsidR="00BD6D7D" w:rsidRPr="00E9065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1A90FCB" w14:textId="2324AACC" w:rsidR="0089270A" w:rsidRPr="00E90659" w:rsidRDefault="00AB23D9" w:rsidP="00F447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Скрізь 2-1</w:t>
      </w:r>
      <w:r w:rsidR="00E00920"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% </w:t>
      </w:r>
      <w:r w:rsidRPr="00E9065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гороху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пошкоджують 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зерноїд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попелиця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трипс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комарик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личинки 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бульбочкових довгоносиків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У посівах </w:t>
      </w:r>
      <w:r w:rsidRPr="00E9065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сої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розвиваються 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попелиці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трипси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гусениці</w:t>
      </w:r>
      <w:r w:rsidR="00BD6D7D"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сов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ки-гамми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чортополохівки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447BE"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якими пошкоджено 2-8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% рослин.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Скрізь 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аскохітозом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бактеріозом,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септоріозом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уражено 1-5, макс. 12% рослин гороху та сої, 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пероноспорозом</w:t>
      </w:r>
      <w:r w:rsidR="00F447BE"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13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%. </w:t>
      </w:r>
      <w:r w:rsidRPr="00E9065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E90659">
        <w:rPr>
          <w:rFonts w:ascii="Times New Roman" w:hAnsi="Times New Roman"/>
          <w:b/>
          <w:i/>
          <w:sz w:val="28"/>
          <w:szCs w:val="28"/>
          <w:lang w:val="uk-UA"/>
        </w:rPr>
        <w:t>багаторічних травах</w:t>
      </w:r>
      <w:r w:rsidRPr="00E90659">
        <w:rPr>
          <w:rFonts w:ascii="Times New Roman" w:hAnsi="Times New Roman"/>
          <w:sz w:val="28"/>
          <w:szCs w:val="28"/>
          <w:lang w:val="uk-UA"/>
        </w:rPr>
        <w:t xml:space="preserve"> продовжують свій розвиток і шкідливість </w:t>
      </w:r>
      <w:r w:rsidRPr="00E90659">
        <w:rPr>
          <w:rFonts w:ascii="Times New Roman" w:hAnsi="Times New Roman"/>
          <w:b/>
          <w:sz w:val="28"/>
          <w:szCs w:val="28"/>
          <w:lang w:val="uk-UA"/>
        </w:rPr>
        <w:t xml:space="preserve">насіннєїд – апіон, попелиці, </w:t>
      </w:r>
      <w:r w:rsidRPr="00E90659">
        <w:rPr>
          <w:rFonts w:ascii="Times New Roman" w:hAnsi="Times New Roman"/>
          <w:sz w:val="28"/>
          <w:szCs w:val="28"/>
          <w:lang w:val="uk-UA"/>
        </w:rPr>
        <w:t xml:space="preserve">гусениці </w:t>
      </w:r>
      <w:r w:rsidRPr="00E90659">
        <w:rPr>
          <w:rFonts w:ascii="Times New Roman" w:hAnsi="Times New Roman"/>
          <w:b/>
          <w:sz w:val="28"/>
          <w:szCs w:val="28"/>
          <w:lang w:val="uk-UA"/>
        </w:rPr>
        <w:t>совки – гамми.</w:t>
      </w:r>
    </w:p>
    <w:p w14:paraId="46BD5939" w14:textId="159069F9" w:rsidR="00F16DEB" w:rsidRPr="00E90659" w:rsidRDefault="00F16DEB" w:rsidP="00F16D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9065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У посівах </w:t>
      </w:r>
      <w:r w:rsidRPr="00E90659">
        <w:rPr>
          <w:rFonts w:ascii="Times New Roman" w:eastAsia="Times New Roman" w:hAnsi="Times New Roman"/>
          <w:b/>
          <w:i/>
          <w:spacing w:val="-6"/>
          <w:sz w:val="28"/>
          <w:szCs w:val="28"/>
          <w:lang w:val="uk-UA" w:eastAsia="ru-RU"/>
        </w:rPr>
        <w:t>соняшнику</w:t>
      </w:r>
      <w:r w:rsidRPr="00E9065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триває розвиток та шкідливість </w:t>
      </w:r>
      <w:r w:rsidRPr="00E90659">
        <w:rPr>
          <w:rFonts w:ascii="Times New Roman" w:eastAsia="Times New Roman" w:hAnsi="Times New Roman"/>
          <w:b/>
          <w:spacing w:val="-6"/>
          <w:sz w:val="28"/>
          <w:szCs w:val="28"/>
          <w:lang w:val="uk-UA" w:eastAsia="ru-RU"/>
        </w:rPr>
        <w:t>геліхризової попелиці</w:t>
      </w:r>
      <w:r w:rsidRPr="00E90659">
        <w:rPr>
          <w:rFonts w:ascii="Times New Roman" w:eastAsia="Times New Roman" w:hAnsi="Times New Roman"/>
          <w:bCs/>
          <w:spacing w:val="-6"/>
          <w:sz w:val="28"/>
          <w:szCs w:val="28"/>
          <w:lang w:val="uk-UA" w:eastAsia="ru-RU"/>
        </w:rPr>
        <w:t>, де нею заселено та пошкоджено 2-10, осередково в крайових смугах полів 15-20% (Сумська, Херсонська обл.) рослин.</w:t>
      </w:r>
      <w:r w:rsidRPr="00E9065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Подекуди розвиваються та шкодять 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сисні комахи </w:t>
      </w:r>
      <w:r w:rsidRPr="00E9065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(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попелиці</w:t>
      </w:r>
      <w:r w:rsidRPr="00E9065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трипси</w:t>
      </w:r>
      <w:r w:rsidRPr="00E9065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клопи</w:t>
      </w:r>
      <w:r w:rsidRPr="00E9065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),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гусениці </w:t>
      </w:r>
      <w:r w:rsidRPr="00E906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бавовникової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інших 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листогризучих совок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лучного метелика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саранові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 Запорізькій, Херсонській областях – 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соняшникова вогнівка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інші фітофаги. Ними заселено та пошкоджено 3-20% рослин. </w:t>
      </w:r>
      <w:r w:rsidRPr="00E9065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З хвороб, переважно на листках нижнього та середнього ярусів, розвиток та поширення мають </w:t>
      </w:r>
      <w:r w:rsidRPr="00E90659">
        <w:rPr>
          <w:rFonts w:ascii="Times New Roman" w:eastAsia="Times New Roman" w:hAnsi="Times New Roman"/>
          <w:b/>
          <w:spacing w:val="-6"/>
          <w:sz w:val="28"/>
          <w:szCs w:val="28"/>
          <w:lang w:val="uk-UA" w:eastAsia="ru-RU"/>
        </w:rPr>
        <w:t>пероноспороз</w:t>
      </w:r>
      <w:r w:rsidRPr="00E9065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, </w:t>
      </w:r>
      <w:r w:rsidRPr="00E90659">
        <w:rPr>
          <w:rFonts w:ascii="Times New Roman" w:eastAsia="Times New Roman" w:hAnsi="Times New Roman"/>
          <w:b/>
          <w:bCs/>
          <w:spacing w:val="-6"/>
          <w:sz w:val="28"/>
          <w:szCs w:val="28"/>
          <w:lang w:val="uk-UA" w:eastAsia="ru-RU"/>
        </w:rPr>
        <w:t>альтернаріоз</w:t>
      </w:r>
      <w:r w:rsidRPr="00E9065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, </w:t>
      </w:r>
      <w:r w:rsidRPr="00E90659">
        <w:rPr>
          <w:rFonts w:ascii="Times New Roman" w:eastAsia="Times New Roman" w:hAnsi="Times New Roman"/>
          <w:b/>
          <w:spacing w:val="-6"/>
          <w:sz w:val="28"/>
          <w:szCs w:val="28"/>
          <w:lang w:val="uk-UA" w:eastAsia="ru-RU"/>
        </w:rPr>
        <w:t>фомоз</w:t>
      </w:r>
      <w:r w:rsidRPr="00E9065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, </w:t>
      </w:r>
      <w:r w:rsidRPr="00E90659">
        <w:rPr>
          <w:rFonts w:ascii="Times New Roman" w:eastAsia="Times New Roman" w:hAnsi="Times New Roman"/>
          <w:b/>
          <w:spacing w:val="-6"/>
          <w:sz w:val="28"/>
          <w:szCs w:val="28"/>
          <w:lang w:val="uk-UA" w:eastAsia="ru-RU"/>
        </w:rPr>
        <w:t>септоріоз</w:t>
      </w:r>
      <w:r w:rsidRPr="00E9065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, </w:t>
      </w:r>
      <w:r w:rsidRPr="00E90659">
        <w:rPr>
          <w:rFonts w:ascii="Times New Roman" w:eastAsia="Times New Roman" w:hAnsi="Times New Roman"/>
          <w:b/>
          <w:bCs/>
          <w:spacing w:val="-6"/>
          <w:sz w:val="28"/>
          <w:szCs w:val="28"/>
          <w:lang w:val="uk-UA" w:eastAsia="ru-RU"/>
        </w:rPr>
        <w:t>фомопсис</w:t>
      </w:r>
      <w:r w:rsidRPr="00E9065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, </w:t>
      </w:r>
      <w:r w:rsidRPr="00E90659">
        <w:rPr>
          <w:rFonts w:ascii="Times New Roman" w:eastAsia="Times New Roman" w:hAnsi="Times New Roman"/>
          <w:b/>
          <w:bCs/>
          <w:spacing w:val="-6"/>
          <w:sz w:val="28"/>
          <w:szCs w:val="28"/>
          <w:lang w:val="uk-UA" w:eastAsia="ru-RU"/>
        </w:rPr>
        <w:t>іржа</w:t>
      </w:r>
      <w:r w:rsidRPr="00E9065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, якими уражено 2-10, макс. до 20% (Миколаївська, Рівненська обл.) рослин. Відмічено ураження прикореневої частини стебел соняшнику </w:t>
      </w:r>
      <w:r w:rsidRPr="00E90659">
        <w:rPr>
          <w:rFonts w:ascii="Times New Roman" w:eastAsia="Times New Roman" w:hAnsi="Times New Roman"/>
          <w:b/>
          <w:bCs/>
          <w:spacing w:val="-6"/>
          <w:sz w:val="28"/>
          <w:szCs w:val="28"/>
          <w:lang w:val="uk-UA" w:eastAsia="ru-RU"/>
        </w:rPr>
        <w:t>білою</w:t>
      </w:r>
      <w:r w:rsidRPr="00E9065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та </w:t>
      </w:r>
      <w:r w:rsidRPr="00E90659">
        <w:rPr>
          <w:rFonts w:ascii="Times New Roman" w:eastAsia="Times New Roman" w:hAnsi="Times New Roman"/>
          <w:b/>
          <w:bCs/>
          <w:spacing w:val="-6"/>
          <w:sz w:val="28"/>
          <w:szCs w:val="28"/>
          <w:lang w:val="uk-UA" w:eastAsia="ru-RU"/>
        </w:rPr>
        <w:t>сірою</w:t>
      </w:r>
      <w:r w:rsidRPr="00E9065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</w:t>
      </w:r>
      <w:r w:rsidRPr="00E90659">
        <w:rPr>
          <w:rFonts w:ascii="Times New Roman" w:eastAsia="Times New Roman" w:hAnsi="Times New Roman"/>
          <w:b/>
          <w:bCs/>
          <w:spacing w:val="-6"/>
          <w:sz w:val="28"/>
          <w:szCs w:val="28"/>
          <w:lang w:val="uk-UA" w:eastAsia="ru-RU"/>
        </w:rPr>
        <w:t>гнилями</w:t>
      </w:r>
      <w:r w:rsidRPr="00E9065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(Одеська, Тернопільська, Чернівецька обл.). 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Захисні обробки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90659">
        <w:rPr>
          <w:rFonts w:ascii="Times New Roman" w:eastAsia="Times New Roman" w:hAnsi="Times New Roman"/>
          <w:sz w:val="28"/>
          <w:szCs w:val="28"/>
          <w:lang w:val="uk-UA" w:eastAsia="ru-RU"/>
        </w:rPr>
        <w:t>соняшнику дозволені до цвітіння культури.</w:t>
      </w:r>
    </w:p>
    <w:p w14:paraId="6914C6BB" w14:textId="77777777" w:rsidR="00F16DEB" w:rsidRPr="002D7EA1" w:rsidRDefault="00F16DEB" w:rsidP="00F16DEB">
      <w:pPr>
        <w:suppressAutoHyphens/>
        <w:spacing w:after="0" w:line="240" w:lineRule="auto"/>
        <w:ind w:right="321" w:firstLine="85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 xml:space="preserve">В усіх бурякосійних областях на </w:t>
      </w:r>
      <w:r w:rsidRPr="00E9065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цукрових буряках </w:t>
      </w:r>
      <w:r w:rsidRPr="00E9065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розвивається та шкодить </w:t>
      </w:r>
      <w:r w:rsidRPr="00E90659">
        <w:rPr>
          <w:rFonts w:ascii="Times New Roman" w:eastAsia="Times New Roman" w:hAnsi="Times New Roman"/>
          <w:b/>
          <w:sz w:val="28"/>
          <w:szCs w:val="28"/>
          <w:lang w:eastAsia="ar-SA"/>
        </w:rPr>
        <w:t>буряков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а</w:t>
      </w:r>
      <w:r w:rsidRPr="00E9065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листков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а</w:t>
      </w:r>
      <w:r w:rsidRPr="00E9065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попелиц</w:t>
      </w:r>
      <w:r w:rsidRPr="00E9065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я</w:t>
      </w: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 xml:space="preserve">, де переважно в крайових смугах полів, нею заселено </w:t>
      </w:r>
      <w:r w:rsidRPr="00E90659">
        <w:rPr>
          <w:rFonts w:ascii="Times New Roman" w:eastAsia="Times New Roman" w:hAnsi="Times New Roman"/>
          <w:sz w:val="28"/>
          <w:szCs w:val="28"/>
          <w:lang w:val="uk-UA" w:eastAsia="ar-SA"/>
        </w:rPr>
        <w:t>2-10</w:t>
      </w: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 xml:space="preserve">% рослин. У господарствах </w:t>
      </w:r>
      <w:r w:rsidRPr="00E90659">
        <w:rPr>
          <w:rFonts w:ascii="Times New Roman" w:eastAsia="Times New Roman" w:hAnsi="Times New Roman"/>
          <w:sz w:val="28"/>
          <w:szCs w:val="28"/>
          <w:lang w:val="uk-UA" w:eastAsia="ar-SA"/>
        </w:rPr>
        <w:t>Волинської, Тернопільської, Чернігівської</w:t>
      </w: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</w:t>
      </w:r>
      <w:r w:rsidRPr="00E90659">
        <w:rPr>
          <w:rFonts w:ascii="Times New Roman" w:eastAsia="Times New Roman" w:hAnsi="Times New Roman"/>
          <w:sz w:val="28"/>
          <w:szCs w:val="28"/>
          <w:lang w:val="uk-UA" w:eastAsia="ar-SA"/>
        </w:rPr>
        <w:t>ей</w:t>
      </w: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Pr="00E90659">
        <w:rPr>
          <w:rFonts w:ascii="Times New Roman" w:eastAsia="Times New Roman" w:hAnsi="Times New Roman"/>
          <w:sz w:val="28"/>
          <w:szCs w:val="28"/>
          <w:lang w:val="uk-UA" w:eastAsia="ar-SA"/>
        </w:rPr>
        <w:t>1-4</w:t>
      </w: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>% рослин відмічається</w:t>
      </w:r>
      <w:r w:rsidRPr="00E9065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 xml:space="preserve">шкідливість личинок </w:t>
      </w:r>
      <w:r w:rsidRPr="00E90659">
        <w:rPr>
          <w:rFonts w:ascii="Times New Roman" w:eastAsia="Times New Roman" w:hAnsi="Times New Roman"/>
          <w:b/>
          <w:sz w:val="28"/>
          <w:szCs w:val="28"/>
          <w:lang w:eastAsia="ar-SA"/>
        </w:rPr>
        <w:t>бурякової мінуючої мухи</w:t>
      </w:r>
      <w:r w:rsidRPr="00E9065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 xml:space="preserve">Осередково шкодять гусениці </w:t>
      </w:r>
      <w:r w:rsidRPr="00E90659">
        <w:rPr>
          <w:rFonts w:ascii="Times New Roman" w:eastAsia="Times New Roman" w:hAnsi="Times New Roman"/>
          <w:b/>
          <w:sz w:val="28"/>
          <w:szCs w:val="28"/>
          <w:lang w:eastAsia="ar-SA"/>
        </w:rPr>
        <w:t>підгризаючих</w:t>
      </w: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 xml:space="preserve"> та </w:t>
      </w:r>
      <w:r w:rsidRPr="00E90659">
        <w:rPr>
          <w:rFonts w:ascii="Times New Roman" w:eastAsia="Times New Roman" w:hAnsi="Times New Roman"/>
          <w:b/>
          <w:sz w:val="28"/>
          <w:szCs w:val="28"/>
          <w:lang w:eastAsia="ar-SA"/>
        </w:rPr>
        <w:t>листогризучих совок</w:t>
      </w: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E9065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Триває живлення </w:t>
      </w:r>
      <w:r w:rsidRPr="00E90659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</w:t>
      </w:r>
      <w:r w:rsidRPr="00E9065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марантов</w:t>
      </w:r>
      <w:r w:rsidRPr="00E90659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ого</w:t>
      </w:r>
      <w:r w:rsidRPr="00E9065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стеблоїд</w:t>
      </w:r>
      <w:r w:rsidRPr="00E90659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</w:t>
      </w: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90659">
        <w:rPr>
          <w:rFonts w:ascii="Times New Roman" w:eastAsia="Times New Roman" w:hAnsi="Times New Roman"/>
          <w:sz w:val="28"/>
          <w:szCs w:val="28"/>
          <w:lang w:val="uk-UA" w:eastAsia="ar-SA"/>
        </w:rPr>
        <w:t>у</w:t>
      </w: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середн</w:t>
      </w:r>
      <w:r w:rsidRPr="00E90659">
        <w:rPr>
          <w:rFonts w:ascii="Times New Roman" w:eastAsia="Times New Roman" w:hAnsi="Times New Roman"/>
          <w:sz w:val="28"/>
          <w:szCs w:val="28"/>
          <w:lang w:val="uk-UA" w:eastAsia="ar-SA"/>
        </w:rPr>
        <w:t>ій</w:t>
      </w: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 xml:space="preserve"> чисельності 0,05 екз.</w:t>
      </w:r>
      <w:r w:rsidRPr="00E9065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на кв.м</w:t>
      </w:r>
      <w:r w:rsidRPr="00E90659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E9065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де ним </w:t>
      </w:r>
      <w:r w:rsidRPr="002D7EA1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 xml:space="preserve">слабко </w:t>
      </w:r>
      <w:r w:rsidRPr="002D7EA1">
        <w:rPr>
          <w:rFonts w:ascii="Times New Roman" w:eastAsia="Times New Roman" w:hAnsi="Times New Roman"/>
          <w:sz w:val="28"/>
          <w:szCs w:val="28"/>
          <w:lang w:eastAsia="ar-SA"/>
        </w:rPr>
        <w:t>пошкоджено 2% рослин</w:t>
      </w:r>
      <w:r w:rsidRPr="002D7EA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(Полтавська обл.)</w:t>
      </w:r>
      <w:r w:rsidRPr="002D7EA1">
        <w:rPr>
          <w:rFonts w:ascii="Times New Roman" w:eastAsia="Times New Roman" w:hAnsi="Times New Roman"/>
          <w:sz w:val="28"/>
          <w:szCs w:val="28"/>
          <w:lang w:eastAsia="ar-SA"/>
        </w:rPr>
        <w:t xml:space="preserve">. У </w:t>
      </w:r>
      <w:r w:rsidRPr="002D7EA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господарствах Київської, Полтавської областей відмічають </w:t>
      </w:r>
      <w:r w:rsidRPr="002D7EA1">
        <w:rPr>
          <w:rFonts w:ascii="Times New Roman" w:eastAsia="Times New Roman" w:hAnsi="Times New Roman"/>
          <w:sz w:val="28"/>
          <w:szCs w:val="28"/>
          <w:lang w:eastAsia="ar-SA"/>
        </w:rPr>
        <w:t>розвиток</w:t>
      </w:r>
      <w:r w:rsidRPr="002D7EA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2D7EA1">
        <w:rPr>
          <w:rFonts w:ascii="Times New Roman" w:eastAsia="Times New Roman" w:hAnsi="Times New Roman"/>
          <w:b/>
          <w:sz w:val="28"/>
          <w:szCs w:val="28"/>
          <w:lang w:eastAsia="ar-SA"/>
        </w:rPr>
        <w:t>церкоспороз</w:t>
      </w:r>
      <w:r w:rsidRPr="002D7EA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у</w:t>
      </w:r>
      <w:r w:rsidRPr="002D7EA1">
        <w:rPr>
          <w:rFonts w:ascii="Times New Roman" w:eastAsia="Times New Roman" w:hAnsi="Times New Roman"/>
          <w:sz w:val="28"/>
          <w:szCs w:val="28"/>
          <w:lang w:eastAsia="ar-SA"/>
        </w:rPr>
        <w:t xml:space="preserve">, де </w:t>
      </w:r>
      <w:r w:rsidRPr="002D7EA1">
        <w:rPr>
          <w:rFonts w:ascii="Times New Roman" w:eastAsia="Times New Roman" w:hAnsi="Times New Roman"/>
          <w:sz w:val="28"/>
          <w:szCs w:val="28"/>
          <w:lang w:val="uk-UA" w:eastAsia="ar-SA"/>
        </w:rPr>
        <w:t>ознаки ураження виявляли на 1-3</w:t>
      </w:r>
      <w:r w:rsidRPr="002D7EA1">
        <w:rPr>
          <w:rFonts w:ascii="Times New Roman" w:eastAsia="Times New Roman" w:hAnsi="Times New Roman"/>
          <w:sz w:val="28"/>
          <w:szCs w:val="28"/>
          <w:lang w:eastAsia="ar-SA"/>
        </w:rPr>
        <w:t>% рослин</w:t>
      </w:r>
      <w:r w:rsidRPr="002D7EA1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D7EA1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2D7EA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Коренеїдом </w:t>
      </w:r>
      <w:r w:rsidRPr="002D7EA1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уражено 2% рослин, осередково мав прояв </w:t>
      </w:r>
      <w:r w:rsidRPr="002D7EA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фомоз</w:t>
      </w:r>
      <w:r w:rsidRPr="002D7EA1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(Вінницька обл.).</w:t>
      </w:r>
      <w:r w:rsidRPr="002D7EA1">
        <w:rPr>
          <w:rFonts w:ascii="Times New Roman" w:eastAsia="Times New Roman" w:hAnsi="Times New Roman"/>
          <w:sz w:val="28"/>
          <w:szCs w:val="28"/>
          <w:lang w:eastAsia="ar-SA"/>
        </w:rPr>
        <w:t xml:space="preserve"> Від комплексу хвороб рослини оздоровлюють дозволеними препаратами. </w:t>
      </w:r>
    </w:p>
    <w:p w14:paraId="5D18EAC5" w14:textId="3E5FB443" w:rsidR="00F16DEB" w:rsidRPr="002D7EA1" w:rsidRDefault="00F16DEB" w:rsidP="00F16DEB">
      <w:pPr>
        <w:suppressAutoHyphens/>
        <w:spacing w:after="0" w:line="240" w:lineRule="auto"/>
        <w:ind w:right="321" w:firstLine="85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Рослинам </w:t>
      </w:r>
      <w:r w:rsidRPr="002D7EA1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uk-UA" w:eastAsia="ar-SA"/>
        </w:rPr>
        <w:t>озимого ріпаку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продовжують завдавати шкоди личинки </w:t>
      </w:r>
      <w:r w:rsidRPr="002D7EA1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ar-SA"/>
        </w:rPr>
        <w:t>капустяної стручкової галиці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(пошкоджено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до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4% стручків чисельніст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>ю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                7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-1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>6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личинок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на стручок) та </w:t>
      </w:r>
      <w:r w:rsidRPr="002D7EA1">
        <w:rPr>
          <w:rFonts w:ascii="Times New Roman" w:eastAsia="Times New Roman" w:hAnsi="Times New Roman"/>
          <w:b/>
          <w:bCs/>
          <w:spacing w:val="-6"/>
          <w:sz w:val="28"/>
          <w:szCs w:val="28"/>
          <w:lang w:val="uk-UA" w:eastAsia="ar-SA"/>
        </w:rPr>
        <w:t xml:space="preserve">ріпакового </w:t>
      </w:r>
      <w:r w:rsidRPr="002D7EA1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ar-SA"/>
        </w:rPr>
        <w:t>насіннєвого прихованохоботника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                  (у середній чисельності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>1-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5 екз на рослину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 ними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заселено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>4-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10% рослин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>)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. На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             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12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>-32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%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обстежених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посівів </w:t>
      </w:r>
      <w:r w:rsidRPr="002D7EA1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ar-SA"/>
        </w:rPr>
        <w:t>альтернаріоз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ура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>зив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8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>-1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5% рослин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та 13-20% (Волинська, Черкаська обл.)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>стручків із розвитком хвороб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>и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3%.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 У господарствах Дніпропетровської області погодні умови сприяли прояву на 1-3% стручків </w:t>
      </w:r>
      <w:r w:rsidRPr="002D7EA1">
        <w:rPr>
          <w:rFonts w:ascii="Times New Roman" w:eastAsia="Times New Roman" w:hAnsi="Times New Roman"/>
          <w:b/>
          <w:bCs/>
          <w:spacing w:val="-6"/>
          <w:sz w:val="28"/>
          <w:szCs w:val="28"/>
          <w:lang w:val="uk-UA" w:eastAsia="ar-SA"/>
        </w:rPr>
        <w:t xml:space="preserve">білої 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 xml:space="preserve">та </w:t>
      </w:r>
      <w:r w:rsidRPr="002D7EA1">
        <w:rPr>
          <w:rFonts w:ascii="Times New Roman" w:eastAsia="Times New Roman" w:hAnsi="Times New Roman"/>
          <w:b/>
          <w:bCs/>
          <w:spacing w:val="-6"/>
          <w:sz w:val="28"/>
          <w:szCs w:val="28"/>
          <w:lang w:val="uk-UA" w:eastAsia="ar-SA"/>
        </w:rPr>
        <w:t>сірої гнилей</w:t>
      </w:r>
      <w:r w:rsidRPr="002D7EA1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>.</w:t>
      </w:r>
      <w:r w:rsidRPr="002D7EA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</w:p>
    <w:p w14:paraId="6ECC1FD1" w14:textId="1A1858A4" w:rsidR="00AB23D9" w:rsidRPr="002D7EA1" w:rsidRDefault="00E00920" w:rsidP="00F447B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val="uk-UA" w:eastAsia="ru-RU"/>
        </w:rPr>
      </w:pPr>
      <w:r w:rsidRPr="002D7EA1">
        <w:rPr>
          <w:rStyle w:val="a3"/>
          <w:rFonts w:ascii="Times New Roman" w:hAnsi="Times New Roman"/>
          <w:b w:val="0"/>
          <w:sz w:val="28"/>
          <w:szCs w:val="28"/>
          <w:lang w:val="uk-UA"/>
        </w:rPr>
        <w:t>У</w:t>
      </w:r>
      <w:r w:rsidR="00AB23D9" w:rsidRPr="002D7EA1"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плантаціях </w:t>
      </w:r>
      <w:r w:rsidR="00AB23D9" w:rsidRPr="002D7EA1">
        <w:rPr>
          <w:rFonts w:ascii="Times New Roman" w:hAnsi="Times New Roman"/>
          <w:b/>
          <w:i/>
          <w:sz w:val="28"/>
          <w:szCs w:val="28"/>
          <w:lang w:val="uk-UA"/>
        </w:rPr>
        <w:t>картоплі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B23D9" w:rsidRPr="002D7EA1">
        <w:rPr>
          <w:rFonts w:ascii="Times New Roman" w:hAnsi="Times New Roman"/>
          <w:b/>
          <w:i/>
          <w:sz w:val="28"/>
          <w:szCs w:val="28"/>
          <w:lang w:val="uk-UA"/>
        </w:rPr>
        <w:t>томатів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47BE" w:rsidRPr="002D7EA1">
        <w:rPr>
          <w:rFonts w:ascii="Times New Roman" w:hAnsi="Times New Roman"/>
          <w:sz w:val="28"/>
          <w:szCs w:val="28"/>
          <w:lang w:val="uk-UA"/>
        </w:rPr>
        <w:t>в усіх зонах вирощування відмічається п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рояв </w:t>
      </w:r>
      <w:r w:rsidR="00AB23D9" w:rsidRPr="002D7EA1">
        <w:rPr>
          <w:rFonts w:ascii="Times New Roman" w:hAnsi="Times New Roman"/>
          <w:b/>
          <w:sz w:val="28"/>
          <w:szCs w:val="28"/>
          <w:lang w:val="uk-UA"/>
        </w:rPr>
        <w:t>фітофторозу, альтер</w:t>
      </w:r>
      <w:r w:rsidR="00F447BE" w:rsidRPr="002D7EA1">
        <w:rPr>
          <w:rFonts w:ascii="Times New Roman" w:hAnsi="Times New Roman"/>
          <w:b/>
          <w:sz w:val="28"/>
          <w:szCs w:val="28"/>
          <w:lang w:val="uk-UA"/>
        </w:rPr>
        <w:t xml:space="preserve">наріозу. 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Повсюди на </w:t>
      </w:r>
      <w:r w:rsidR="00AB23D9" w:rsidRPr="002D7EA1">
        <w:rPr>
          <w:rFonts w:ascii="Times New Roman" w:hAnsi="Times New Roman"/>
          <w:b/>
          <w:i/>
          <w:sz w:val="28"/>
          <w:szCs w:val="28"/>
          <w:lang w:val="uk-UA"/>
        </w:rPr>
        <w:t>капусті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 в різних ступенях шкодять </w:t>
      </w:r>
      <w:r w:rsidR="00AB23D9" w:rsidRPr="002D7EA1">
        <w:rPr>
          <w:rFonts w:ascii="Times New Roman" w:hAnsi="Times New Roman"/>
          <w:b/>
          <w:sz w:val="28"/>
          <w:szCs w:val="28"/>
          <w:lang w:val="uk-UA"/>
        </w:rPr>
        <w:t>листогризучі совки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B23D9" w:rsidRPr="002D7EA1">
        <w:rPr>
          <w:rFonts w:ascii="Times New Roman" w:hAnsi="Times New Roman"/>
          <w:b/>
          <w:sz w:val="28"/>
          <w:szCs w:val="28"/>
          <w:lang w:val="uk-UA"/>
        </w:rPr>
        <w:t>білани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B23D9" w:rsidRPr="002D7EA1">
        <w:rPr>
          <w:rFonts w:ascii="Times New Roman" w:hAnsi="Times New Roman"/>
          <w:b/>
          <w:sz w:val="28"/>
          <w:szCs w:val="28"/>
          <w:lang w:val="uk-UA"/>
        </w:rPr>
        <w:t>молі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B23D9" w:rsidRPr="002D7EA1">
        <w:rPr>
          <w:rFonts w:ascii="Times New Roman" w:hAnsi="Times New Roman"/>
          <w:b/>
          <w:sz w:val="28"/>
          <w:szCs w:val="28"/>
          <w:lang w:val="uk-UA"/>
        </w:rPr>
        <w:t>попелиці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, значної шкоди завдає </w:t>
      </w:r>
      <w:r w:rsidR="00AB23D9" w:rsidRPr="002D7EA1">
        <w:rPr>
          <w:rFonts w:ascii="Times New Roman" w:hAnsi="Times New Roman"/>
          <w:b/>
          <w:sz w:val="28"/>
          <w:szCs w:val="28"/>
          <w:lang w:val="uk-UA"/>
        </w:rPr>
        <w:t>білокрилка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. На </w:t>
      </w:r>
      <w:r w:rsidR="00AB23D9" w:rsidRPr="002D7EA1">
        <w:rPr>
          <w:rFonts w:ascii="Times New Roman" w:hAnsi="Times New Roman"/>
          <w:b/>
          <w:i/>
          <w:sz w:val="28"/>
          <w:szCs w:val="28"/>
          <w:lang w:val="uk-UA"/>
        </w:rPr>
        <w:t>цибулі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 шкодять </w:t>
      </w:r>
      <w:r w:rsidR="00AB23D9" w:rsidRPr="002D7EA1">
        <w:rPr>
          <w:rFonts w:ascii="Times New Roman" w:hAnsi="Times New Roman"/>
          <w:b/>
          <w:sz w:val="28"/>
          <w:szCs w:val="28"/>
          <w:lang w:val="uk-UA"/>
        </w:rPr>
        <w:t>цибулева муха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AB23D9" w:rsidRPr="002D7EA1">
        <w:rPr>
          <w:rFonts w:ascii="Times New Roman" w:hAnsi="Times New Roman"/>
          <w:b/>
          <w:sz w:val="28"/>
          <w:szCs w:val="28"/>
          <w:lang w:val="uk-UA"/>
        </w:rPr>
        <w:t>прихованохоботник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>, з хвороб –</w:t>
      </w:r>
      <w:r w:rsidR="00AB23D9" w:rsidRPr="002D7EA1">
        <w:rPr>
          <w:rFonts w:ascii="Times New Roman" w:hAnsi="Times New Roman"/>
          <w:b/>
          <w:sz w:val="28"/>
          <w:szCs w:val="28"/>
          <w:lang w:val="uk-UA"/>
        </w:rPr>
        <w:t xml:space="preserve"> пероноспороз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. На </w:t>
      </w:r>
      <w:r w:rsidR="00AB23D9" w:rsidRPr="002D7EA1">
        <w:rPr>
          <w:rFonts w:ascii="Times New Roman" w:hAnsi="Times New Roman"/>
          <w:b/>
          <w:i/>
          <w:sz w:val="28"/>
          <w:szCs w:val="28"/>
          <w:lang w:val="uk-UA"/>
        </w:rPr>
        <w:t>огірках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 шкодять </w:t>
      </w:r>
      <w:r w:rsidR="00AB23D9" w:rsidRPr="002D7EA1">
        <w:rPr>
          <w:rFonts w:ascii="Times New Roman" w:hAnsi="Times New Roman"/>
          <w:b/>
          <w:sz w:val="28"/>
          <w:szCs w:val="28"/>
          <w:lang w:val="uk-UA"/>
        </w:rPr>
        <w:t>попелиці, трипси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. Погодні умови сприяли ураженню </w:t>
      </w:r>
      <w:r w:rsidR="00AB23D9" w:rsidRPr="002D7EA1">
        <w:rPr>
          <w:rFonts w:ascii="Times New Roman" w:hAnsi="Times New Roman"/>
          <w:b/>
          <w:i/>
          <w:sz w:val="28"/>
          <w:szCs w:val="28"/>
          <w:lang w:val="uk-UA"/>
        </w:rPr>
        <w:t>овочевих культур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3D9" w:rsidRPr="002D7EA1">
        <w:rPr>
          <w:rFonts w:ascii="Times New Roman" w:hAnsi="Times New Roman"/>
          <w:b/>
          <w:sz w:val="28"/>
          <w:szCs w:val="28"/>
          <w:lang w:val="uk-UA"/>
        </w:rPr>
        <w:t>пероноспорозом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B23D9" w:rsidRPr="002D7EA1">
        <w:rPr>
          <w:rFonts w:ascii="Times New Roman" w:hAnsi="Times New Roman"/>
          <w:b/>
          <w:sz w:val="28"/>
          <w:szCs w:val="28"/>
          <w:lang w:val="uk-UA"/>
        </w:rPr>
        <w:t>антракнозом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>,</w:t>
      </w:r>
      <w:r w:rsidR="00AB23D9" w:rsidRPr="002D7EA1">
        <w:rPr>
          <w:rFonts w:ascii="Times New Roman" w:hAnsi="Times New Roman"/>
          <w:b/>
          <w:sz w:val="28"/>
          <w:szCs w:val="28"/>
          <w:lang w:val="uk-UA"/>
        </w:rPr>
        <w:t xml:space="preserve"> бактеріозом</w:t>
      </w:r>
      <w:r w:rsidR="00AB23D9" w:rsidRPr="002D7EA1">
        <w:rPr>
          <w:rFonts w:ascii="Times New Roman" w:hAnsi="Times New Roman"/>
          <w:sz w:val="28"/>
          <w:szCs w:val="28"/>
          <w:lang w:val="uk-UA"/>
        </w:rPr>
        <w:t>.</w:t>
      </w:r>
    </w:p>
    <w:p w14:paraId="27ED8A7D" w14:textId="77777777" w:rsidR="00AB23D9" w:rsidRPr="002D7EA1" w:rsidRDefault="00AB23D9" w:rsidP="00AB23D9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D7EA1">
        <w:rPr>
          <w:rFonts w:ascii="Times New Roman" w:hAnsi="Times New Roman"/>
          <w:sz w:val="28"/>
          <w:szCs w:val="28"/>
          <w:lang w:val="uk-UA"/>
        </w:rPr>
        <w:t xml:space="preserve">Скрізь в агроценозах триває літ метеликів </w:t>
      </w:r>
      <w:r w:rsidRPr="002D7EA1">
        <w:rPr>
          <w:rFonts w:ascii="Times New Roman" w:hAnsi="Times New Roman"/>
          <w:b/>
          <w:sz w:val="28"/>
          <w:szCs w:val="28"/>
          <w:lang w:val="uk-UA"/>
        </w:rPr>
        <w:t xml:space="preserve">підгризаючих (озима, оклична) </w:t>
      </w:r>
      <w:r w:rsidRPr="002D7EA1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2D7EA1">
        <w:rPr>
          <w:rFonts w:ascii="Times New Roman" w:hAnsi="Times New Roman"/>
          <w:b/>
          <w:sz w:val="28"/>
          <w:szCs w:val="28"/>
          <w:lang w:val="uk-UA"/>
        </w:rPr>
        <w:t>листогризучих</w:t>
      </w:r>
      <w:r w:rsidRPr="002D7EA1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2D7EA1">
        <w:rPr>
          <w:rFonts w:ascii="Times New Roman" w:hAnsi="Times New Roman"/>
          <w:b/>
          <w:sz w:val="28"/>
          <w:szCs w:val="28"/>
          <w:lang w:val="uk-UA"/>
        </w:rPr>
        <w:t>гамма, С-чорне, капустяна, люцернова, бавовникова</w:t>
      </w:r>
      <w:r w:rsidRPr="002D7EA1">
        <w:rPr>
          <w:rFonts w:ascii="Times New Roman" w:hAnsi="Times New Roman"/>
          <w:sz w:val="28"/>
          <w:szCs w:val="28"/>
          <w:lang w:val="uk-UA"/>
        </w:rPr>
        <w:t>,</w:t>
      </w:r>
      <w:r w:rsidRPr="002D7E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7EA1">
        <w:rPr>
          <w:rFonts w:ascii="Times New Roman" w:hAnsi="Times New Roman"/>
          <w:sz w:val="28"/>
          <w:szCs w:val="28"/>
          <w:lang w:val="uk-UA"/>
        </w:rPr>
        <w:t>ін.)</w:t>
      </w:r>
      <w:r w:rsidRPr="002D7EA1">
        <w:rPr>
          <w:rFonts w:ascii="Times New Roman" w:hAnsi="Times New Roman"/>
          <w:b/>
          <w:sz w:val="28"/>
          <w:szCs w:val="28"/>
          <w:lang w:val="uk-UA"/>
        </w:rPr>
        <w:t xml:space="preserve"> совок</w:t>
      </w:r>
      <w:r w:rsidRPr="002D7EA1">
        <w:rPr>
          <w:rFonts w:ascii="Times New Roman" w:hAnsi="Times New Roman"/>
          <w:sz w:val="28"/>
          <w:szCs w:val="28"/>
          <w:lang w:val="uk-UA"/>
        </w:rPr>
        <w:t>, відроджуються та живляться гусениці на</w:t>
      </w:r>
      <w:r w:rsidRPr="002D7E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7EA1">
        <w:rPr>
          <w:rFonts w:ascii="Times New Roman" w:hAnsi="Times New Roman"/>
          <w:b/>
          <w:i/>
          <w:sz w:val="28"/>
          <w:szCs w:val="28"/>
          <w:lang w:val="uk-UA"/>
        </w:rPr>
        <w:t>сої</w:t>
      </w:r>
      <w:r w:rsidRPr="002D7EA1">
        <w:rPr>
          <w:rFonts w:ascii="Times New Roman" w:hAnsi="Times New Roman"/>
          <w:sz w:val="28"/>
          <w:szCs w:val="28"/>
          <w:lang w:val="uk-UA"/>
        </w:rPr>
        <w:t>,</w:t>
      </w:r>
      <w:r w:rsidRPr="002D7EA1">
        <w:rPr>
          <w:rFonts w:ascii="Times New Roman" w:hAnsi="Times New Roman"/>
          <w:b/>
          <w:i/>
          <w:sz w:val="28"/>
          <w:szCs w:val="28"/>
          <w:lang w:val="uk-UA"/>
        </w:rPr>
        <w:t xml:space="preserve"> соняшнику</w:t>
      </w:r>
      <w:r w:rsidRPr="002D7EA1">
        <w:rPr>
          <w:rFonts w:ascii="Times New Roman" w:hAnsi="Times New Roman"/>
          <w:sz w:val="28"/>
          <w:szCs w:val="28"/>
          <w:lang w:val="uk-UA"/>
        </w:rPr>
        <w:t>,</w:t>
      </w:r>
      <w:r w:rsidRPr="002D7EA1">
        <w:rPr>
          <w:rFonts w:ascii="Times New Roman" w:hAnsi="Times New Roman"/>
          <w:b/>
          <w:i/>
          <w:sz w:val="28"/>
          <w:szCs w:val="28"/>
          <w:lang w:val="uk-UA"/>
        </w:rPr>
        <w:t xml:space="preserve"> кукурудзі </w:t>
      </w:r>
      <w:r w:rsidRPr="002D7EA1">
        <w:rPr>
          <w:rFonts w:ascii="Times New Roman" w:hAnsi="Times New Roman"/>
          <w:sz w:val="28"/>
          <w:szCs w:val="28"/>
          <w:lang w:val="uk-UA"/>
        </w:rPr>
        <w:t>та</w:t>
      </w:r>
      <w:r w:rsidRPr="002D7EA1">
        <w:rPr>
          <w:rFonts w:ascii="Times New Roman" w:hAnsi="Times New Roman"/>
          <w:b/>
          <w:i/>
          <w:sz w:val="28"/>
          <w:szCs w:val="28"/>
          <w:lang w:val="uk-UA"/>
        </w:rPr>
        <w:t xml:space="preserve"> овочах</w:t>
      </w:r>
      <w:r w:rsidRPr="002D7EA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EE6B719" w14:textId="65D69298" w:rsidR="00AB23D9" w:rsidRPr="002D7EA1" w:rsidRDefault="00601805" w:rsidP="00AB23D9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="00AB23D9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23D9" w:rsidRPr="002D7EA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неугіддях, лісосмугах, узбіччях доріг</w:t>
      </w:r>
      <w:r w:rsidR="00AB23D9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степових областей виявляють личин</w:t>
      </w:r>
      <w:r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AB23D9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23D9" w:rsidRPr="002D7E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саранових,</w:t>
      </w:r>
      <w:r w:rsidR="00AB23D9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переважно </w:t>
      </w:r>
      <w:r w:rsidR="00AB23D9" w:rsidRPr="002D7E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нестадних </w:t>
      </w:r>
      <w:r w:rsidR="00AB23D9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видів </w:t>
      </w:r>
      <w:r w:rsidR="00AB23D9" w:rsidRPr="002D7E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кобилок (блакитнокрила, чорносмугаста, хрестовичка мала)</w:t>
      </w:r>
      <w:r w:rsidR="00AB23D9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чисельністю 0</w:t>
      </w:r>
      <w:r w:rsidR="00BE5F2F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,5-5 екз. на кв.м. В осередках </w:t>
      </w:r>
      <w:r w:rsidR="009C0192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Дніпропетровської, </w:t>
      </w:r>
      <w:r w:rsidR="00AB23D9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>Одеської</w:t>
      </w:r>
      <w:r w:rsidR="00687F1E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>, Херсонської</w:t>
      </w:r>
      <w:r w:rsidR="00AB23D9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</w:t>
      </w:r>
      <w:r w:rsidR="002D7EA1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>ей</w:t>
      </w:r>
      <w:r w:rsidR="00AB23D9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живляться личинки </w:t>
      </w:r>
      <w:r w:rsidR="00AB23D9" w:rsidRPr="002D7E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італійського пруса</w:t>
      </w:r>
      <w:r w:rsidR="0042070B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молодших віків (0,5-</w:t>
      </w:r>
      <w:r w:rsidR="00F80028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AB23D9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екз. на кв.м). Виплодження личинок триває та інтенсивнішає за відповідних погодних умов. Встановлений постійний систематичний контроль за розвитком та поведінкою цих небезпечних шкідників. Захист посівів доцільний за чисельності на кв.м 10-15 личинок нестадних саранових, 2-5 екз. італійського пруса</w:t>
      </w:r>
      <w:r w:rsidR="00BE5F2F" w:rsidRPr="002D7EA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40B242E" w14:textId="76FB2C33" w:rsidR="00AB23D9" w:rsidRPr="002752AE" w:rsidRDefault="00BE5F2F" w:rsidP="00AB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>У Дніпропетровській</w:t>
      </w:r>
      <w:r w:rsidR="00F80028"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Миколаївській, </w:t>
      </w:r>
      <w:r w:rsidR="00AB23D9"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>Одеській</w:t>
      </w:r>
      <w:r w:rsidR="008C78A9"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>, Сумській</w:t>
      </w:r>
      <w:r w:rsidR="00AB23D9"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областях в крайових смугах </w:t>
      </w:r>
      <w:r w:rsidR="00AB23D9" w:rsidRPr="002752A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кукурудзи, соняшника, сої,</w:t>
      </w:r>
      <w:r w:rsidR="00AB23D9"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752A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багаторічних бобових трав</w:t>
      </w:r>
      <w:r w:rsidR="00AB23D9"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AB23D9" w:rsidRPr="002752A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неугіддях, узбіччях доріг </w:t>
      </w:r>
      <w:r w:rsidR="00AB23D9"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триває літ, яйцекладка та відродження гусениць </w:t>
      </w:r>
      <w:r w:rsidR="00AB23D9" w:rsidRPr="002752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лучного метелика</w:t>
      </w:r>
      <w:r w:rsidR="00AB23D9"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>. Інтенсивність льоту метеликів становить 1-4</w:t>
      </w:r>
      <w:r w:rsidR="00AB23D9" w:rsidRPr="002752A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B23D9"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екз. на </w:t>
      </w:r>
      <w:r w:rsidR="002752AE"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="00AB23D9"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 кроків. </w:t>
      </w:r>
    </w:p>
    <w:p w14:paraId="362B91E4" w14:textId="53DD997D" w:rsidR="00F16DEB" w:rsidRPr="00601805" w:rsidRDefault="00AB23D9" w:rsidP="00F16DEB">
      <w:pPr>
        <w:ind w:right="321" w:firstLine="851"/>
        <w:jc w:val="both"/>
        <w:rPr>
          <w:rFonts w:ascii="Times New Roman" w:eastAsia="Times New Roman" w:hAnsi="Times New Roman"/>
          <w:color w:val="EE0000"/>
          <w:sz w:val="28"/>
          <w:szCs w:val="28"/>
          <w:lang w:eastAsia="ar-SA"/>
        </w:rPr>
      </w:pPr>
      <w:r w:rsidRPr="002752AE">
        <w:rPr>
          <w:rFonts w:ascii="Times New Roman" w:hAnsi="Times New Roman"/>
          <w:sz w:val="28"/>
          <w:szCs w:val="28"/>
        </w:rPr>
        <w:t xml:space="preserve">У </w:t>
      </w:r>
      <w:r w:rsidRPr="002752AE">
        <w:rPr>
          <w:rFonts w:ascii="Times New Roman" w:hAnsi="Times New Roman"/>
          <w:b/>
          <w:i/>
          <w:sz w:val="28"/>
          <w:szCs w:val="28"/>
        </w:rPr>
        <w:t xml:space="preserve">плодових </w:t>
      </w:r>
      <w:r w:rsidRPr="002752AE">
        <w:rPr>
          <w:rFonts w:ascii="Times New Roman" w:hAnsi="Times New Roman"/>
          <w:b/>
          <w:i/>
          <w:sz w:val="28"/>
          <w:szCs w:val="28"/>
          <w:lang w:val="uk-UA"/>
        </w:rPr>
        <w:t>насадженнях</w:t>
      </w:r>
      <w:r w:rsidRPr="002752AE">
        <w:rPr>
          <w:rFonts w:ascii="Times New Roman" w:hAnsi="Times New Roman"/>
          <w:sz w:val="28"/>
          <w:szCs w:val="28"/>
        </w:rPr>
        <w:t xml:space="preserve"> </w:t>
      </w:r>
      <w:r w:rsidR="00F16DEB"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розвиваються та шкодять </w:t>
      </w:r>
      <w:r w:rsidR="00F16DEB"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попелиці </w:t>
      </w:r>
      <w:r w:rsidR="00F16DEB"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>(</w:t>
      </w:r>
      <w:r w:rsidR="00F16DEB"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яблунева зелена</w:t>
      </w:r>
      <w:r w:rsidR="00F16DEB"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F16DEB"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сливова</w:t>
      </w:r>
      <w:r w:rsidR="00F16DEB"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F16DEB"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персикова</w:t>
      </w:r>
      <w:r w:rsidR="00F16DEB"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), </w:t>
      </w:r>
      <w:r w:rsidR="00F16DEB"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кліщі</w:t>
      </w:r>
      <w:r w:rsidR="00F16DEB" w:rsidRPr="002752A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, подекуди</w:t>
      </w:r>
      <w:r w:rsidR="00F16DEB"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гусениці яблуневої плодожерки</w:t>
      </w:r>
      <w:r w:rsidR="00F16DEB" w:rsidRPr="002752A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(ними заселено та пошкоджено</w:t>
      </w:r>
      <w:r w:rsidR="00F16DEB"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="00F16DEB"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2-22% листків та          2-10% плодів). Погодні умови сприяли розповсюдженню </w:t>
      </w:r>
      <w:r w:rsidR="00F16DEB"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парші</w:t>
      </w:r>
      <w:r w:rsidR="00F16DEB"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(8-20% дерев, 5-9% листків), </w:t>
      </w:r>
      <w:r w:rsidR="00F16DEB" w:rsidRPr="002752AE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борошнистої роси</w:t>
      </w:r>
      <w:r w:rsidR="00F16DEB"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(12-53% дерев, 6-22% листків), </w:t>
      </w:r>
      <w:r w:rsidR="00F16DEB" w:rsidRPr="002752AE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п</w:t>
      </w:r>
      <w:r w:rsidR="00F16DEB"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лодової гнилі</w:t>
      </w:r>
      <w:r w:rsidR="00F16DEB"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(1-4% плодів). У </w:t>
      </w:r>
      <w:r w:rsidR="00F16DEB" w:rsidRPr="002752AE"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  <w:t>кісточкових</w:t>
      </w:r>
      <w:r w:rsidR="00F16DEB"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насадженнях мають поширення </w:t>
      </w:r>
      <w:r w:rsidR="00F16DEB"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клястероспоріоз</w:t>
      </w:r>
      <w:r w:rsidR="00F16DEB"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F16DEB" w:rsidRPr="002752AE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кокомікоз</w:t>
      </w:r>
      <w:r w:rsidR="00F16DEB"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F16DEB"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моніліоз</w:t>
      </w:r>
      <w:r w:rsidR="00F16DEB" w:rsidRPr="002752A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,</w:t>
      </w:r>
      <w:r w:rsidR="00F16DEB"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плодова гниль</w:t>
      </w:r>
      <w:r w:rsidR="00F16DEB" w:rsidRPr="00601805">
        <w:rPr>
          <w:rFonts w:ascii="Times New Roman" w:eastAsia="Times New Roman" w:hAnsi="Times New Roman"/>
          <w:color w:val="EE0000"/>
          <w:sz w:val="28"/>
          <w:szCs w:val="28"/>
          <w:lang w:val="uk-UA" w:eastAsia="ar-SA"/>
        </w:rPr>
        <w:t xml:space="preserve">. </w:t>
      </w:r>
    </w:p>
    <w:p w14:paraId="4088A1B5" w14:textId="77777777" w:rsidR="00F16DEB" w:rsidRPr="002752AE" w:rsidRDefault="00F16DEB" w:rsidP="00F16DEB">
      <w:pPr>
        <w:suppressAutoHyphens/>
        <w:spacing w:after="0" w:line="240" w:lineRule="auto"/>
        <w:ind w:right="321" w:firstLine="85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 xml:space="preserve">На </w:t>
      </w:r>
      <w:r w:rsidRPr="002752AE"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  <w:t>винограді</w:t>
      </w:r>
      <w:r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продовжують шкодити </w:t>
      </w:r>
      <w:r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кліщі </w:t>
      </w:r>
      <w:r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(до 5% кущів та 1-10% листя), </w:t>
      </w:r>
      <w:r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гронова листокрутка </w:t>
      </w:r>
      <w:r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другого покоління. </w:t>
      </w:r>
      <w:r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Мільдью</w:t>
      </w:r>
      <w:r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та </w:t>
      </w:r>
      <w:r w:rsidRPr="002752A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оїдіумом </w:t>
      </w:r>
      <w:r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охоплено 2-5, макс. 10% кущів, </w:t>
      </w:r>
      <w:r w:rsidRPr="002752AE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чорною гнилю</w:t>
      </w:r>
      <w:r w:rsidRPr="002752A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– 3-6% кущів. Господарства Закарпатської, Миколаївської, Одеської та Херсонської областей проводять захисні заходи.</w:t>
      </w:r>
    </w:p>
    <w:p w14:paraId="73002F71" w14:textId="77777777" w:rsidR="00BE5F2F" w:rsidRDefault="00AB23D9" w:rsidP="00BE5F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306A3ACB">
        <w:rPr>
          <w:rFonts w:ascii="Times New Roman" w:eastAsia="Times New Roman" w:hAnsi="Times New Roman"/>
          <w:sz w:val="28"/>
          <w:szCs w:val="28"/>
          <w:lang w:val="uk-UA" w:eastAsia="ru-RU"/>
        </w:rPr>
        <w:t>У господарствах здійснюється постійний фітосанітарний нагляд за посівами сільськогосподарських культур.</w:t>
      </w:r>
      <w:r w:rsidR="00BE5F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D340C1F" w14:textId="77777777" w:rsidR="002752AE" w:rsidRPr="002752AE" w:rsidRDefault="002752AE" w:rsidP="00275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</w:pPr>
      <w:r w:rsidRPr="002752A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За оперативною інформацією про хід робіт із захисту рослин, наданою Головними управліннями Держпродспоживслужби в областях</w:t>
      </w:r>
      <w:r w:rsidRPr="002752AE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станом                                       на </w:t>
      </w:r>
      <w:r w:rsidRPr="002752AE">
        <w:rPr>
          <w:rFonts w:ascii="Times New Roman" w:eastAsia="Times New Roman" w:hAnsi="Times New Roman"/>
          <w:b/>
          <w:bCs/>
          <w:spacing w:val="-6"/>
          <w:sz w:val="28"/>
          <w:szCs w:val="28"/>
          <w:lang w:val="uk-UA" w:eastAsia="ru-RU"/>
        </w:rPr>
        <w:t>03.07. 2025</w:t>
      </w:r>
      <w:r w:rsidRPr="002752AE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року захист сільськогосподарських культур від шкідливих організмів  проведений на площі </w:t>
      </w:r>
      <w:r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31 </w:t>
      </w:r>
      <w:r w:rsidRPr="002752AE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млн 700 тис. га з них оброблено від:</w:t>
      </w:r>
    </w:p>
    <w:p w14:paraId="70C1CA04" w14:textId="77777777" w:rsidR="002752AE" w:rsidRPr="002752AE" w:rsidRDefault="002752AE" w:rsidP="00275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</w:pPr>
      <w:r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бур’янів – </w:t>
      </w:r>
      <w:r w:rsidRPr="002752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27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>млн;</w:t>
      </w:r>
    </w:p>
    <w:p w14:paraId="556FE39A" w14:textId="77777777" w:rsidR="002752AE" w:rsidRPr="002752AE" w:rsidRDefault="002752AE" w:rsidP="00275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</w:pPr>
      <w:r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хвороб </w:t>
      </w:r>
      <w:bookmarkStart w:id="0" w:name="_Hlk141958779"/>
      <w:r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bookmarkEnd w:id="0"/>
      <w:r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>7 млн 600 тис. га;</w:t>
      </w:r>
    </w:p>
    <w:p w14:paraId="407B775E" w14:textId="77777777" w:rsidR="002752AE" w:rsidRPr="002752AE" w:rsidRDefault="002752AE" w:rsidP="00275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</w:pPr>
      <w:r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>шкідників – 8</w:t>
      </w:r>
      <w:r w:rsidRPr="0027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>млн 400 тис. га.</w:t>
      </w:r>
    </w:p>
    <w:p w14:paraId="5B9F249E" w14:textId="77777777" w:rsidR="002752AE" w:rsidRPr="002752AE" w:rsidRDefault="002752AE" w:rsidP="00275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52AE">
        <w:rPr>
          <w:rFonts w:ascii="Times New Roman" w:eastAsia="Times New Roman" w:hAnsi="Times New Roman"/>
          <w:sz w:val="28"/>
          <w:szCs w:val="28"/>
          <w:lang w:val="uk-UA" w:eastAsia="ru-RU"/>
        </w:rPr>
        <w:t>Крім того, біологічний метод захисту рослин використаний на                                        площі – 700 тис.га.</w:t>
      </w:r>
    </w:p>
    <w:p w14:paraId="750358C0" w14:textId="61BC61CE" w:rsidR="002752AE" w:rsidRDefault="002752AE" w:rsidP="002752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noProof/>
        </w:rPr>
        <w:drawing>
          <wp:inline distT="0" distB="0" distL="0" distR="0" wp14:anchorId="13011320" wp14:editId="4E668093">
            <wp:extent cx="6120765" cy="5654989"/>
            <wp:effectExtent l="0" t="0" r="13335" b="3175"/>
            <wp:docPr id="39026566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7E0623A1-0971-2CB4-E0C5-A3D5D04E6D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752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D9"/>
    <w:rsid w:val="00013DE8"/>
    <w:rsid w:val="0002465C"/>
    <w:rsid w:val="00062F2A"/>
    <w:rsid w:val="000A7ABE"/>
    <w:rsid w:val="000D2578"/>
    <w:rsid w:val="00124E68"/>
    <w:rsid w:val="00126C3D"/>
    <w:rsid w:val="00182A4B"/>
    <w:rsid w:val="001B1EDB"/>
    <w:rsid w:val="00210942"/>
    <w:rsid w:val="00231315"/>
    <w:rsid w:val="002752AE"/>
    <w:rsid w:val="002D7EA1"/>
    <w:rsid w:val="00325A63"/>
    <w:rsid w:val="00380CA9"/>
    <w:rsid w:val="00396D3E"/>
    <w:rsid w:val="0042070B"/>
    <w:rsid w:val="00490BCA"/>
    <w:rsid w:val="004A1993"/>
    <w:rsid w:val="004A4441"/>
    <w:rsid w:val="004C415D"/>
    <w:rsid w:val="004D4B9B"/>
    <w:rsid w:val="00601805"/>
    <w:rsid w:val="0060661B"/>
    <w:rsid w:val="00624395"/>
    <w:rsid w:val="00687F1E"/>
    <w:rsid w:val="006C3E90"/>
    <w:rsid w:val="00710DC6"/>
    <w:rsid w:val="00712DBB"/>
    <w:rsid w:val="00730F0F"/>
    <w:rsid w:val="00745AD1"/>
    <w:rsid w:val="00786DFC"/>
    <w:rsid w:val="007E37E7"/>
    <w:rsid w:val="00831124"/>
    <w:rsid w:val="00857E7E"/>
    <w:rsid w:val="0089270A"/>
    <w:rsid w:val="00895BC9"/>
    <w:rsid w:val="008C78A9"/>
    <w:rsid w:val="0090640E"/>
    <w:rsid w:val="00997121"/>
    <w:rsid w:val="009A383E"/>
    <w:rsid w:val="009C0192"/>
    <w:rsid w:val="009D038A"/>
    <w:rsid w:val="009F78C7"/>
    <w:rsid w:val="00A5005A"/>
    <w:rsid w:val="00A7258A"/>
    <w:rsid w:val="00A72CE4"/>
    <w:rsid w:val="00AB23D9"/>
    <w:rsid w:val="00AE207B"/>
    <w:rsid w:val="00B21CA3"/>
    <w:rsid w:val="00B67F14"/>
    <w:rsid w:val="00B97377"/>
    <w:rsid w:val="00B97C4B"/>
    <w:rsid w:val="00BA396C"/>
    <w:rsid w:val="00BD6D7D"/>
    <w:rsid w:val="00BD7FB8"/>
    <w:rsid w:val="00BE5F2F"/>
    <w:rsid w:val="00C547DD"/>
    <w:rsid w:val="00CB5270"/>
    <w:rsid w:val="00CE7828"/>
    <w:rsid w:val="00CF4F37"/>
    <w:rsid w:val="00D03FD5"/>
    <w:rsid w:val="00D70643"/>
    <w:rsid w:val="00E00920"/>
    <w:rsid w:val="00E3291C"/>
    <w:rsid w:val="00E40904"/>
    <w:rsid w:val="00E511F4"/>
    <w:rsid w:val="00E7584D"/>
    <w:rsid w:val="00E90659"/>
    <w:rsid w:val="00EF67D3"/>
    <w:rsid w:val="00F16DEB"/>
    <w:rsid w:val="00F21899"/>
    <w:rsid w:val="00F318F5"/>
    <w:rsid w:val="00F447BE"/>
    <w:rsid w:val="00F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E6EE"/>
  <w15:docId w15:val="{4BC4D048-2A9E-4B99-AA74-3689D342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3D9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712DB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2DBB"/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qFormat/>
    <w:rsid w:val="00AB23D9"/>
    <w:rPr>
      <w:b/>
      <w:bCs/>
    </w:rPr>
  </w:style>
  <w:style w:type="character" w:customStyle="1" w:styleId="docdata">
    <w:name w:val="docdata"/>
    <w:aliases w:val="docy,v5,1508,baiaagaaboqcaaadhqqaaaurbaaaaaaaaaaaaaaaaaaaaaaaaaaaaaaaaaaaaaaaaaaaaaaaaaaaaaaaaaaaaaaaaaaaaaaaaaaaaaaaaaaaaaaaaaaaaaaaaaaaaaaaaaaaaaaaaaaaaaaaaaaaaaaaaaaaaaaaaaaaaaaaaaaaaaaaaaaaaaaaaaaaaaaaaaaaaaaaaaaaaaaaaaaaaaaaaaaaaaaaaaaaaaaa"/>
    <w:basedOn w:val="a0"/>
    <w:rsid w:val="00AB23D9"/>
  </w:style>
  <w:style w:type="paragraph" w:styleId="a4">
    <w:name w:val="Balloon Text"/>
    <w:basedOn w:val="a"/>
    <w:link w:val="a5"/>
    <w:uiPriority w:val="99"/>
    <w:semiHidden/>
    <w:unhideWhenUsed/>
    <w:rsid w:val="00BE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5F2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ШКІДЛИВИХ ОРГАНІЗМІВ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03.07.2025 )</a:t>
            </a:r>
          </a:p>
        </c:rich>
      </c:tx>
      <c:layout>
        <c:manualLayout>
          <c:xMode val="edge"/>
          <c:yMode val="edge"/>
          <c:x val="0.21007014348385572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919-4051-AFD7-5748274368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919-4051-AFD7-5748274368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919-4051-AFD7-5748274368F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D919-4051-AFD7-5748274368F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D919-4051-AFD7-5748274368FB}"/>
              </c:ext>
            </c:extLst>
          </c:dPt>
          <c:dLbls>
            <c:dLbl>
              <c:idx val="0"/>
              <c:layout>
                <c:manualLayout>
                  <c:x val="5.5953599454111123E-2"/>
                  <c:y val="-3.618763294398626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7 млн</a:t>
                    </a:r>
                  </a:p>
                  <a:p>
                    <a:r>
                      <a:rPr lang="uk-UA" baseline="0"/>
                      <a:t>600 тис.га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919-4051-AFD7-5748274368FB}"/>
                </c:ext>
              </c:extLst>
            </c:dLbl>
            <c:dLbl>
              <c:idx val="1"/>
              <c:layout>
                <c:manualLayout>
                  <c:x val="0.36824775613386085"/>
                  <c:y val="2.177037150282831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8 млн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 400 тис.га                        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171468309159548"/>
                      <c:h val="0.2137634408602150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D919-4051-AFD7-5748274368FB}"/>
                </c:ext>
              </c:extLst>
            </c:dLbl>
            <c:dLbl>
              <c:idx val="2"/>
              <c:layout>
                <c:manualLayout>
                  <c:x val="-6.1412487205731892E-2"/>
                  <c:y val="0.1407500010366002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15 млн га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endParaRPr lang="uk-UA" baseline="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9171468309159548"/>
                      <c:h val="0.2116129032258064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D919-4051-AFD7-5748274368FB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700</a:t>
                    </a:r>
                    <a:r>
                      <a:rPr lang="uk-UA" baseline="0"/>
                      <a:t> тис.га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D919-4051-AFD7-5748274368FB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D919-4051-AFD7-5748274368F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4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  <c:pt idx="3">
                  <c:v>Біологічний метод захисту 0,8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7.6</c:v>
                </c:pt>
                <c:pt idx="1">
                  <c:v>8.4</c:v>
                </c:pt>
                <c:pt idx="2">
                  <c:v>15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919-4051-AFD7-5748274368FB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D919-4051-AFD7-5748274368F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D919-4051-AFD7-5748274368F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D919-4051-AFD7-5748274368F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D919-4051-AFD7-5748274368F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D919-4051-AFD7-5748274368FB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D919-4051-AFD7-5748274368FB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D919-4051-AFD7-5748274368F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D919-4051-AFD7-5748274368F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D919-4051-AFD7-5748274368F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D919-4051-AFD7-5748274368F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D919-4051-AFD7-5748274368FB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D919-4051-AFD7-5748274368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6418</Words>
  <Characters>3659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Оlesya Sydorchuk</cp:lastModifiedBy>
  <cp:revision>25</cp:revision>
  <dcterms:created xsi:type="dcterms:W3CDTF">2025-07-02T09:15:00Z</dcterms:created>
  <dcterms:modified xsi:type="dcterms:W3CDTF">2025-07-04T07:37:00Z</dcterms:modified>
</cp:coreProperties>
</file>