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BFBC" w14:textId="77777777" w:rsidR="00431861" w:rsidRPr="0089199C" w:rsidRDefault="00431861" w:rsidP="00431861">
      <w:pPr>
        <w:spacing w:after="0" w:line="240" w:lineRule="auto"/>
        <w:ind w:right="-257"/>
        <w:jc w:val="right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>Фітосанітарний стан</w:t>
      </w:r>
    </w:p>
    <w:p w14:paraId="4EA9441F" w14:textId="77777777" w:rsidR="00431861" w:rsidRPr="0089199C" w:rsidRDefault="00431861" w:rsidP="00431861">
      <w:pPr>
        <w:spacing w:after="0" w:line="240" w:lineRule="auto"/>
        <w:ind w:left="-360" w:right="-257" w:firstLine="360"/>
        <w:jc w:val="right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>сільськогосподарських рослин</w:t>
      </w:r>
    </w:p>
    <w:p w14:paraId="4EA73546" w14:textId="5634BBE5" w:rsidR="00431861" w:rsidRPr="0089199C" w:rsidRDefault="00431861" w:rsidP="00431861">
      <w:pPr>
        <w:spacing w:after="0" w:line="240" w:lineRule="auto"/>
        <w:ind w:left="-360" w:right="-257" w:firstLine="360"/>
        <w:jc w:val="right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>1</w:t>
      </w:r>
      <w:r w:rsidR="00CF5BBB"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>9</w:t>
      </w:r>
      <w:r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 xml:space="preserve"> березня 202</w:t>
      </w:r>
      <w:r w:rsidR="00CF5BBB"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>6</w:t>
      </w:r>
      <w:r w:rsidRPr="0089199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  <w:t xml:space="preserve"> року</w:t>
      </w:r>
    </w:p>
    <w:p w14:paraId="3CE2A25E" w14:textId="77777777" w:rsidR="00431861" w:rsidRPr="0089199C" w:rsidRDefault="00431861" w:rsidP="00431861">
      <w:pPr>
        <w:spacing w:after="0" w:line="240" w:lineRule="auto"/>
        <w:ind w:left="-360" w:right="-257" w:firstLine="360"/>
        <w:jc w:val="right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  <w14:ligatures w14:val="none"/>
        </w:rPr>
      </w:pPr>
    </w:p>
    <w:p w14:paraId="6B7B0C83" w14:textId="4A3C6735" w:rsidR="00E63EAC" w:rsidRPr="0089199C" w:rsidRDefault="00CF5BBB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Мінливість температурного режиму, 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зокрема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коливання нічних 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денних температур повітря,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також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випадання опадів у вигляді дощу сприяли активізації шкідливих організмів </w:t>
      </w:r>
      <w:r w:rsidR="003A42DE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E63EA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посівах </w:t>
      </w:r>
      <w:r w:rsidR="00E63EAC" w:rsidRPr="008919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озимих культур</w:t>
      </w:r>
      <w:r w:rsidR="00E63EA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4902201" w14:textId="07FAE270" w:rsidR="003A42DE" w:rsidRPr="0089199C" w:rsidRDefault="003A42DE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Зокрема, в теплі сонячні днів у південних, </w:t>
      </w:r>
      <w:r w:rsidR="00C236FE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подекуди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центральних</w:t>
      </w:r>
      <w:r w:rsidR="00C236FE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областях відмічено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літ злакових мух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вихід із місць зимівлі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піщаного мідляка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прогріванн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ґрунту триває підняття у верхні його шари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дротяників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5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несправжніх дротяників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41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також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личинок хлібних жуків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хрущів</w:t>
      </w:r>
      <w:r w:rsidR="00AE3A1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AFBA20" w14:textId="7E9A5D20" w:rsidR="001D5E19" w:rsidRPr="0089199C" w:rsidRDefault="001D5E19" w:rsidP="001D5E19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Дніпропетровській, Одеській, Херсонській областях </w:t>
      </w:r>
      <w:r w:rsidR="00C41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посівах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99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озими</w:t>
      </w:r>
      <w:r w:rsidR="00C4156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х культур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розміщен</w:t>
      </w:r>
      <w:r w:rsidR="00C41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15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переважно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після стерньових попередників</w:t>
      </w:r>
      <w:r w:rsidR="00BF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6839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обліковують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личинок </w:t>
      </w:r>
      <w:r w:rsidRPr="008919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хлібного туруна (жужелиці)</w:t>
      </w:r>
      <w:r w:rsidRPr="008919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8919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чисельності 0,</w:t>
      </w:r>
      <w:r w:rsidR="00542267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52FDA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макс.2 (Дніпропетровська обл.)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екз. на кв.м. 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Фітофаг засел</w:t>
      </w:r>
      <w:r w:rsidR="00BF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5% обстежених площ.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віковим складом личинки ІІ віку становлять 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%, ІІІ – 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67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%. </w:t>
      </w:r>
    </w:p>
    <w:p w14:paraId="6A9BF0AD" w14:textId="543FDBB6" w:rsidR="00E63EAC" w:rsidRPr="0089199C" w:rsidRDefault="00E63EAC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Гусеницями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озимої совки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Дніпропетровській</w:t>
      </w:r>
      <w:r w:rsidR="000459C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F62F2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Кіровоградській</w:t>
      </w:r>
      <w:r w:rsidR="00B86839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Херсонській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</w:t>
      </w:r>
      <w:r w:rsidR="00B86839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ях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заселено 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 обстежених площ посівів </w:t>
      </w:r>
      <w:r w:rsidRPr="008919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озим</w:t>
      </w:r>
      <w:r w:rsidR="00BF54F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ої</w:t>
      </w:r>
      <w:r w:rsidR="001D5E19" w:rsidRPr="008919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пшениці та</w:t>
      </w:r>
      <w:r w:rsidRPr="008919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ріпаку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середня чисельність </w:t>
      </w:r>
      <w:r w:rsidR="00BF5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становить 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0,3 </w:t>
      </w:r>
      <w:r w:rsidR="00AE3A1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243CFE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AE3A1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макс. 2 (Дніпропетровська обл.)</w:t>
      </w:r>
      <w:r w:rsidR="00EA255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екз. на кв.м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За віковим складом гусениці </w:t>
      </w:r>
      <w:r w:rsidR="00EA2550" w:rsidRPr="008919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віку становлять </w:t>
      </w:r>
      <w:r w:rsidR="00AE3A1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54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%, </w:t>
      </w:r>
      <w:r w:rsidR="00EA2550" w:rsidRPr="0089199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 – </w:t>
      </w:r>
      <w:r w:rsidR="00AE3A1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%.</w:t>
      </w:r>
    </w:p>
    <w:p w14:paraId="7A5D6619" w14:textId="77777777" w:rsidR="00EA4D1F" w:rsidRDefault="00F360F2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Землекористувачам рекомендовано провести обстеження посівів озимих культур та за умови перевищення економічного порогу шкодочинності (ЕПШ)</w:t>
      </w:r>
      <w:r w:rsidR="00EA4D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вжити захисних заходів. Зокрема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</w:p>
    <w:p w14:paraId="0DD6DF18" w14:textId="39AACD49" w:rsidR="00EA4D1F" w:rsidRDefault="00EA4D1F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личинок хлібної жужелиці - 3 – 4 екз. на кв.м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51E3CC" w14:textId="2B802032" w:rsidR="00EA4D1F" w:rsidRDefault="00EA4D1F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гусениць озимої совки - 2 – 3 екз. на кв.м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5EC083D" w14:textId="13AEE793" w:rsidR="00EA4D1F" w:rsidRDefault="00EA4D1F" w:rsidP="00E63EAC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капустяного стеблового прихованохоботника – 1 імаго на рослину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C1E5FE4" w14:textId="0F5FD6B8" w:rsidR="00EA4D1F" w:rsidRDefault="00EA4D1F" w:rsidP="00EA4D1F">
      <w:pPr>
        <w:spacing w:after="0" w:line="240" w:lineRule="auto"/>
        <w:ind w:left="709" w:right="-185" w:firstLine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ріпакового насіннєвого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прихованохоботника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</w:t>
      </w:r>
      <w:r w:rsidR="00A64997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імаго на 2 рослини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1490F1" w14:textId="6ABD115B" w:rsidR="00F360F2" w:rsidRPr="0089199C" w:rsidRDefault="00EA4D1F" w:rsidP="00EA4D1F">
      <w:pPr>
        <w:spacing w:after="0" w:line="240" w:lineRule="auto"/>
        <w:ind w:left="709" w:right="-185" w:firstLine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великого ріпакового прихованохоботника – 1 імаго на 7 рослин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2363A8" w14:textId="2CF61BB3" w:rsidR="005A573C" w:rsidRDefault="00A64997" w:rsidP="00431861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мови звітного періоду </w:t>
      </w:r>
      <w:r w:rsidR="003C292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Вінницькій,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360F2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Дніпропетровській, </w:t>
      </w:r>
      <w:r w:rsidR="00F0226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Донецькій, </w:t>
      </w:r>
      <w:r w:rsidR="00562FC5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Житомирській, </w:t>
      </w:r>
      <w:r w:rsidR="00FD45C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Запорізькій, </w:t>
      </w:r>
      <w:r w:rsidR="008F7304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Миколаївській, </w:t>
      </w:r>
      <w:r w:rsidR="00F62F2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Кіровоградській, </w:t>
      </w:r>
      <w:r w:rsidR="00EE7D0A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Львівській, </w:t>
      </w:r>
      <w:r w:rsidR="00B3273B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Полтавській</w:t>
      </w:r>
      <w:r w:rsidR="00E63EA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A0764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Одеській,</w:t>
      </w:r>
      <w:r w:rsidR="00713754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Рівненській,</w:t>
      </w:r>
      <w:r w:rsidR="00EA0764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A3604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Тернопільській, </w:t>
      </w:r>
      <w:r w:rsidR="007B3B0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Херсонській, </w:t>
      </w:r>
      <w:r w:rsidR="003325C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Хмельницькій,</w:t>
      </w:r>
      <w:r w:rsidR="00EC74C0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65A36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Черкаській, </w:t>
      </w:r>
      <w:r w:rsidR="00E63EA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Чернігівській</w:t>
      </w:r>
      <w:r w:rsidR="00EA0764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Чернівецькій</w:t>
      </w:r>
      <w:r w:rsidR="00B3273B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областях 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сприяли розвитку </w:t>
      </w:r>
      <w:r w:rsidR="00431861" w:rsidRPr="008919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борошнистої роси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31861" w:rsidRPr="008919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септоріозу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31861" w:rsidRPr="008919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кореневих гнилей</w:t>
      </w:r>
      <w:r w:rsidR="00B3273B" w:rsidRPr="0089199C">
        <w:rPr>
          <w:rFonts w:ascii="Times New Roman" w:hAnsi="Times New Roman" w:cs="Times New Roman"/>
        </w:rPr>
        <w:t xml:space="preserve"> </w:t>
      </w:r>
      <w:r w:rsidR="00E63EAC" w:rsidRPr="0089199C">
        <w:rPr>
          <w:rFonts w:ascii="Times New Roman" w:hAnsi="Times New Roman" w:cs="Times New Roman"/>
          <w:sz w:val="28"/>
          <w:szCs w:val="28"/>
        </w:rPr>
        <w:t>(</w:t>
      </w:r>
      <w:r w:rsidR="005A573C">
        <w:rPr>
          <w:rFonts w:ascii="Times New Roman" w:hAnsi="Times New Roman" w:cs="Times New Roman"/>
          <w:sz w:val="28"/>
          <w:szCs w:val="28"/>
        </w:rPr>
        <w:t xml:space="preserve">особливо </w:t>
      </w:r>
      <w:r w:rsidR="00E63EAC" w:rsidRPr="0089199C">
        <w:rPr>
          <w:rFonts w:ascii="Times New Roman" w:hAnsi="Times New Roman" w:cs="Times New Roman"/>
          <w:sz w:val="28"/>
          <w:szCs w:val="28"/>
        </w:rPr>
        <w:t>в</w:t>
      </w:r>
      <w:r w:rsidR="00B3273B" w:rsidRPr="0089199C">
        <w:rPr>
          <w:rFonts w:ascii="Times New Roman" w:hAnsi="Times New Roman" w:cs="Times New Roman"/>
          <w:sz w:val="28"/>
          <w:szCs w:val="28"/>
        </w:rPr>
        <w:t xml:space="preserve"> понижених</w:t>
      </w:r>
      <w:r w:rsidR="005A573C">
        <w:rPr>
          <w:rFonts w:ascii="Times New Roman" w:hAnsi="Times New Roman" w:cs="Times New Roman"/>
          <w:sz w:val="28"/>
          <w:szCs w:val="28"/>
        </w:rPr>
        <w:t xml:space="preserve"> і</w:t>
      </w:r>
      <w:r w:rsidR="00B3273B" w:rsidRPr="0089199C">
        <w:rPr>
          <w:rFonts w:ascii="Times New Roman" w:hAnsi="Times New Roman" w:cs="Times New Roman"/>
          <w:sz w:val="28"/>
          <w:szCs w:val="28"/>
        </w:rPr>
        <w:t xml:space="preserve"> перезволожених місцях рельєфу полів</w:t>
      </w:r>
      <w:r w:rsidR="00E63EAC" w:rsidRPr="0089199C">
        <w:rPr>
          <w:rFonts w:ascii="Times New Roman" w:hAnsi="Times New Roman" w:cs="Times New Roman"/>
          <w:sz w:val="28"/>
          <w:szCs w:val="28"/>
        </w:rPr>
        <w:t>)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також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1861" w:rsidRPr="008919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гельмінтоспоріозу</w:t>
      </w:r>
      <w:r w:rsidR="00EA4953" w:rsidRPr="00EA4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4953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посівах </w:t>
      </w:r>
      <w:r w:rsidR="00EA4953" w:rsidRPr="0089199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озимих пшениці</w:t>
      </w:r>
      <w:r w:rsidR="00EA4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</w:t>
      </w:r>
      <w:r w:rsidR="00EA4953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4953" w:rsidRPr="0089199C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ячменю</w:t>
      </w:r>
      <w:r w:rsidR="005A57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будник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ів хвороб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виявлено на 0,</w:t>
      </w:r>
      <w:r w:rsidR="00243CFE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E63EAC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31861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% рослин. </w:t>
      </w:r>
    </w:p>
    <w:p w14:paraId="75747309" w14:textId="6791B270" w:rsidR="00431861" w:rsidRPr="00F227E7" w:rsidRDefault="00431861" w:rsidP="00431861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Оздоровлення посівів забезпечується 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завдяки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обов’язков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ому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ранньовеснян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ому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боронування впоперек рядків </w:t>
      </w:r>
      <w:r w:rsidR="005A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регенеративн</w:t>
      </w:r>
      <w:r w:rsidR="00245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ому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прикоренев</w:t>
      </w:r>
      <w:r w:rsidR="00EA4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ому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підживленн</w:t>
      </w:r>
      <w:r w:rsidR="00EA4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азотними та іншими мінеральними добривами з додаванням мікроелементів. Обробки фунгіцидами будуть ефективн</w:t>
      </w:r>
      <w:r w:rsidR="00EA4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ими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після переходу середньодобової температури через +5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0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739EB2" w14:textId="77777777" w:rsidR="00376774" w:rsidRDefault="008E2A00" w:rsidP="008E2A0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У посівах </w:t>
      </w:r>
      <w:r w:rsidRPr="008E2A00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8"/>
          <w:szCs w:val="28"/>
          <w:lang w:eastAsia="ru-RU"/>
          <w14:ligatures w14:val="none"/>
        </w:rPr>
        <w:t xml:space="preserve">озимого ріпаку 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Запорізької, Івано-Франківської, Київської, Львівської, Одеської та Рівненської областей, переважно на листках нижнього ярусу, </w:t>
      </w:r>
      <w:r w:rsidR="00F227E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відмічено поширення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фомоз</w:t>
      </w:r>
      <w:r w:rsidR="00F227E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у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, </w:t>
      </w:r>
      <w:r w:rsidRPr="008E2A00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>пероноспороз</w:t>
      </w:r>
      <w:r w:rsidR="00F227E7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>у</w:t>
      </w:r>
      <w:r w:rsidRPr="008E2A00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 xml:space="preserve">, </w:t>
      </w:r>
      <w:r w:rsidRPr="008E2A00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>альтернаріоз</w:t>
      </w:r>
      <w:r w:rsidR="00F227E7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>у</w:t>
      </w:r>
      <w:r w:rsidRPr="008E2A00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8E2A00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>за ураження 1-7%</w:t>
      </w:r>
      <w:r w:rsidR="00F227E7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="00F227E7" w:rsidRPr="008E2A00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>рослин</w:t>
      </w:r>
      <w:r w:rsidR="00F227E7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>.</w:t>
      </w:r>
      <w:r w:rsidR="00F227E7" w:rsidRPr="008E2A00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8E2A00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>Б</w:t>
      </w:r>
      <w:r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актеріоз коренів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="00F227E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обліковували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в господарствах Вінницької, Київської, Рівненської та Чернівецької областей </w:t>
      </w:r>
      <w:r w:rsidR="00F227E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(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ураженням 1-5%</w:t>
      </w:r>
      <w:r w:rsidR="00F227E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)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коренів. На </w:t>
      </w:r>
      <w:r w:rsidR="00F227E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окремих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полях Львівської, Київської та Чернігівської областей прояв мала </w:t>
      </w:r>
      <w:r w:rsidRPr="008E2A00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>снігова плісень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на</w:t>
      </w:r>
      <w:r w:rsidRPr="008E2A00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 xml:space="preserve"> 1-3% рослин, пе</w:t>
      </w:r>
      <w:r w:rsidR="00376774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>реважно</w:t>
      </w:r>
      <w:r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на перезволожених низинних ділянках. </w:t>
      </w:r>
    </w:p>
    <w:p w14:paraId="679F10A2" w14:textId="7887A53B" w:rsidR="008E2A00" w:rsidRPr="008E2A00" w:rsidRDefault="00376774" w:rsidP="008E2A0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lastRenderedPageBreak/>
        <w:t>У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господарствах Вінницької, Волинської, Дніпропетровської, Запорізької, Івано-Франківської, Київської, Львівської, Миколаївської, Одеської, Рівненської, Хмельницької, Черкаської областей обліковували 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прихованохоботників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(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стебл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евого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капустян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ого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, 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велик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ого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ріпаков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ого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та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ріпаков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ого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насіннєв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ого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), 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ріпакового квіткоїда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, 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капустяну муху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. У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жовті пастки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за три доби потрапляло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1-5, в осередках 10-28 особин.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У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крайових смугах полів ріпаку фіксували 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>хрестоцвітих блішок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(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1-3 екз. на кв.м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, 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Черкаська обл.) та поодинокі особини </w:t>
      </w:r>
      <w:r w:rsidR="008E2A00" w:rsidRPr="008E2A0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піщаного мідляка 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(Запорізька обл.). Ефективним заходом оздоровлення рослин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і</w:t>
      </w:r>
      <w:r w:rsidR="008E2A00" w:rsidRPr="008E2A0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покращення стану посівів є ранньовесняне боронування з прикореневим підживленням мінеральними добривами. </w:t>
      </w:r>
    </w:p>
    <w:p w14:paraId="3A7FE7B7" w14:textId="77777777" w:rsidR="00A07A21" w:rsidRDefault="00F62F21" w:rsidP="00A07A21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Відростаючі </w:t>
      </w:r>
      <w:r w:rsidRPr="0089199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багаторічні трави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Полтавській</w:t>
      </w:r>
      <w:r w:rsid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Хмельницькій та</w:t>
      </w:r>
      <w:r w:rsidR="00AB33A6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Черкаській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</w:t>
      </w:r>
      <w:r w:rsidR="00AB33A6"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ях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заселяють </w:t>
      </w:r>
      <w:r w:rsidRPr="008919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бульбочкові довгоносики</w:t>
      </w:r>
      <w:r w:rsidRPr="008919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які за чисельності 1 екз. на кв.м пошкодили до 3% рослин.</w:t>
      </w:r>
    </w:p>
    <w:p w14:paraId="780983E3" w14:textId="61ADC823" w:rsidR="00A07A21" w:rsidRPr="00A07A21" w:rsidRDefault="00A07A21" w:rsidP="00A07A21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A07A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Значного </w:t>
      </w:r>
      <w:r w:rsidR="00AA16E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зростання</w:t>
      </w:r>
      <w:r w:rsidRPr="00A07A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чисельності </w:t>
      </w:r>
      <w:r w:rsidRPr="00A07A21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eastAsia="ru-RU"/>
          <w14:ligatures w14:val="none"/>
        </w:rPr>
        <w:t xml:space="preserve">мишоподібних гризунів </w:t>
      </w:r>
      <w:r w:rsidRPr="00A07A21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>не спостерігається.</w:t>
      </w:r>
      <w:r w:rsidRPr="00A07A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Зокрема, на 12-41% обстежених площ посівів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озимих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зернових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ріпаку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A16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виявлено 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поодиноких нір до 3 жилих колоній на гектар. На 18-65% обстежених площ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багаторічних трав</w:t>
      </w:r>
      <w:r w:rsidRPr="00A07A2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садів</w:t>
      </w:r>
      <w:r w:rsidRPr="00A07A2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неугідь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щільність гризунів становить 1-4, осередково 5-6 (Волинська, Донецька, Чернівецька обл.) жилих колоній на гектар. </w:t>
      </w:r>
      <w:r w:rsidRPr="00A07A2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Попередження пошкодження посівів озимини та обмеження чисельності гризунів (ЕПШ 3-5 і більше жилих колоній на гектарі) здійснюється через затруєння нір дозволеними до використання родентицидами.</w:t>
      </w:r>
    </w:p>
    <w:p w14:paraId="2015887D" w14:textId="77777777" w:rsidR="00A07A21" w:rsidRPr="00A07A21" w:rsidRDefault="00A07A21" w:rsidP="00A07A2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Скрізь у Лісостепу та Поліссі відмічають набрякання бруньок, а в Степу – початок їх розпускання. У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садах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r w:rsidRPr="00A07A2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виноградних насадженнях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проводять санітарні обрізки, подекуди профілактичні обробки дерев від зимуючих стадій комах і збудників хвороб. 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На рослинах-живителях (калині) проходить 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незначне 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відродження </w:t>
      </w:r>
      <w:r w:rsidRPr="00A07A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листової бурякової попелиці</w:t>
      </w: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7521E1F9" w14:textId="77777777" w:rsidR="00A07A21" w:rsidRPr="00A07A21" w:rsidRDefault="00A07A21" w:rsidP="00A07A2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7A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господарствах здійснюється фітосанітарний нагляд за посівами зимуючих культур. </w:t>
      </w:r>
    </w:p>
    <w:p w14:paraId="460D42F1" w14:textId="3649B2F7" w:rsidR="00431861" w:rsidRDefault="0074524E" w:rsidP="00431861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Нагадуємо, що п</w:t>
      </w:r>
      <w:r w:rsidR="00431861"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ісля відновлення вегетації </w:t>
      </w:r>
      <w:r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варто</w:t>
      </w:r>
      <w:r w:rsidR="00431861"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провести весняне обстеження посівів, перш за все візуальну оцінку – вирівняність за густотою, фаза розвитку рослин, забарвлення листків, пошкодження </w:t>
      </w:r>
      <w:r w:rsidR="005870E8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шкідливими організмами та</w:t>
      </w:r>
      <w:r w:rsidR="00431861"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на основі цього констату</w:t>
      </w:r>
      <w:r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вати</w:t>
      </w:r>
      <w:r w:rsidR="00431861" w:rsidRPr="00A63B3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стан посівів – добрий, задовільний, поганий.</w:t>
      </w:r>
    </w:p>
    <w:p w14:paraId="2A06CE0D" w14:textId="04644BD7" w:rsidR="00C36277" w:rsidRPr="00C36277" w:rsidRDefault="00C36277" w:rsidP="00C36277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C3627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За оперативною інформацією про хід робіт із захисту рослин, наданою Головними управліннями Держпродспоживслужби в областях станом                                       на 19.03.2026 року захист сільськогосподарських культур від </w:t>
      </w:r>
      <w:r w:rsidR="0038576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шкідливих організмів </w:t>
      </w:r>
      <w:r w:rsidRPr="00C3627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проведений на площі – 116,3  тис. га з них</w:t>
      </w:r>
      <w:r w:rsidR="0038576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оброблено від</w:t>
      </w:r>
      <w:r w:rsidRPr="00C3627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:</w:t>
      </w:r>
    </w:p>
    <w:p w14:paraId="621B9034" w14:textId="3161B7C9" w:rsidR="00C36277" w:rsidRPr="00C36277" w:rsidRDefault="00C36277" w:rsidP="00C36277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C3627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бур’янів – 2,1 тис. га;</w:t>
      </w:r>
    </w:p>
    <w:p w14:paraId="5677FFAB" w14:textId="25239301" w:rsidR="00C36277" w:rsidRPr="00C36277" w:rsidRDefault="00C36277" w:rsidP="00C36277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C3627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хвороб – 5,4 тис. га;</w:t>
      </w:r>
    </w:p>
    <w:p w14:paraId="0579562F" w14:textId="06123ABE" w:rsidR="00C36277" w:rsidRPr="00A63B3C" w:rsidRDefault="00C36277" w:rsidP="00C36277">
      <w:pPr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C3627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шкідників – 108,8 тис. г</w:t>
      </w:r>
      <w:r w:rsidR="0038576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ектарів.</w:t>
      </w:r>
    </w:p>
    <w:sectPr w:rsidR="00C36277" w:rsidRPr="00A63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1"/>
    <w:rsid w:val="00011064"/>
    <w:rsid w:val="000459C0"/>
    <w:rsid w:val="00052D6C"/>
    <w:rsid w:val="00141348"/>
    <w:rsid w:val="0019424A"/>
    <w:rsid w:val="001D5E19"/>
    <w:rsid w:val="001D7DD0"/>
    <w:rsid w:val="00243CFE"/>
    <w:rsid w:val="002451D8"/>
    <w:rsid w:val="002459E2"/>
    <w:rsid w:val="003325CC"/>
    <w:rsid w:val="00376774"/>
    <w:rsid w:val="0038576F"/>
    <w:rsid w:val="003A42DE"/>
    <w:rsid w:val="003C292C"/>
    <w:rsid w:val="00431861"/>
    <w:rsid w:val="00431DA1"/>
    <w:rsid w:val="00452FDA"/>
    <w:rsid w:val="004D0B30"/>
    <w:rsid w:val="0050611A"/>
    <w:rsid w:val="00522530"/>
    <w:rsid w:val="00542267"/>
    <w:rsid w:val="00562FC5"/>
    <w:rsid w:val="005870E8"/>
    <w:rsid w:val="005A573C"/>
    <w:rsid w:val="00654EA5"/>
    <w:rsid w:val="00713754"/>
    <w:rsid w:val="00716E07"/>
    <w:rsid w:val="00726B46"/>
    <w:rsid w:val="0074524E"/>
    <w:rsid w:val="0075458A"/>
    <w:rsid w:val="007B3B0C"/>
    <w:rsid w:val="007B3D40"/>
    <w:rsid w:val="008359E1"/>
    <w:rsid w:val="0089199C"/>
    <w:rsid w:val="008B213C"/>
    <w:rsid w:val="008C1A46"/>
    <w:rsid w:val="008E2A00"/>
    <w:rsid w:val="008F7304"/>
    <w:rsid w:val="009067C0"/>
    <w:rsid w:val="009B0CDA"/>
    <w:rsid w:val="00A07A21"/>
    <w:rsid w:val="00A14761"/>
    <w:rsid w:val="00A63B3C"/>
    <w:rsid w:val="00A64997"/>
    <w:rsid w:val="00AA16E1"/>
    <w:rsid w:val="00AB33A6"/>
    <w:rsid w:val="00AB5463"/>
    <w:rsid w:val="00AE3A10"/>
    <w:rsid w:val="00AF7549"/>
    <w:rsid w:val="00B3273B"/>
    <w:rsid w:val="00B72BC9"/>
    <w:rsid w:val="00B817A1"/>
    <w:rsid w:val="00B86839"/>
    <w:rsid w:val="00BA3604"/>
    <w:rsid w:val="00BA6803"/>
    <w:rsid w:val="00BC10DD"/>
    <w:rsid w:val="00BE5653"/>
    <w:rsid w:val="00BF54FF"/>
    <w:rsid w:val="00C00517"/>
    <w:rsid w:val="00C236FE"/>
    <w:rsid w:val="00C36277"/>
    <w:rsid w:val="00C4156D"/>
    <w:rsid w:val="00C65588"/>
    <w:rsid w:val="00CD7CD1"/>
    <w:rsid w:val="00CF5BBB"/>
    <w:rsid w:val="00D72225"/>
    <w:rsid w:val="00DA3DC1"/>
    <w:rsid w:val="00E10F57"/>
    <w:rsid w:val="00E277DB"/>
    <w:rsid w:val="00E63EAC"/>
    <w:rsid w:val="00EA0764"/>
    <w:rsid w:val="00EA2550"/>
    <w:rsid w:val="00EA4953"/>
    <w:rsid w:val="00EA4D1F"/>
    <w:rsid w:val="00EC74C0"/>
    <w:rsid w:val="00EE7D0A"/>
    <w:rsid w:val="00F0226C"/>
    <w:rsid w:val="00F227E7"/>
    <w:rsid w:val="00F314A1"/>
    <w:rsid w:val="00F360F2"/>
    <w:rsid w:val="00F62F21"/>
    <w:rsid w:val="00F65A36"/>
    <w:rsid w:val="00FA374B"/>
    <w:rsid w:val="00FB1AB4"/>
    <w:rsid w:val="00FC71C0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38D7"/>
  <w15:chartTrackingRefBased/>
  <w15:docId w15:val="{C8F3F40E-49CD-412B-BC4C-C53F1B02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8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1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1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1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Оlesya Sydorchuk</dc:creator>
  <cp:keywords/>
  <dc:description/>
  <cp:lastModifiedBy>Оlesya Sydorchuk</cp:lastModifiedBy>
  <cp:revision>42</cp:revision>
  <dcterms:created xsi:type="dcterms:W3CDTF">2026-03-19T08:13:00Z</dcterms:created>
  <dcterms:modified xsi:type="dcterms:W3CDTF">2026-03-20T08:18:00Z</dcterms:modified>
</cp:coreProperties>
</file>