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C385E" w14:textId="77777777" w:rsidR="00C37F5B" w:rsidRPr="00C738F2" w:rsidRDefault="00C37F5B" w:rsidP="00C37F5B">
      <w:pPr>
        <w:ind w:left="-360" w:right="-5"/>
        <w:jc w:val="right"/>
        <w:rPr>
          <w:sz w:val="28"/>
          <w:szCs w:val="28"/>
          <w:lang w:val="uk-UA"/>
        </w:rPr>
      </w:pPr>
      <w:r w:rsidRPr="00C738F2">
        <w:rPr>
          <w:sz w:val="28"/>
          <w:szCs w:val="28"/>
          <w:lang w:val="uk-UA"/>
        </w:rPr>
        <w:t>Фітосанітарний стан</w:t>
      </w:r>
    </w:p>
    <w:p w14:paraId="50CB6DD3" w14:textId="77777777" w:rsidR="00C37F5B" w:rsidRPr="00C738F2" w:rsidRDefault="00C37F5B" w:rsidP="00C37F5B">
      <w:pPr>
        <w:ind w:left="-720" w:right="-5" w:firstLine="360"/>
        <w:jc w:val="right"/>
        <w:rPr>
          <w:sz w:val="28"/>
          <w:szCs w:val="28"/>
          <w:lang w:val="uk-UA"/>
        </w:rPr>
      </w:pPr>
      <w:r w:rsidRPr="00C738F2">
        <w:rPr>
          <w:sz w:val="28"/>
          <w:szCs w:val="28"/>
          <w:lang w:val="uk-UA"/>
        </w:rPr>
        <w:t>сільськогосподарських рослин</w:t>
      </w:r>
    </w:p>
    <w:p w14:paraId="27412546" w14:textId="2457BD97" w:rsidR="00C37F5B" w:rsidRPr="00C738F2" w:rsidRDefault="000073BD" w:rsidP="00C37F5B">
      <w:pPr>
        <w:ind w:left="-720" w:right="-5" w:firstLine="360"/>
        <w:jc w:val="right"/>
        <w:rPr>
          <w:sz w:val="28"/>
          <w:szCs w:val="28"/>
          <w:lang w:val="uk-UA"/>
        </w:rPr>
      </w:pPr>
      <w:r w:rsidRPr="00C738F2">
        <w:rPr>
          <w:sz w:val="28"/>
          <w:szCs w:val="28"/>
          <w:lang w:val="uk-UA"/>
        </w:rPr>
        <w:t>1</w:t>
      </w:r>
      <w:r w:rsidR="00210315">
        <w:rPr>
          <w:sz w:val="28"/>
          <w:szCs w:val="28"/>
          <w:lang w:val="uk-UA"/>
        </w:rPr>
        <w:t>7</w:t>
      </w:r>
      <w:r w:rsidRPr="00C738F2">
        <w:rPr>
          <w:sz w:val="28"/>
          <w:szCs w:val="28"/>
          <w:lang w:val="uk-UA"/>
        </w:rPr>
        <w:t xml:space="preserve"> вересня 20</w:t>
      </w:r>
      <w:r w:rsidR="00A46D1E" w:rsidRPr="00C738F2">
        <w:rPr>
          <w:sz w:val="28"/>
          <w:szCs w:val="28"/>
          <w:lang w:val="uk-UA"/>
        </w:rPr>
        <w:t>2</w:t>
      </w:r>
      <w:r w:rsidR="00210315">
        <w:rPr>
          <w:sz w:val="28"/>
          <w:szCs w:val="28"/>
          <w:lang w:val="uk-UA"/>
        </w:rPr>
        <w:t>6</w:t>
      </w:r>
      <w:r w:rsidR="00C37F5B" w:rsidRPr="00C738F2">
        <w:rPr>
          <w:sz w:val="28"/>
          <w:szCs w:val="28"/>
          <w:lang w:val="uk-UA"/>
        </w:rPr>
        <w:t xml:space="preserve"> року</w:t>
      </w:r>
    </w:p>
    <w:p w14:paraId="093FBE4F" w14:textId="77777777" w:rsidR="00C37F5B" w:rsidRPr="00C738F2" w:rsidRDefault="00C37F5B" w:rsidP="00C37F5B">
      <w:pPr>
        <w:rPr>
          <w:sz w:val="28"/>
          <w:szCs w:val="28"/>
          <w:lang w:val="uk-UA"/>
        </w:rPr>
      </w:pPr>
    </w:p>
    <w:p w14:paraId="6E8EF010" w14:textId="77777777" w:rsidR="00270CCD" w:rsidRPr="00270CCD" w:rsidRDefault="00270CCD" w:rsidP="00270CCD">
      <w:pPr>
        <w:ind w:firstLine="709"/>
        <w:jc w:val="both"/>
        <w:rPr>
          <w:spacing w:val="-6"/>
          <w:sz w:val="28"/>
          <w:szCs w:val="28"/>
          <w:lang w:val="uk-UA"/>
        </w:rPr>
      </w:pPr>
    </w:p>
    <w:p w14:paraId="19F363CB" w14:textId="7343092A" w:rsidR="00270CCD" w:rsidRPr="00F13EF7" w:rsidRDefault="00270CCD" w:rsidP="00270CCD">
      <w:pPr>
        <w:ind w:left="-567" w:firstLine="927"/>
        <w:jc w:val="both"/>
        <w:rPr>
          <w:sz w:val="28"/>
          <w:szCs w:val="28"/>
          <w:lang w:val="uk-UA" w:eastAsia="en-US"/>
        </w:rPr>
      </w:pPr>
      <w:r w:rsidRPr="00F13EF7">
        <w:rPr>
          <w:sz w:val="28"/>
          <w:szCs w:val="28"/>
          <w:lang w:val="uk-UA"/>
        </w:rPr>
        <w:t xml:space="preserve">Повсюди на падалиці, у Вінницькій, Дніпропетровській, </w:t>
      </w:r>
      <w:r w:rsidR="008D4A52" w:rsidRPr="00F13EF7">
        <w:rPr>
          <w:sz w:val="28"/>
          <w:szCs w:val="28"/>
          <w:lang w:val="uk-UA"/>
        </w:rPr>
        <w:t xml:space="preserve">Одеській, </w:t>
      </w:r>
      <w:r w:rsidR="00C83649" w:rsidRPr="00F13EF7">
        <w:rPr>
          <w:sz w:val="28"/>
          <w:szCs w:val="28"/>
          <w:lang w:val="uk-UA"/>
        </w:rPr>
        <w:t xml:space="preserve">Рівненській, </w:t>
      </w:r>
      <w:r w:rsidRPr="00F13EF7">
        <w:rPr>
          <w:sz w:val="28"/>
          <w:szCs w:val="28"/>
          <w:lang w:val="uk-UA"/>
        </w:rPr>
        <w:t>Херсонській, Чернігівській</w:t>
      </w:r>
      <w:r w:rsidR="008B2A78" w:rsidRPr="00F13EF7">
        <w:rPr>
          <w:sz w:val="28"/>
          <w:szCs w:val="28"/>
          <w:lang w:val="uk-UA"/>
        </w:rPr>
        <w:t xml:space="preserve"> та </w:t>
      </w:r>
      <w:r w:rsidR="00CC48F8" w:rsidRPr="00F13EF7">
        <w:rPr>
          <w:sz w:val="28"/>
          <w:szCs w:val="28"/>
          <w:lang w:val="uk-UA"/>
        </w:rPr>
        <w:t>Черкаській</w:t>
      </w:r>
      <w:r w:rsidRPr="00F13EF7">
        <w:rPr>
          <w:sz w:val="28"/>
          <w:szCs w:val="28"/>
          <w:lang w:val="uk-UA"/>
        </w:rPr>
        <w:t xml:space="preserve"> областях на сходах </w:t>
      </w:r>
      <w:r w:rsidRPr="00F13EF7">
        <w:rPr>
          <w:b/>
          <w:i/>
          <w:sz w:val="28"/>
          <w:szCs w:val="28"/>
          <w:lang w:val="uk-UA"/>
        </w:rPr>
        <w:t>озимої пшениці</w:t>
      </w:r>
      <w:r w:rsidRPr="00F13EF7">
        <w:rPr>
          <w:sz w:val="28"/>
          <w:szCs w:val="28"/>
          <w:lang w:val="uk-UA"/>
        </w:rPr>
        <w:t xml:space="preserve"> відмічається літ </w:t>
      </w:r>
      <w:r w:rsidRPr="00F13EF7">
        <w:rPr>
          <w:b/>
          <w:sz w:val="28"/>
          <w:szCs w:val="28"/>
          <w:lang w:val="uk-UA"/>
        </w:rPr>
        <w:t xml:space="preserve">злакових мух </w:t>
      </w:r>
      <w:r w:rsidRPr="00F13EF7">
        <w:rPr>
          <w:sz w:val="28"/>
          <w:szCs w:val="28"/>
          <w:lang w:val="uk-UA"/>
        </w:rPr>
        <w:t>(</w:t>
      </w:r>
      <w:r w:rsidR="008B2A78" w:rsidRPr="00F13EF7">
        <w:rPr>
          <w:sz w:val="28"/>
          <w:szCs w:val="28"/>
          <w:lang w:val="uk-UA"/>
        </w:rPr>
        <w:t>3</w:t>
      </w:r>
      <w:r w:rsidRPr="00F13EF7">
        <w:rPr>
          <w:sz w:val="28"/>
          <w:szCs w:val="28"/>
          <w:lang w:val="uk-UA"/>
        </w:rPr>
        <w:t>-1</w:t>
      </w:r>
      <w:r w:rsidR="008B2A78" w:rsidRPr="00F13EF7">
        <w:rPr>
          <w:sz w:val="28"/>
          <w:szCs w:val="28"/>
          <w:lang w:val="uk-UA"/>
        </w:rPr>
        <w:t>0</w:t>
      </w:r>
      <w:r w:rsidRPr="00F13EF7">
        <w:rPr>
          <w:sz w:val="28"/>
          <w:szCs w:val="28"/>
          <w:lang w:val="uk-UA"/>
        </w:rPr>
        <w:t xml:space="preserve"> екз. на 100 п.с.), розвиток </w:t>
      </w:r>
      <w:r w:rsidRPr="00F13EF7">
        <w:rPr>
          <w:b/>
          <w:sz w:val="28"/>
          <w:szCs w:val="28"/>
          <w:lang w:val="uk-UA"/>
        </w:rPr>
        <w:t>злакових попелиць, цикадок.</w:t>
      </w:r>
      <w:r w:rsidRPr="00F13EF7">
        <w:rPr>
          <w:sz w:val="28"/>
          <w:szCs w:val="28"/>
          <w:lang w:val="uk-UA"/>
        </w:rPr>
        <w:t xml:space="preserve"> </w:t>
      </w:r>
      <w:r w:rsidR="008B2A78" w:rsidRPr="00F13EF7">
        <w:rPr>
          <w:spacing w:val="-12"/>
          <w:sz w:val="28"/>
          <w:szCs w:val="28"/>
          <w:lang w:val="uk-UA"/>
        </w:rPr>
        <w:t>П</w:t>
      </w:r>
      <w:r w:rsidRPr="00F13EF7">
        <w:rPr>
          <w:spacing w:val="-12"/>
          <w:sz w:val="28"/>
          <w:szCs w:val="28"/>
          <w:lang w:val="uk-UA"/>
        </w:rPr>
        <w:t xml:space="preserve">ереважно в лісостепових та поліських областях на падалиці виявляють ураження рослин </w:t>
      </w:r>
      <w:r w:rsidRPr="00F13EF7">
        <w:rPr>
          <w:b/>
          <w:spacing w:val="-12"/>
          <w:sz w:val="28"/>
          <w:szCs w:val="28"/>
          <w:lang w:val="uk-UA"/>
        </w:rPr>
        <w:t>борошнистою росою</w:t>
      </w:r>
      <w:r w:rsidRPr="00F13EF7">
        <w:rPr>
          <w:spacing w:val="-12"/>
          <w:sz w:val="28"/>
          <w:szCs w:val="28"/>
          <w:lang w:val="uk-UA"/>
        </w:rPr>
        <w:t xml:space="preserve">, </w:t>
      </w:r>
      <w:r w:rsidRPr="00F13EF7">
        <w:rPr>
          <w:b/>
          <w:spacing w:val="-12"/>
          <w:sz w:val="28"/>
          <w:szCs w:val="28"/>
          <w:lang w:val="uk-UA"/>
        </w:rPr>
        <w:t>септоріозом</w:t>
      </w:r>
      <w:r w:rsidRPr="00F13EF7">
        <w:rPr>
          <w:spacing w:val="-12"/>
          <w:sz w:val="28"/>
          <w:szCs w:val="28"/>
          <w:lang w:val="uk-UA"/>
        </w:rPr>
        <w:t xml:space="preserve">, </w:t>
      </w:r>
      <w:r w:rsidRPr="00F13EF7">
        <w:rPr>
          <w:b/>
          <w:spacing w:val="-12"/>
          <w:sz w:val="28"/>
          <w:szCs w:val="28"/>
          <w:lang w:val="uk-UA"/>
        </w:rPr>
        <w:t>гельмінтоспоріозом</w:t>
      </w:r>
      <w:r w:rsidRPr="00F13EF7">
        <w:rPr>
          <w:spacing w:val="-12"/>
          <w:sz w:val="28"/>
          <w:szCs w:val="28"/>
          <w:lang w:val="uk-UA"/>
        </w:rPr>
        <w:t xml:space="preserve">, подекуди </w:t>
      </w:r>
      <w:r w:rsidRPr="00F13EF7">
        <w:rPr>
          <w:b/>
          <w:spacing w:val="-12"/>
          <w:sz w:val="28"/>
          <w:szCs w:val="28"/>
          <w:lang w:val="uk-UA"/>
        </w:rPr>
        <w:t>бурою листковою іржею</w:t>
      </w:r>
      <w:r w:rsidRPr="00F13EF7">
        <w:rPr>
          <w:spacing w:val="-12"/>
          <w:sz w:val="28"/>
          <w:szCs w:val="28"/>
          <w:lang w:val="uk-UA"/>
        </w:rPr>
        <w:t>, іншими хворобами, які є джерелом інфекції для посівів озимих зернових під урожай 202</w:t>
      </w:r>
      <w:r w:rsidR="008B2A78" w:rsidRPr="00F13EF7">
        <w:rPr>
          <w:spacing w:val="-12"/>
          <w:sz w:val="28"/>
          <w:szCs w:val="28"/>
          <w:lang w:val="uk-UA"/>
        </w:rPr>
        <w:t>6</w:t>
      </w:r>
      <w:r w:rsidRPr="00F13EF7">
        <w:rPr>
          <w:spacing w:val="-12"/>
          <w:sz w:val="28"/>
          <w:szCs w:val="28"/>
          <w:lang w:val="uk-UA"/>
        </w:rPr>
        <w:t xml:space="preserve"> року. Варто мати на увазі, що вищезгадані збудники хвороб уражуватимуть передусім нетоксиковані сходи культури, які потребуватимуть хімічного захисту.</w:t>
      </w:r>
      <w:r w:rsidRPr="00F13EF7">
        <w:rPr>
          <w:sz w:val="28"/>
          <w:szCs w:val="28"/>
          <w:lang w:val="uk-UA" w:eastAsia="en-US"/>
        </w:rPr>
        <w:t xml:space="preserve"> </w:t>
      </w:r>
    </w:p>
    <w:p w14:paraId="19663A0D" w14:textId="0A946A73" w:rsidR="00270CCD" w:rsidRPr="00F13EF7" w:rsidRDefault="00270CCD" w:rsidP="00270CCD">
      <w:pPr>
        <w:ind w:left="-567" w:firstLine="927"/>
        <w:jc w:val="both"/>
        <w:rPr>
          <w:bCs/>
          <w:sz w:val="28"/>
          <w:szCs w:val="28"/>
          <w:lang w:val="uk-UA" w:eastAsia="en-US"/>
        </w:rPr>
      </w:pPr>
      <w:r w:rsidRPr="00F13EF7">
        <w:rPr>
          <w:sz w:val="28"/>
          <w:szCs w:val="28"/>
          <w:lang w:val="uk-UA" w:eastAsia="en-US"/>
        </w:rPr>
        <w:t xml:space="preserve">В степових та лісостепових областях на полях після стерньових попередників триває вихід з ґрунту жуків </w:t>
      </w:r>
      <w:r w:rsidRPr="00F13EF7">
        <w:rPr>
          <w:b/>
          <w:sz w:val="28"/>
          <w:szCs w:val="28"/>
          <w:lang w:val="uk-UA" w:eastAsia="en-US"/>
        </w:rPr>
        <w:t>хлібної жужелиці (</w:t>
      </w:r>
      <w:r w:rsidRPr="00F13EF7">
        <w:rPr>
          <w:sz w:val="28"/>
          <w:szCs w:val="28"/>
          <w:lang w:val="uk-UA" w:eastAsia="en-US"/>
        </w:rPr>
        <w:t>0,5-</w:t>
      </w:r>
      <w:r w:rsidR="001363EF" w:rsidRPr="00F13EF7">
        <w:rPr>
          <w:sz w:val="28"/>
          <w:szCs w:val="28"/>
          <w:lang w:val="uk-UA" w:eastAsia="en-US"/>
        </w:rPr>
        <w:t>3</w:t>
      </w:r>
      <w:r w:rsidRPr="00F13EF7">
        <w:rPr>
          <w:sz w:val="28"/>
          <w:szCs w:val="28"/>
          <w:lang w:val="uk-UA" w:eastAsia="en-US"/>
        </w:rPr>
        <w:t xml:space="preserve"> екз. на кв.м Дніпропетровська, Одеська</w:t>
      </w:r>
      <w:r w:rsidR="00DC7F5D" w:rsidRPr="00F13EF7">
        <w:rPr>
          <w:sz w:val="28"/>
          <w:szCs w:val="28"/>
          <w:lang w:val="uk-UA" w:eastAsia="en-US"/>
        </w:rPr>
        <w:t>, Полтавська</w:t>
      </w:r>
      <w:r w:rsidR="001363EF" w:rsidRPr="00F13EF7">
        <w:rPr>
          <w:sz w:val="28"/>
          <w:szCs w:val="28"/>
          <w:lang w:val="uk-UA" w:eastAsia="en-US"/>
        </w:rPr>
        <w:t>, Херсонська</w:t>
      </w:r>
      <w:r w:rsidRPr="00F13EF7">
        <w:rPr>
          <w:sz w:val="28"/>
          <w:szCs w:val="28"/>
          <w:lang w:val="uk-UA" w:eastAsia="en-US"/>
        </w:rPr>
        <w:t xml:space="preserve"> обл.), подекуди відкладання ними яєць. </w:t>
      </w:r>
      <w:r w:rsidR="008B2A78" w:rsidRPr="00F13EF7">
        <w:rPr>
          <w:bCs/>
          <w:sz w:val="28"/>
          <w:szCs w:val="28"/>
          <w:lang w:val="uk-UA" w:eastAsia="en-US"/>
        </w:rPr>
        <w:t xml:space="preserve">Наразі </w:t>
      </w:r>
      <w:r w:rsidRPr="00F13EF7">
        <w:rPr>
          <w:bCs/>
          <w:sz w:val="28"/>
          <w:szCs w:val="28"/>
          <w:lang w:val="uk-UA" w:eastAsia="en-US"/>
        </w:rPr>
        <w:t>погод</w:t>
      </w:r>
      <w:r w:rsidR="008B2A78" w:rsidRPr="00F13EF7">
        <w:rPr>
          <w:bCs/>
          <w:sz w:val="28"/>
          <w:szCs w:val="28"/>
          <w:lang w:val="uk-UA" w:eastAsia="en-US"/>
        </w:rPr>
        <w:t>ні умови</w:t>
      </w:r>
      <w:r w:rsidRPr="00F13EF7">
        <w:rPr>
          <w:bCs/>
          <w:sz w:val="28"/>
          <w:szCs w:val="28"/>
          <w:lang w:val="uk-UA" w:eastAsia="en-US"/>
        </w:rPr>
        <w:t xml:space="preserve"> не сприя</w:t>
      </w:r>
      <w:r w:rsidR="008B2A78" w:rsidRPr="00F13EF7">
        <w:rPr>
          <w:bCs/>
          <w:sz w:val="28"/>
          <w:szCs w:val="28"/>
          <w:lang w:val="uk-UA" w:eastAsia="en-US"/>
        </w:rPr>
        <w:t>ють</w:t>
      </w:r>
      <w:r w:rsidRPr="00F13EF7">
        <w:rPr>
          <w:bCs/>
          <w:sz w:val="28"/>
          <w:szCs w:val="28"/>
          <w:lang w:val="uk-UA" w:eastAsia="en-US"/>
        </w:rPr>
        <w:t xml:space="preserve"> масовому відродженню личинок. Велике значення в зниженні чисельності хлібної жужелиці мають організаційно-господарські та агротехнічні заходи, насамперед дотримання сівозмін, зменшення частки стернових попередників під озиму пшеницю до 5-10%, своєчасне й без втрат збирання врожаю, лущення стерні, обробіток ґрунту за системою напівпару, знищення падалиці, сівба у другій половині оптимальних строків.</w:t>
      </w:r>
    </w:p>
    <w:p w14:paraId="60A085A8" w14:textId="77777777" w:rsidR="00270CCD" w:rsidRPr="00F13EF7" w:rsidRDefault="00E45522" w:rsidP="00270CCD">
      <w:pPr>
        <w:ind w:left="-567" w:firstLine="927"/>
        <w:jc w:val="both"/>
        <w:rPr>
          <w:sz w:val="28"/>
          <w:szCs w:val="28"/>
          <w:lang w:val="uk-UA"/>
        </w:rPr>
      </w:pPr>
      <w:r w:rsidRPr="00F13EF7">
        <w:rPr>
          <w:sz w:val="28"/>
          <w:szCs w:val="28"/>
          <w:lang w:val="uk-UA"/>
        </w:rPr>
        <w:t xml:space="preserve">На більшості площ </w:t>
      </w:r>
      <w:r w:rsidRPr="00F13EF7">
        <w:rPr>
          <w:b/>
          <w:i/>
          <w:sz w:val="28"/>
          <w:szCs w:val="28"/>
          <w:lang w:val="uk-UA"/>
        </w:rPr>
        <w:t>кукурудзи</w:t>
      </w:r>
      <w:r w:rsidRPr="00F13EF7">
        <w:rPr>
          <w:sz w:val="28"/>
          <w:szCs w:val="28"/>
          <w:lang w:val="uk-UA"/>
        </w:rPr>
        <w:t xml:space="preserve"> 2-20% рослин, 3-</w:t>
      </w:r>
      <w:r w:rsidR="009025C3" w:rsidRPr="00F13EF7">
        <w:rPr>
          <w:sz w:val="28"/>
          <w:szCs w:val="28"/>
          <w:lang w:val="uk-UA"/>
        </w:rPr>
        <w:t>10</w:t>
      </w:r>
      <w:r w:rsidRPr="00F13EF7">
        <w:rPr>
          <w:sz w:val="28"/>
          <w:szCs w:val="28"/>
          <w:lang w:val="uk-UA"/>
        </w:rPr>
        <w:t xml:space="preserve">% качанів пошкоджені гусеницями </w:t>
      </w:r>
      <w:r w:rsidRPr="00F13EF7">
        <w:rPr>
          <w:b/>
          <w:sz w:val="28"/>
          <w:szCs w:val="28"/>
          <w:lang w:val="uk-UA"/>
        </w:rPr>
        <w:t>стеблового (кукурудзяного) метелика</w:t>
      </w:r>
      <w:r w:rsidRPr="00F13EF7">
        <w:rPr>
          <w:sz w:val="28"/>
          <w:szCs w:val="28"/>
          <w:lang w:val="uk-UA"/>
        </w:rPr>
        <w:t>.</w:t>
      </w:r>
      <w:r w:rsidRPr="00F13EF7">
        <w:rPr>
          <w:b/>
          <w:sz w:val="28"/>
          <w:szCs w:val="28"/>
          <w:lang w:val="uk-UA"/>
        </w:rPr>
        <w:t xml:space="preserve"> </w:t>
      </w:r>
      <w:r w:rsidRPr="00F13EF7">
        <w:rPr>
          <w:sz w:val="28"/>
          <w:szCs w:val="28"/>
          <w:lang w:val="uk-UA"/>
        </w:rPr>
        <w:t>Гусениці шкідника</w:t>
      </w:r>
      <w:r w:rsidR="009E72DE" w:rsidRPr="00F13EF7">
        <w:rPr>
          <w:sz w:val="28"/>
          <w:szCs w:val="28"/>
          <w:lang w:val="uk-UA"/>
        </w:rPr>
        <w:t xml:space="preserve"> закінчують живлення та </w:t>
      </w:r>
      <w:r w:rsidR="001E2421" w:rsidRPr="00F13EF7">
        <w:rPr>
          <w:sz w:val="28"/>
          <w:szCs w:val="28"/>
          <w:lang w:val="uk-UA"/>
        </w:rPr>
        <w:t>опускаються</w:t>
      </w:r>
      <w:r w:rsidRPr="00F13EF7">
        <w:rPr>
          <w:sz w:val="28"/>
          <w:szCs w:val="28"/>
          <w:lang w:val="uk-UA"/>
        </w:rPr>
        <w:t xml:space="preserve"> на зимівлю у нижню частину стебла рослини. </w:t>
      </w:r>
      <w:r w:rsidR="009025C3" w:rsidRPr="00F13EF7">
        <w:rPr>
          <w:sz w:val="28"/>
          <w:szCs w:val="28"/>
          <w:lang w:val="uk-UA"/>
        </w:rPr>
        <w:t>Гусениці другої генерації стеблового метелика розвиваються на диких товстостеблих рослинах</w:t>
      </w:r>
      <w:r w:rsidR="00E65A6C" w:rsidRPr="00F13EF7">
        <w:rPr>
          <w:sz w:val="28"/>
          <w:szCs w:val="28"/>
          <w:lang w:val="uk-UA"/>
        </w:rPr>
        <w:t>.</w:t>
      </w:r>
      <w:r w:rsidR="009025C3" w:rsidRPr="00F13EF7">
        <w:rPr>
          <w:sz w:val="28"/>
          <w:szCs w:val="28"/>
          <w:lang w:val="uk-UA"/>
        </w:rPr>
        <w:t xml:space="preserve"> </w:t>
      </w:r>
      <w:r w:rsidR="00032941" w:rsidRPr="00F13EF7">
        <w:rPr>
          <w:sz w:val="28"/>
          <w:szCs w:val="28"/>
          <w:lang w:val="uk-UA"/>
        </w:rPr>
        <w:t>У Степу</w:t>
      </w:r>
      <w:r w:rsidR="003F4CEA" w:rsidRPr="00F13EF7">
        <w:rPr>
          <w:sz w:val="28"/>
          <w:szCs w:val="28"/>
          <w:lang w:val="uk-UA"/>
        </w:rPr>
        <w:t xml:space="preserve"> та Лісостепу</w:t>
      </w:r>
      <w:r w:rsidR="00032941" w:rsidRPr="00F13EF7">
        <w:rPr>
          <w:sz w:val="28"/>
          <w:szCs w:val="28"/>
          <w:lang w:val="uk-UA"/>
        </w:rPr>
        <w:t xml:space="preserve"> </w:t>
      </w:r>
      <w:r w:rsidRPr="00F13EF7">
        <w:rPr>
          <w:sz w:val="28"/>
          <w:szCs w:val="28"/>
          <w:lang w:val="uk-UA"/>
        </w:rPr>
        <w:t xml:space="preserve">на качанах кукурудзи пізнього посіву доживлюються гусениці </w:t>
      </w:r>
      <w:r w:rsidRPr="00F13EF7">
        <w:rPr>
          <w:b/>
          <w:sz w:val="28"/>
          <w:szCs w:val="28"/>
          <w:lang w:val="uk-UA"/>
        </w:rPr>
        <w:t>бавовникової совки</w:t>
      </w:r>
      <w:r w:rsidRPr="00F13EF7">
        <w:rPr>
          <w:sz w:val="28"/>
          <w:szCs w:val="28"/>
          <w:lang w:val="uk-UA"/>
        </w:rPr>
        <w:t xml:space="preserve">. </w:t>
      </w:r>
    </w:p>
    <w:p w14:paraId="59D0C5B5" w14:textId="691A4735" w:rsidR="00270CCD" w:rsidRPr="00F13EF7" w:rsidRDefault="00C0217E" w:rsidP="00270CCD">
      <w:pPr>
        <w:ind w:left="-567" w:firstLine="927"/>
        <w:jc w:val="both"/>
        <w:rPr>
          <w:sz w:val="28"/>
          <w:szCs w:val="28"/>
          <w:lang w:val="uk-UA"/>
        </w:rPr>
      </w:pPr>
      <w:r w:rsidRPr="00F13EF7">
        <w:rPr>
          <w:b/>
          <w:sz w:val="28"/>
          <w:szCs w:val="28"/>
          <w:lang w:val="uk-UA"/>
        </w:rPr>
        <w:t>Пухирчасту</w:t>
      </w:r>
      <w:r w:rsidRPr="00F13EF7">
        <w:rPr>
          <w:sz w:val="28"/>
          <w:szCs w:val="28"/>
          <w:lang w:val="uk-UA"/>
        </w:rPr>
        <w:t xml:space="preserve"> та </w:t>
      </w:r>
      <w:r w:rsidRPr="00F13EF7">
        <w:rPr>
          <w:b/>
          <w:sz w:val="28"/>
          <w:szCs w:val="28"/>
          <w:lang w:val="uk-UA"/>
        </w:rPr>
        <w:t>летючу сажки</w:t>
      </w:r>
      <w:r w:rsidRPr="00F13EF7">
        <w:rPr>
          <w:sz w:val="28"/>
          <w:szCs w:val="28"/>
          <w:lang w:val="uk-UA"/>
        </w:rPr>
        <w:t xml:space="preserve"> виявляли на 2-5% рослин. </w:t>
      </w:r>
      <w:r w:rsidRPr="00F13EF7">
        <w:rPr>
          <w:b/>
          <w:sz w:val="28"/>
          <w:szCs w:val="28"/>
          <w:lang w:val="uk-UA"/>
        </w:rPr>
        <w:t xml:space="preserve">Фузаріозом </w:t>
      </w:r>
      <w:r w:rsidRPr="00F13EF7">
        <w:rPr>
          <w:sz w:val="28"/>
          <w:szCs w:val="28"/>
          <w:lang w:val="uk-UA"/>
        </w:rPr>
        <w:t xml:space="preserve"> уражено 1-6</w:t>
      </w:r>
      <w:r w:rsidR="00323E20" w:rsidRPr="00F13EF7">
        <w:rPr>
          <w:sz w:val="28"/>
          <w:szCs w:val="28"/>
          <w:lang w:val="uk-UA"/>
        </w:rPr>
        <w:t>%</w:t>
      </w:r>
      <w:r w:rsidRPr="00F13EF7">
        <w:rPr>
          <w:sz w:val="28"/>
          <w:szCs w:val="28"/>
          <w:lang w:val="uk-UA"/>
        </w:rPr>
        <w:t xml:space="preserve"> (</w:t>
      </w:r>
      <w:r w:rsidR="005C3114" w:rsidRPr="00F13EF7">
        <w:rPr>
          <w:sz w:val="28"/>
          <w:szCs w:val="28"/>
          <w:lang w:val="uk-UA"/>
        </w:rPr>
        <w:t xml:space="preserve">Волинська, </w:t>
      </w:r>
      <w:r w:rsidR="006A03BF" w:rsidRPr="00F13EF7">
        <w:rPr>
          <w:sz w:val="28"/>
          <w:szCs w:val="28"/>
          <w:lang w:val="uk-UA"/>
        </w:rPr>
        <w:t>Дніпропетровська,</w:t>
      </w:r>
      <w:r w:rsidRPr="00F13EF7">
        <w:rPr>
          <w:sz w:val="28"/>
          <w:szCs w:val="28"/>
          <w:lang w:val="uk-UA"/>
        </w:rPr>
        <w:t xml:space="preserve"> </w:t>
      </w:r>
      <w:r w:rsidR="000E7D4D" w:rsidRPr="00F13EF7">
        <w:rPr>
          <w:sz w:val="28"/>
          <w:szCs w:val="28"/>
          <w:lang w:val="uk-UA"/>
        </w:rPr>
        <w:t xml:space="preserve">Закарпатська, </w:t>
      </w:r>
      <w:r w:rsidR="00323E20" w:rsidRPr="00F13EF7">
        <w:rPr>
          <w:sz w:val="28"/>
          <w:szCs w:val="28"/>
          <w:lang w:val="uk-UA"/>
        </w:rPr>
        <w:t>Київська, Кіровоградська Одеська,</w:t>
      </w:r>
      <w:r w:rsidR="00FF1C56" w:rsidRPr="00F13EF7">
        <w:rPr>
          <w:sz w:val="28"/>
          <w:szCs w:val="28"/>
          <w:lang w:val="uk-UA"/>
        </w:rPr>
        <w:t xml:space="preserve"> Рівненська</w:t>
      </w:r>
      <w:r w:rsidR="000945EC" w:rsidRPr="00F13EF7">
        <w:rPr>
          <w:sz w:val="28"/>
          <w:szCs w:val="28"/>
          <w:lang w:val="uk-UA"/>
        </w:rPr>
        <w:t xml:space="preserve"> </w:t>
      </w:r>
      <w:r w:rsidR="00FF1C56" w:rsidRPr="00F13EF7">
        <w:rPr>
          <w:sz w:val="28"/>
          <w:szCs w:val="28"/>
          <w:lang w:val="uk-UA"/>
        </w:rPr>
        <w:t>о</w:t>
      </w:r>
      <w:r w:rsidRPr="00F13EF7">
        <w:rPr>
          <w:sz w:val="28"/>
          <w:szCs w:val="28"/>
          <w:lang w:val="uk-UA"/>
        </w:rPr>
        <w:t>бл.)</w:t>
      </w:r>
      <w:r w:rsidR="00323E20" w:rsidRPr="00F13EF7">
        <w:rPr>
          <w:sz w:val="28"/>
          <w:szCs w:val="28"/>
          <w:lang w:val="uk-UA"/>
        </w:rPr>
        <w:t xml:space="preserve"> </w:t>
      </w:r>
      <w:r w:rsidRPr="00F13EF7">
        <w:rPr>
          <w:sz w:val="28"/>
          <w:szCs w:val="28"/>
          <w:lang w:val="uk-UA"/>
        </w:rPr>
        <w:t xml:space="preserve">качанів. </w:t>
      </w:r>
      <w:r w:rsidRPr="00F13EF7">
        <w:rPr>
          <w:b/>
          <w:sz w:val="28"/>
          <w:szCs w:val="28"/>
          <w:lang w:val="uk-UA"/>
        </w:rPr>
        <w:t xml:space="preserve">Бактеріозом </w:t>
      </w:r>
      <w:r w:rsidRPr="00F13EF7">
        <w:rPr>
          <w:sz w:val="28"/>
          <w:szCs w:val="28"/>
          <w:lang w:val="uk-UA"/>
        </w:rPr>
        <w:t>охоплено 1-</w:t>
      </w:r>
      <w:r w:rsidR="006A03BF" w:rsidRPr="00F13EF7">
        <w:rPr>
          <w:sz w:val="28"/>
          <w:szCs w:val="28"/>
          <w:lang w:val="uk-UA"/>
        </w:rPr>
        <w:t>3</w:t>
      </w:r>
      <w:r w:rsidRPr="00F13EF7">
        <w:rPr>
          <w:sz w:val="28"/>
          <w:szCs w:val="28"/>
          <w:lang w:val="uk-UA"/>
        </w:rPr>
        <w:t>% (Дніпропетровська,</w:t>
      </w:r>
      <w:r w:rsidR="00FF1C56" w:rsidRPr="00F13EF7">
        <w:rPr>
          <w:sz w:val="28"/>
          <w:szCs w:val="28"/>
          <w:lang w:val="uk-UA"/>
        </w:rPr>
        <w:t xml:space="preserve"> </w:t>
      </w:r>
      <w:r w:rsidR="00863542" w:rsidRPr="00F13EF7">
        <w:rPr>
          <w:sz w:val="28"/>
          <w:szCs w:val="28"/>
          <w:lang w:val="uk-UA"/>
        </w:rPr>
        <w:t xml:space="preserve">Житомирська, </w:t>
      </w:r>
      <w:r w:rsidR="00FF1C56" w:rsidRPr="00F13EF7">
        <w:rPr>
          <w:sz w:val="28"/>
          <w:szCs w:val="28"/>
          <w:lang w:val="uk-UA"/>
        </w:rPr>
        <w:t>Рівненська</w:t>
      </w:r>
      <w:r w:rsidRPr="00F13EF7">
        <w:rPr>
          <w:sz w:val="28"/>
          <w:szCs w:val="28"/>
          <w:lang w:val="uk-UA"/>
        </w:rPr>
        <w:t xml:space="preserve"> обл.) качанів кукурудзи. </w:t>
      </w:r>
    </w:p>
    <w:p w14:paraId="37CA8EB8" w14:textId="77777777" w:rsidR="004A352D" w:rsidRPr="00F13EF7" w:rsidRDefault="00E45522" w:rsidP="004A352D">
      <w:pPr>
        <w:ind w:left="-567" w:firstLine="927"/>
        <w:jc w:val="both"/>
        <w:rPr>
          <w:spacing w:val="-6"/>
          <w:sz w:val="28"/>
          <w:szCs w:val="28"/>
          <w:lang w:val="uk-UA"/>
        </w:rPr>
      </w:pPr>
      <w:r w:rsidRPr="00F13EF7">
        <w:rPr>
          <w:spacing w:val="-6"/>
          <w:sz w:val="28"/>
          <w:szCs w:val="28"/>
          <w:lang w:val="uk-UA"/>
        </w:rPr>
        <w:t xml:space="preserve">Низький зріз стебла при збиранні, подрібнення і заорювання післязбиральних решток кукурудзи знизить зимуючий запас шкідників і збудників хвороб. </w:t>
      </w:r>
      <w:r w:rsidR="009025C3" w:rsidRPr="00F13EF7">
        <w:rPr>
          <w:spacing w:val="-6"/>
          <w:sz w:val="28"/>
          <w:szCs w:val="28"/>
          <w:lang w:val="uk-UA"/>
        </w:rPr>
        <w:t>Д</w:t>
      </w:r>
      <w:r w:rsidRPr="00F13EF7">
        <w:rPr>
          <w:spacing w:val="-6"/>
          <w:sz w:val="28"/>
          <w:szCs w:val="28"/>
          <w:lang w:val="uk-UA"/>
        </w:rPr>
        <w:t xml:space="preserve">ля зменшення ураження качанів </w:t>
      </w:r>
      <w:r w:rsidRPr="00F13EF7">
        <w:rPr>
          <w:bCs/>
          <w:spacing w:val="-6"/>
          <w:sz w:val="28"/>
          <w:szCs w:val="28"/>
          <w:lang w:val="uk-UA"/>
        </w:rPr>
        <w:t>фузаріозом та іншими пліснявими грибами рекомендується збирання урожаю</w:t>
      </w:r>
      <w:r w:rsidRPr="00F13EF7">
        <w:rPr>
          <w:b/>
          <w:bCs/>
          <w:spacing w:val="-6"/>
          <w:sz w:val="28"/>
          <w:szCs w:val="28"/>
          <w:lang w:val="uk-UA"/>
        </w:rPr>
        <w:t xml:space="preserve"> </w:t>
      </w:r>
      <w:r w:rsidRPr="00F13EF7">
        <w:rPr>
          <w:bCs/>
          <w:spacing w:val="-6"/>
          <w:sz w:val="28"/>
          <w:szCs w:val="28"/>
          <w:lang w:val="uk-UA"/>
        </w:rPr>
        <w:t>в</w:t>
      </w:r>
      <w:r w:rsidRPr="00F13EF7">
        <w:rPr>
          <w:b/>
          <w:bCs/>
          <w:spacing w:val="-6"/>
          <w:sz w:val="28"/>
          <w:szCs w:val="28"/>
          <w:lang w:val="uk-UA"/>
        </w:rPr>
        <w:t xml:space="preserve"> </w:t>
      </w:r>
      <w:r w:rsidRPr="00F13EF7">
        <w:rPr>
          <w:spacing w:val="-6"/>
          <w:sz w:val="28"/>
          <w:szCs w:val="28"/>
          <w:lang w:val="uk-UA"/>
        </w:rPr>
        <w:t>стислі строки, уникання механічного травмування зерна та підсушування його до вологості не вище 16%.</w:t>
      </w:r>
    </w:p>
    <w:p w14:paraId="1DE8CBE9" w14:textId="77777777" w:rsidR="004A352D" w:rsidRDefault="004A352D" w:rsidP="004A352D">
      <w:pPr>
        <w:ind w:left="-567" w:firstLine="927"/>
        <w:jc w:val="both"/>
        <w:rPr>
          <w:spacing w:val="-6"/>
          <w:sz w:val="28"/>
          <w:szCs w:val="28"/>
          <w:lang w:val="uk-UA"/>
        </w:rPr>
      </w:pPr>
      <w:r w:rsidRPr="00F13EF7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 xml:space="preserve">Сходи </w:t>
      </w:r>
      <w:r w:rsidRPr="00F13EF7">
        <w:rPr>
          <w:rFonts w:eastAsia="Aptos"/>
          <w:b/>
          <w:bCs/>
          <w:i/>
          <w:iCs/>
          <w:kern w:val="2"/>
          <w:sz w:val="28"/>
          <w:szCs w:val="28"/>
          <w:lang w:val="uk-UA" w:eastAsia="en-US"/>
          <w14:ligatures w14:val="standardContextual"/>
        </w:rPr>
        <w:t>озимого ріпаку</w:t>
      </w:r>
      <w:r w:rsidRPr="00F13EF7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 xml:space="preserve"> продовжують</w:t>
      </w:r>
      <w:r w:rsidRPr="00F13EF7">
        <w:rPr>
          <w:rFonts w:eastAsia="Aptos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13EF7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 xml:space="preserve">заселяти та пошкоджувати </w:t>
      </w:r>
      <w:r w:rsidRPr="004A352D">
        <w:rPr>
          <w:rFonts w:eastAsia="Aptos"/>
          <w:b/>
          <w:bCs/>
          <w:kern w:val="2"/>
          <w:sz w:val="28"/>
          <w:szCs w:val="28"/>
          <w:lang w:val="uk-UA" w:eastAsia="en-US"/>
          <w14:ligatures w14:val="standardContextual"/>
        </w:rPr>
        <w:t>хрестоцвіті блішки</w:t>
      </w: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 xml:space="preserve"> в чисельності 1-2, в осередках 3-5 екз. на кв.м. Переважно з країв полів ними пошкоджено 1-3, макс. 6-9% рослин у слабкому ступені. Подекуди відмічається пошкодження 0,5-3% рослин гусеницями </w:t>
      </w:r>
      <w:r w:rsidRPr="004A352D">
        <w:rPr>
          <w:rFonts w:eastAsia="Aptos"/>
          <w:b/>
          <w:bCs/>
          <w:kern w:val="2"/>
          <w:sz w:val="28"/>
          <w:szCs w:val="28"/>
          <w:lang w:val="uk-UA" w:eastAsia="en-US"/>
          <w14:ligatures w14:val="standardContextual"/>
        </w:rPr>
        <w:t>ріпакового пильщика</w:t>
      </w: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 xml:space="preserve">. Також рослинам культури завдають шкоди </w:t>
      </w:r>
      <w:r w:rsidRPr="004A352D">
        <w:rPr>
          <w:rFonts w:eastAsia="Aptos"/>
          <w:b/>
          <w:bCs/>
          <w:kern w:val="2"/>
          <w:sz w:val="28"/>
          <w:szCs w:val="28"/>
          <w:lang w:val="uk-UA" w:eastAsia="en-US"/>
          <w14:ligatures w14:val="standardContextual"/>
        </w:rPr>
        <w:t>білокрилка</w:t>
      </w: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 xml:space="preserve">, </w:t>
      </w:r>
      <w:r w:rsidRPr="004A352D">
        <w:rPr>
          <w:rFonts w:eastAsia="Aptos"/>
          <w:b/>
          <w:bCs/>
          <w:kern w:val="2"/>
          <w:sz w:val="28"/>
          <w:szCs w:val="28"/>
          <w:lang w:val="uk-UA" w:eastAsia="en-US"/>
          <w14:ligatures w14:val="standardContextual"/>
        </w:rPr>
        <w:t>капустяні попелиця</w:t>
      </w: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 xml:space="preserve">, </w:t>
      </w:r>
      <w:r w:rsidRPr="004A352D">
        <w:rPr>
          <w:rFonts w:eastAsia="Aptos"/>
          <w:b/>
          <w:bCs/>
          <w:kern w:val="2"/>
          <w:sz w:val="28"/>
          <w:szCs w:val="28"/>
          <w:lang w:val="uk-UA" w:eastAsia="en-US"/>
          <w14:ligatures w14:val="standardContextual"/>
        </w:rPr>
        <w:t>міль</w:t>
      </w: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 xml:space="preserve">, гусениці </w:t>
      </w:r>
      <w:r w:rsidRPr="004A352D">
        <w:rPr>
          <w:rFonts w:eastAsia="Aptos"/>
          <w:b/>
          <w:bCs/>
          <w:kern w:val="2"/>
          <w:sz w:val="28"/>
          <w:szCs w:val="28"/>
          <w:lang w:val="uk-UA" w:eastAsia="en-US"/>
          <w14:ligatures w14:val="standardContextual"/>
        </w:rPr>
        <w:t>біланів</w:t>
      </w: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 xml:space="preserve">, </w:t>
      </w:r>
      <w:r w:rsidRPr="004A352D">
        <w:rPr>
          <w:rFonts w:eastAsia="Aptos"/>
          <w:b/>
          <w:bCs/>
          <w:kern w:val="2"/>
          <w:sz w:val="28"/>
          <w:szCs w:val="28"/>
          <w:lang w:val="uk-UA" w:eastAsia="en-US"/>
          <w14:ligatures w14:val="standardContextual"/>
        </w:rPr>
        <w:t>озимої совки</w:t>
      </w: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 xml:space="preserve">, якими пошкоджено 2-8, в осередках до 15% рослин. Пошкодження рослин стримується токсикацією насіння. Розвиток </w:t>
      </w:r>
      <w:r w:rsidRPr="004A352D">
        <w:rPr>
          <w:rFonts w:eastAsia="Aptos"/>
          <w:b/>
          <w:bCs/>
          <w:kern w:val="2"/>
          <w:sz w:val="28"/>
          <w:szCs w:val="28"/>
          <w:lang w:val="uk-UA" w:eastAsia="en-US"/>
          <w14:ligatures w14:val="standardContextual"/>
        </w:rPr>
        <w:lastRenderedPageBreak/>
        <w:t>альтернаріозу</w:t>
      </w: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 xml:space="preserve">, </w:t>
      </w:r>
      <w:r w:rsidRPr="004A352D">
        <w:rPr>
          <w:rFonts w:eastAsia="Aptos"/>
          <w:b/>
          <w:bCs/>
          <w:kern w:val="2"/>
          <w:sz w:val="28"/>
          <w:szCs w:val="28"/>
          <w:lang w:val="uk-UA" w:eastAsia="en-US"/>
          <w14:ligatures w14:val="standardContextual"/>
        </w:rPr>
        <w:t>фомозу</w:t>
      </w: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 xml:space="preserve">, </w:t>
      </w:r>
      <w:r w:rsidRPr="004A352D">
        <w:rPr>
          <w:rFonts w:eastAsia="Aptos"/>
          <w:b/>
          <w:bCs/>
          <w:kern w:val="2"/>
          <w:sz w:val="28"/>
          <w:szCs w:val="28"/>
          <w:lang w:val="uk-UA" w:eastAsia="en-US"/>
          <w14:ligatures w14:val="standardContextual"/>
        </w:rPr>
        <w:t>пероноспорозу</w:t>
      </w: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 xml:space="preserve">, </w:t>
      </w:r>
      <w:r w:rsidRPr="004A352D">
        <w:rPr>
          <w:rFonts w:eastAsia="Aptos"/>
          <w:b/>
          <w:bCs/>
          <w:kern w:val="2"/>
          <w:sz w:val="28"/>
          <w:szCs w:val="28"/>
          <w:lang w:val="uk-UA" w:eastAsia="en-US"/>
          <w14:ligatures w14:val="standardContextual"/>
        </w:rPr>
        <w:t>чорної ніжки</w:t>
      </w: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 xml:space="preserve">, </w:t>
      </w:r>
      <w:r w:rsidRPr="004A352D">
        <w:rPr>
          <w:rFonts w:eastAsia="Aptos"/>
          <w:b/>
          <w:bCs/>
          <w:kern w:val="2"/>
          <w:sz w:val="28"/>
          <w:szCs w:val="28"/>
          <w:lang w:val="uk-UA" w:eastAsia="en-US"/>
          <w14:ligatures w14:val="standardContextual"/>
        </w:rPr>
        <w:t xml:space="preserve">білої плямистості </w:t>
      </w: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>спостерігали на 2-4% рослин. За появи ознак хвороб проводять обробки дозволеними до використання фунгіцидами.</w:t>
      </w:r>
    </w:p>
    <w:p w14:paraId="2F398D37" w14:textId="77777777" w:rsidR="004A352D" w:rsidRDefault="004A352D" w:rsidP="004A352D">
      <w:pPr>
        <w:ind w:left="-567" w:firstLine="927"/>
        <w:jc w:val="both"/>
        <w:rPr>
          <w:spacing w:val="-6"/>
          <w:sz w:val="28"/>
          <w:szCs w:val="28"/>
          <w:lang w:val="uk-UA"/>
        </w:rPr>
      </w:pP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 xml:space="preserve">На пізніх посівах </w:t>
      </w:r>
      <w:r w:rsidRPr="004A352D">
        <w:rPr>
          <w:rFonts w:eastAsia="Aptos"/>
          <w:b/>
          <w:bCs/>
          <w:kern w:val="2"/>
          <w:sz w:val="28"/>
          <w:szCs w:val="28"/>
          <w:lang w:val="uk-UA" w:eastAsia="en-US"/>
          <w14:ligatures w14:val="standardContextual"/>
        </w:rPr>
        <w:t>соняшнику</w:t>
      </w: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 xml:space="preserve"> відмічають захворювання кошиків. Поширення набувають </w:t>
      </w:r>
      <w:r w:rsidRPr="004A352D">
        <w:rPr>
          <w:rFonts w:eastAsia="Aptos"/>
          <w:b/>
          <w:bCs/>
          <w:kern w:val="2"/>
          <w:sz w:val="28"/>
          <w:szCs w:val="28"/>
          <w:lang w:val="uk-UA" w:eastAsia="en-US"/>
          <w14:ligatures w14:val="standardContextual"/>
        </w:rPr>
        <w:t>сіра</w:t>
      </w: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 xml:space="preserve"> та </w:t>
      </w:r>
      <w:r w:rsidRPr="004A352D">
        <w:rPr>
          <w:rFonts w:eastAsia="Aptos"/>
          <w:b/>
          <w:bCs/>
          <w:kern w:val="2"/>
          <w:sz w:val="28"/>
          <w:szCs w:val="28"/>
          <w:lang w:val="uk-UA" w:eastAsia="en-US"/>
          <w14:ligatures w14:val="standardContextual"/>
        </w:rPr>
        <w:t>біла гнилі</w:t>
      </w: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 xml:space="preserve">, якими уражено 0,2-6% кошиків. Осередково рослини хворіють на </w:t>
      </w:r>
      <w:r w:rsidRPr="004A352D">
        <w:rPr>
          <w:rFonts w:eastAsia="Aptos"/>
          <w:b/>
          <w:bCs/>
          <w:kern w:val="2"/>
          <w:sz w:val="28"/>
          <w:szCs w:val="28"/>
          <w:lang w:val="uk-UA" w:eastAsia="en-US"/>
          <w14:ligatures w14:val="standardContextual"/>
        </w:rPr>
        <w:t>фомоз</w:t>
      </w: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 xml:space="preserve">, </w:t>
      </w:r>
      <w:r w:rsidRPr="004A352D">
        <w:rPr>
          <w:rFonts w:eastAsia="Aptos"/>
          <w:b/>
          <w:bCs/>
          <w:kern w:val="2"/>
          <w:sz w:val="28"/>
          <w:szCs w:val="28"/>
          <w:lang w:val="uk-UA" w:eastAsia="en-US"/>
          <w14:ligatures w14:val="standardContextual"/>
        </w:rPr>
        <w:t>альтернаріоз</w:t>
      </w: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 xml:space="preserve">, </w:t>
      </w:r>
      <w:r w:rsidRPr="004A352D">
        <w:rPr>
          <w:rFonts w:eastAsia="Aptos"/>
          <w:b/>
          <w:bCs/>
          <w:kern w:val="2"/>
          <w:sz w:val="28"/>
          <w:szCs w:val="28"/>
          <w:lang w:val="uk-UA" w:eastAsia="en-US"/>
          <w14:ligatures w14:val="standardContextual"/>
        </w:rPr>
        <w:t>септоріоз</w:t>
      </w: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 xml:space="preserve">, </w:t>
      </w:r>
      <w:r w:rsidRPr="004A352D">
        <w:rPr>
          <w:rFonts w:eastAsia="Aptos"/>
          <w:b/>
          <w:bCs/>
          <w:kern w:val="2"/>
          <w:sz w:val="28"/>
          <w:szCs w:val="28"/>
          <w:lang w:val="uk-UA" w:eastAsia="en-US"/>
          <w14:ligatures w14:val="standardContextual"/>
        </w:rPr>
        <w:t>іржу</w:t>
      </w: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 xml:space="preserve">, ознаки яких зберігаються на 2-15% рослин. Подекуди у посівах культури відмічають шкідливість </w:t>
      </w:r>
      <w:r w:rsidRPr="004A352D">
        <w:rPr>
          <w:rFonts w:eastAsia="Aptos"/>
          <w:b/>
          <w:bCs/>
          <w:kern w:val="2"/>
          <w:sz w:val="28"/>
          <w:szCs w:val="28"/>
          <w:lang w:val="uk-UA" w:eastAsia="en-US"/>
          <w14:ligatures w14:val="standardContextual"/>
        </w:rPr>
        <w:t>геліхризової попелиці</w:t>
      </w: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 xml:space="preserve">, </w:t>
      </w:r>
      <w:r w:rsidRPr="004A352D">
        <w:rPr>
          <w:rFonts w:eastAsia="Aptos"/>
          <w:b/>
          <w:bCs/>
          <w:kern w:val="2"/>
          <w:sz w:val="28"/>
          <w:szCs w:val="28"/>
          <w:lang w:val="uk-UA" w:eastAsia="en-US"/>
          <w14:ligatures w14:val="standardContextual"/>
        </w:rPr>
        <w:t>клопів</w:t>
      </w: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 xml:space="preserve">, гусениць </w:t>
      </w:r>
      <w:r w:rsidRPr="004A352D">
        <w:rPr>
          <w:rFonts w:eastAsia="Aptos"/>
          <w:b/>
          <w:bCs/>
          <w:kern w:val="2"/>
          <w:sz w:val="28"/>
          <w:szCs w:val="28"/>
          <w:lang w:val="uk-UA" w:eastAsia="en-US"/>
          <w14:ligatures w14:val="standardContextual"/>
        </w:rPr>
        <w:t>бавовникової совки</w:t>
      </w: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>, якими пошкоджено до 10% рослин.</w:t>
      </w:r>
    </w:p>
    <w:p w14:paraId="604DEEB4" w14:textId="77777777" w:rsidR="004A352D" w:rsidRDefault="004A352D" w:rsidP="004A352D">
      <w:pPr>
        <w:ind w:left="-567" w:firstLine="927"/>
        <w:jc w:val="both"/>
        <w:rPr>
          <w:spacing w:val="-6"/>
          <w:sz w:val="28"/>
          <w:szCs w:val="28"/>
          <w:lang w:val="uk-UA"/>
        </w:rPr>
      </w:pP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 xml:space="preserve">На незібраних плантація </w:t>
      </w:r>
      <w:r w:rsidRPr="004A352D">
        <w:rPr>
          <w:rFonts w:eastAsia="Aptos"/>
          <w:b/>
          <w:bCs/>
          <w:i/>
          <w:iCs/>
          <w:kern w:val="2"/>
          <w:sz w:val="28"/>
          <w:szCs w:val="28"/>
          <w:lang w:val="uk-UA" w:eastAsia="en-US"/>
          <w14:ligatures w14:val="standardContextual"/>
        </w:rPr>
        <w:t>цукрових буряків</w:t>
      </w: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 xml:space="preserve"> внаслідок прохолодних ночей продовжується розвиток </w:t>
      </w:r>
      <w:r w:rsidRPr="004A352D">
        <w:rPr>
          <w:rFonts w:eastAsia="Aptos"/>
          <w:b/>
          <w:bCs/>
          <w:kern w:val="2"/>
          <w:sz w:val="28"/>
          <w:szCs w:val="28"/>
          <w:lang w:val="uk-UA" w:eastAsia="en-US"/>
          <w14:ligatures w14:val="standardContextual"/>
        </w:rPr>
        <w:t>церкоспорозу</w:t>
      </w: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 xml:space="preserve">. Ним уражено 2-8, осередково 15-25% (Волинська, Івано-Франківська, Рівненська, Сумська, Черкаська, обл.) рослин. Подекуди 5-8% рослин хворіють на </w:t>
      </w:r>
      <w:r w:rsidRPr="004A352D">
        <w:rPr>
          <w:rFonts w:eastAsia="Aptos"/>
          <w:b/>
          <w:bCs/>
          <w:kern w:val="2"/>
          <w:sz w:val="28"/>
          <w:szCs w:val="28"/>
          <w:lang w:val="uk-UA" w:eastAsia="en-US"/>
          <w14:ligatures w14:val="standardContextual"/>
        </w:rPr>
        <w:t>фомоз</w:t>
      </w: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 xml:space="preserve">, </w:t>
      </w:r>
      <w:r w:rsidRPr="004A352D">
        <w:rPr>
          <w:rFonts w:eastAsia="Aptos"/>
          <w:b/>
          <w:bCs/>
          <w:kern w:val="2"/>
          <w:sz w:val="28"/>
          <w:szCs w:val="28"/>
          <w:lang w:val="uk-UA" w:eastAsia="en-US"/>
          <w14:ligatures w14:val="standardContextual"/>
        </w:rPr>
        <w:t>пероноспороз</w:t>
      </w: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 xml:space="preserve">, </w:t>
      </w:r>
      <w:r w:rsidRPr="004A352D">
        <w:rPr>
          <w:rFonts w:eastAsia="Aptos"/>
          <w:b/>
          <w:bCs/>
          <w:kern w:val="2"/>
          <w:sz w:val="28"/>
          <w:szCs w:val="28"/>
          <w:lang w:val="uk-UA" w:eastAsia="en-US"/>
          <w14:ligatures w14:val="standardContextual"/>
        </w:rPr>
        <w:t>борошнисту росу</w:t>
      </w: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 xml:space="preserve">. У господарствах Вінницької області на 0,5-2% коренеплодів спостерігають ознаки </w:t>
      </w:r>
      <w:r w:rsidRPr="004A352D">
        <w:rPr>
          <w:rFonts w:eastAsia="Aptos"/>
          <w:b/>
          <w:bCs/>
          <w:kern w:val="2"/>
          <w:sz w:val="28"/>
          <w:szCs w:val="28"/>
          <w:lang w:val="uk-UA" w:eastAsia="en-US"/>
          <w14:ligatures w14:val="standardContextual"/>
        </w:rPr>
        <w:t>звичайної парші</w:t>
      </w: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 xml:space="preserve">, </w:t>
      </w:r>
      <w:r w:rsidRPr="004A352D">
        <w:rPr>
          <w:rFonts w:eastAsia="Aptos"/>
          <w:b/>
          <w:bCs/>
          <w:kern w:val="2"/>
          <w:sz w:val="28"/>
          <w:szCs w:val="28"/>
          <w:lang w:val="uk-UA" w:eastAsia="en-US"/>
          <w14:ligatures w14:val="standardContextual"/>
        </w:rPr>
        <w:t>хвостової гниллі</w:t>
      </w: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 xml:space="preserve">, </w:t>
      </w:r>
      <w:r w:rsidRPr="004A352D">
        <w:rPr>
          <w:rFonts w:eastAsia="Aptos"/>
          <w:b/>
          <w:bCs/>
          <w:kern w:val="2"/>
          <w:sz w:val="28"/>
          <w:szCs w:val="28"/>
          <w:lang w:val="uk-UA" w:eastAsia="en-US"/>
          <w14:ligatures w14:val="standardContextual"/>
        </w:rPr>
        <w:t>дуплистості</w:t>
      </w: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>.</w:t>
      </w:r>
    </w:p>
    <w:p w14:paraId="3A617CEC" w14:textId="77777777" w:rsidR="004A352D" w:rsidRDefault="004A352D" w:rsidP="004A352D">
      <w:pPr>
        <w:ind w:left="-567" w:firstLine="927"/>
        <w:jc w:val="both"/>
        <w:rPr>
          <w:spacing w:val="-6"/>
          <w:sz w:val="28"/>
          <w:szCs w:val="28"/>
          <w:lang w:val="uk-UA"/>
        </w:rPr>
      </w:pP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 xml:space="preserve">У плантаціях пізніх строків дозрівання </w:t>
      </w:r>
      <w:r w:rsidRPr="004A352D">
        <w:rPr>
          <w:rFonts w:eastAsia="Aptos"/>
          <w:b/>
          <w:bCs/>
          <w:i/>
          <w:iCs/>
          <w:kern w:val="2"/>
          <w:sz w:val="28"/>
          <w:szCs w:val="28"/>
          <w:lang w:val="uk-UA" w:eastAsia="en-US"/>
          <w14:ligatures w14:val="standardContextual"/>
        </w:rPr>
        <w:t>капусти</w:t>
      </w: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 xml:space="preserve"> триває активне живлення </w:t>
      </w:r>
      <w:r w:rsidRPr="004A352D">
        <w:rPr>
          <w:rFonts w:eastAsia="Aptos"/>
          <w:b/>
          <w:bCs/>
          <w:kern w:val="2"/>
          <w:sz w:val="28"/>
          <w:szCs w:val="28"/>
          <w:lang w:val="uk-UA" w:eastAsia="en-US"/>
          <w14:ligatures w14:val="standardContextual"/>
        </w:rPr>
        <w:t>білокрилки</w:t>
      </w: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 xml:space="preserve">, </w:t>
      </w:r>
      <w:r w:rsidRPr="004A352D">
        <w:rPr>
          <w:rFonts w:eastAsia="Aptos"/>
          <w:b/>
          <w:bCs/>
          <w:kern w:val="2"/>
          <w:sz w:val="28"/>
          <w:szCs w:val="28"/>
          <w:lang w:val="uk-UA" w:eastAsia="en-US"/>
          <w14:ligatures w14:val="standardContextual"/>
        </w:rPr>
        <w:t>блішок</w:t>
      </w: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 xml:space="preserve">, </w:t>
      </w:r>
      <w:r w:rsidRPr="004A352D">
        <w:rPr>
          <w:rFonts w:eastAsia="Aptos"/>
          <w:b/>
          <w:bCs/>
          <w:kern w:val="2"/>
          <w:sz w:val="28"/>
          <w:szCs w:val="28"/>
          <w:lang w:val="uk-UA" w:eastAsia="en-US"/>
          <w14:ligatures w14:val="standardContextual"/>
        </w:rPr>
        <w:t xml:space="preserve">попелиці </w:t>
      </w: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 xml:space="preserve">на 8-26% рослин. В осередках відмічається розвиток гусениць </w:t>
      </w:r>
      <w:r w:rsidRPr="004A352D">
        <w:rPr>
          <w:rFonts w:eastAsia="Aptos"/>
          <w:b/>
          <w:bCs/>
          <w:kern w:val="2"/>
          <w:sz w:val="28"/>
          <w:szCs w:val="28"/>
          <w:lang w:val="uk-UA" w:eastAsia="en-US"/>
          <w14:ligatures w14:val="standardContextual"/>
        </w:rPr>
        <w:t>листогризучих совок</w:t>
      </w: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 xml:space="preserve">, </w:t>
      </w:r>
      <w:r w:rsidRPr="004A352D">
        <w:rPr>
          <w:rFonts w:eastAsia="Aptos"/>
          <w:b/>
          <w:bCs/>
          <w:kern w:val="2"/>
          <w:sz w:val="28"/>
          <w:szCs w:val="28"/>
          <w:lang w:val="uk-UA" w:eastAsia="en-US"/>
          <w14:ligatures w14:val="standardContextual"/>
        </w:rPr>
        <w:t>біланів</w:t>
      </w: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 xml:space="preserve">, </w:t>
      </w:r>
      <w:r w:rsidRPr="004A352D">
        <w:rPr>
          <w:rFonts w:eastAsia="Aptos"/>
          <w:b/>
          <w:bCs/>
          <w:kern w:val="2"/>
          <w:sz w:val="28"/>
          <w:szCs w:val="28"/>
          <w:lang w:val="uk-UA" w:eastAsia="en-US"/>
          <w14:ligatures w14:val="standardContextual"/>
        </w:rPr>
        <w:t>молей</w:t>
      </w: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 xml:space="preserve">. Ураження рослин </w:t>
      </w:r>
      <w:r w:rsidRPr="004A352D">
        <w:rPr>
          <w:rFonts w:eastAsia="Aptos"/>
          <w:b/>
          <w:bCs/>
          <w:kern w:val="2"/>
          <w:sz w:val="28"/>
          <w:szCs w:val="28"/>
          <w:lang w:val="uk-UA" w:eastAsia="en-US"/>
          <w14:ligatures w14:val="standardContextual"/>
        </w:rPr>
        <w:t>бактеріозами</w:t>
      </w: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 xml:space="preserve"> (</w:t>
      </w:r>
      <w:r w:rsidRPr="004A352D">
        <w:rPr>
          <w:rFonts w:eastAsia="Aptos"/>
          <w:b/>
          <w:bCs/>
          <w:kern w:val="2"/>
          <w:sz w:val="28"/>
          <w:szCs w:val="28"/>
          <w:lang w:val="uk-UA" w:eastAsia="en-US"/>
          <w14:ligatures w14:val="standardContextual"/>
        </w:rPr>
        <w:t>слизистий</w:t>
      </w: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 xml:space="preserve">, </w:t>
      </w:r>
      <w:r w:rsidRPr="004A352D">
        <w:rPr>
          <w:rFonts w:eastAsia="Aptos"/>
          <w:b/>
          <w:bCs/>
          <w:kern w:val="2"/>
          <w:sz w:val="28"/>
          <w:szCs w:val="28"/>
          <w:lang w:val="uk-UA" w:eastAsia="en-US"/>
          <w14:ligatures w14:val="standardContextual"/>
        </w:rPr>
        <w:t>судинний</w:t>
      </w: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 xml:space="preserve">) виявлено на 1-5% рослин. На </w:t>
      </w:r>
      <w:r w:rsidRPr="004A352D">
        <w:rPr>
          <w:rFonts w:eastAsia="Aptos"/>
          <w:b/>
          <w:bCs/>
          <w:i/>
          <w:iCs/>
          <w:kern w:val="2"/>
          <w:sz w:val="28"/>
          <w:szCs w:val="28"/>
          <w:lang w:val="uk-UA" w:eastAsia="en-US"/>
          <w14:ligatures w14:val="standardContextual"/>
        </w:rPr>
        <w:t>томатах</w:t>
      </w: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 xml:space="preserve"> триває розвиток </w:t>
      </w:r>
      <w:r w:rsidRPr="004A352D">
        <w:rPr>
          <w:rFonts w:eastAsia="Aptos"/>
          <w:b/>
          <w:bCs/>
          <w:kern w:val="2"/>
          <w:sz w:val="28"/>
          <w:szCs w:val="28"/>
          <w:lang w:val="uk-UA" w:eastAsia="en-US"/>
          <w14:ligatures w14:val="standardContextual"/>
        </w:rPr>
        <w:t>альтернаріозу</w:t>
      </w: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 xml:space="preserve">, </w:t>
      </w:r>
      <w:r w:rsidRPr="004A352D">
        <w:rPr>
          <w:rFonts w:eastAsia="Aptos"/>
          <w:b/>
          <w:bCs/>
          <w:kern w:val="2"/>
          <w:sz w:val="28"/>
          <w:szCs w:val="28"/>
          <w:lang w:val="uk-UA" w:eastAsia="en-US"/>
          <w14:ligatures w14:val="standardContextual"/>
        </w:rPr>
        <w:t>фітофторозу</w:t>
      </w: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 xml:space="preserve">, на плодах - </w:t>
      </w:r>
      <w:r w:rsidRPr="004A352D">
        <w:rPr>
          <w:rFonts w:eastAsia="Aptos"/>
          <w:b/>
          <w:bCs/>
          <w:kern w:val="2"/>
          <w:sz w:val="28"/>
          <w:szCs w:val="28"/>
          <w:lang w:val="uk-UA" w:eastAsia="en-US"/>
          <w14:ligatures w14:val="standardContextual"/>
        </w:rPr>
        <w:t>верхівкової гнилі</w:t>
      </w: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>.</w:t>
      </w:r>
    </w:p>
    <w:p w14:paraId="4D1975B3" w14:textId="77777777" w:rsidR="004A352D" w:rsidRDefault="004A352D" w:rsidP="004A352D">
      <w:pPr>
        <w:ind w:left="-567" w:firstLine="927"/>
        <w:jc w:val="both"/>
        <w:rPr>
          <w:spacing w:val="-6"/>
          <w:sz w:val="28"/>
          <w:szCs w:val="28"/>
          <w:lang w:val="uk-UA"/>
        </w:rPr>
      </w:pP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 xml:space="preserve">У </w:t>
      </w:r>
      <w:r w:rsidRPr="004A352D">
        <w:rPr>
          <w:rFonts w:eastAsia="Aptos"/>
          <w:b/>
          <w:bCs/>
          <w:i/>
          <w:iCs/>
          <w:kern w:val="2"/>
          <w:sz w:val="28"/>
          <w:szCs w:val="28"/>
          <w:lang w:val="uk-UA" w:eastAsia="en-US"/>
          <w14:ligatures w14:val="standardContextual"/>
        </w:rPr>
        <w:t>плодових насадженнях</w:t>
      </w: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 xml:space="preserve"> продовжується живлення </w:t>
      </w:r>
      <w:r w:rsidRPr="004A352D">
        <w:rPr>
          <w:rFonts w:eastAsia="Aptos"/>
          <w:b/>
          <w:bCs/>
          <w:kern w:val="2"/>
          <w:sz w:val="28"/>
          <w:szCs w:val="28"/>
          <w:lang w:val="uk-UA" w:eastAsia="en-US"/>
          <w14:ligatures w14:val="standardContextual"/>
        </w:rPr>
        <w:t>яблуневої плодожерки</w:t>
      </w: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 xml:space="preserve"> (пошкоджено 2-20% плодів). Розвиток </w:t>
      </w:r>
      <w:r w:rsidRPr="004A352D">
        <w:rPr>
          <w:rFonts w:eastAsia="Aptos"/>
          <w:b/>
          <w:bCs/>
          <w:kern w:val="2"/>
          <w:sz w:val="28"/>
          <w:szCs w:val="28"/>
          <w:lang w:val="uk-UA" w:eastAsia="en-US"/>
          <w14:ligatures w14:val="standardContextual"/>
        </w:rPr>
        <w:t>парші</w:t>
      </w: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 xml:space="preserve">, </w:t>
      </w:r>
      <w:r w:rsidRPr="004A352D">
        <w:rPr>
          <w:rFonts w:eastAsia="Aptos"/>
          <w:b/>
          <w:bCs/>
          <w:kern w:val="2"/>
          <w:sz w:val="28"/>
          <w:szCs w:val="28"/>
          <w:lang w:val="uk-UA" w:eastAsia="en-US"/>
          <w14:ligatures w14:val="standardContextual"/>
        </w:rPr>
        <w:t>плодової гнилі</w:t>
      </w: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 xml:space="preserve"> відмічено на 3-22% плодів, </w:t>
      </w:r>
      <w:r w:rsidRPr="004A352D">
        <w:rPr>
          <w:rFonts w:eastAsia="Aptos"/>
          <w:b/>
          <w:bCs/>
          <w:kern w:val="2"/>
          <w:sz w:val="28"/>
          <w:szCs w:val="28"/>
          <w:lang w:val="uk-UA" w:eastAsia="en-US"/>
          <w14:ligatures w14:val="standardContextual"/>
        </w:rPr>
        <w:t xml:space="preserve">борошнистою росою </w:t>
      </w: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>уражено 9-30% листя.</w:t>
      </w:r>
    </w:p>
    <w:p w14:paraId="09A61D33" w14:textId="77777777" w:rsidR="004A352D" w:rsidRDefault="004A352D" w:rsidP="004A352D">
      <w:pPr>
        <w:ind w:left="-567" w:firstLine="927"/>
        <w:jc w:val="both"/>
        <w:rPr>
          <w:spacing w:val="-6"/>
          <w:sz w:val="28"/>
          <w:szCs w:val="28"/>
          <w:lang w:val="uk-UA"/>
        </w:rPr>
      </w:pP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 xml:space="preserve">Скрізь на </w:t>
      </w:r>
      <w:r w:rsidRPr="004A352D">
        <w:rPr>
          <w:rFonts w:eastAsia="Aptos"/>
          <w:b/>
          <w:bCs/>
          <w:i/>
          <w:iCs/>
          <w:kern w:val="2"/>
          <w:sz w:val="28"/>
          <w:szCs w:val="28"/>
          <w:lang w:val="uk-UA" w:eastAsia="en-US"/>
          <w14:ligatures w14:val="standardContextual"/>
        </w:rPr>
        <w:t>стерні</w:t>
      </w: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 xml:space="preserve">, </w:t>
      </w:r>
      <w:r w:rsidRPr="004A352D">
        <w:rPr>
          <w:rFonts w:eastAsia="Aptos"/>
          <w:b/>
          <w:bCs/>
          <w:i/>
          <w:iCs/>
          <w:kern w:val="2"/>
          <w:sz w:val="28"/>
          <w:szCs w:val="28"/>
          <w:lang w:val="uk-UA" w:eastAsia="en-US"/>
          <w14:ligatures w14:val="standardContextual"/>
        </w:rPr>
        <w:t>багаторічних травах</w:t>
      </w: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 xml:space="preserve">, </w:t>
      </w:r>
      <w:r w:rsidRPr="004A352D">
        <w:rPr>
          <w:rFonts w:eastAsia="Aptos"/>
          <w:b/>
          <w:bCs/>
          <w:i/>
          <w:iCs/>
          <w:kern w:val="2"/>
          <w:sz w:val="28"/>
          <w:szCs w:val="28"/>
          <w:lang w:val="uk-UA" w:eastAsia="en-US"/>
          <w14:ligatures w14:val="standardContextual"/>
        </w:rPr>
        <w:t>просапних культурах</w:t>
      </w: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 xml:space="preserve">, </w:t>
      </w:r>
      <w:r w:rsidRPr="004A352D">
        <w:rPr>
          <w:rFonts w:eastAsia="Aptos"/>
          <w:b/>
          <w:bCs/>
          <w:i/>
          <w:iCs/>
          <w:kern w:val="2"/>
          <w:sz w:val="28"/>
          <w:szCs w:val="28"/>
          <w:lang w:val="uk-UA" w:eastAsia="en-US"/>
          <w14:ligatures w14:val="standardContextual"/>
        </w:rPr>
        <w:t>неорних землях</w:t>
      </w: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 xml:space="preserve"> розвиваються та шкодять </w:t>
      </w:r>
      <w:r w:rsidRPr="004A352D">
        <w:rPr>
          <w:rFonts w:eastAsia="Aptos"/>
          <w:b/>
          <w:bCs/>
          <w:kern w:val="2"/>
          <w:sz w:val="28"/>
          <w:szCs w:val="28"/>
          <w:lang w:val="uk-UA" w:eastAsia="en-US"/>
          <w14:ligatures w14:val="standardContextual"/>
        </w:rPr>
        <w:t>мишоподібні гризуни</w:t>
      </w: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 xml:space="preserve"> за чисельності 1-2, подекуди на полях Волинської, Рівненської областей 3-5 колоній на гектар. В подальшому чисельність та шкідливість гризунів може зростати в озимині, за рахунок міграції їх із площ пізніх просапних культур, де після збирання і зяблевої оранки створюватимуться несприятливі умови.</w:t>
      </w:r>
    </w:p>
    <w:p w14:paraId="0BB03DF5" w14:textId="77777777" w:rsidR="004A352D" w:rsidRDefault="004A352D" w:rsidP="004A352D">
      <w:pPr>
        <w:ind w:left="-567" w:firstLine="927"/>
        <w:jc w:val="both"/>
        <w:rPr>
          <w:spacing w:val="-6"/>
          <w:sz w:val="28"/>
          <w:szCs w:val="28"/>
          <w:lang w:val="uk-UA"/>
        </w:rPr>
      </w:pP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>При наявності 3-5 і більше жилих колоній на гектарі посіву свідчить про загрозу суттєвих пошкоджень рослин та необхідність захисту їх через обробки дозволеними до використання родентицидами.</w:t>
      </w:r>
    </w:p>
    <w:p w14:paraId="219CE746" w14:textId="77777777" w:rsidR="007D34B9" w:rsidRDefault="004A352D" w:rsidP="007D34B9">
      <w:pPr>
        <w:ind w:left="-567" w:firstLine="927"/>
        <w:jc w:val="both"/>
        <w:rPr>
          <w:spacing w:val="-6"/>
          <w:sz w:val="28"/>
          <w:szCs w:val="28"/>
          <w:lang w:val="uk-UA"/>
        </w:rPr>
      </w:pPr>
      <w:r w:rsidRPr="004A352D"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  <w:t>У господарствах здійснюється постійний фітосанітарний нагляд за посівами сільськогосподарських культур.</w:t>
      </w:r>
    </w:p>
    <w:p w14:paraId="0786A76B" w14:textId="77777777" w:rsidR="007D34B9" w:rsidRDefault="007D34B9" w:rsidP="007D34B9">
      <w:pPr>
        <w:ind w:left="-567" w:firstLine="927"/>
        <w:jc w:val="both"/>
        <w:rPr>
          <w:spacing w:val="-6"/>
          <w:sz w:val="28"/>
          <w:szCs w:val="28"/>
          <w:lang w:val="uk-UA"/>
        </w:rPr>
      </w:pPr>
      <w:r w:rsidRPr="007D34B9">
        <w:rPr>
          <w:spacing w:val="-6"/>
          <w:sz w:val="28"/>
          <w:szCs w:val="28"/>
        </w:rPr>
        <w:t>За оперативною інформацією про хід робіт із захисту рослин, наданою Головними управліннями Держпродспоживслужби в областях</w:t>
      </w:r>
      <w:r w:rsidRPr="007D34B9">
        <w:rPr>
          <w:spacing w:val="-6"/>
          <w:sz w:val="28"/>
          <w:szCs w:val="28"/>
          <w:lang w:val="uk-UA"/>
        </w:rPr>
        <w:t xml:space="preserve"> станом                                       на </w:t>
      </w:r>
      <w:r w:rsidRPr="007D34B9">
        <w:rPr>
          <w:b/>
          <w:bCs/>
          <w:spacing w:val="-6"/>
          <w:sz w:val="28"/>
          <w:szCs w:val="28"/>
          <w:lang w:val="uk-UA"/>
        </w:rPr>
        <w:t>17 .09.2026</w:t>
      </w:r>
      <w:r w:rsidRPr="007D34B9">
        <w:rPr>
          <w:spacing w:val="-6"/>
          <w:sz w:val="28"/>
          <w:szCs w:val="28"/>
          <w:lang w:val="uk-UA"/>
        </w:rPr>
        <w:t xml:space="preserve"> року захист сільськогосподарських культур від бур’янів, шкідників і хвороб проведений на площі</w:t>
      </w:r>
      <w:r w:rsidRPr="007D34B9">
        <w:rPr>
          <w:sz w:val="28"/>
          <w:szCs w:val="28"/>
          <w:lang w:val="uk-UA"/>
        </w:rPr>
        <w:t xml:space="preserve"> – </w:t>
      </w:r>
      <w:r w:rsidRPr="007D34B9">
        <w:rPr>
          <w:spacing w:val="-6"/>
          <w:sz w:val="28"/>
          <w:szCs w:val="28"/>
          <w:lang w:val="uk-UA"/>
        </w:rPr>
        <w:t>36 млн 842 тис. га з них оброблено від:</w:t>
      </w:r>
      <w:bookmarkStart w:id="0" w:name="_Hlk218767395"/>
    </w:p>
    <w:p w14:paraId="26C02DCA" w14:textId="77777777" w:rsidR="007D34B9" w:rsidRDefault="007D34B9" w:rsidP="007D34B9">
      <w:pPr>
        <w:ind w:left="-567" w:firstLine="927"/>
        <w:jc w:val="both"/>
        <w:rPr>
          <w:spacing w:val="-6"/>
          <w:sz w:val="28"/>
          <w:szCs w:val="28"/>
          <w:lang w:val="uk-UA"/>
        </w:rPr>
      </w:pPr>
      <w:r w:rsidRPr="007D34B9">
        <w:rPr>
          <w:sz w:val="28"/>
          <w:szCs w:val="28"/>
          <w:lang w:val="uk-UA"/>
        </w:rPr>
        <w:t>бур’янів – 16 млн 298 тис. га;</w:t>
      </w:r>
    </w:p>
    <w:p w14:paraId="17B0C431" w14:textId="77777777" w:rsidR="007D34B9" w:rsidRDefault="007D34B9" w:rsidP="007D34B9">
      <w:pPr>
        <w:ind w:left="-567" w:firstLine="927"/>
        <w:jc w:val="both"/>
        <w:rPr>
          <w:spacing w:val="-6"/>
          <w:sz w:val="28"/>
          <w:szCs w:val="28"/>
          <w:lang w:val="uk-UA"/>
        </w:rPr>
      </w:pPr>
      <w:r w:rsidRPr="007D34B9">
        <w:rPr>
          <w:sz w:val="28"/>
          <w:szCs w:val="28"/>
          <w:lang w:val="uk-UA"/>
        </w:rPr>
        <w:t>шкідників –</w:t>
      </w:r>
      <w:bookmarkEnd w:id="0"/>
      <w:r w:rsidRPr="007D34B9">
        <w:rPr>
          <w:sz w:val="28"/>
          <w:szCs w:val="28"/>
          <w:lang w:val="uk-UA"/>
        </w:rPr>
        <w:t xml:space="preserve"> 10 млн 92 тис.га;</w:t>
      </w:r>
      <w:bookmarkStart w:id="1" w:name="_Hlk141958779"/>
    </w:p>
    <w:p w14:paraId="1EDC740F" w14:textId="77777777" w:rsidR="007D34B9" w:rsidRDefault="007D34B9" w:rsidP="007D34B9">
      <w:pPr>
        <w:ind w:left="-567" w:firstLine="927"/>
        <w:jc w:val="both"/>
        <w:rPr>
          <w:spacing w:val="-6"/>
          <w:sz w:val="28"/>
          <w:szCs w:val="28"/>
          <w:lang w:val="uk-UA"/>
        </w:rPr>
      </w:pPr>
      <w:r w:rsidRPr="007D34B9">
        <w:rPr>
          <w:sz w:val="28"/>
          <w:szCs w:val="28"/>
          <w:lang w:val="uk-UA"/>
        </w:rPr>
        <w:t>хвороб – 9 млн 158 тис. га.</w:t>
      </w:r>
    </w:p>
    <w:p w14:paraId="3922D61C" w14:textId="3E22443F" w:rsidR="007D34B9" w:rsidRPr="007D34B9" w:rsidRDefault="007D34B9" w:rsidP="007D34B9">
      <w:pPr>
        <w:ind w:left="-567" w:firstLine="927"/>
        <w:jc w:val="both"/>
        <w:rPr>
          <w:spacing w:val="-6"/>
          <w:sz w:val="28"/>
          <w:szCs w:val="28"/>
          <w:lang w:val="uk-UA"/>
        </w:rPr>
      </w:pPr>
      <w:r w:rsidRPr="007D34B9">
        <w:rPr>
          <w:sz w:val="28"/>
          <w:szCs w:val="28"/>
          <w:lang w:val="uk-UA"/>
        </w:rPr>
        <w:t>Біологічний метод захисту рослин використаний на площі – 937 тис. га, та  десикація</w:t>
      </w:r>
      <w:r w:rsidRPr="007D34B9">
        <w:rPr>
          <w:sz w:val="28"/>
          <w:szCs w:val="28"/>
          <w:lang w:val="uk-UA"/>
        </w:rPr>
        <w:t xml:space="preserve"> </w:t>
      </w:r>
      <w:r w:rsidRPr="007D34B9">
        <w:rPr>
          <w:sz w:val="28"/>
          <w:szCs w:val="28"/>
          <w:lang w:val="uk-UA"/>
        </w:rPr>
        <w:t>проведена на площі – 357 тис. г</w:t>
      </w:r>
      <w:r>
        <w:rPr>
          <w:sz w:val="28"/>
          <w:szCs w:val="28"/>
          <w:lang w:val="uk-UA"/>
        </w:rPr>
        <w:t>ектарів</w:t>
      </w:r>
      <w:r w:rsidRPr="007D34B9">
        <w:rPr>
          <w:sz w:val="28"/>
          <w:szCs w:val="28"/>
          <w:lang w:val="uk-UA"/>
        </w:rPr>
        <w:t>.</w:t>
      </w:r>
    </w:p>
    <w:bookmarkEnd w:id="1"/>
    <w:p w14:paraId="7C49DF75" w14:textId="77777777" w:rsidR="004A352D" w:rsidRPr="004A352D" w:rsidRDefault="004A352D" w:rsidP="004A352D">
      <w:pPr>
        <w:spacing w:line="278" w:lineRule="auto"/>
        <w:ind w:firstLine="851"/>
        <w:jc w:val="both"/>
        <w:rPr>
          <w:rFonts w:eastAsia="Aptos"/>
          <w:kern w:val="2"/>
          <w:sz w:val="28"/>
          <w:szCs w:val="28"/>
          <w:lang w:val="uk-UA" w:eastAsia="en-US"/>
          <w14:ligatures w14:val="standardContextual"/>
        </w:rPr>
      </w:pPr>
    </w:p>
    <w:p w14:paraId="2AE38EA0" w14:textId="28111685" w:rsidR="004A352D" w:rsidRPr="00270CCD" w:rsidRDefault="007D34B9" w:rsidP="00270CCD">
      <w:pPr>
        <w:ind w:left="-567" w:firstLine="927"/>
        <w:jc w:val="both"/>
        <w:rPr>
          <w:bCs/>
          <w:sz w:val="28"/>
          <w:szCs w:val="28"/>
          <w:lang w:val="uk-UA" w:eastAsia="en-US"/>
        </w:rPr>
      </w:pPr>
      <w:r w:rsidRPr="00776204">
        <w:rPr>
          <w:noProof/>
          <w:sz w:val="28"/>
          <w:szCs w:val="28"/>
        </w:rPr>
        <w:lastRenderedPageBreak/>
        <w:drawing>
          <wp:inline distT="0" distB="0" distL="0" distR="0" wp14:anchorId="3299C15C" wp14:editId="4F9BC67B">
            <wp:extent cx="5734050" cy="6838950"/>
            <wp:effectExtent l="0" t="0" r="0" b="0"/>
            <wp:docPr id="1066099357" name="Діаграма 1">
              <a:extLst xmlns:a="http://schemas.openxmlformats.org/drawingml/2006/main">
                <a:ext uri="{FF2B5EF4-FFF2-40B4-BE49-F238E27FC236}">
                  <a16:creationId xmlns:a16="http://schemas.microsoft.com/office/drawing/2014/main" id="{CCA2B7C9-EF1A-5A3A-04D0-63117C4B147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5DCF132E" w14:textId="5F5FC76D" w:rsidR="00E625C5" w:rsidRPr="00C738F2" w:rsidRDefault="00E625C5" w:rsidP="00E625C5">
      <w:pPr>
        <w:ind w:right="-81"/>
        <w:jc w:val="center"/>
        <w:rPr>
          <w:b/>
          <w:sz w:val="28"/>
          <w:szCs w:val="28"/>
          <w:lang w:val="uk-UA"/>
        </w:rPr>
      </w:pPr>
    </w:p>
    <w:sectPr w:rsidR="00E625C5" w:rsidRPr="00C738F2" w:rsidSect="003F4F14">
      <w:footerReference w:type="even" r:id="rId7"/>
      <w:footerReference w:type="default" r:id="rId8"/>
      <w:pgSz w:w="11906" w:h="16838"/>
      <w:pgMar w:top="1079" w:right="92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01C03" w14:textId="77777777" w:rsidR="00CF31FF" w:rsidRDefault="00CF31FF">
      <w:r>
        <w:separator/>
      </w:r>
    </w:p>
  </w:endnote>
  <w:endnote w:type="continuationSeparator" w:id="0">
    <w:p w14:paraId="5969B190" w14:textId="77777777" w:rsidR="00CF31FF" w:rsidRDefault="00CF3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482CB" w14:textId="77777777" w:rsidR="002B7845" w:rsidRDefault="002B7845" w:rsidP="00C37F5B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7B5A71CC" w14:textId="77777777" w:rsidR="002B7845" w:rsidRDefault="002B7845" w:rsidP="00C37F5B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25BEA" w14:textId="77777777" w:rsidR="002B7845" w:rsidRDefault="002B7845" w:rsidP="00C37F5B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E2421">
      <w:rPr>
        <w:rStyle w:val="a6"/>
        <w:noProof/>
      </w:rPr>
      <w:t>2</w:t>
    </w:r>
    <w:r>
      <w:rPr>
        <w:rStyle w:val="a6"/>
      </w:rPr>
      <w:fldChar w:fldCharType="end"/>
    </w:r>
  </w:p>
  <w:p w14:paraId="446D03F6" w14:textId="77777777" w:rsidR="002B7845" w:rsidRDefault="002B7845" w:rsidP="00C37F5B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2A1F9" w14:textId="77777777" w:rsidR="00CF31FF" w:rsidRDefault="00CF31FF">
      <w:r>
        <w:separator/>
      </w:r>
    </w:p>
  </w:footnote>
  <w:footnote w:type="continuationSeparator" w:id="0">
    <w:p w14:paraId="742E26CF" w14:textId="77777777" w:rsidR="00CF31FF" w:rsidRDefault="00CF31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F5B"/>
    <w:rsid w:val="000071CF"/>
    <w:rsid w:val="000073BD"/>
    <w:rsid w:val="00032941"/>
    <w:rsid w:val="000446D7"/>
    <w:rsid w:val="00060840"/>
    <w:rsid w:val="00071F23"/>
    <w:rsid w:val="000945EC"/>
    <w:rsid w:val="000A0723"/>
    <w:rsid w:val="000A5BBD"/>
    <w:rsid w:val="000C5EAE"/>
    <w:rsid w:val="000E7D4D"/>
    <w:rsid w:val="0011488B"/>
    <w:rsid w:val="00133DFC"/>
    <w:rsid w:val="001363EF"/>
    <w:rsid w:val="001449B3"/>
    <w:rsid w:val="001B19AA"/>
    <w:rsid w:val="001E2421"/>
    <w:rsid w:val="00210315"/>
    <w:rsid w:val="0025060F"/>
    <w:rsid w:val="002540E0"/>
    <w:rsid w:val="00256BB0"/>
    <w:rsid w:val="00270CCD"/>
    <w:rsid w:val="002852E9"/>
    <w:rsid w:val="00293A5B"/>
    <w:rsid w:val="002B7845"/>
    <w:rsid w:val="0030502D"/>
    <w:rsid w:val="003150A9"/>
    <w:rsid w:val="0032307A"/>
    <w:rsid w:val="00323312"/>
    <w:rsid w:val="00323E20"/>
    <w:rsid w:val="00331112"/>
    <w:rsid w:val="003A4084"/>
    <w:rsid w:val="003F30C0"/>
    <w:rsid w:val="003F4CEA"/>
    <w:rsid w:val="003F4F14"/>
    <w:rsid w:val="004205BC"/>
    <w:rsid w:val="00425D55"/>
    <w:rsid w:val="004265F8"/>
    <w:rsid w:val="00443AE6"/>
    <w:rsid w:val="004A352D"/>
    <w:rsid w:val="004B0F88"/>
    <w:rsid w:val="004F054C"/>
    <w:rsid w:val="004F74A1"/>
    <w:rsid w:val="00505DC2"/>
    <w:rsid w:val="0057060C"/>
    <w:rsid w:val="00574338"/>
    <w:rsid w:val="00594437"/>
    <w:rsid w:val="005C3114"/>
    <w:rsid w:val="005F3849"/>
    <w:rsid w:val="00620684"/>
    <w:rsid w:val="00652AB1"/>
    <w:rsid w:val="00691A08"/>
    <w:rsid w:val="006944DF"/>
    <w:rsid w:val="006A03BF"/>
    <w:rsid w:val="006B098F"/>
    <w:rsid w:val="006C547D"/>
    <w:rsid w:val="006E3519"/>
    <w:rsid w:val="006F41DB"/>
    <w:rsid w:val="006F66D0"/>
    <w:rsid w:val="0072200F"/>
    <w:rsid w:val="00727102"/>
    <w:rsid w:val="007565BE"/>
    <w:rsid w:val="0077013F"/>
    <w:rsid w:val="007D34B9"/>
    <w:rsid w:val="007E60F8"/>
    <w:rsid w:val="008236E8"/>
    <w:rsid w:val="00837568"/>
    <w:rsid w:val="00842CC8"/>
    <w:rsid w:val="00863542"/>
    <w:rsid w:val="008759D2"/>
    <w:rsid w:val="00890AE1"/>
    <w:rsid w:val="008A5C8C"/>
    <w:rsid w:val="008B26DA"/>
    <w:rsid w:val="008B2A78"/>
    <w:rsid w:val="008D4A52"/>
    <w:rsid w:val="009025C3"/>
    <w:rsid w:val="00942FBA"/>
    <w:rsid w:val="00966CFF"/>
    <w:rsid w:val="009B03B8"/>
    <w:rsid w:val="009B127F"/>
    <w:rsid w:val="009B1EAE"/>
    <w:rsid w:val="009B6CA5"/>
    <w:rsid w:val="009E72DE"/>
    <w:rsid w:val="00A0774C"/>
    <w:rsid w:val="00A459C8"/>
    <w:rsid w:val="00A46632"/>
    <w:rsid w:val="00A46D1E"/>
    <w:rsid w:val="00A71E6C"/>
    <w:rsid w:val="00A8186E"/>
    <w:rsid w:val="00AB0699"/>
    <w:rsid w:val="00AC2310"/>
    <w:rsid w:val="00AF6716"/>
    <w:rsid w:val="00B04559"/>
    <w:rsid w:val="00B164C0"/>
    <w:rsid w:val="00B17E6F"/>
    <w:rsid w:val="00B57D56"/>
    <w:rsid w:val="00B61FBB"/>
    <w:rsid w:val="00B67298"/>
    <w:rsid w:val="00B805C1"/>
    <w:rsid w:val="00BA7B49"/>
    <w:rsid w:val="00BC21F0"/>
    <w:rsid w:val="00BF7677"/>
    <w:rsid w:val="00C0217E"/>
    <w:rsid w:val="00C34915"/>
    <w:rsid w:val="00C37F5B"/>
    <w:rsid w:val="00C43D2C"/>
    <w:rsid w:val="00C459DC"/>
    <w:rsid w:val="00C738F2"/>
    <w:rsid w:val="00C83649"/>
    <w:rsid w:val="00CC1D27"/>
    <w:rsid w:val="00CC48F8"/>
    <w:rsid w:val="00CD01D4"/>
    <w:rsid w:val="00CD2A10"/>
    <w:rsid w:val="00CF31FF"/>
    <w:rsid w:val="00D048EF"/>
    <w:rsid w:val="00D31E2A"/>
    <w:rsid w:val="00D40E82"/>
    <w:rsid w:val="00D50D9B"/>
    <w:rsid w:val="00D76494"/>
    <w:rsid w:val="00D80F95"/>
    <w:rsid w:val="00DA4801"/>
    <w:rsid w:val="00DB5E4B"/>
    <w:rsid w:val="00DC7F5D"/>
    <w:rsid w:val="00DF331C"/>
    <w:rsid w:val="00DF60DD"/>
    <w:rsid w:val="00E42BFB"/>
    <w:rsid w:val="00E45522"/>
    <w:rsid w:val="00E540F3"/>
    <w:rsid w:val="00E5710E"/>
    <w:rsid w:val="00E625C5"/>
    <w:rsid w:val="00E65A6C"/>
    <w:rsid w:val="00E92E8E"/>
    <w:rsid w:val="00F13EF7"/>
    <w:rsid w:val="00F22243"/>
    <w:rsid w:val="00F53799"/>
    <w:rsid w:val="00F55BB5"/>
    <w:rsid w:val="00F77531"/>
    <w:rsid w:val="00FA7560"/>
    <w:rsid w:val="00FB7BD6"/>
    <w:rsid w:val="00FD1F83"/>
    <w:rsid w:val="00FD419A"/>
    <w:rsid w:val="00FE6C03"/>
    <w:rsid w:val="00FE6D91"/>
    <w:rsid w:val="00FF1C56"/>
    <w:rsid w:val="00FF4357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442AAC"/>
  <w15:chartTrackingRefBased/>
  <w15:docId w15:val="{97D7416D-E0E8-45A1-9000-6F1E996A5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37F5B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37F5B"/>
    <w:pPr>
      <w:spacing w:before="100" w:beforeAutospacing="1" w:after="100" w:afterAutospacing="1"/>
    </w:pPr>
  </w:style>
  <w:style w:type="paragraph" w:customStyle="1" w:styleId="1">
    <w:name w:val="1"/>
    <w:basedOn w:val="a"/>
    <w:rsid w:val="00C37F5B"/>
    <w:rPr>
      <w:rFonts w:ascii="Verdana" w:hAnsi="Verdana" w:cs="Verdana"/>
      <w:sz w:val="20"/>
      <w:szCs w:val="20"/>
      <w:lang w:val="en-US" w:eastAsia="en-US"/>
    </w:rPr>
  </w:style>
  <w:style w:type="character" w:styleId="a4">
    <w:name w:val="Strong"/>
    <w:qFormat/>
    <w:rsid w:val="00C37F5B"/>
    <w:rPr>
      <w:b/>
      <w:bCs/>
    </w:rPr>
  </w:style>
  <w:style w:type="paragraph" w:styleId="a5">
    <w:name w:val="footer"/>
    <w:basedOn w:val="a"/>
    <w:rsid w:val="00C37F5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37F5B"/>
  </w:style>
  <w:style w:type="paragraph" w:styleId="a7">
    <w:name w:val="Body Text"/>
    <w:basedOn w:val="a"/>
    <w:rsid w:val="00C37F5B"/>
    <w:pPr>
      <w:jc w:val="center"/>
    </w:pPr>
    <w:rPr>
      <w:b/>
      <w:sz w:val="28"/>
      <w:szCs w:val="20"/>
      <w:lang w:val="uk-UA"/>
    </w:rPr>
  </w:style>
  <w:style w:type="paragraph" w:customStyle="1" w:styleId="4">
    <w:name w:val="Знак4 Знак Знак Знак"/>
    <w:basedOn w:val="a"/>
    <w:rsid w:val="00AC2310"/>
    <w:rPr>
      <w:rFonts w:ascii="Verdana" w:hAnsi="Verdana"/>
      <w:sz w:val="20"/>
      <w:szCs w:val="20"/>
      <w:lang w:val="en-US" w:eastAsia="en-US"/>
    </w:rPr>
  </w:style>
  <w:style w:type="paragraph" w:customStyle="1" w:styleId="a8">
    <w:name w:val="Знак Знак Знак Знак"/>
    <w:basedOn w:val="a"/>
    <w:rsid w:val="00B67298"/>
    <w:rPr>
      <w:rFonts w:ascii="Verdana" w:hAnsi="Verdana"/>
      <w:sz w:val="20"/>
      <w:szCs w:val="20"/>
      <w:lang w:val="en-US" w:eastAsia="en-US"/>
    </w:rPr>
  </w:style>
  <w:style w:type="paragraph" w:styleId="a9">
    <w:name w:val="Body Text Indent"/>
    <w:basedOn w:val="a"/>
    <w:rsid w:val="00620684"/>
    <w:pPr>
      <w:spacing w:after="120"/>
      <w:ind w:left="283"/>
    </w:pPr>
  </w:style>
  <w:style w:type="character" w:customStyle="1" w:styleId="docdata">
    <w:name w:val="docdata"/>
    <w:aliases w:val="docy,v5,2285,baiaagaaboqcaaadvaqaaaxkbaaaaaaaaaaaaaaaaaaaaaaaaaaaaaaaaaaaaaaaaaaaaaaaaaaaaaaaaaaaaaaaaaaaaaaaaaaaaaaaaaaaaaaaaaaaaaaaaaaaaaaaaaaaaaaaaaaaaaaaaaaaaaaaaaaaaaaaaaaaaaaaaaaaaaaaaaaaaaaaaaaaaaaaaaaaaaaaaaaaaaaaaaaaaaaaaaaaaaaaaaaaaaaa"/>
    <w:basedOn w:val="a0"/>
    <w:rsid w:val="00E42B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5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../embeddings/oleObject1.bin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 algn="ctr">
              <a:defRPr sz="9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uk-UA" sz="1400" b="1" i="0" u="none" strike="noStrike" baseline="0">
                <a:solidFill>
                  <a:srgbClr val="000000"/>
                </a:solidFill>
                <a:latin typeface="Arial"/>
                <a:cs typeface="Arial"/>
              </a:rPr>
              <a:t>ЗАХИСТ СІЛЬСЬКОГОСПОДАРСЬКИХ КУЛЬТУР ВІД</a:t>
            </a:r>
          </a:p>
          <a:p>
            <a:pPr algn="ctr">
              <a:defRPr sz="9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uk-UA" sz="1400" b="1" i="0" u="none" strike="noStrike" baseline="0">
                <a:solidFill>
                  <a:srgbClr val="000000"/>
                </a:solidFill>
                <a:latin typeface="Arial"/>
                <a:cs typeface="Arial"/>
              </a:rPr>
              <a:t>БУР'ЯНІВ, ШКІДНИКІВ, ХВОРОБ</a:t>
            </a:r>
          </a:p>
          <a:p>
            <a:pPr algn="ctr">
              <a:defRPr sz="9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uk-UA" sz="1400" b="1" i="0" u="none" strike="noStrike" baseline="0">
                <a:solidFill>
                  <a:srgbClr val="000000"/>
                </a:solidFill>
                <a:latin typeface="Arial"/>
                <a:cs typeface="Arial"/>
              </a:rPr>
              <a:t>В  2026  РОЦІ</a:t>
            </a:r>
          </a:p>
          <a:p>
            <a:pPr algn="ctr">
              <a:defRPr sz="9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uk-UA" sz="800" b="1" i="0" u="none" strike="noStrike" baseline="0">
                <a:solidFill>
                  <a:srgbClr val="000000"/>
                </a:solidFill>
                <a:latin typeface="Arial"/>
                <a:cs typeface="Arial"/>
              </a:rPr>
              <a:t>(станом на  17.09.2026 )</a:t>
            </a:r>
          </a:p>
        </c:rich>
      </c:tx>
      <c:layout>
        <c:manualLayout>
          <c:xMode val="edge"/>
          <c:yMode val="edge"/>
          <c:x val="7.8061928305473455E-2"/>
          <c:y val="3.3684264397312459E-2"/>
        </c:manualLayout>
      </c:layout>
      <c:overlay val="0"/>
      <c:spPr>
        <a:noFill/>
        <a:ln w="25400">
          <a:noFill/>
        </a:ln>
      </c:spPr>
    </c:title>
    <c:autoTitleDeleted val="0"/>
    <c:view3D>
      <c:rotX val="30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7535249954220836E-3"/>
          <c:y val="0.13542429758954225"/>
          <c:w val="0.97294704441014646"/>
          <c:h val="0.84600560027489602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F364-427D-B12B-84197CE7F79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F364-427D-B12B-84197CE7F79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F364-427D-B12B-84197CE7F79E}"/>
              </c:ext>
            </c:extLst>
          </c:dPt>
          <c:dPt>
            <c:idx val="3"/>
            <c:bubble3D val="0"/>
            <c:extLst>
              <c:ext xmlns:c16="http://schemas.microsoft.com/office/drawing/2014/chart" uri="{C3380CC4-5D6E-409C-BE32-E72D297353CC}">
                <c16:uniqueId val="{00000006-F364-427D-B12B-84197CE7F79E}"/>
              </c:ext>
            </c:extLst>
          </c:dPt>
          <c:dPt>
            <c:idx val="4"/>
            <c:bubble3D val="0"/>
            <c:extLst>
              <c:ext xmlns:c16="http://schemas.microsoft.com/office/drawing/2014/chart" uri="{C3380CC4-5D6E-409C-BE32-E72D297353CC}">
                <c16:uniqueId val="{00000007-F364-427D-B12B-84197CE7F79E}"/>
              </c:ext>
            </c:extLst>
          </c:dPt>
          <c:dLbls>
            <c:dLbl>
              <c:idx val="0"/>
              <c:layout>
                <c:manualLayout>
                  <c:x val="-8.7198402525265737E-8"/>
                  <c:y val="-0.1227641670139422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Оброблено від 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хвороб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9 млн 158 тис.га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0.24053252602683925"/>
                      <c:h val="0.17500424691811484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1-F364-427D-B12B-84197CE7F79E}"/>
                </c:ext>
              </c:extLst>
            </c:dLbl>
            <c:dLbl>
              <c:idx val="1"/>
              <c:layout>
                <c:manualLayout>
                  <c:x val="6.170507756297898E-3"/>
                  <c:y val="7.4815866682676091E-2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Оброблено від 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шкідників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10 млн 92 тис га                        </a:t>
                    </a:r>
                    <a:endParaRPr lang="uk-UA"/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0.25797734585502391"/>
                      <c:h val="0.16470057538072366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3-F364-427D-B12B-84197CE7F79E}"/>
                </c:ext>
              </c:extLst>
            </c:dLbl>
            <c:dLbl>
              <c:idx val="2"/>
              <c:layout>
                <c:manualLayout>
                  <c:x val="5.4103531467275146E-2"/>
                  <c:y val="0.21481437215134605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Оброблено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від бур'янів 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16 млн 298 тис.га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0.26957822132698528"/>
                      <c:h val="0.14110323953238435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5-F364-427D-B12B-84197CE7F79E}"/>
                </c:ext>
              </c:extLst>
            </c:dLbl>
            <c:dLbl>
              <c:idx val="3"/>
              <c:layout>
                <c:manualLayout>
                  <c:x val="7.0810669942852872E-2"/>
                  <c:y val="-5.0346958912787752E-2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Біологічний 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метод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937 тис.га</a:t>
                    </a:r>
                    <a:endParaRPr lang="uk-UA"/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31533087619366723"/>
                      <c:h val="0.11898634941374685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6-F364-427D-B12B-84197CE7F79E}"/>
                </c:ext>
              </c:extLst>
            </c:dLbl>
            <c:dLbl>
              <c:idx val="4"/>
              <c:layout>
                <c:manualLayout>
                  <c:x val="0.18703095071150905"/>
                  <c:y val="-2.7422804376941085E-2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/>
                      <a:t>Десикація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/>
                      <a:t> 357</a:t>
                    </a:r>
                    <a:r>
                      <a:rPr lang="uk-UA" baseline="0"/>
                      <a:t>тис.га</a:t>
                    </a:r>
                    <a:endParaRPr lang="uk-UA"/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showDataLabelsRange val="0"/>
                </c:ext>
                <c:ext xmlns:c16="http://schemas.microsoft.com/office/drawing/2014/chart" uri="{C3380CC4-5D6E-409C-BE32-E72D297353CC}">
                  <c16:uniqueId val="{00000007-F364-427D-B12B-84197CE7F79E}"/>
                </c:ext>
              </c:extLst>
            </c:dLbl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400" b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'[ЗЗР графіки - Захист в 2025 році.xls]Захист культур'!$A$5:$A$8</c:f>
              <c:strCache>
                <c:ptCount val="4"/>
                <c:pt idx="0">
                  <c:v>хвороби</c:v>
                </c:pt>
                <c:pt idx="1">
                  <c:v>шкідники</c:v>
                </c:pt>
                <c:pt idx="2">
                  <c:v>Буряни</c:v>
                </c:pt>
                <c:pt idx="3">
                  <c:v>Біометод</c:v>
                </c:pt>
              </c:strCache>
            </c:strRef>
          </c:cat>
          <c:val>
            <c:numRef>
              <c:f>'[ЗЗР графіки - Захист в 2025 році.xls]Захист культур'!$B$5:$B$9</c:f>
              <c:numCache>
                <c:formatCode>d\-mmm</c:formatCode>
                <c:ptCount val="5"/>
                <c:pt idx="0">
                  <c:v>8999</c:v>
                </c:pt>
                <c:pt idx="1">
                  <c:v>9875</c:v>
                </c:pt>
                <c:pt idx="2">
                  <c:v>16060</c:v>
                </c:pt>
                <c:pt idx="3">
                  <c:v>950</c:v>
                </c:pt>
                <c:pt idx="4">
                  <c:v>300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F364-427D-B12B-84197CE7F79E}"/>
            </c:ext>
          </c:extLst>
        </c:ser>
        <c:ser>
          <c:idx val="1"/>
          <c:order val="1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9-F364-427D-B12B-84197CE7F79E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A-F364-427D-B12B-84197CE7F79E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0B-F364-427D-B12B-84197CE7F79E}"/>
              </c:ext>
            </c:extLst>
          </c:dPt>
          <c:dPt>
            <c:idx val="3"/>
            <c:bubble3D val="0"/>
            <c:extLst>
              <c:ext xmlns:c16="http://schemas.microsoft.com/office/drawing/2014/chart" uri="{C3380CC4-5D6E-409C-BE32-E72D297353CC}">
                <c16:uniqueId val="{0000000C-F364-427D-B12B-84197CE7F79E}"/>
              </c:ext>
            </c:extLst>
          </c:dPt>
          <c:dPt>
            <c:idx val="4"/>
            <c:bubble3D val="0"/>
            <c:extLst>
              <c:ext xmlns:c16="http://schemas.microsoft.com/office/drawing/2014/chart" uri="{C3380CC4-5D6E-409C-BE32-E72D297353CC}">
                <c16:uniqueId val="{0000000D-F364-427D-B12B-84197CE7F79E}"/>
              </c:ext>
            </c:extLst>
          </c:dPt>
          <c:val>
            <c:numLit>
              <c:formatCode>General</c:formatCode>
              <c:ptCount val="1"/>
              <c:pt idx="0">
                <c:v>1</c:v>
              </c:pt>
            </c:numLit>
          </c:val>
          <c:extLst>
            <c:ext xmlns:c16="http://schemas.microsoft.com/office/drawing/2014/chart" uri="{C3380CC4-5D6E-409C-BE32-E72D297353CC}">
              <c16:uniqueId val="{0000000E-F364-427D-B12B-84197CE7F79E}"/>
            </c:ext>
          </c:extLst>
        </c:ser>
        <c:ser>
          <c:idx val="2"/>
          <c:order val="2"/>
          <c:tx>
            <c:strRef>
              <c:f>'[ЗЗР графіки - Захист в 2025 році.xls]Захист культур'!$A$9</c:f>
              <c:strCache>
                <c:ptCount val="1"/>
                <c:pt idx="0">
                  <c:v>Десикація </c:v>
                </c:pt>
              </c:strCache>
            </c:strRef>
          </c:tx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F-F364-427D-B12B-84197CE7F79E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10-F364-427D-B12B-84197CE7F79E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11-F364-427D-B12B-84197CE7F79E}"/>
              </c:ext>
            </c:extLst>
          </c:dPt>
          <c:dPt>
            <c:idx val="3"/>
            <c:bubble3D val="0"/>
            <c:extLst>
              <c:ext xmlns:c16="http://schemas.microsoft.com/office/drawing/2014/chart" uri="{C3380CC4-5D6E-409C-BE32-E72D297353CC}">
                <c16:uniqueId val="{00000012-F364-427D-B12B-84197CE7F79E}"/>
              </c:ext>
            </c:extLst>
          </c:dPt>
          <c:dPt>
            <c:idx val="4"/>
            <c:bubble3D val="0"/>
            <c:extLst>
              <c:ext xmlns:c16="http://schemas.microsoft.com/office/drawing/2014/chart" uri="{C3380CC4-5D6E-409C-BE32-E72D297353CC}">
                <c16:uniqueId val="{00000013-F364-427D-B12B-84197CE7F79E}"/>
              </c:ext>
            </c:extLst>
          </c:dPt>
          <c:val>
            <c:numLit>
              <c:formatCode>General</c:formatCode>
              <c:ptCount val="1"/>
              <c:pt idx="0">
                <c:v>1</c:v>
              </c:pt>
            </c:numLit>
          </c:val>
          <c:extLst>
            <c:ext xmlns:c16="http://schemas.microsoft.com/office/drawing/2014/chart" uri="{C3380CC4-5D6E-409C-BE32-E72D297353CC}">
              <c16:uniqueId val="{00000014-F364-427D-B12B-84197CE7F79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uk-UA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3633</Words>
  <Characters>2072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Фітосанітарний стан</vt:lpstr>
      <vt:lpstr>Фітосанітарний стан</vt:lpstr>
    </vt:vector>
  </TitlesOfParts>
  <Company>Организация</Company>
  <LinksUpToDate>false</LinksUpToDate>
  <CharactersWithSpaces>5694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Фітосанітарний стан</dc:title>
  <dc:subject/>
  <dc:creator>Customer</dc:creator>
  <cp:keywords/>
  <dc:description/>
  <cp:lastModifiedBy>Оlesya Sydorchuk</cp:lastModifiedBy>
  <cp:revision>20</cp:revision>
  <cp:lastPrinted>2016-09-16T05:42:00Z</cp:lastPrinted>
  <dcterms:created xsi:type="dcterms:W3CDTF">2026-09-17T07:17:00Z</dcterms:created>
  <dcterms:modified xsi:type="dcterms:W3CDTF">2026-09-18T07:08:00Z</dcterms:modified>
</cp:coreProperties>
</file>