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EBC1" w14:textId="77777777" w:rsidR="00630A01" w:rsidRPr="00630A01" w:rsidRDefault="00630A01" w:rsidP="00630A01">
      <w:pPr>
        <w:spacing w:after="0" w:line="240" w:lineRule="auto"/>
        <w:ind w:left="-540" w:firstLine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Фітосанітарний стан</w:t>
      </w:r>
    </w:p>
    <w:p w14:paraId="43032CD2" w14:textId="77777777" w:rsidR="00630A01" w:rsidRPr="00630A01" w:rsidRDefault="00630A01" w:rsidP="00630A01">
      <w:pPr>
        <w:spacing w:after="0" w:line="240" w:lineRule="auto"/>
        <w:ind w:left="-540" w:firstLine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0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сільськогосподарських рослин</w:t>
      </w:r>
    </w:p>
    <w:p w14:paraId="6BDB48BB" w14:textId="32B7AE6A" w:rsidR="00630A01" w:rsidRPr="00630A01" w:rsidRDefault="004C6ED7" w:rsidP="00630A01">
      <w:pPr>
        <w:spacing w:after="0" w:line="240" w:lineRule="auto"/>
        <w:ind w:left="-540" w:firstLine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630A01" w:rsidRPr="00630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червня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630A01" w:rsidRPr="00630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</w:p>
    <w:p w14:paraId="568222F8" w14:textId="77777777" w:rsidR="00630A01" w:rsidRPr="00572584" w:rsidRDefault="00630A01" w:rsidP="00630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8479CE" w14:textId="3003EB08" w:rsidR="00630A01" w:rsidRPr="00572584" w:rsidRDefault="003644BA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Початок першої декади червня характеризувався жаркою погодою з періодичним випаданням опадів у вигляді дощу. Температура повітря становила від +11 до +27°С, з підвищеною вологістю повітря, яка створила сприятливі умови для поширення та розвитку шкідливих організмів у посівах сільськогосподарських культур.</w:t>
      </w:r>
    </w:p>
    <w:p w14:paraId="4A41BB63" w14:textId="59276704" w:rsidR="00630A01" w:rsidRPr="00572584" w:rsidRDefault="00630A0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</w:t>
      </w:r>
      <w:r w:rsidRPr="00572584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озимих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та </w:t>
      </w:r>
      <w:r w:rsidRPr="00572584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ярих зернових колосових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культурах, які перебувають у фазах колосіння</w:t>
      </w:r>
      <w:r w:rsidR="00C16A3D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та 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цвітіння шкодить комплекс комах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Повсюди продовжується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розвиток усіх стадій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клопа шкідливої черепашки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Відбувається відродження та незначне живлення личинок фітофага. 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Ним за чисельності 0,2-2 імаго, 0,5-1 яйцекладки та 0,5-</w:t>
      </w:r>
      <w:r w:rsidR="005F3BD7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1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макс</w:t>
      </w:r>
      <w:proofErr w:type="spellEnd"/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5F3BD7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5F3BD7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Херсонська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обл.) личинки на </w:t>
      </w:r>
      <w:proofErr w:type="spellStart"/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кв.м</w:t>
      </w:r>
      <w:proofErr w:type="spellEnd"/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заселено та пошкоджено 1-3% рослин озимих та 0,5-2% рослин ярих колосових</w:t>
      </w:r>
      <w:r w:rsidR="00C16A3D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Повсюди у посівах озимих та ярих зернових колосових шкоди рослинам завдає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пшеничний трипс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який в допороговій чисельності заселив</w:t>
      </w:r>
      <w:r w:rsidR="00BE660E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пошкодив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6-15% (</w:t>
      </w:r>
      <w:r w:rsidR="00BE660E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Одеська,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Херсонська обл.) рослин озимої пшениці.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Середня чисельність 1-5</w:t>
      </w:r>
      <w:r w:rsidR="00BE660E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імаго та 4-</w:t>
      </w:r>
      <w:r w:rsidR="004C6ED7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8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екз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личинок на колос.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Також у посівах озимих та ярих зернових колосових розвиваються та шкодять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хлібні блішки</w:t>
      </w:r>
      <w:r w:rsidRPr="00C26C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п’явиці</w:t>
      </w:r>
      <w:r w:rsidRPr="00C26C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злакові мухи</w:t>
      </w:r>
      <w:r w:rsidRPr="00C26C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попелиці</w:t>
      </w:r>
      <w:r w:rsidRPr="00C26C2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цикадки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які пошкодили 2-15% рослин. У 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Дніпропетровській,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Житомирській, Одеській</w:t>
      </w:r>
      <w:r w:rsidR="004C6ED7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Полтавській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Херсонській, 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Черкаській</w:t>
      </w:r>
      <w:r w:rsidR="00293F68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Чернігівській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областях в крайових смугах посівів озимих культур обліковують 0,5-1</w:t>
      </w:r>
      <w:r w:rsidR="00C26C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</w:t>
      </w:r>
      <w:proofErr w:type="spellEnd"/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3 (Херсонська обл.)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хлібних жуків.</w:t>
      </w:r>
    </w:p>
    <w:p w14:paraId="56BE9FDA" w14:textId="255456BA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усіх ґрунтово-кліматичних зонах домінуючою хворобою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зернових колосових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 й надалі залишається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борошниста роса</w:t>
      </w:r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="003863E6" w:rsidRPr="005725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септоріоз</w:t>
      </w:r>
      <w:proofErr w:type="spellEnd"/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</w:t>
      </w:r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обстежених площ уражено 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-12,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осередково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 (</w:t>
      </w:r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Волинська, Закарпатська,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Київська, </w:t>
      </w:r>
      <w:r w:rsidR="00293F68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Рівненська,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мельницька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Харківська, </w:t>
      </w:r>
      <w:r w:rsidR="00A6208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Черкаська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ін. обл.) рослин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озимої пшениці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4-1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рослин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ярих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культур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10-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9% площ </w:t>
      </w:r>
      <w:r w:rsidR="000F19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1- 5% рослин хворіють на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буру листкову іржу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5725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Кореневими</w:t>
      </w:r>
      <w:proofErr w:type="spellEnd"/>
      <w:r w:rsidRPr="005725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гнилями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уражено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2-6</w:t>
      </w:r>
      <w:proofErr w:type="gram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%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рослин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розвитком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хвороби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2%.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Гельмінтоспоріозом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іншими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плямистостями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уражено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6-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20</w:t>
      </w:r>
      <w:proofErr w:type="gram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%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9045F0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Волинська, Закарпатська, </w:t>
      </w:r>
      <w:r w:rsidR="00293F68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Рівненська, 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Хмельницька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обл.) рослин.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 w:eastAsia="ru-RU"/>
          <w14:ligatures w14:val="none"/>
        </w:rPr>
        <w:t>вівсі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триває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розвиток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червоно-бурої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плямистості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. </w:t>
      </w:r>
      <w:r w:rsidR="00BE660E" w:rsidRPr="00572584">
        <w:rPr>
          <w:rFonts w:ascii="Times New Roman" w:hAnsi="Times New Roman" w:cs="Times New Roman"/>
          <w:sz w:val="28"/>
          <w:szCs w:val="28"/>
        </w:rPr>
        <w:t>В Одеській област</w:t>
      </w:r>
      <w:r w:rsidR="00FA24DD" w:rsidRPr="00572584">
        <w:rPr>
          <w:rFonts w:ascii="Times New Roman" w:hAnsi="Times New Roman" w:cs="Times New Roman"/>
          <w:sz w:val="28"/>
          <w:szCs w:val="28"/>
        </w:rPr>
        <w:t>і</w:t>
      </w:r>
      <w:r w:rsidR="00BE660E" w:rsidRPr="00572584">
        <w:rPr>
          <w:sz w:val="28"/>
          <w:szCs w:val="28"/>
        </w:rPr>
        <w:t xml:space="preserve"> </w:t>
      </w:r>
      <w:r w:rsidR="00BE660E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спостерігається ураження колосків пшениці </w:t>
      </w:r>
      <w:r w:rsidR="00BE660E" w:rsidRPr="005725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фузаріозом</w:t>
      </w:r>
      <w:r w:rsidR="00BE660E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хворобою уражено 3% площі, 1-3% рослин, 1-2% колосків. Розвиток хвороби – 0,5%.</w:t>
      </w:r>
    </w:p>
    <w:p w14:paraId="6A0754B2" w14:textId="6F547306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Кукурудзу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пошкоджують 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ґрунтові 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шкідники (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дротяники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личинки 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хрущів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),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хлібні блішки, злакові мухи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попелиці</w:t>
      </w:r>
      <w:r w:rsidRPr="000F19BA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,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осередково</w:t>
      </w:r>
      <w:proofErr w:type="spellEnd"/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жуки 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піщаного </w:t>
      </w:r>
      <w:proofErr w:type="spellStart"/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мідляка</w:t>
      </w:r>
      <w:proofErr w:type="spellEnd"/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. Ними в допороговій чисельності пошкоджено 2-</w:t>
      </w:r>
      <w:r w:rsidR="00A6208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8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% рослин. </w:t>
      </w:r>
    </w:p>
    <w:p w14:paraId="36491D16" w14:textId="7770C357" w:rsidR="00630A01" w:rsidRPr="00572584" w:rsidRDefault="00630A0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Скрізь на 2-15% рослин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гороху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розвиваються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бульбочкові довгоносики</w:t>
      </w:r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горохова попелиця</w:t>
      </w:r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зерноїд</w:t>
      </w:r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трипси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відмічено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літ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горохової плодожерки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93729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1-8% (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Запорізька,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Київська, Житомирська,</w:t>
      </w:r>
      <w:r w:rsidR="00993729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Одеська, </w:t>
      </w:r>
      <w:r w:rsidR="00C16A3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Тернопільська, 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5860A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Харківська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обл..) рослин уражено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кореневими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гнилями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аскохітозом</w:t>
      </w:r>
      <w:r w:rsidR="00993729"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993729"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переноспорозом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DEDA877" w14:textId="5271F9CF" w:rsidR="00630A01" w:rsidRPr="00572584" w:rsidRDefault="00630A0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2-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5% рослин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сої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пошкоджені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бульбочковими довгоносиками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попелиця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У 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Закарпатській,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Житомирській, Полтавській, Рівненській та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Чернівецькій областях 1-</w:t>
      </w:r>
      <w:r w:rsidR="003863E6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рослин сої хворіють на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бактеріоз</w:t>
      </w:r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фузаріозну кореневу гниль</w:t>
      </w:r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септоріоз</w:t>
      </w:r>
      <w:proofErr w:type="spellEnd"/>
      <w:r w:rsidRPr="000F19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418AFD1" w14:textId="3AC2A906" w:rsidR="00500F3C" w:rsidRPr="00AF7F8F" w:rsidRDefault="00AF7F8F" w:rsidP="00401E2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посівах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00F3C" w:rsidRPr="00AF7F8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цукрових буряків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триває 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ідливість </w:t>
      </w:r>
      <w:r w:rsidRPr="00AF7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бурякових довгоносиків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500F3C" w:rsidRPr="00AF7F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звичайний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00F3C" w:rsidRPr="00AF7F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сірий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), які</w:t>
      </w:r>
      <w:r w:rsidR="00500F3C"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чисель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ності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0,1-0,4 </w:t>
      </w:r>
      <w:proofErr w:type="spellStart"/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слабко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пошкодили 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1-6% рослин. 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Відмічається </w:t>
      </w:r>
      <w:r w:rsidR="00E22E60">
        <w:rPr>
          <w:rFonts w:ascii="Times New Roman" w:hAnsi="Times New Roman" w:cs="Times New Roman"/>
          <w:spacing w:val="-6"/>
          <w:sz w:val="28"/>
          <w:szCs w:val="28"/>
        </w:rPr>
        <w:t xml:space="preserve">незначне 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пошкодження рослин </w:t>
      </w:r>
      <w:r w:rsidRPr="00AF7F8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амарантовим </w:t>
      </w:r>
      <w:proofErr w:type="spellStart"/>
      <w:r w:rsidRPr="00AF7F8F">
        <w:rPr>
          <w:rFonts w:ascii="Times New Roman" w:hAnsi="Times New Roman" w:cs="Times New Roman"/>
          <w:b/>
          <w:spacing w:val="-6"/>
          <w:sz w:val="28"/>
          <w:szCs w:val="28"/>
        </w:rPr>
        <w:t>стеблоїдом</w:t>
      </w:r>
      <w:proofErr w:type="spellEnd"/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 (Полтавська обл.). </w:t>
      </w:r>
      <w:r w:rsidR="007462F8">
        <w:rPr>
          <w:rFonts w:ascii="Times New Roman" w:hAnsi="Times New Roman" w:cs="Times New Roman"/>
          <w:spacing w:val="-6"/>
          <w:sz w:val="28"/>
          <w:szCs w:val="28"/>
        </w:rPr>
        <w:t>Подекуди рослини культури (1-2%) пошкоджують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F8F">
        <w:rPr>
          <w:rFonts w:ascii="Times New Roman" w:hAnsi="Times New Roman" w:cs="Times New Roman"/>
          <w:b/>
          <w:spacing w:val="-6"/>
          <w:sz w:val="28"/>
          <w:szCs w:val="28"/>
        </w:rPr>
        <w:t>бурякові блішки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AF7F8F">
        <w:rPr>
          <w:rFonts w:ascii="Times New Roman" w:hAnsi="Times New Roman" w:cs="Times New Roman"/>
          <w:b/>
          <w:spacing w:val="-6"/>
          <w:sz w:val="28"/>
          <w:szCs w:val="28"/>
        </w:rPr>
        <w:t>щитоноски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462F8" w:rsidRPr="007462F8">
        <w:rPr>
          <w:rFonts w:ascii="Times New Roman" w:hAnsi="Times New Roman" w:cs="Times New Roman"/>
          <w:bCs/>
          <w:spacing w:val="-6"/>
          <w:sz w:val="28"/>
          <w:szCs w:val="28"/>
        </w:rPr>
        <w:t>в крайових смугах полів відмічають поширення</w:t>
      </w:r>
      <w:r w:rsidR="007462F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бурякової попелиці</w:t>
      </w:r>
      <w:r w:rsidRPr="00AF7F8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 </w:t>
      </w:r>
      <w:r w:rsidR="00500F3C"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Вінницьк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ій</w:t>
      </w:r>
      <w:r w:rsidR="00500F3C"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Київськ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ій</w:t>
      </w:r>
      <w:r w:rsidR="00500F3C"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Сумськ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ій та</w:t>
      </w:r>
      <w:r w:rsidR="00500F3C"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Тернопільськ</w:t>
      </w:r>
      <w:r w:rsidRPr="00AF7F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ій областях до 3% рослин хворіють на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00F3C" w:rsidRPr="00AF7F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коренеїд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розвиток якого </w:t>
      </w:r>
      <w:r w:rsidR="00500F3C" w:rsidRPr="00AF7F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обмежують через міжрядні рихлення.</w:t>
      </w:r>
    </w:p>
    <w:p w14:paraId="621DB852" w14:textId="615C997C" w:rsidR="00500F3C" w:rsidRPr="00500F3C" w:rsidRDefault="00E22E60" w:rsidP="00BF5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Рослинам </w:t>
      </w:r>
      <w:r w:rsidRPr="00D873C6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:lang w:eastAsia="ru-RU"/>
          <w14:ligatures w14:val="none"/>
        </w:rPr>
        <w:t>соняшнику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продовжують завдавати шкоди </w:t>
      </w:r>
      <w:r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 xml:space="preserve">довгоносики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(</w:t>
      </w:r>
      <w:r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сірий буряковий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південний сірий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чорний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), які у чисельності 0,3-1 </w:t>
      </w:r>
      <w:proofErr w:type="spellStart"/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екз</w:t>
      </w:r>
      <w:proofErr w:type="spellEnd"/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пошкодили 1-8% рослин. У крайових смугах полів відмічають заселення рослин </w:t>
      </w:r>
      <w:proofErr w:type="spellStart"/>
      <w:r w:rsidR="00D873C6"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геліхризов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ою</w:t>
      </w:r>
      <w:proofErr w:type="spellEnd"/>
      <w:r w:rsidR="00D873C6" w:rsidRPr="00D873C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 xml:space="preserve"> попелиц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ею</w:t>
      </w:r>
      <w:r w:rsidR="00D873C6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на 1-5, в осередках до 15% рослин (Миколаївська, Чернівецька обл.). 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У господарствах Миколаївської, Херсонської областей </w:t>
      </w:r>
      <w:r w:rsidR="00BF5AC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спостерігали</w:t>
      </w:r>
      <w:r w:rsidR="00401E2D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початок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заселення рослин </w:t>
      </w:r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звичайним павутинним кліщем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та </w:t>
      </w:r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трипсами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. Також у посівах культури шкодять </w:t>
      </w:r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дротяники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, гусениці </w:t>
      </w:r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совки-гамм</w:t>
      </w:r>
      <w:r w:rsidR="00401E2D" w:rsidRPr="0057258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и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, </w:t>
      </w:r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 xml:space="preserve">піщаний </w:t>
      </w:r>
      <w:proofErr w:type="spellStart"/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мідляк</w:t>
      </w:r>
      <w:proofErr w:type="spellEnd"/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. На 2-5% рослин в</w:t>
      </w:r>
      <w:r w:rsidR="00401E2D" w:rsidRPr="0057258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иявлено</w:t>
      </w:r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ураження </w:t>
      </w:r>
      <w:proofErr w:type="spellStart"/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пероноспорозом</w:t>
      </w:r>
      <w:proofErr w:type="spellEnd"/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(Київська, Кіровоградська, Миколаївська, Харківська обл.), </w:t>
      </w:r>
      <w:proofErr w:type="spellStart"/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альтернаріозом</w:t>
      </w:r>
      <w:proofErr w:type="spellEnd"/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(Одеська, Рівненська обл.), </w:t>
      </w:r>
      <w:proofErr w:type="spellStart"/>
      <w:r w:rsidR="00500F3C" w:rsidRPr="00500F3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ru-RU"/>
          <w14:ligatures w14:val="none"/>
        </w:rPr>
        <w:t>фомозом</w:t>
      </w:r>
      <w:proofErr w:type="spellEnd"/>
      <w:r w:rsidR="00500F3C" w:rsidRPr="00500F3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(Вінницька обл.).</w:t>
      </w:r>
    </w:p>
    <w:p w14:paraId="29350200" w14:textId="6535E265" w:rsidR="00500F3C" w:rsidRPr="00500F3C" w:rsidRDefault="00500F3C" w:rsidP="00500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</w:pP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У посівах </w:t>
      </w:r>
      <w:r w:rsidRPr="00500F3C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озимого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00F3C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ріпаку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погодні умови сприяли розвитку та </w:t>
      </w:r>
      <w:proofErr w:type="spellStart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шкодочинності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капустяної попелиці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де нею в середньому заселено 2-8% рослин, 3% стручків. У стручках культури розвиваються личинки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 xml:space="preserve">ріпакового насіннєвого </w:t>
      </w:r>
      <w:proofErr w:type="spellStart"/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прихованохоботника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капустяної стручкової галиці</w:t>
      </w:r>
      <w:r w:rsidR="00401E2D" w:rsidRPr="00572584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="00401E2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які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засели</w:t>
      </w:r>
      <w:r w:rsidR="00401E2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ли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та пошкоди</w:t>
      </w:r>
      <w:r w:rsidR="00401E2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ли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     2-12% рослин та 2-6% стручків у слабкому та середньому ступенях. </w:t>
      </w:r>
      <w:r w:rsidR="00A52DD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Подекуди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у посівах культури </w:t>
      </w:r>
      <w:r w:rsidR="00401E2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шкодять гусениці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біланів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ріпаков</w:t>
      </w:r>
      <w:r w:rsidR="00401E2D"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ий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квіткоїд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оленк</w:t>
      </w:r>
      <w:r w:rsidR="00401E2D"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волохат</w:t>
      </w:r>
      <w:r w:rsidR="00401E2D"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а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. З </w:t>
      </w:r>
      <w:proofErr w:type="spellStart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хвороб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поширення мають </w:t>
      </w:r>
      <w:proofErr w:type="spellStart"/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ru-RU"/>
          <w14:ligatures w14:val="none"/>
        </w:rPr>
        <w:t>а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льтернаріоз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пероноспороз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фомоз</w:t>
      </w:r>
      <w:proofErr w:type="spellEnd"/>
      <w:r w:rsidRPr="00500F3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борошниста роса</w:t>
      </w:r>
      <w:r w:rsidRPr="00500F3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,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біла плямистість,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циліндроспоріоз</w:t>
      </w:r>
      <w:proofErr w:type="spellEnd"/>
      <w:r w:rsidRPr="00500F3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бактеріозом </w:t>
      </w:r>
      <w:r w:rsidRPr="00500F3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з ураженням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A52DDC"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рослин</w:t>
      </w:r>
      <w:r w:rsidR="00A52DDC"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2-16% за незначного розвитку. </w:t>
      </w:r>
    </w:p>
    <w:p w14:paraId="4A703B3A" w14:textId="5A8BC6CE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посадках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картоплі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інших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пасльонових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триває живлення імаго та відродження личинок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колорадського жука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7328C" w:rsidRPr="00572584">
        <w:rPr>
          <w:sz w:val="27"/>
          <w:szCs w:val="27"/>
        </w:rPr>
        <w:t xml:space="preserve"> 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заселеному кущі 1-5 </w:t>
      </w:r>
      <w:proofErr w:type="spellStart"/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="00A52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імаго. Яйцекладки фітофага по 1-2 на кущ.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Низька не типова на даний час чисельність колорадських жуків ймовірно зумовлена значними перепадами температури повітря і </w:t>
      </w:r>
      <w:r w:rsidR="00A52DD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ґрунту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ІІІ декаді квітня – ІІ декаді травня.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Відмічено розвиток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фітофторозу </w:t>
      </w:r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та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альтернаріозу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овочевих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культурах шкодять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хрестоцвіті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блішки, попелиці, білани,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гусениці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молей,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личинки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капустяної мухи.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Рослинам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цибулі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52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завдають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шкод</w:t>
      </w:r>
      <w:r w:rsidR="00A52D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личинки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цибулевої мухи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які пошкодили 1-</w:t>
      </w:r>
      <w:r w:rsidR="00A6208D" w:rsidRPr="00C26C2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8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% рослин. У приватних секторах розпочалось заселення овочевих культур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слимаками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E9D0526" w14:textId="340885FE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ареалі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саранових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триває відродження та живлення личинок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італійського пруса</w:t>
      </w:r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блакитнокрилої</w:t>
      </w:r>
      <w:proofErr w:type="spellEnd"/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чорносмугастої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білосмугастої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кобилок</w:t>
      </w:r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малої хрестовики</w:t>
      </w:r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білолобого коника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інших видів. Личинки молодших віків чисельністю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0,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D7328C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живляться соковитою рослинністю в </w:t>
      </w:r>
      <w:proofErr w:type="spellStart"/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неугіддях</w:t>
      </w:r>
      <w:proofErr w:type="spellEnd"/>
      <w:r w:rsidRPr="00A52DD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узбіччях доріг</w:t>
      </w:r>
      <w:r w:rsidRPr="00A52DD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,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багаторічних травах </w:t>
      </w:r>
      <w:r w:rsidR="00D7328C" w:rsidRPr="00572584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Дніпропетровської,</w:t>
      </w:r>
      <w:r w:rsidR="00D7328C"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Запорізької,</w:t>
      </w:r>
      <w:r w:rsidRPr="00572584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Одеської та</w:t>
      </w:r>
      <w:r w:rsidRPr="0057258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Херсонської</w:t>
      </w:r>
      <w:r w:rsidRPr="00572584">
        <w:rPr>
          <w:rFonts w:ascii="Times New Roman" w:eastAsia="Times New Roman" w:hAnsi="Times New Roman" w:cs="Times New Roman"/>
          <w:kern w:val="0"/>
          <w:sz w:val="25"/>
          <w:szCs w:val="25"/>
          <w:shd w:val="clear" w:color="auto" w:fill="FFFFFF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областей.</w:t>
      </w:r>
      <w:r w:rsidRPr="00572584">
        <w:rPr>
          <w:rFonts w:ascii="Times New Roman" w:eastAsia="Times New Roman" w:hAnsi="Times New Roman" w:cs="Times New Roman"/>
          <w:kern w:val="0"/>
          <w:sz w:val="25"/>
          <w:szCs w:val="25"/>
          <w:shd w:val="clear" w:color="auto" w:fill="FFFFFF"/>
          <w:lang w:eastAsia="ru-RU"/>
          <w14:ligatures w14:val="none"/>
        </w:rPr>
        <w:t xml:space="preserve"> </w:t>
      </w:r>
      <w:r w:rsidR="003644BA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 даний час істотного ризику масового розмноження саранових не існує. Однак, надалі за сприятливих гідротермічних умов, не виключена можливість утворення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локальних осередків з підвищеною кількістю фітофагів і пошкодження ними сільськогосподарських культур.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чисельності на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10-15 личинок нестадних саранових, 2-5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італійського пруса буде доцільний захист посівів рекомендованими препаратами.</w:t>
      </w:r>
      <w:r w:rsidRPr="005725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DB5DEA" w14:textId="4893329D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Триває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літ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метеликів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листогризучих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та </w:t>
      </w:r>
      <w:proofErr w:type="spellStart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підгризаючих</w:t>
      </w:r>
      <w:proofErr w:type="spellEnd"/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совок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За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ніч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світлопастку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відловлювалося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1-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proofErr w:type="gram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метелик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ів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</w:p>
    <w:p w14:paraId="12AED56B" w14:textId="319E577A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993729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Одеській</w:t>
      </w:r>
      <w:r w:rsidR="00C16A3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Київській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областях</w:t>
      </w:r>
      <w:r w:rsidRPr="005725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триває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літ </w:t>
      </w:r>
      <w:r w:rsidRPr="005725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стеблового (кукурудзяного) метелика. 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нтенсивність льоту незначна (1-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феромонну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пастку). З</w:t>
      </w:r>
      <w:r w:rsidRPr="005725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 сприятливих погодних умов (відносна вологість 70%, температурні показники від +18-+30С) відкладання яєць та початок відродження гусениць варто очікувати наприкінці першої декади червня.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обмеження шкідливості фітофага варто проводити випуск трихограми на початку та під час масового відкладання яєць. </w:t>
      </w:r>
    </w:p>
    <w:p w14:paraId="583E23A4" w14:textId="03A2E91D" w:rsidR="00630A01" w:rsidRPr="00572584" w:rsidRDefault="00630A01" w:rsidP="00630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Лучний метелик.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У </w:t>
      </w:r>
      <w:r w:rsidR="003644BA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Дніпропетровській, 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Одеській та Херсонській областях триває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літ</w:t>
      </w:r>
      <w:r w:rsidR="003644BA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метеликів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яйцекладка</w:t>
      </w:r>
      <w:r w:rsidR="00FA24DD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9D4717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відродження </w:t>
      </w:r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 живлення гусениць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у </w:t>
      </w:r>
      <w:proofErr w:type="spellStart"/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неугіддях</w:t>
      </w:r>
      <w:proofErr w:type="spellEnd"/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посівах 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багаторічних трав</w:t>
      </w:r>
      <w:r w:rsidRPr="00A52DDC">
        <w:rPr>
          <w:rFonts w:ascii="Times New Roman" w:eastAsia="Times New Roman" w:hAnsi="Times New Roman" w:cs="Times New Roman"/>
          <w:bCs/>
          <w:iCs/>
          <w:spacing w:val="-6"/>
          <w:kern w:val="0"/>
          <w:sz w:val="28"/>
          <w:szCs w:val="28"/>
          <w:lang w:eastAsia="ru-RU"/>
          <w14:ligatures w14:val="none"/>
        </w:rPr>
        <w:t>,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 xml:space="preserve"> сої</w:t>
      </w:r>
      <w:r w:rsidRPr="00A52DDC">
        <w:rPr>
          <w:rFonts w:ascii="Times New Roman" w:eastAsia="Times New Roman" w:hAnsi="Times New Roman" w:cs="Times New Roman"/>
          <w:bCs/>
          <w:i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гороху</w:t>
      </w:r>
      <w:r w:rsidRPr="00A52DDC">
        <w:rPr>
          <w:rFonts w:ascii="Times New Roman" w:eastAsia="Times New Roman" w:hAnsi="Times New Roman" w:cs="Times New Roman"/>
          <w:bCs/>
          <w:i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соняшнику</w:t>
      </w:r>
      <w:r w:rsidRPr="00A52DDC">
        <w:rPr>
          <w:rFonts w:ascii="Times New Roman" w:eastAsia="Times New Roman" w:hAnsi="Times New Roman" w:cs="Times New Roman"/>
          <w:bCs/>
          <w:iCs/>
          <w:spacing w:val="-6"/>
          <w:kern w:val="0"/>
          <w:sz w:val="28"/>
          <w:szCs w:val="28"/>
          <w:lang w:eastAsia="ru-RU"/>
          <w14:ligatures w14:val="none"/>
        </w:rPr>
        <w:t xml:space="preserve">, 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цукрових буряків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, інших </w:t>
      </w:r>
      <w:r w:rsidRPr="00572584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просапних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культур</w:t>
      </w:r>
      <w:r w:rsidRPr="0057258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. </w:t>
      </w:r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Середня чисельність складає 0,5-1</w:t>
      </w:r>
      <w:r w:rsidR="00A52DD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,</w:t>
      </w:r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макс</w:t>
      </w:r>
      <w:proofErr w:type="spellEnd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. 3 (Херсонська обл.) </w:t>
      </w:r>
      <w:r w:rsidR="00A52DDC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екз</w:t>
      </w:r>
      <w:proofErr w:type="spellEnd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. на </w:t>
      </w:r>
      <w:proofErr w:type="spellStart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кв</w:t>
      </w:r>
      <w:proofErr w:type="spellEnd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. м. Утворення осередків </w:t>
      </w:r>
      <w:proofErr w:type="spellStart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>надпорогової</w:t>
      </w:r>
      <w:proofErr w:type="spellEnd"/>
      <w:r w:rsidR="005F3BD7" w:rsidRPr="00572584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lang w:eastAsia="ru-RU"/>
          <w14:ligatures w14:val="none"/>
        </w:rPr>
        <w:t xml:space="preserve"> чисельності поки не виявлено</w:t>
      </w:r>
      <w:r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. </w:t>
      </w:r>
      <w:r w:rsidR="005F3BD7"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аявність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достатньої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кількості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квітучої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рослинності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сприяють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розвитку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лучного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метелика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,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але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недостатній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для оптимального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розвитку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шкідника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температурний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режим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стримує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відродження</w:t>
      </w:r>
      <w:proofErr w:type="spellEnd"/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личинок.</w:t>
      </w:r>
    </w:p>
    <w:p w14:paraId="242C7F3B" w14:textId="7CFE5217" w:rsidR="00500F3C" w:rsidRPr="00500F3C" w:rsidRDefault="00500F3C" w:rsidP="00500F3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Продовжується розвиток шкідливих організмів у </w:t>
      </w:r>
      <w:r w:rsidRPr="00500F3C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8"/>
          <w:szCs w:val="28"/>
          <w14:ligatures w14:val="none"/>
        </w:rPr>
        <w:t>плодових насадженнях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. У яблуневих садах триває літ метеликів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яблуневої плодожерки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, із підвищенням температур повітря активність фітофага</w:t>
      </w:r>
      <w:r w:rsidR="00401E2D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збільшилась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, проходить яйцекладка. У Дніпропетровській, Херсонській областях триває відродження та </w:t>
      </w:r>
      <w:proofErr w:type="spellStart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шкодочинність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гусениць фітофага І покоління. Погодні умови сприяли розвитку та поширенню плодових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попелиць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, якими заселено до 22% дерев, 6-8% листків. Також відмічається шкідливість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щитівок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кільчастого </w:t>
      </w:r>
      <w:r w:rsidRPr="00A52D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та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непарного шовкопрядів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яблуневих пильщика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молі, кліщів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вишневої мухи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На сприйнятливих сортах яблуні продовжується розвиток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борошнистої роси 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(уражено </w:t>
      </w:r>
      <w:r w:rsidR="00A52DD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7-26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% дерев, 2-10% листків). </w:t>
      </w:r>
      <w:r w:rsidR="00572584" w:rsidRPr="0057258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Спостерігається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більш сильніший розвиток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парші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(8-22% дерев, 1-12% листків, </w:t>
      </w:r>
      <w:r w:rsidR="00A52DD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           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1-5% плодів). На персику інтенсивного розвитку та поширення набуває </w:t>
      </w:r>
      <w:r w:rsidRPr="00500F3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кучерявість листків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На </w:t>
      </w:r>
      <w:r w:rsidRPr="00500F3C">
        <w:rPr>
          <w:rFonts w:ascii="Times New Roman" w:eastAsia="Times New Roman" w:hAnsi="Times New Roman" w:cs="Times New Roman"/>
          <w:b/>
          <w:i/>
          <w:spacing w:val="-6"/>
          <w:kern w:val="0"/>
          <w:sz w:val="28"/>
          <w:szCs w:val="28"/>
          <w:lang w:eastAsia="ru-RU"/>
          <w14:ligatures w14:val="none"/>
        </w:rPr>
        <w:t>кісточкових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розвиток мають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кокомікоз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,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клястероспоріоз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,</w:t>
      </w:r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00F3C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:lang w:eastAsia="ru-RU"/>
          <w14:ligatures w14:val="none"/>
        </w:rPr>
        <w:t>моніліоз</w:t>
      </w:r>
      <w:proofErr w:type="spellEnd"/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</w:t>
      </w:r>
      <w:r w:rsidR="00A52DD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(2-</w:t>
      </w:r>
      <w:r w:rsidR="00A52DD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16</w:t>
      </w:r>
      <w:r w:rsidRPr="00500F3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  <w14:ligatures w14:val="none"/>
        </w:rPr>
        <w:t>% листя).</w:t>
      </w:r>
    </w:p>
    <w:p w14:paraId="5A19B5A0" w14:textId="77777777" w:rsidR="00500F3C" w:rsidRPr="00500F3C" w:rsidRDefault="00500F3C" w:rsidP="00500F3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 </w:t>
      </w:r>
      <w:r w:rsidRPr="00500F3C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виноградниках</w:t>
      </w:r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продовжується заселення та пошкодження молодих листочків 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виноградним </w:t>
      </w:r>
      <w:proofErr w:type="spellStart"/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зуднем</w:t>
      </w:r>
      <w:proofErr w:type="spellEnd"/>
      <w:r w:rsidRPr="00500F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(3-15% кущів, 2-8% листків). Т</w:t>
      </w:r>
      <w:r w:rsidRPr="00500F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риває літ</w:t>
      </w:r>
      <w:r w:rsidRPr="00500F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гронової листокрутки </w:t>
      </w:r>
      <w:r w:rsidRPr="00500F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І-го покоління та відкладання ними яєць (Закарпатська обл.). В Одеській та Херсонській областях гусеницями фітофага заселено 2-5% кущів та 1% суцвіть.</w:t>
      </w:r>
      <w:r w:rsidRPr="00500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500F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Мілдью </w:t>
      </w:r>
      <w:r w:rsidRPr="00500F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уражено 1-2% кущів та 2-3% листків (Одеська обл.)</w:t>
      </w:r>
    </w:p>
    <w:p w14:paraId="07B6A760" w14:textId="77777777" w:rsidR="00630A01" w:rsidRDefault="00630A0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25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усіх господарствах спеціалістами здійснюється фітосанітарний нагляд за посівами.</w:t>
      </w:r>
    </w:p>
    <w:p w14:paraId="38956215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752D64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BB0981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33AF38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BB1EC0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AAAC0" w14:textId="77777777" w:rsidR="00C91741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E45E52" w14:textId="77777777" w:rsidR="00C91741" w:rsidRPr="00C91741" w:rsidRDefault="00C91741" w:rsidP="00C917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1">
        <w:rPr>
          <w:rFonts w:ascii="Times New Roman" w:hAnsi="Times New Roman" w:cs="Times New Roman"/>
          <w:sz w:val="28"/>
          <w:szCs w:val="28"/>
        </w:rPr>
        <w:lastRenderedPageBreak/>
        <w:t xml:space="preserve">За оперативною інформацією про хід робіт із захисту рослин, наданою Головними управліннями </w:t>
      </w:r>
      <w:proofErr w:type="spellStart"/>
      <w:r w:rsidRPr="00C91741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C91741">
        <w:rPr>
          <w:rFonts w:ascii="Times New Roman" w:hAnsi="Times New Roman" w:cs="Times New Roman"/>
          <w:sz w:val="28"/>
          <w:szCs w:val="28"/>
        </w:rPr>
        <w:t xml:space="preserve"> в областях станом                                       на 05.06.2025 року захист сільськогосподарських культур від шкідливих організмів  проведений на площі – 18 млн 083 тис. га з них оброблено від:</w:t>
      </w:r>
    </w:p>
    <w:p w14:paraId="6F035F34" w14:textId="77777777" w:rsidR="00C91741" w:rsidRPr="00C91741" w:rsidRDefault="00C91741" w:rsidP="00C917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1">
        <w:rPr>
          <w:rFonts w:ascii="Times New Roman" w:hAnsi="Times New Roman" w:cs="Times New Roman"/>
          <w:sz w:val="28"/>
          <w:szCs w:val="28"/>
        </w:rPr>
        <w:t>бур’янів – 8 млн 639 тис. га;</w:t>
      </w:r>
    </w:p>
    <w:p w14:paraId="6F6851E9" w14:textId="77777777" w:rsidR="00C91741" w:rsidRPr="00C91741" w:rsidRDefault="00C91741" w:rsidP="00C917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741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C917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958779"/>
      <w:r w:rsidRPr="00C91741">
        <w:rPr>
          <w:rFonts w:ascii="Times New Roman" w:hAnsi="Times New Roman" w:cs="Times New Roman"/>
          <w:sz w:val="28"/>
          <w:szCs w:val="28"/>
        </w:rPr>
        <w:t xml:space="preserve">– </w:t>
      </w:r>
      <w:bookmarkEnd w:id="0"/>
      <w:r w:rsidRPr="00C91741">
        <w:rPr>
          <w:rFonts w:ascii="Times New Roman" w:hAnsi="Times New Roman" w:cs="Times New Roman"/>
          <w:sz w:val="28"/>
          <w:szCs w:val="28"/>
        </w:rPr>
        <w:t>4 млн 604 тис. га;</w:t>
      </w:r>
    </w:p>
    <w:p w14:paraId="101B59F3" w14:textId="77777777" w:rsidR="00C91741" w:rsidRPr="00C91741" w:rsidRDefault="00C91741" w:rsidP="00C917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41">
        <w:rPr>
          <w:rFonts w:ascii="Times New Roman" w:hAnsi="Times New Roman" w:cs="Times New Roman"/>
          <w:sz w:val="28"/>
          <w:szCs w:val="28"/>
        </w:rPr>
        <w:t>шкідників – 4 млн 840 тис. га.</w:t>
      </w:r>
    </w:p>
    <w:p w14:paraId="04566DF6" w14:textId="77777777" w:rsidR="00C91741" w:rsidRPr="00C91741" w:rsidRDefault="00C91741" w:rsidP="00C9174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53011" w14:textId="77777777" w:rsidR="00C91741" w:rsidRDefault="00C91741" w:rsidP="00C9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7B9ABF7" wp14:editId="3906FFA4">
            <wp:extent cx="6320155" cy="6191250"/>
            <wp:effectExtent l="0" t="0" r="4445" b="0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1D1AA68" w14:textId="77777777" w:rsidR="00C91741" w:rsidRPr="002348CC" w:rsidRDefault="00C91741" w:rsidP="00C91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lang w:val="en-US"/>
        </w:rPr>
      </w:pPr>
    </w:p>
    <w:p w14:paraId="43833465" w14:textId="77777777" w:rsidR="00C91741" w:rsidRPr="004E1256" w:rsidRDefault="00C91741" w:rsidP="00C91741">
      <w:pPr>
        <w:ind w:left="-993"/>
        <w:jc w:val="center"/>
      </w:pPr>
    </w:p>
    <w:p w14:paraId="1B7DE4A7" w14:textId="77777777" w:rsidR="00C91741" w:rsidRPr="00B37839" w:rsidRDefault="00C91741" w:rsidP="00C91741">
      <w:pPr>
        <w:ind w:left="-993"/>
        <w:jc w:val="center"/>
      </w:pPr>
    </w:p>
    <w:p w14:paraId="7D9BAA62" w14:textId="77777777" w:rsidR="00C91741" w:rsidRPr="00572584" w:rsidRDefault="00C91741" w:rsidP="00630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F43F24" w14:textId="77777777" w:rsidR="002451D8" w:rsidRPr="00572584" w:rsidRDefault="002451D8"/>
    <w:sectPr w:rsidR="002451D8" w:rsidRPr="00572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01"/>
    <w:rsid w:val="000F19BA"/>
    <w:rsid w:val="001934C1"/>
    <w:rsid w:val="00197825"/>
    <w:rsid w:val="002451D8"/>
    <w:rsid w:val="00293F68"/>
    <w:rsid w:val="003644BA"/>
    <w:rsid w:val="003863E6"/>
    <w:rsid w:val="00401E2D"/>
    <w:rsid w:val="004C6ED7"/>
    <w:rsid w:val="00500F3C"/>
    <w:rsid w:val="00522530"/>
    <w:rsid w:val="00572584"/>
    <w:rsid w:val="005860A6"/>
    <w:rsid w:val="005F3BD7"/>
    <w:rsid w:val="00630A01"/>
    <w:rsid w:val="007328B4"/>
    <w:rsid w:val="007462F8"/>
    <w:rsid w:val="009045F0"/>
    <w:rsid w:val="0094354C"/>
    <w:rsid w:val="00993729"/>
    <w:rsid w:val="009D4717"/>
    <w:rsid w:val="00A52DDC"/>
    <w:rsid w:val="00A6208D"/>
    <w:rsid w:val="00AF7F8F"/>
    <w:rsid w:val="00B97FF4"/>
    <w:rsid w:val="00BE0622"/>
    <w:rsid w:val="00BE660E"/>
    <w:rsid w:val="00BF5AC2"/>
    <w:rsid w:val="00C16A3D"/>
    <w:rsid w:val="00C26C21"/>
    <w:rsid w:val="00C91741"/>
    <w:rsid w:val="00CE7C73"/>
    <w:rsid w:val="00D7328C"/>
    <w:rsid w:val="00D873C6"/>
    <w:rsid w:val="00E22E60"/>
    <w:rsid w:val="00E277DB"/>
    <w:rsid w:val="00EE3B8E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6BC1"/>
  <w15:chartTrackingRefBased/>
  <w15:docId w15:val="{035EA733-0A2C-42E4-AD8C-4D3ED865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A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A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A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A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A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A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3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30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3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A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30A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0A01"/>
    <w:rPr>
      <w:b/>
      <w:bCs/>
      <w:smallCaps/>
      <w:color w:val="0F4761" w:themeColor="accent1" w:themeShade="BF"/>
      <w:spacing w:val="5"/>
    </w:rPr>
  </w:style>
  <w:style w:type="paragraph" w:customStyle="1" w:styleId="11">
    <w:name w:val="1"/>
    <w:basedOn w:val="a"/>
    <w:rsid w:val="00AF7F8F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styleId="ae">
    <w:name w:val="No Spacing"/>
    <w:uiPriority w:val="1"/>
    <w:qFormat/>
    <w:rsid w:val="00C91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05.06.2025 )</a:t>
            </a:r>
          </a:p>
        </c:rich>
      </c:tx>
      <c:layout>
        <c:manualLayout>
          <c:xMode val="edge"/>
          <c:yMode val="edge"/>
          <c:x val="0.21135953153047671"/>
          <c:y val="1.0517423783565516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7A-4052-AADA-712B128627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7A-4052-AADA-712B128627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7A-4052-AADA-712B128627E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37A-4052-AADA-712B128627E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237A-4052-AADA-712B128627EB}"/>
              </c:ext>
            </c:extLst>
          </c:dPt>
          <c:dLbls>
            <c:dLbl>
              <c:idx val="0"/>
              <c:layout>
                <c:manualLayout>
                  <c:x val="-6.7316387018989329E-2"/>
                  <c:y val="-8.54184534625479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4 млн 604 тис. га</a:t>
                    </a:r>
                  </a:p>
                  <a:p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29739776951679"/>
                      <c:h val="0.1712820512820512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237A-4052-AADA-712B128627EB}"/>
                </c:ext>
              </c:extLst>
            </c:dLbl>
            <c:dLbl>
              <c:idx val="1"/>
              <c:layout>
                <c:manualLayout>
                  <c:x val="3.5938833778601811E-2"/>
                  <c:y val="3.4648092065414902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4 млн 840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11981272611196"/>
                      <c:h val="0.1769188774480112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37A-4052-AADA-712B128627EB}"/>
                </c:ext>
              </c:extLst>
            </c:dLbl>
            <c:dLbl>
              <c:idx val="2"/>
              <c:layout>
                <c:manualLayout>
                  <c:x val="0.10906360925293182"/>
                  <c:y val="-0.1558732812244623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8 млн 639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4661428398512378"/>
                      <c:h val="0.2720390874217645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237A-4052-AADA-712B128627EB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37A-4052-AADA-712B128627EB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37A-4052-AADA-712B128627E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7A-4052-AADA-712B128627EB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237A-4052-AADA-712B128627E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237A-4052-AADA-712B128627E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237A-4052-AADA-712B128627E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237A-4052-AADA-712B128627E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237A-4052-AADA-712B128627E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237A-4052-AADA-712B128627EB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237A-4052-AADA-712B128627E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237A-4052-AADA-712B128627E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37A-4052-AADA-712B128627E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237A-4052-AADA-712B128627E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237A-4052-AADA-712B128627E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237A-4052-AADA-712B12862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5871</Words>
  <Characters>3348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Tatiana Gerasimenko</cp:lastModifiedBy>
  <cp:revision>5</cp:revision>
  <dcterms:created xsi:type="dcterms:W3CDTF">2025-06-05T12:48:00Z</dcterms:created>
  <dcterms:modified xsi:type="dcterms:W3CDTF">2025-06-06T07:04:00Z</dcterms:modified>
</cp:coreProperties>
</file>