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2CC39" w14:textId="77777777" w:rsidR="00C854E7" w:rsidRPr="002B0FCE" w:rsidRDefault="00C854E7" w:rsidP="002B0FCE">
      <w:pPr>
        <w:ind w:firstLine="709"/>
        <w:jc w:val="right"/>
        <w:rPr>
          <w:sz w:val="28"/>
          <w:szCs w:val="28"/>
        </w:rPr>
      </w:pPr>
      <w:r w:rsidRPr="002B0FCE">
        <w:rPr>
          <w:sz w:val="28"/>
          <w:szCs w:val="28"/>
        </w:rPr>
        <w:t>Фітосанітарний стан</w:t>
      </w:r>
    </w:p>
    <w:p w14:paraId="4B51674B" w14:textId="77777777" w:rsidR="00C854E7" w:rsidRPr="002B0FCE" w:rsidRDefault="00C854E7" w:rsidP="002B0FCE">
      <w:pPr>
        <w:ind w:firstLine="709"/>
        <w:jc w:val="right"/>
        <w:rPr>
          <w:sz w:val="28"/>
          <w:szCs w:val="28"/>
        </w:rPr>
      </w:pPr>
      <w:r w:rsidRPr="002B0FCE">
        <w:rPr>
          <w:sz w:val="28"/>
          <w:szCs w:val="28"/>
        </w:rPr>
        <w:t>сільськогосподарських рослин</w:t>
      </w:r>
    </w:p>
    <w:p w14:paraId="0CF4981E" w14:textId="50D70E39" w:rsidR="00C854E7" w:rsidRDefault="00C854E7" w:rsidP="002B0FCE">
      <w:pPr>
        <w:ind w:firstLine="709"/>
        <w:jc w:val="right"/>
        <w:rPr>
          <w:sz w:val="28"/>
          <w:szCs w:val="28"/>
        </w:rPr>
      </w:pPr>
      <w:r w:rsidRPr="002B0FCE">
        <w:rPr>
          <w:sz w:val="28"/>
          <w:szCs w:val="28"/>
        </w:rPr>
        <w:t>1</w:t>
      </w:r>
      <w:r w:rsidR="0079632F">
        <w:rPr>
          <w:sz w:val="28"/>
          <w:szCs w:val="28"/>
        </w:rPr>
        <w:t>5</w:t>
      </w:r>
      <w:r w:rsidRPr="002B0FCE">
        <w:rPr>
          <w:sz w:val="28"/>
          <w:szCs w:val="28"/>
        </w:rPr>
        <w:t xml:space="preserve"> жовтня 20</w:t>
      </w:r>
      <w:r w:rsidR="00B567B2">
        <w:rPr>
          <w:sz w:val="28"/>
          <w:szCs w:val="28"/>
        </w:rPr>
        <w:t>2</w:t>
      </w:r>
      <w:r w:rsidR="0079632F">
        <w:rPr>
          <w:sz w:val="28"/>
          <w:szCs w:val="28"/>
        </w:rPr>
        <w:t>6</w:t>
      </w:r>
      <w:r w:rsidRPr="002B0FCE">
        <w:rPr>
          <w:sz w:val="28"/>
          <w:szCs w:val="28"/>
        </w:rPr>
        <w:t xml:space="preserve"> року</w:t>
      </w:r>
    </w:p>
    <w:p w14:paraId="29200CDA" w14:textId="77777777" w:rsidR="00334016" w:rsidRPr="002B0FCE" w:rsidRDefault="00334016" w:rsidP="002B0FCE">
      <w:pPr>
        <w:ind w:firstLine="709"/>
        <w:jc w:val="right"/>
        <w:rPr>
          <w:sz w:val="28"/>
          <w:szCs w:val="28"/>
        </w:rPr>
      </w:pPr>
    </w:p>
    <w:p w14:paraId="374DDB51" w14:textId="0E307B41" w:rsidR="00E7301D" w:rsidRPr="00CD259E" w:rsidRDefault="00E7301D" w:rsidP="00334016">
      <w:pPr>
        <w:widowControl w:val="0"/>
        <w:autoSpaceDE w:val="0"/>
        <w:autoSpaceDN w:val="0"/>
        <w:adjustRightInd w:val="0"/>
        <w:ind w:right="-5" w:firstLine="720"/>
        <w:jc w:val="both"/>
        <w:rPr>
          <w:sz w:val="28"/>
          <w:szCs w:val="28"/>
        </w:rPr>
      </w:pPr>
      <w:r w:rsidRPr="00CD259E">
        <w:rPr>
          <w:sz w:val="28"/>
          <w:szCs w:val="28"/>
        </w:rPr>
        <w:t>Протягом звітного періоду в</w:t>
      </w:r>
      <w:r w:rsidRPr="0031283E">
        <w:rPr>
          <w:sz w:val="28"/>
          <w:szCs w:val="28"/>
        </w:rPr>
        <w:t xml:space="preserve"> степових, осередково лісостепових областях переважно у посівах </w:t>
      </w:r>
      <w:r w:rsidRPr="0031283E">
        <w:rPr>
          <w:b/>
          <w:bCs/>
          <w:i/>
          <w:iCs/>
          <w:sz w:val="28"/>
          <w:szCs w:val="28"/>
        </w:rPr>
        <w:t>озимої пшениці</w:t>
      </w:r>
      <w:r w:rsidRPr="0031283E">
        <w:rPr>
          <w:sz w:val="28"/>
          <w:szCs w:val="28"/>
        </w:rPr>
        <w:t xml:space="preserve">, розміщеної після стерньових попередників, триває живлення личинок </w:t>
      </w:r>
      <w:r w:rsidRPr="0031283E">
        <w:rPr>
          <w:b/>
          <w:bCs/>
          <w:sz w:val="28"/>
          <w:szCs w:val="28"/>
        </w:rPr>
        <w:t>хлібної жужелиці</w:t>
      </w:r>
      <w:r w:rsidRPr="0031283E">
        <w:rPr>
          <w:sz w:val="28"/>
          <w:szCs w:val="28"/>
        </w:rPr>
        <w:t>, які за чисельності 0,2-</w:t>
      </w:r>
      <w:r>
        <w:rPr>
          <w:sz w:val="28"/>
          <w:szCs w:val="28"/>
        </w:rPr>
        <w:t xml:space="preserve">1 </w:t>
      </w:r>
      <w:r w:rsidRPr="0031283E">
        <w:rPr>
          <w:sz w:val="28"/>
          <w:szCs w:val="28"/>
        </w:rPr>
        <w:t>екз. на кв.м пошкодили 0,5-2% рослин</w:t>
      </w:r>
      <w:r>
        <w:rPr>
          <w:sz w:val="28"/>
          <w:szCs w:val="28"/>
        </w:rPr>
        <w:t xml:space="preserve">. </w:t>
      </w:r>
      <w:r w:rsidRPr="0031283E">
        <w:rPr>
          <w:sz w:val="28"/>
          <w:szCs w:val="28"/>
        </w:rPr>
        <w:t xml:space="preserve">Гусениці </w:t>
      </w:r>
      <w:r w:rsidRPr="0031283E">
        <w:rPr>
          <w:b/>
          <w:bCs/>
          <w:sz w:val="28"/>
          <w:szCs w:val="28"/>
        </w:rPr>
        <w:t>озимої совки</w:t>
      </w:r>
      <w:r w:rsidRPr="0031283E">
        <w:rPr>
          <w:sz w:val="28"/>
          <w:szCs w:val="28"/>
        </w:rPr>
        <w:t xml:space="preserve"> в чисельності 0,5-2 екз. на кв.м пошкодили до 5% рослин озимих культур. За надпорогової чисельності (2-3 і більше личинок жужелиці, гусениць озимої совки на кв.м) та температури повітря не нижче +5°С озимі зернові у фазу кущіння захищають через осередкові чи всуціль полів обприскуванням дозволеними препаратами.</w:t>
      </w:r>
      <w:r w:rsidR="00DE7BF1">
        <w:rPr>
          <w:sz w:val="28"/>
          <w:szCs w:val="28"/>
        </w:rPr>
        <w:t xml:space="preserve"> </w:t>
      </w:r>
      <w:r w:rsidRPr="00CD259E">
        <w:rPr>
          <w:sz w:val="28"/>
          <w:szCs w:val="28"/>
        </w:rPr>
        <w:t xml:space="preserve">Личинки </w:t>
      </w:r>
      <w:r w:rsidRPr="00CD259E">
        <w:rPr>
          <w:b/>
          <w:sz w:val="28"/>
          <w:szCs w:val="28"/>
        </w:rPr>
        <w:t>злакових мух</w:t>
      </w:r>
      <w:r w:rsidRPr="00CD259E">
        <w:rPr>
          <w:sz w:val="28"/>
          <w:szCs w:val="28"/>
        </w:rPr>
        <w:t xml:space="preserve"> (</w:t>
      </w:r>
      <w:r w:rsidRPr="00CD259E">
        <w:rPr>
          <w:b/>
          <w:sz w:val="28"/>
          <w:szCs w:val="28"/>
        </w:rPr>
        <w:t>чорна пшенична, шведські, гессенська</w:t>
      </w:r>
      <w:r w:rsidRPr="00CD259E">
        <w:rPr>
          <w:sz w:val="28"/>
          <w:szCs w:val="28"/>
        </w:rPr>
        <w:t>) в кількості 0,2-</w:t>
      </w:r>
      <w:r>
        <w:rPr>
          <w:sz w:val="28"/>
          <w:szCs w:val="28"/>
        </w:rPr>
        <w:t>3</w:t>
      </w:r>
      <w:r w:rsidRPr="00CD259E">
        <w:rPr>
          <w:sz w:val="28"/>
          <w:szCs w:val="28"/>
        </w:rPr>
        <w:t xml:space="preserve"> екз. на кв.м пошкодили 0,5-</w:t>
      </w:r>
      <w:r w:rsidR="00DE7BF1">
        <w:rPr>
          <w:sz w:val="28"/>
          <w:szCs w:val="28"/>
        </w:rPr>
        <w:t>3</w:t>
      </w:r>
      <w:r w:rsidRPr="00CD259E">
        <w:rPr>
          <w:sz w:val="28"/>
          <w:szCs w:val="28"/>
        </w:rPr>
        <w:t xml:space="preserve">% рослин. Також, в озимині в допороговій чисельності розвиваються </w:t>
      </w:r>
      <w:r w:rsidRPr="00CD259E">
        <w:rPr>
          <w:b/>
          <w:sz w:val="28"/>
          <w:szCs w:val="28"/>
        </w:rPr>
        <w:t>злакові попелиці</w:t>
      </w:r>
      <w:r w:rsidRPr="00CD259E">
        <w:rPr>
          <w:sz w:val="28"/>
          <w:szCs w:val="28"/>
        </w:rPr>
        <w:t>,</w:t>
      </w:r>
      <w:r w:rsidRPr="00CD259E">
        <w:rPr>
          <w:b/>
          <w:sz w:val="28"/>
          <w:szCs w:val="28"/>
        </w:rPr>
        <w:t xml:space="preserve"> цикадки,</w:t>
      </w:r>
      <w:r w:rsidRPr="00CD259E">
        <w:rPr>
          <w:sz w:val="28"/>
          <w:szCs w:val="28"/>
        </w:rPr>
        <w:t xml:space="preserve"> </w:t>
      </w:r>
      <w:r w:rsidRPr="00CD259E">
        <w:rPr>
          <w:b/>
          <w:sz w:val="28"/>
          <w:szCs w:val="28"/>
        </w:rPr>
        <w:t>хрестоцвіті блішки</w:t>
      </w:r>
      <w:r w:rsidRPr="00CD259E">
        <w:rPr>
          <w:sz w:val="28"/>
          <w:szCs w:val="28"/>
        </w:rPr>
        <w:t xml:space="preserve"> шкідливість</w:t>
      </w:r>
      <w:r>
        <w:rPr>
          <w:sz w:val="28"/>
          <w:szCs w:val="28"/>
        </w:rPr>
        <w:t>,</w:t>
      </w:r>
      <w:r w:rsidRPr="00CD259E">
        <w:rPr>
          <w:sz w:val="28"/>
          <w:szCs w:val="28"/>
        </w:rPr>
        <w:t xml:space="preserve"> яких </w:t>
      </w:r>
      <w:r>
        <w:rPr>
          <w:sz w:val="28"/>
          <w:szCs w:val="28"/>
        </w:rPr>
        <w:t>підсилюється в</w:t>
      </w:r>
      <w:r w:rsidRPr="00CD259E">
        <w:rPr>
          <w:sz w:val="28"/>
          <w:szCs w:val="28"/>
        </w:rPr>
        <w:t xml:space="preserve"> сонячні дні.</w:t>
      </w:r>
    </w:p>
    <w:p w14:paraId="27208A01" w14:textId="1BB15572" w:rsidR="00C854E7" w:rsidRPr="00AD7802" w:rsidRDefault="00AD7802" w:rsidP="00334016">
      <w:pPr>
        <w:ind w:firstLine="709"/>
        <w:jc w:val="both"/>
        <w:rPr>
          <w:color w:val="000000"/>
          <w:sz w:val="28"/>
          <w:szCs w:val="28"/>
        </w:rPr>
      </w:pPr>
      <w:r w:rsidRPr="00AD7802">
        <w:rPr>
          <w:spacing w:val="-6"/>
          <w:sz w:val="28"/>
          <w:szCs w:val="28"/>
        </w:rPr>
        <w:t xml:space="preserve">Переважно в Лісостепу та Поліссі на ранніх посівах </w:t>
      </w:r>
      <w:r w:rsidRPr="00AD7802">
        <w:rPr>
          <w:b/>
          <w:i/>
          <w:spacing w:val="-6"/>
          <w:sz w:val="28"/>
          <w:szCs w:val="28"/>
        </w:rPr>
        <w:t>озимих пшениці</w:t>
      </w:r>
      <w:r w:rsidRPr="00AD7802">
        <w:rPr>
          <w:spacing w:val="-6"/>
          <w:sz w:val="28"/>
          <w:szCs w:val="28"/>
        </w:rPr>
        <w:t xml:space="preserve"> відмічається прояв хвороб, а саме </w:t>
      </w:r>
      <w:r w:rsidRPr="00AD7802">
        <w:rPr>
          <w:b/>
          <w:spacing w:val="-6"/>
          <w:sz w:val="28"/>
          <w:szCs w:val="28"/>
        </w:rPr>
        <w:t>борошнистої роси</w:t>
      </w:r>
      <w:r w:rsidR="00D8463C">
        <w:rPr>
          <w:b/>
          <w:spacing w:val="-6"/>
          <w:sz w:val="28"/>
          <w:szCs w:val="28"/>
        </w:rPr>
        <w:t xml:space="preserve"> </w:t>
      </w:r>
      <w:r w:rsidR="00D8463C" w:rsidRPr="00D8463C">
        <w:rPr>
          <w:bCs/>
          <w:spacing w:val="-6"/>
          <w:sz w:val="28"/>
          <w:szCs w:val="28"/>
        </w:rPr>
        <w:t>та</w:t>
      </w:r>
      <w:r w:rsidRPr="00AD7802">
        <w:rPr>
          <w:b/>
          <w:spacing w:val="-6"/>
          <w:sz w:val="28"/>
          <w:szCs w:val="28"/>
        </w:rPr>
        <w:t xml:space="preserve"> септоріозу. </w:t>
      </w:r>
    </w:p>
    <w:p w14:paraId="47A482EA" w14:textId="77777777" w:rsidR="00175530" w:rsidRDefault="00284EC2" w:rsidP="00334016">
      <w:pPr>
        <w:ind w:right="-5" w:firstLine="709"/>
        <w:jc w:val="both"/>
        <w:rPr>
          <w:spacing w:val="-6"/>
          <w:sz w:val="28"/>
          <w:szCs w:val="28"/>
        </w:rPr>
      </w:pPr>
      <w:r w:rsidRPr="00AD7802">
        <w:rPr>
          <w:sz w:val="28"/>
          <w:szCs w:val="28"/>
          <w:lang w:val="ru-RU"/>
        </w:rPr>
        <w:t xml:space="preserve">На незібраних посівах </w:t>
      </w:r>
      <w:r w:rsidRPr="00AD7802">
        <w:rPr>
          <w:b/>
          <w:bCs/>
          <w:i/>
          <w:iCs/>
          <w:sz w:val="28"/>
          <w:szCs w:val="28"/>
          <w:lang w:val="ru-RU"/>
        </w:rPr>
        <w:t xml:space="preserve">кукурудзи </w:t>
      </w:r>
      <w:r w:rsidRPr="00AD7802">
        <w:rPr>
          <w:sz w:val="28"/>
          <w:szCs w:val="28"/>
          <w:lang w:val="ru-RU"/>
        </w:rPr>
        <w:t>продовжують розвиватись патогенні організми на окремих органах рослин кукурудзи, зокрема:</w:t>
      </w:r>
      <w:r w:rsidRPr="00AD7802">
        <w:rPr>
          <w:sz w:val="28"/>
          <w:szCs w:val="28"/>
        </w:rPr>
        <w:t xml:space="preserve"> </w:t>
      </w:r>
      <w:r w:rsidRPr="00AD7802">
        <w:rPr>
          <w:sz w:val="28"/>
          <w:szCs w:val="28"/>
          <w:lang w:val="ru-RU"/>
        </w:rPr>
        <w:t xml:space="preserve">ураження качанів </w:t>
      </w:r>
      <w:r w:rsidRPr="00AD7802">
        <w:rPr>
          <w:b/>
          <w:bCs/>
          <w:sz w:val="28"/>
          <w:szCs w:val="28"/>
          <w:lang w:val="ru-RU"/>
        </w:rPr>
        <w:t>пухирчастою сажкою</w:t>
      </w:r>
      <w:r w:rsidRPr="00AD7802">
        <w:rPr>
          <w:sz w:val="28"/>
          <w:szCs w:val="28"/>
          <w:lang w:val="ru-RU"/>
        </w:rPr>
        <w:t xml:space="preserve"> 2%, качанів </w:t>
      </w:r>
      <w:r w:rsidRPr="00AD7802">
        <w:rPr>
          <w:b/>
          <w:bCs/>
          <w:sz w:val="28"/>
          <w:szCs w:val="28"/>
          <w:lang w:val="ru-RU"/>
        </w:rPr>
        <w:t>летючою сажкою</w:t>
      </w:r>
      <w:r w:rsidRPr="00AD7802">
        <w:rPr>
          <w:sz w:val="28"/>
          <w:szCs w:val="28"/>
          <w:lang w:val="ru-RU"/>
        </w:rPr>
        <w:t xml:space="preserve"> 1%, </w:t>
      </w:r>
      <w:r w:rsidRPr="00AD7802">
        <w:rPr>
          <w:b/>
          <w:bCs/>
          <w:sz w:val="28"/>
          <w:szCs w:val="28"/>
          <w:lang w:val="ru-RU"/>
        </w:rPr>
        <w:t>бактеріозом</w:t>
      </w:r>
      <w:r w:rsidRPr="00AD7802">
        <w:rPr>
          <w:sz w:val="28"/>
          <w:szCs w:val="28"/>
          <w:lang w:val="ru-RU"/>
        </w:rPr>
        <w:t xml:space="preserve"> качанів 2%, </w:t>
      </w:r>
      <w:r w:rsidRPr="00AD7802">
        <w:rPr>
          <w:b/>
          <w:bCs/>
          <w:sz w:val="28"/>
          <w:szCs w:val="28"/>
          <w:lang w:val="ru-RU"/>
        </w:rPr>
        <w:t>сірою гниллю</w:t>
      </w:r>
      <w:r w:rsidRPr="00AD7802">
        <w:rPr>
          <w:sz w:val="28"/>
          <w:szCs w:val="28"/>
          <w:lang w:val="ru-RU"/>
        </w:rPr>
        <w:t xml:space="preserve"> стебла та качанів 3%, </w:t>
      </w:r>
      <w:r w:rsidRPr="00AD7802">
        <w:rPr>
          <w:b/>
          <w:bCs/>
          <w:sz w:val="28"/>
          <w:szCs w:val="28"/>
          <w:lang w:val="ru-RU"/>
        </w:rPr>
        <w:t>гельмінтоспоріозом</w:t>
      </w:r>
      <w:r w:rsidRPr="00AD7802">
        <w:rPr>
          <w:sz w:val="28"/>
          <w:szCs w:val="28"/>
          <w:lang w:val="ru-RU"/>
        </w:rPr>
        <w:t xml:space="preserve"> 7% рослин за розвитку хвороби 0,5%.</w:t>
      </w:r>
    </w:p>
    <w:p w14:paraId="118BBBBE" w14:textId="5BC7E941" w:rsidR="00175530" w:rsidRPr="00175530" w:rsidRDefault="00175530" w:rsidP="00334016">
      <w:pPr>
        <w:ind w:right="-5" w:firstLine="709"/>
        <w:jc w:val="both"/>
        <w:rPr>
          <w:spacing w:val="-6"/>
          <w:sz w:val="28"/>
          <w:szCs w:val="28"/>
        </w:rPr>
      </w:pPr>
      <w:r w:rsidRPr="0074250F">
        <w:rPr>
          <w:rFonts w:eastAsia="Aptos"/>
          <w:kern w:val="2"/>
          <w:sz w:val="28"/>
          <w:szCs w:val="28"/>
          <w:lang w:eastAsia="en-US"/>
        </w:rPr>
        <w:t xml:space="preserve">Сходи </w:t>
      </w:r>
      <w:r w:rsidRPr="0074250F">
        <w:rPr>
          <w:rFonts w:eastAsia="Aptos"/>
          <w:b/>
          <w:i/>
          <w:kern w:val="2"/>
          <w:sz w:val="28"/>
          <w:szCs w:val="28"/>
          <w:lang w:eastAsia="en-US"/>
        </w:rPr>
        <w:t>озимого ріпаку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 продовжують заселяти та пошкоджувати </w:t>
      </w:r>
      <w:r w:rsidRPr="0074250F">
        <w:rPr>
          <w:rFonts w:eastAsia="Aptos"/>
          <w:b/>
          <w:kern w:val="2"/>
          <w:sz w:val="28"/>
          <w:szCs w:val="28"/>
          <w:lang w:eastAsia="en-US"/>
        </w:rPr>
        <w:t>хрестоцвіті блішки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 в чисельності 1-4 екз. на кв.м. Пошкодженість рослин ними становить 3-8%  за слабкого ступеня. Несправжніми гусеницями </w:t>
      </w:r>
      <w:r w:rsidRPr="0074250F">
        <w:rPr>
          <w:rFonts w:eastAsia="Aptos"/>
          <w:b/>
          <w:bCs/>
          <w:kern w:val="2"/>
          <w:sz w:val="28"/>
          <w:szCs w:val="28"/>
          <w:lang w:eastAsia="en-US"/>
        </w:rPr>
        <w:t>ріпакового пильщика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 у чисельності 0,3-2 екз. на рослину пошкоджено 2-5% рослин у слабкому та середньому ступенях. Також посівам культури завдають шкоди </w:t>
      </w:r>
      <w:r w:rsidRPr="0074250F">
        <w:rPr>
          <w:rFonts w:eastAsia="Aptos"/>
          <w:b/>
          <w:bCs/>
          <w:kern w:val="2"/>
          <w:sz w:val="28"/>
          <w:szCs w:val="28"/>
          <w:lang w:eastAsia="en-US"/>
        </w:rPr>
        <w:t>ріпаковий листкоїд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, </w:t>
      </w:r>
      <w:r w:rsidRPr="0074250F">
        <w:rPr>
          <w:rFonts w:eastAsia="Aptos"/>
          <w:b/>
          <w:kern w:val="2"/>
          <w:sz w:val="28"/>
          <w:szCs w:val="28"/>
          <w:lang w:eastAsia="en-US"/>
        </w:rPr>
        <w:t>капустяні попелиця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, </w:t>
      </w:r>
      <w:r w:rsidRPr="0074250F">
        <w:rPr>
          <w:rFonts w:eastAsia="Aptos"/>
          <w:b/>
          <w:bCs/>
          <w:kern w:val="2"/>
          <w:sz w:val="28"/>
          <w:szCs w:val="28"/>
          <w:lang w:eastAsia="en-US"/>
        </w:rPr>
        <w:t>міль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, гусениці </w:t>
      </w:r>
      <w:r w:rsidRPr="0074250F">
        <w:rPr>
          <w:rFonts w:eastAsia="Aptos"/>
          <w:b/>
          <w:kern w:val="2"/>
          <w:sz w:val="28"/>
          <w:szCs w:val="28"/>
          <w:lang w:eastAsia="en-US"/>
        </w:rPr>
        <w:t>біланів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, </w:t>
      </w:r>
      <w:r w:rsidRPr="0074250F">
        <w:rPr>
          <w:rFonts w:eastAsia="Aptos"/>
          <w:b/>
          <w:kern w:val="2"/>
          <w:sz w:val="28"/>
          <w:szCs w:val="28"/>
          <w:lang w:eastAsia="en-US"/>
        </w:rPr>
        <w:t xml:space="preserve">озимої </w:t>
      </w:r>
      <w:r w:rsidRPr="0074250F">
        <w:rPr>
          <w:rFonts w:eastAsia="Aptos"/>
          <w:bCs/>
          <w:kern w:val="2"/>
          <w:sz w:val="28"/>
          <w:szCs w:val="28"/>
          <w:lang w:eastAsia="en-US"/>
        </w:rPr>
        <w:t>та</w:t>
      </w:r>
      <w:r w:rsidRPr="0074250F">
        <w:rPr>
          <w:rFonts w:eastAsia="Aptos"/>
          <w:b/>
          <w:kern w:val="2"/>
          <w:sz w:val="28"/>
          <w:szCs w:val="28"/>
          <w:lang w:eastAsia="en-US"/>
        </w:rPr>
        <w:t xml:space="preserve"> капустяної совок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, якими пошкоджено 2-6% рослин. Пошкодження рослин стримується токсикацією насіння. </w:t>
      </w:r>
    </w:p>
    <w:p w14:paraId="07CDB6A1" w14:textId="7D9E64DD" w:rsidR="00334016" w:rsidRDefault="00C854E7" w:rsidP="00334016">
      <w:pPr>
        <w:ind w:right="-5" w:firstLine="709"/>
        <w:jc w:val="both"/>
        <w:rPr>
          <w:spacing w:val="-6"/>
          <w:sz w:val="28"/>
          <w:szCs w:val="28"/>
        </w:rPr>
      </w:pPr>
      <w:r w:rsidRPr="00334016">
        <w:rPr>
          <w:spacing w:val="-6"/>
          <w:sz w:val="28"/>
          <w:szCs w:val="28"/>
        </w:rPr>
        <w:t>На 7-10% площ культури</w:t>
      </w:r>
      <w:r w:rsidR="00D853F0" w:rsidRPr="00334016">
        <w:rPr>
          <w:spacing w:val="-6"/>
          <w:sz w:val="28"/>
          <w:szCs w:val="28"/>
        </w:rPr>
        <w:t xml:space="preserve"> у </w:t>
      </w:r>
      <w:r w:rsidR="006041D3" w:rsidRPr="00334016">
        <w:rPr>
          <w:spacing w:val="-6"/>
          <w:sz w:val="28"/>
          <w:szCs w:val="28"/>
        </w:rPr>
        <w:t xml:space="preserve">Вінницькій, </w:t>
      </w:r>
      <w:r w:rsidR="00AC2E95" w:rsidRPr="00334016">
        <w:rPr>
          <w:spacing w:val="-6"/>
          <w:sz w:val="28"/>
          <w:szCs w:val="28"/>
        </w:rPr>
        <w:t xml:space="preserve">Волинській, </w:t>
      </w:r>
      <w:r w:rsidR="004049F5" w:rsidRPr="00334016">
        <w:rPr>
          <w:spacing w:val="-6"/>
          <w:sz w:val="28"/>
          <w:szCs w:val="28"/>
        </w:rPr>
        <w:t xml:space="preserve">Івано-Франківський, </w:t>
      </w:r>
      <w:r w:rsidR="00646FDD" w:rsidRPr="00334016">
        <w:rPr>
          <w:spacing w:val="-6"/>
          <w:sz w:val="28"/>
          <w:szCs w:val="28"/>
        </w:rPr>
        <w:t xml:space="preserve">Житомирській, </w:t>
      </w:r>
      <w:r w:rsidR="002A673D" w:rsidRPr="00334016">
        <w:rPr>
          <w:spacing w:val="-6"/>
          <w:sz w:val="28"/>
          <w:szCs w:val="28"/>
        </w:rPr>
        <w:t xml:space="preserve">Київській, </w:t>
      </w:r>
      <w:r w:rsidR="00D8507C" w:rsidRPr="00334016">
        <w:rPr>
          <w:spacing w:val="-6"/>
          <w:sz w:val="28"/>
          <w:szCs w:val="28"/>
        </w:rPr>
        <w:t xml:space="preserve">Миколаївській, </w:t>
      </w:r>
      <w:r w:rsidR="007C6EBE" w:rsidRPr="00334016">
        <w:rPr>
          <w:spacing w:val="-6"/>
          <w:sz w:val="28"/>
          <w:szCs w:val="28"/>
        </w:rPr>
        <w:t xml:space="preserve">Одеській, </w:t>
      </w:r>
      <w:r w:rsidR="001D7F29" w:rsidRPr="00334016">
        <w:rPr>
          <w:spacing w:val="-6"/>
          <w:sz w:val="28"/>
          <w:szCs w:val="28"/>
        </w:rPr>
        <w:t xml:space="preserve">Полтавській, </w:t>
      </w:r>
      <w:r w:rsidR="00FB211D" w:rsidRPr="00334016">
        <w:rPr>
          <w:spacing w:val="-6"/>
          <w:sz w:val="28"/>
          <w:szCs w:val="28"/>
        </w:rPr>
        <w:t xml:space="preserve">Хмельницькій, </w:t>
      </w:r>
      <w:r w:rsidR="00C96CF5" w:rsidRPr="00334016">
        <w:rPr>
          <w:spacing w:val="-6"/>
          <w:sz w:val="28"/>
          <w:szCs w:val="28"/>
        </w:rPr>
        <w:t xml:space="preserve">Херсонській, </w:t>
      </w:r>
      <w:r w:rsidR="00D853F0" w:rsidRPr="00334016">
        <w:rPr>
          <w:spacing w:val="-6"/>
          <w:sz w:val="28"/>
          <w:szCs w:val="28"/>
        </w:rPr>
        <w:t>Черкаській</w:t>
      </w:r>
      <w:r w:rsidR="00BA2520" w:rsidRPr="00334016">
        <w:rPr>
          <w:spacing w:val="-6"/>
          <w:sz w:val="28"/>
          <w:szCs w:val="28"/>
        </w:rPr>
        <w:t>, Чернівецькій</w:t>
      </w:r>
      <w:r w:rsidR="00BE1259" w:rsidRPr="00334016">
        <w:rPr>
          <w:spacing w:val="-6"/>
          <w:sz w:val="28"/>
          <w:szCs w:val="28"/>
        </w:rPr>
        <w:t xml:space="preserve">, Чернігівській </w:t>
      </w:r>
      <w:r w:rsidR="00D853F0" w:rsidRPr="00334016">
        <w:rPr>
          <w:spacing w:val="-6"/>
          <w:sz w:val="28"/>
          <w:szCs w:val="28"/>
        </w:rPr>
        <w:t xml:space="preserve">областях </w:t>
      </w:r>
      <w:r w:rsidRPr="00334016">
        <w:rPr>
          <w:b/>
          <w:spacing w:val="-6"/>
          <w:sz w:val="28"/>
          <w:szCs w:val="28"/>
        </w:rPr>
        <w:t>альтернаріозом</w:t>
      </w:r>
      <w:r w:rsidRPr="00334016">
        <w:rPr>
          <w:spacing w:val="-6"/>
          <w:sz w:val="28"/>
          <w:szCs w:val="28"/>
        </w:rPr>
        <w:t xml:space="preserve">, </w:t>
      </w:r>
      <w:r w:rsidRPr="00334016">
        <w:rPr>
          <w:b/>
          <w:spacing w:val="-6"/>
          <w:sz w:val="28"/>
          <w:szCs w:val="28"/>
        </w:rPr>
        <w:t>пероноспорозом</w:t>
      </w:r>
      <w:r w:rsidRPr="00334016">
        <w:rPr>
          <w:spacing w:val="-6"/>
          <w:sz w:val="28"/>
          <w:szCs w:val="28"/>
        </w:rPr>
        <w:t xml:space="preserve">, </w:t>
      </w:r>
      <w:r w:rsidRPr="00334016">
        <w:rPr>
          <w:b/>
          <w:spacing w:val="-6"/>
          <w:sz w:val="28"/>
          <w:szCs w:val="28"/>
        </w:rPr>
        <w:t>фомозом</w:t>
      </w:r>
      <w:r w:rsidRPr="00334016">
        <w:rPr>
          <w:spacing w:val="-6"/>
          <w:sz w:val="28"/>
          <w:szCs w:val="28"/>
        </w:rPr>
        <w:t xml:space="preserve">, осередково </w:t>
      </w:r>
      <w:r w:rsidRPr="00334016">
        <w:rPr>
          <w:b/>
          <w:spacing w:val="-6"/>
          <w:sz w:val="28"/>
          <w:szCs w:val="28"/>
        </w:rPr>
        <w:t>циліндроспоріозом</w:t>
      </w:r>
      <w:r w:rsidRPr="00334016">
        <w:rPr>
          <w:spacing w:val="-6"/>
          <w:sz w:val="28"/>
          <w:szCs w:val="28"/>
        </w:rPr>
        <w:t xml:space="preserve"> охоплено 1-</w:t>
      </w:r>
      <w:r w:rsidR="00B00D78" w:rsidRPr="00334016">
        <w:rPr>
          <w:spacing w:val="-6"/>
          <w:sz w:val="28"/>
          <w:szCs w:val="28"/>
        </w:rPr>
        <w:t>5</w:t>
      </w:r>
      <w:r w:rsidRPr="00334016">
        <w:rPr>
          <w:spacing w:val="-6"/>
          <w:sz w:val="28"/>
          <w:szCs w:val="28"/>
        </w:rPr>
        <w:t>% рослин . За наявності інфекції та для стримування росту листя і підвищення стійкості до екстремальних погодних умов рекомендовано провести обприскування дозволеними до використання препаратами.</w:t>
      </w:r>
    </w:p>
    <w:p w14:paraId="4869F9D6" w14:textId="286B053A" w:rsidR="00284EC2" w:rsidRPr="00334016" w:rsidRDefault="00284EC2" w:rsidP="00334016">
      <w:pPr>
        <w:ind w:right="-5" w:firstLine="709"/>
        <w:jc w:val="both"/>
        <w:rPr>
          <w:spacing w:val="-6"/>
          <w:sz w:val="28"/>
          <w:szCs w:val="28"/>
        </w:rPr>
      </w:pPr>
      <w:r w:rsidRPr="0074250F">
        <w:rPr>
          <w:rFonts w:eastAsia="Aptos"/>
          <w:kern w:val="2"/>
          <w:sz w:val="28"/>
          <w:szCs w:val="28"/>
          <w:lang w:eastAsia="en-US"/>
        </w:rPr>
        <w:t xml:space="preserve">На незібраних площах </w:t>
      </w:r>
      <w:r w:rsidRPr="0074250F">
        <w:rPr>
          <w:rFonts w:eastAsia="Aptos"/>
          <w:b/>
          <w:i/>
          <w:kern w:val="2"/>
          <w:sz w:val="28"/>
          <w:szCs w:val="28"/>
          <w:lang w:eastAsia="en-US"/>
        </w:rPr>
        <w:t>цукрових буряків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 </w:t>
      </w:r>
      <w:r w:rsidRPr="0074250F">
        <w:rPr>
          <w:rFonts w:eastAsia="Aptos"/>
          <w:b/>
          <w:kern w:val="2"/>
          <w:sz w:val="28"/>
          <w:szCs w:val="28"/>
          <w:lang w:eastAsia="en-US"/>
        </w:rPr>
        <w:t>церкоспорозом</w:t>
      </w:r>
      <w:r w:rsidRPr="0074250F">
        <w:rPr>
          <w:rFonts w:eastAsia="Aptos"/>
          <w:bCs/>
          <w:kern w:val="2"/>
          <w:sz w:val="28"/>
          <w:szCs w:val="28"/>
          <w:lang w:eastAsia="en-US"/>
        </w:rPr>
        <w:t>,</w:t>
      </w:r>
      <w:r w:rsidRPr="0074250F">
        <w:rPr>
          <w:rFonts w:eastAsia="Aptos"/>
          <w:b/>
          <w:kern w:val="2"/>
          <w:sz w:val="28"/>
          <w:szCs w:val="28"/>
          <w:lang w:eastAsia="en-US"/>
        </w:rPr>
        <w:t xml:space="preserve"> фомозом</w:t>
      </w:r>
      <w:r w:rsidR="00334016">
        <w:rPr>
          <w:rFonts w:eastAsia="Aptos"/>
          <w:b/>
          <w:kern w:val="2"/>
          <w:sz w:val="28"/>
          <w:szCs w:val="28"/>
          <w:lang w:eastAsia="en-US"/>
        </w:rPr>
        <w:t xml:space="preserve"> </w:t>
      </w:r>
      <w:r w:rsidR="00334016" w:rsidRPr="00334016">
        <w:rPr>
          <w:rFonts w:eastAsia="Aptos"/>
          <w:bCs/>
          <w:kern w:val="2"/>
          <w:sz w:val="28"/>
          <w:szCs w:val="28"/>
          <w:lang w:eastAsia="en-US"/>
        </w:rPr>
        <w:t>уражено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 </w:t>
      </w:r>
      <w:r w:rsidR="004C16F7">
        <w:rPr>
          <w:rFonts w:eastAsia="Aptos"/>
          <w:kern w:val="2"/>
          <w:sz w:val="28"/>
          <w:szCs w:val="28"/>
          <w:lang w:eastAsia="en-US"/>
        </w:rPr>
        <w:t xml:space="preserve">             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5-8% рослин. Також коренеплоди культури хворіють на </w:t>
      </w:r>
      <w:r w:rsidRPr="0074250F">
        <w:rPr>
          <w:rFonts w:eastAsia="Aptos"/>
          <w:b/>
          <w:bCs/>
          <w:kern w:val="2"/>
          <w:sz w:val="28"/>
          <w:szCs w:val="28"/>
          <w:lang w:eastAsia="en-US"/>
        </w:rPr>
        <w:t xml:space="preserve">звичайну </w:t>
      </w:r>
      <w:r w:rsidRPr="0074250F">
        <w:rPr>
          <w:rFonts w:eastAsia="Aptos"/>
          <w:kern w:val="2"/>
          <w:sz w:val="28"/>
          <w:szCs w:val="28"/>
          <w:lang w:eastAsia="en-US"/>
        </w:rPr>
        <w:t>та</w:t>
      </w:r>
      <w:r w:rsidRPr="0074250F">
        <w:rPr>
          <w:rFonts w:eastAsia="Aptos"/>
          <w:b/>
          <w:bCs/>
          <w:kern w:val="2"/>
          <w:sz w:val="28"/>
          <w:szCs w:val="28"/>
          <w:lang w:eastAsia="en-US"/>
        </w:rPr>
        <w:t xml:space="preserve"> пояскову паршу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, </w:t>
      </w:r>
      <w:r w:rsidRPr="0074250F">
        <w:rPr>
          <w:rFonts w:eastAsia="Aptos"/>
          <w:b/>
          <w:bCs/>
          <w:kern w:val="2"/>
          <w:sz w:val="28"/>
          <w:szCs w:val="28"/>
          <w:lang w:eastAsia="en-US"/>
        </w:rPr>
        <w:t>хвостову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, </w:t>
      </w:r>
      <w:r w:rsidRPr="0074250F">
        <w:rPr>
          <w:rFonts w:eastAsia="Aptos"/>
          <w:b/>
          <w:bCs/>
          <w:kern w:val="2"/>
          <w:sz w:val="28"/>
          <w:szCs w:val="28"/>
          <w:lang w:eastAsia="en-US"/>
        </w:rPr>
        <w:t xml:space="preserve">суху 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та </w:t>
      </w:r>
      <w:r w:rsidRPr="0074250F">
        <w:rPr>
          <w:rFonts w:eastAsia="Aptos"/>
          <w:b/>
          <w:bCs/>
          <w:kern w:val="2"/>
          <w:sz w:val="28"/>
          <w:szCs w:val="28"/>
          <w:lang w:eastAsia="en-US"/>
        </w:rPr>
        <w:t>буру гнилі</w:t>
      </w:r>
      <w:r w:rsidRPr="0074250F">
        <w:rPr>
          <w:rFonts w:eastAsia="Aptos"/>
          <w:kern w:val="2"/>
          <w:sz w:val="28"/>
          <w:szCs w:val="28"/>
          <w:lang w:eastAsia="en-US"/>
        </w:rPr>
        <w:t xml:space="preserve">, </w:t>
      </w:r>
      <w:r w:rsidRPr="0074250F">
        <w:rPr>
          <w:rFonts w:eastAsia="Aptos"/>
          <w:b/>
          <w:bCs/>
          <w:kern w:val="2"/>
          <w:sz w:val="28"/>
          <w:szCs w:val="28"/>
          <w:lang w:eastAsia="en-US"/>
        </w:rPr>
        <w:t>дуплистість</w:t>
      </w:r>
      <w:r w:rsidRPr="0074250F">
        <w:rPr>
          <w:rFonts w:eastAsia="Aptos"/>
          <w:kern w:val="2"/>
          <w:sz w:val="28"/>
          <w:szCs w:val="28"/>
          <w:lang w:eastAsia="en-US"/>
        </w:rPr>
        <w:t>, де ураженість становить 4-6% коренів.</w:t>
      </w:r>
    </w:p>
    <w:p w14:paraId="39461ED6" w14:textId="4E4763C8" w:rsidR="002E07E2" w:rsidRPr="002E07E2" w:rsidRDefault="002E07E2" w:rsidP="00334016">
      <w:pPr>
        <w:ind w:firstLine="708"/>
        <w:jc w:val="both"/>
        <w:rPr>
          <w:sz w:val="28"/>
          <w:szCs w:val="28"/>
          <w:lang w:val="ru-RU"/>
        </w:rPr>
      </w:pPr>
      <w:r w:rsidRPr="002E07E2">
        <w:rPr>
          <w:sz w:val="28"/>
          <w:szCs w:val="28"/>
        </w:rPr>
        <w:t>В усіх природо-кліматичних зонах на 6-</w:t>
      </w:r>
      <w:r w:rsidR="00334016">
        <w:rPr>
          <w:sz w:val="28"/>
          <w:szCs w:val="28"/>
        </w:rPr>
        <w:t>5</w:t>
      </w:r>
      <w:r w:rsidRPr="002E07E2">
        <w:rPr>
          <w:sz w:val="28"/>
          <w:szCs w:val="28"/>
        </w:rPr>
        <w:t xml:space="preserve">5% обстежених площ </w:t>
      </w:r>
      <w:r w:rsidRPr="002E07E2">
        <w:rPr>
          <w:b/>
          <w:bCs/>
          <w:i/>
          <w:iCs/>
          <w:sz w:val="28"/>
          <w:szCs w:val="28"/>
        </w:rPr>
        <w:t xml:space="preserve">озимих зернових </w:t>
      </w:r>
      <w:r w:rsidRPr="002E07E2">
        <w:rPr>
          <w:sz w:val="28"/>
          <w:szCs w:val="28"/>
        </w:rPr>
        <w:t>та</w:t>
      </w:r>
      <w:r w:rsidRPr="002E07E2">
        <w:rPr>
          <w:b/>
          <w:bCs/>
          <w:i/>
          <w:iCs/>
          <w:sz w:val="28"/>
          <w:szCs w:val="28"/>
        </w:rPr>
        <w:t xml:space="preserve"> ріпаку</w:t>
      </w:r>
      <w:r w:rsidRPr="002E07E2">
        <w:rPr>
          <w:sz w:val="28"/>
          <w:szCs w:val="28"/>
        </w:rPr>
        <w:t xml:space="preserve"> триває </w:t>
      </w:r>
      <w:r w:rsidR="00B00D78">
        <w:rPr>
          <w:sz w:val="28"/>
          <w:szCs w:val="28"/>
        </w:rPr>
        <w:t xml:space="preserve">незначне </w:t>
      </w:r>
      <w:r w:rsidRPr="002E07E2">
        <w:rPr>
          <w:sz w:val="28"/>
          <w:szCs w:val="28"/>
        </w:rPr>
        <w:t xml:space="preserve">розселення </w:t>
      </w:r>
      <w:r w:rsidRPr="002E07E2">
        <w:rPr>
          <w:b/>
          <w:bCs/>
          <w:sz w:val="28"/>
          <w:szCs w:val="28"/>
        </w:rPr>
        <w:t xml:space="preserve">мишоподібних гризунів, </w:t>
      </w:r>
      <w:r w:rsidR="00D8463C">
        <w:rPr>
          <w:sz w:val="28"/>
          <w:szCs w:val="28"/>
        </w:rPr>
        <w:t>гризунів</w:t>
      </w:r>
      <w:r w:rsidRPr="002E07E2">
        <w:rPr>
          <w:sz w:val="28"/>
          <w:szCs w:val="28"/>
        </w:rPr>
        <w:t xml:space="preserve"> обліковують </w:t>
      </w:r>
      <w:r w:rsidRPr="002E07E2">
        <w:rPr>
          <w:b/>
          <w:bCs/>
          <w:sz w:val="28"/>
          <w:szCs w:val="28"/>
        </w:rPr>
        <w:t xml:space="preserve"> </w:t>
      </w:r>
      <w:r w:rsidRPr="002E07E2">
        <w:rPr>
          <w:sz w:val="28"/>
          <w:szCs w:val="28"/>
        </w:rPr>
        <w:t>від поодиноких нір до 1-</w:t>
      </w:r>
      <w:r w:rsidR="00B00D78">
        <w:rPr>
          <w:sz w:val="28"/>
          <w:szCs w:val="28"/>
        </w:rPr>
        <w:t>2</w:t>
      </w:r>
      <w:r w:rsidRPr="002E07E2">
        <w:rPr>
          <w:sz w:val="28"/>
          <w:szCs w:val="28"/>
        </w:rPr>
        <w:t xml:space="preserve"> колонії на гектарі. У </w:t>
      </w:r>
      <w:r w:rsidRPr="002E07E2">
        <w:rPr>
          <w:b/>
          <w:bCs/>
          <w:i/>
          <w:iCs/>
          <w:sz w:val="28"/>
          <w:szCs w:val="28"/>
        </w:rPr>
        <w:t>багаторічних травах</w:t>
      </w:r>
      <w:r w:rsidRPr="002E07E2">
        <w:rPr>
          <w:sz w:val="28"/>
          <w:szCs w:val="28"/>
        </w:rPr>
        <w:t xml:space="preserve">, </w:t>
      </w:r>
      <w:r w:rsidRPr="002E07E2">
        <w:rPr>
          <w:b/>
          <w:bCs/>
          <w:i/>
          <w:iCs/>
          <w:sz w:val="28"/>
          <w:szCs w:val="28"/>
        </w:rPr>
        <w:t>неугіддях</w:t>
      </w:r>
      <w:r w:rsidRPr="002E07E2">
        <w:rPr>
          <w:sz w:val="28"/>
          <w:szCs w:val="28"/>
        </w:rPr>
        <w:t xml:space="preserve">, </w:t>
      </w:r>
      <w:r w:rsidRPr="002E07E2">
        <w:rPr>
          <w:b/>
          <w:bCs/>
          <w:i/>
          <w:iCs/>
          <w:sz w:val="28"/>
          <w:szCs w:val="28"/>
        </w:rPr>
        <w:t>лісосмугах</w:t>
      </w:r>
      <w:r w:rsidRPr="002E07E2">
        <w:rPr>
          <w:sz w:val="28"/>
          <w:szCs w:val="28"/>
        </w:rPr>
        <w:t xml:space="preserve">, </w:t>
      </w:r>
      <w:r w:rsidRPr="002E07E2">
        <w:rPr>
          <w:b/>
          <w:bCs/>
          <w:i/>
          <w:iCs/>
          <w:sz w:val="28"/>
          <w:szCs w:val="28"/>
        </w:rPr>
        <w:t>неорних</w:t>
      </w:r>
      <w:r w:rsidRPr="002E07E2">
        <w:rPr>
          <w:sz w:val="28"/>
          <w:szCs w:val="28"/>
        </w:rPr>
        <w:t xml:space="preserve"> землях ураховують 1-</w:t>
      </w:r>
      <w:r w:rsidR="00640A07">
        <w:rPr>
          <w:sz w:val="28"/>
          <w:szCs w:val="28"/>
        </w:rPr>
        <w:t>3</w:t>
      </w:r>
      <w:r w:rsidRPr="002E07E2">
        <w:rPr>
          <w:sz w:val="28"/>
          <w:szCs w:val="28"/>
        </w:rPr>
        <w:t xml:space="preserve">, макс. </w:t>
      </w:r>
      <w:r w:rsidR="00640A07">
        <w:rPr>
          <w:sz w:val="28"/>
          <w:szCs w:val="28"/>
        </w:rPr>
        <w:t>4-</w:t>
      </w:r>
      <w:r w:rsidR="003B6DE7">
        <w:rPr>
          <w:sz w:val="28"/>
          <w:szCs w:val="28"/>
        </w:rPr>
        <w:t>6</w:t>
      </w:r>
      <w:r w:rsidRPr="002E07E2">
        <w:rPr>
          <w:sz w:val="28"/>
          <w:szCs w:val="28"/>
        </w:rPr>
        <w:t xml:space="preserve"> (</w:t>
      </w:r>
      <w:r w:rsidRPr="00334016">
        <w:rPr>
          <w:sz w:val="28"/>
          <w:szCs w:val="28"/>
        </w:rPr>
        <w:t>Волинська</w:t>
      </w:r>
      <w:r w:rsidR="00A84E81" w:rsidRPr="00334016">
        <w:rPr>
          <w:sz w:val="28"/>
          <w:szCs w:val="28"/>
        </w:rPr>
        <w:t>,</w:t>
      </w:r>
      <w:r w:rsidR="002C51E8" w:rsidRPr="00334016">
        <w:rPr>
          <w:sz w:val="28"/>
          <w:szCs w:val="28"/>
        </w:rPr>
        <w:t xml:space="preserve"> Закарпатська,</w:t>
      </w:r>
      <w:r w:rsidR="00A84E81" w:rsidRPr="00334016">
        <w:rPr>
          <w:sz w:val="28"/>
          <w:szCs w:val="28"/>
        </w:rPr>
        <w:t xml:space="preserve"> </w:t>
      </w:r>
      <w:r w:rsidR="00C6703E" w:rsidRPr="00334016">
        <w:rPr>
          <w:sz w:val="28"/>
          <w:szCs w:val="28"/>
        </w:rPr>
        <w:t xml:space="preserve">Рівненська, </w:t>
      </w:r>
      <w:r w:rsidR="00F55FF2" w:rsidRPr="00334016">
        <w:rPr>
          <w:sz w:val="28"/>
          <w:szCs w:val="28"/>
        </w:rPr>
        <w:t xml:space="preserve">Хмельницька, </w:t>
      </w:r>
      <w:r w:rsidR="00A84E81" w:rsidRPr="00334016">
        <w:rPr>
          <w:sz w:val="28"/>
          <w:szCs w:val="28"/>
        </w:rPr>
        <w:t>Черкаськ</w:t>
      </w:r>
      <w:r w:rsidR="006D6C66">
        <w:rPr>
          <w:sz w:val="28"/>
          <w:szCs w:val="28"/>
        </w:rPr>
        <w:t>а</w:t>
      </w:r>
      <w:r w:rsidR="00B00D78" w:rsidRPr="00334016">
        <w:rPr>
          <w:sz w:val="28"/>
          <w:szCs w:val="28"/>
        </w:rPr>
        <w:t xml:space="preserve"> </w:t>
      </w:r>
      <w:r w:rsidRPr="00334016">
        <w:rPr>
          <w:sz w:val="28"/>
          <w:szCs w:val="28"/>
        </w:rPr>
        <w:t>обл.) жилих колоній</w:t>
      </w:r>
      <w:r w:rsidRPr="002E07E2">
        <w:rPr>
          <w:sz w:val="28"/>
          <w:szCs w:val="28"/>
        </w:rPr>
        <w:t xml:space="preserve"> на гектарі. У Степу незорані площі після збору кукурудзи, соняшника, зернових колосових культур за чисельності 2 курганчика на гектар заселяє </w:t>
      </w:r>
      <w:r w:rsidRPr="002E07E2">
        <w:rPr>
          <w:b/>
          <w:bCs/>
          <w:sz w:val="28"/>
          <w:szCs w:val="28"/>
        </w:rPr>
        <w:t>курганчикова миша</w:t>
      </w:r>
      <w:r w:rsidRPr="002E07E2">
        <w:rPr>
          <w:sz w:val="28"/>
          <w:szCs w:val="28"/>
        </w:rPr>
        <w:t>.</w:t>
      </w:r>
    </w:p>
    <w:p w14:paraId="5219BE06" w14:textId="77777777" w:rsidR="002E07E2" w:rsidRPr="002E07E2" w:rsidRDefault="002E07E2" w:rsidP="00334016">
      <w:pPr>
        <w:widowControl w:val="0"/>
        <w:tabs>
          <w:tab w:val="left" w:pos="9540"/>
        </w:tabs>
        <w:autoSpaceDE w:val="0"/>
        <w:autoSpaceDN w:val="0"/>
        <w:adjustRightInd w:val="0"/>
        <w:ind w:right="-81" w:firstLine="720"/>
        <w:jc w:val="both"/>
        <w:rPr>
          <w:b/>
          <w:bCs/>
          <w:sz w:val="28"/>
          <w:szCs w:val="28"/>
        </w:rPr>
      </w:pPr>
      <w:r w:rsidRPr="002E07E2">
        <w:rPr>
          <w:sz w:val="28"/>
          <w:szCs w:val="28"/>
        </w:rPr>
        <w:lastRenderedPageBreak/>
        <w:t>Надалі загроза пошкодження озимих культур, багаторічних трав і насаджень зберігатиметься повсюди.</w:t>
      </w:r>
      <w:r w:rsidRPr="002E07E2">
        <w:rPr>
          <w:b/>
          <w:bCs/>
          <w:sz w:val="28"/>
          <w:szCs w:val="28"/>
        </w:rPr>
        <w:t xml:space="preserve"> </w:t>
      </w:r>
      <w:r w:rsidRPr="002E07E2">
        <w:rPr>
          <w:sz w:val="28"/>
          <w:szCs w:val="28"/>
        </w:rPr>
        <w:t xml:space="preserve">У зниженні чисельності мишоподібних гризунів, зокрема полівок, важливу роль відіграє система запобіжних заходів. Знешкодження в першу чергу досягається вчасною та якісною зяблевою оранкою, яка руйнує нори і знищує кормову базу, при цьому гине або травмується третина дорослих і всі молоді особини гризунів. Наявність 3-5 і більше жилих колоній на гектарі посіву свідчить про загрозу пошкоджень рослин та необхідність захисту шляхом застосування родентицидів. </w:t>
      </w:r>
    </w:p>
    <w:p w14:paraId="23243A9B" w14:textId="77777777" w:rsidR="00C854E7" w:rsidRDefault="00C854E7" w:rsidP="00334016">
      <w:pPr>
        <w:ind w:right="-47" w:firstLine="709"/>
        <w:jc w:val="both"/>
        <w:rPr>
          <w:sz w:val="28"/>
          <w:szCs w:val="28"/>
        </w:rPr>
      </w:pPr>
      <w:r w:rsidRPr="002B0FCE">
        <w:rPr>
          <w:sz w:val="28"/>
          <w:szCs w:val="28"/>
        </w:rPr>
        <w:t xml:space="preserve">У господарствах здійснюється фітосанітарний нагляд за посівами озимих зернових та ріпаку. </w:t>
      </w:r>
    </w:p>
    <w:p w14:paraId="0680BB8E" w14:textId="175582C0" w:rsidR="004C16F7" w:rsidRPr="00776204" w:rsidRDefault="004C16F7" w:rsidP="004C1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pacing w:val="-6"/>
          <w:sz w:val="28"/>
          <w:szCs w:val="28"/>
        </w:rPr>
      </w:pPr>
      <w:r w:rsidRPr="00776204">
        <w:rPr>
          <w:spacing w:val="-6"/>
          <w:sz w:val="28"/>
          <w:szCs w:val="28"/>
        </w:rPr>
        <w:t>За оперативною інформацією про хід робіт із захисту рослин, наданою Головними управліннями Держпродспоживслужби в областях станом</w:t>
      </w:r>
      <w:r w:rsidR="0079632F">
        <w:rPr>
          <w:spacing w:val="-6"/>
          <w:sz w:val="28"/>
          <w:szCs w:val="28"/>
        </w:rPr>
        <w:t xml:space="preserve"> </w:t>
      </w:r>
      <w:r w:rsidRPr="00776204">
        <w:rPr>
          <w:spacing w:val="-6"/>
          <w:sz w:val="28"/>
          <w:szCs w:val="28"/>
        </w:rPr>
        <w:t xml:space="preserve">на </w:t>
      </w:r>
      <w:r w:rsidRPr="00274558">
        <w:rPr>
          <w:b/>
          <w:bCs/>
          <w:spacing w:val="-6"/>
          <w:sz w:val="28"/>
          <w:szCs w:val="28"/>
        </w:rPr>
        <w:t>15.10.2026</w:t>
      </w:r>
      <w:r w:rsidRPr="00776204">
        <w:rPr>
          <w:spacing w:val="-6"/>
          <w:sz w:val="28"/>
          <w:szCs w:val="28"/>
        </w:rPr>
        <w:t xml:space="preserve"> року захист сільськогосподарських культур від бур’янів, шкідників і хвороб </w:t>
      </w:r>
      <w:r>
        <w:rPr>
          <w:spacing w:val="-6"/>
          <w:sz w:val="28"/>
          <w:szCs w:val="28"/>
        </w:rPr>
        <w:t>п</w:t>
      </w:r>
      <w:r w:rsidRPr="00776204">
        <w:rPr>
          <w:spacing w:val="-6"/>
          <w:sz w:val="28"/>
          <w:szCs w:val="28"/>
        </w:rPr>
        <w:t>роведений на площі</w:t>
      </w:r>
      <w:r w:rsidRPr="00776204">
        <w:rPr>
          <w:sz w:val="28"/>
          <w:szCs w:val="28"/>
        </w:rPr>
        <w:t xml:space="preserve"> – </w:t>
      </w:r>
      <w:r w:rsidRPr="00776204">
        <w:rPr>
          <w:spacing w:val="-6"/>
          <w:sz w:val="28"/>
          <w:szCs w:val="28"/>
        </w:rPr>
        <w:t>3</w:t>
      </w:r>
      <w:r>
        <w:rPr>
          <w:spacing w:val="-6"/>
          <w:sz w:val="28"/>
          <w:szCs w:val="28"/>
        </w:rPr>
        <w:t>7</w:t>
      </w:r>
      <w:r w:rsidRPr="00776204">
        <w:rPr>
          <w:spacing w:val="-6"/>
          <w:sz w:val="28"/>
          <w:szCs w:val="28"/>
        </w:rPr>
        <w:t xml:space="preserve"> млн </w:t>
      </w:r>
      <w:r>
        <w:rPr>
          <w:spacing w:val="-6"/>
          <w:sz w:val="28"/>
          <w:szCs w:val="28"/>
        </w:rPr>
        <w:t>598</w:t>
      </w:r>
      <w:r w:rsidRPr="00776204">
        <w:rPr>
          <w:spacing w:val="-6"/>
          <w:sz w:val="28"/>
          <w:szCs w:val="28"/>
        </w:rPr>
        <w:t xml:space="preserve"> тис. га з них оброблено від:</w:t>
      </w:r>
    </w:p>
    <w:p w14:paraId="13A7FAC6" w14:textId="77777777" w:rsidR="004C16F7" w:rsidRPr="00776204" w:rsidRDefault="004C16F7" w:rsidP="004C1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</w:rPr>
      </w:pPr>
      <w:bookmarkStart w:id="0" w:name="_Hlk218767395"/>
      <w:r w:rsidRPr="00776204">
        <w:rPr>
          <w:sz w:val="28"/>
          <w:szCs w:val="28"/>
        </w:rPr>
        <w:t xml:space="preserve">бур’янів – 16 млн </w:t>
      </w:r>
      <w:r>
        <w:rPr>
          <w:sz w:val="28"/>
          <w:szCs w:val="28"/>
        </w:rPr>
        <w:t xml:space="preserve">497 </w:t>
      </w:r>
      <w:r w:rsidRPr="00776204">
        <w:rPr>
          <w:sz w:val="28"/>
          <w:szCs w:val="28"/>
        </w:rPr>
        <w:t>тис. га;</w:t>
      </w:r>
    </w:p>
    <w:p w14:paraId="2E4C3CA5" w14:textId="77777777" w:rsidR="004C16F7" w:rsidRPr="00776204" w:rsidRDefault="004C16F7" w:rsidP="004C1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pacing w:val="-6"/>
          <w:sz w:val="28"/>
          <w:szCs w:val="28"/>
        </w:rPr>
      </w:pPr>
      <w:r w:rsidRPr="00776204">
        <w:rPr>
          <w:sz w:val="28"/>
          <w:szCs w:val="28"/>
        </w:rPr>
        <w:t>шкідників –</w:t>
      </w:r>
      <w:bookmarkEnd w:id="0"/>
      <w:r w:rsidRPr="00776204">
        <w:rPr>
          <w:sz w:val="28"/>
          <w:szCs w:val="28"/>
        </w:rPr>
        <w:t xml:space="preserve"> 10 млн </w:t>
      </w:r>
      <w:r>
        <w:rPr>
          <w:sz w:val="28"/>
          <w:szCs w:val="28"/>
        </w:rPr>
        <w:t xml:space="preserve">330 тис. </w:t>
      </w:r>
      <w:r w:rsidRPr="00776204">
        <w:rPr>
          <w:sz w:val="28"/>
          <w:szCs w:val="28"/>
        </w:rPr>
        <w:t>га;</w:t>
      </w:r>
    </w:p>
    <w:p w14:paraId="3DBF610E" w14:textId="77777777" w:rsidR="004C16F7" w:rsidRDefault="004C16F7" w:rsidP="004C1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</w:rPr>
      </w:pPr>
      <w:bookmarkStart w:id="1" w:name="_Hlk141958779"/>
      <w:r w:rsidRPr="00776204">
        <w:rPr>
          <w:sz w:val="28"/>
          <w:szCs w:val="28"/>
        </w:rPr>
        <w:t xml:space="preserve">хвороб – 9 млн </w:t>
      </w:r>
      <w:r>
        <w:rPr>
          <w:sz w:val="28"/>
          <w:szCs w:val="28"/>
        </w:rPr>
        <w:t>326</w:t>
      </w:r>
      <w:r w:rsidRPr="00776204">
        <w:rPr>
          <w:sz w:val="28"/>
          <w:szCs w:val="28"/>
        </w:rPr>
        <w:t xml:space="preserve"> тис. га.</w:t>
      </w:r>
    </w:p>
    <w:p w14:paraId="71FB2B20" w14:textId="6A1186DB" w:rsidR="004C16F7" w:rsidRDefault="004C16F7" w:rsidP="004C1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</w:rPr>
      </w:pPr>
      <w:r w:rsidRPr="00776204">
        <w:rPr>
          <w:sz w:val="28"/>
          <w:szCs w:val="28"/>
        </w:rPr>
        <w:t>Біологічний метод захисту рослин використаний на площі – 9</w:t>
      </w:r>
      <w:r>
        <w:rPr>
          <w:sz w:val="28"/>
          <w:szCs w:val="28"/>
        </w:rPr>
        <w:t>43</w:t>
      </w:r>
      <w:r w:rsidRPr="00776204">
        <w:rPr>
          <w:sz w:val="28"/>
          <w:szCs w:val="28"/>
        </w:rPr>
        <w:t xml:space="preserve"> тис. га, </w:t>
      </w:r>
      <w:r w:rsidR="00077D24" w:rsidRPr="00776204">
        <w:rPr>
          <w:sz w:val="28"/>
          <w:szCs w:val="28"/>
        </w:rPr>
        <w:t xml:space="preserve">десикація </w:t>
      </w:r>
      <w:r w:rsidRPr="00776204">
        <w:rPr>
          <w:sz w:val="28"/>
          <w:szCs w:val="28"/>
        </w:rPr>
        <w:t xml:space="preserve">проведена на площі – </w:t>
      </w:r>
      <w:r>
        <w:rPr>
          <w:sz w:val="28"/>
          <w:szCs w:val="28"/>
        </w:rPr>
        <w:t>497</w:t>
      </w:r>
      <w:r w:rsidRPr="00776204">
        <w:rPr>
          <w:sz w:val="28"/>
          <w:szCs w:val="28"/>
        </w:rPr>
        <w:t xml:space="preserve"> тис. га.</w:t>
      </w:r>
    </w:p>
    <w:p w14:paraId="018E0B01" w14:textId="7C8B5362" w:rsidR="00077D24" w:rsidRPr="00077D24" w:rsidRDefault="00077D24" w:rsidP="004C1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</w:rPr>
      </w:pPr>
      <w:r w:rsidRPr="00077D24">
        <w:rPr>
          <w:sz w:val="28"/>
          <w:szCs w:val="28"/>
        </w:rPr>
        <w:t>Розпочато проведення захисних заходів проти мишоподібних гризунів. Оброблено - 5 тис. г</w:t>
      </w:r>
      <w:r>
        <w:rPr>
          <w:sz w:val="28"/>
          <w:szCs w:val="28"/>
        </w:rPr>
        <w:t>ектарів.</w:t>
      </w:r>
    </w:p>
    <w:bookmarkEnd w:id="1"/>
    <w:p w14:paraId="3A7E480E" w14:textId="63395AF3" w:rsidR="004C16F7" w:rsidRPr="002B0FCE" w:rsidRDefault="00077D24" w:rsidP="00334016">
      <w:pPr>
        <w:ind w:right="-47" w:firstLine="709"/>
        <w:jc w:val="both"/>
        <w:rPr>
          <w:sz w:val="28"/>
          <w:szCs w:val="28"/>
        </w:rPr>
      </w:pPr>
      <w:r w:rsidRPr="00776204">
        <w:rPr>
          <w:noProof/>
          <w:sz w:val="28"/>
          <w:szCs w:val="28"/>
        </w:rPr>
        <w:lastRenderedPageBreak/>
        <w:drawing>
          <wp:inline distT="0" distB="0" distL="0" distR="0" wp14:anchorId="2A63148A" wp14:editId="60FEE20B">
            <wp:extent cx="5734050" cy="6343650"/>
            <wp:effectExtent l="0" t="0" r="0" b="0"/>
            <wp:docPr id="1066099357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CCA2B7C9-EF1A-5A3A-04D0-63117C4B14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4C16F7" w:rsidRPr="002B0FCE" w:rsidSect="00220D01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4E7"/>
    <w:rsid w:val="00077D24"/>
    <w:rsid w:val="000972DE"/>
    <w:rsid w:val="00136553"/>
    <w:rsid w:val="00136739"/>
    <w:rsid w:val="00175530"/>
    <w:rsid w:val="001D7F29"/>
    <w:rsid w:val="001F329D"/>
    <w:rsid w:val="00205E34"/>
    <w:rsid w:val="00220D01"/>
    <w:rsid w:val="00274558"/>
    <w:rsid w:val="00284EC2"/>
    <w:rsid w:val="002A673D"/>
    <w:rsid w:val="002B0FCE"/>
    <w:rsid w:val="002C51E8"/>
    <w:rsid w:val="002E07E2"/>
    <w:rsid w:val="0031283E"/>
    <w:rsid w:val="00327DD0"/>
    <w:rsid w:val="00334016"/>
    <w:rsid w:val="003B6DE7"/>
    <w:rsid w:val="004049F5"/>
    <w:rsid w:val="004B3FA3"/>
    <w:rsid w:val="004C16F7"/>
    <w:rsid w:val="00570E01"/>
    <w:rsid w:val="005C75A5"/>
    <w:rsid w:val="006041D3"/>
    <w:rsid w:val="00640A07"/>
    <w:rsid w:val="00646FDD"/>
    <w:rsid w:val="006D6C66"/>
    <w:rsid w:val="0079632F"/>
    <w:rsid w:val="007C6EBE"/>
    <w:rsid w:val="00861F63"/>
    <w:rsid w:val="00903FFB"/>
    <w:rsid w:val="00A057F1"/>
    <w:rsid w:val="00A22AE6"/>
    <w:rsid w:val="00A84E81"/>
    <w:rsid w:val="00AC2E95"/>
    <w:rsid w:val="00AD7802"/>
    <w:rsid w:val="00B00D78"/>
    <w:rsid w:val="00B1553A"/>
    <w:rsid w:val="00B5173D"/>
    <w:rsid w:val="00B52FFE"/>
    <w:rsid w:val="00B567B2"/>
    <w:rsid w:val="00BA2520"/>
    <w:rsid w:val="00BE1259"/>
    <w:rsid w:val="00C6703E"/>
    <w:rsid w:val="00C7263D"/>
    <w:rsid w:val="00C854E7"/>
    <w:rsid w:val="00C96CF5"/>
    <w:rsid w:val="00D8463C"/>
    <w:rsid w:val="00D8507C"/>
    <w:rsid w:val="00D853F0"/>
    <w:rsid w:val="00DE7BF1"/>
    <w:rsid w:val="00E7301D"/>
    <w:rsid w:val="00F54175"/>
    <w:rsid w:val="00F55FF2"/>
    <w:rsid w:val="00FB211D"/>
    <w:rsid w:val="00FB3BDF"/>
    <w:rsid w:val="00FC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088FD"/>
  <w15:docId w15:val="{FF413334-BB4A-4E90-9D5D-60CCF6EB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4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"/>
    <w:basedOn w:val="a"/>
    <w:rsid w:val="00C854E7"/>
    <w:rPr>
      <w:rFonts w:ascii="Verdana" w:hAnsi="Verdana"/>
      <w:lang w:val="en-US" w:eastAsia="en-US"/>
    </w:rPr>
  </w:style>
  <w:style w:type="character" w:customStyle="1" w:styleId="1662">
    <w:name w:val="1662"/>
    <w:aliases w:val="baiaagaaboqcaaadtwqaaaxfbaaaaaaaaaaaaaaaaaaaaaaaaaaaaaaaaaaaaaaaaaaaaaaaaaaaaaaaaaaaaaaaaaaaaaaaaaaaaaaaaaaaaaaaaaaaaaaaaaaaaaaaaaaaaaaaaaaaaaaaaaaaaaaaaaaaaaaaaaaaaaaaaaaaaaaaaaaaaaaaaaaaaaaaaaaaaaaaaaaaaaaaaaaaaaaaaaaaaaaaaaaaaaaa"/>
    <w:basedOn w:val="a0"/>
    <w:rsid w:val="00C854E7"/>
  </w:style>
  <w:style w:type="paragraph" w:styleId="a4">
    <w:name w:val="Balloon Text"/>
    <w:basedOn w:val="a"/>
    <w:link w:val="a5"/>
    <w:uiPriority w:val="99"/>
    <w:semiHidden/>
    <w:unhideWhenUsed/>
    <w:rsid w:val="00570E0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70E01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ЗАХИСТ СІЛЬСЬКОГОСПОДАРСЬКИХ КУЛЬТУР ВІД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БУР'ЯНІВ, ШКІДНИКІВ, ХВОРОБ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В  2026  РОЦІ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8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(станом на 15.10.2026 )</a:t>
            </a:r>
          </a:p>
        </c:rich>
      </c:tx>
      <c:layout>
        <c:manualLayout>
          <c:xMode val="edge"/>
          <c:yMode val="edge"/>
          <c:x val="0.12678839563659194"/>
          <c:y val="2.8113233756643929E-2"/>
        </c:manualLayout>
      </c:layout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7535249954220836E-3"/>
          <c:y val="0.13542429758954225"/>
          <c:w val="0.97294704441014646"/>
          <c:h val="0.84600560027489602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600A-4F2F-B085-9491ABE4F75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600A-4F2F-B085-9491ABE4F75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600A-4F2F-B085-9491ABE4F754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600A-4F2F-B085-9491ABE4F754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7-600A-4F2F-B085-9491ABE4F754}"/>
              </c:ext>
            </c:extLst>
          </c:dPt>
          <c:dLbls>
            <c:dLbl>
              <c:idx val="0"/>
              <c:layout>
                <c:manualLayout>
                  <c:x val="-7.7520251828986494E-3"/>
                  <c:y val="-0.12833527076524906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хвороб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 млн 326 тис. 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5603648381161653"/>
                      <c:h val="0.17500420386170387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600A-4F2F-B085-9491ABE4F754}"/>
                </c:ext>
              </c:extLst>
            </c:dLbl>
            <c:dLbl>
              <c:idx val="1"/>
              <c:layout>
                <c:manualLayout>
                  <c:x val="-2.1041061727749236E-2"/>
                  <c:y val="9.1528962779374029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шкідників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10 млн 330 тис. га                        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9562961606543364"/>
                      <c:h val="0.16470057538072366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3-600A-4F2F-B085-9491ABE4F754}"/>
                </c:ext>
              </c:extLst>
            </c:dLbl>
            <c:dLbl>
              <c:idx val="2"/>
              <c:layout>
                <c:manualLayout>
                  <c:x val="5.4103531467275146E-2"/>
                  <c:y val="0.21481437215134605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від бур'янів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16 млн 497 тис. 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6957822132698528"/>
                      <c:h val="0.14110323953238435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600A-4F2F-B085-9491ABE4F754}"/>
                </c:ext>
              </c:extLst>
            </c:dLbl>
            <c:dLbl>
              <c:idx val="3"/>
              <c:layout>
                <c:manualLayout>
                  <c:x val="2.8728734489584129E-2"/>
                  <c:y val="-3.9204921808172311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Біологічний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метод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943 тис. 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1533087619366723"/>
                      <c:h val="0.11898634941374685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6-600A-4F2F-B085-9491ABE4F754}"/>
                </c:ext>
              </c:extLst>
            </c:dLbl>
            <c:dLbl>
              <c:idx val="4"/>
              <c:layout>
                <c:manualLayout>
                  <c:x val="0.16266774792685798"/>
                  <c:y val="-3.2993807528933536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Десикація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 497</a:t>
                    </a:r>
                    <a:r>
                      <a:rPr lang="uk-UA" baseline="0"/>
                      <a:t> тис. 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showDataLabelsRange val="0"/>
                </c:ext>
                <c:ext xmlns:c16="http://schemas.microsoft.com/office/drawing/2014/chart" uri="{C3380CC4-5D6E-409C-BE32-E72D297353CC}">
                  <c16:uniqueId val="{00000007-600A-4F2F-B085-9491ABE4F754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'[ЗЗР графіки - Захист в 2025 році.xls]Захист культур'!$A$5:$A$8</c:f>
              <c:strCache>
                <c:ptCount val="4"/>
                <c:pt idx="0">
                  <c:v>хвороби</c:v>
                </c:pt>
                <c:pt idx="1">
                  <c:v>шкідники</c:v>
                </c:pt>
                <c:pt idx="2">
                  <c:v>Буряни</c:v>
                </c:pt>
                <c:pt idx="3">
                  <c:v>Біометод</c:v>
                </c:pt>
              </c:strCache>
            </c:strRef>
          </c:cat>
          <c:val>
            <c:numRef>
              <c:f>'[ЗЗР графіки - Захист в 2025 році.xls]Захист культур'!$B$5:$B$9</c:f>
              <c:numCache>
                <c:formatCode>d\-mmm</c:formatCode>
                <c:ptCount val="5"/>
                <c:pt idx="0">
                  <c:v>8999</c:v>
                </c:pt>
                <c:pt idx="1">
                  <c:v>9875</c:v>
                </c:pt>
                <c:pt idx="2">
                  <c:v>16060</c:v>
                </c:pt>
                <c:pt idx="3">
                  <c:v>950</c:v>
                </c:pt>
                <c:pt idx="4">
                  <c:v>300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00A-4F2F-B085-9491ABE4F754}"/>
            </c:ext>
          </c:extLst>
        </c:ser>
        <c:ser>
          <c:idx val="1"/>
          <c:order val="1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9-600A-4F2F-B085-9491ABE4F754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600A-4F2F-B085-9491ABE4F754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B-600A-4F2F-B085-9491ABE4F754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C-600A-4F2F-B085-9491ABE4F754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D-600A-4F2F-B085-9491ABE4F754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0E-600A-4F2F-B085-9491ABE4F754}"/>
            </c:ext>
          </c:extLst>
        </c:ser>
        <c:ser>
          <c:idx val="2"/>
          <c:order val="2"/>
          <c:tx>
            <c:strRef>
              <c:f>'[ЗЗР графіки - Захист в 2025 році.xls]Захист культур'!$A$9</c:f>
              <c:strCache>
                <c:ptCount val="1"/>
                <c:pt idx="0">
                  <c:v>Десикація </c:v>
                </c:pt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F-600A-4F2F-B085-9491ABE4F754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10-600A-4F2F-B085-9491ABE4F754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1-600A-4F2F-B085-9491ABE4F754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12-600A-4F2F-B085-9491ABE4F754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13-600A-4F2F-B085-9491ABE4F754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14-600A-4F2F-B085-9491ABE4F7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uk-UA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2786</Words>
  <Characters>1589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Оlesya Sydorchuk</cp:lastModifiedBy>
  <cp:revision>5</cp:revision>
  <dcterms:created xsi:type="dcterms:W3CDTF">2026-10-16T06:50:00Z</dcterms:created>
  <dcterms:modified xsi:type="dcterms:W3CDTF">2026-10-16T06:53:00Z</dcterms:modified>
</cp:coreProperties>
</file>