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164B40" w:rsidP="0005179F">
      <w:pPr>
        <w:tabs>
          <w:tab w:val="right" w:pos="9187"/>
        </w:tabs>
        <w:bidi w:val="0"/>
      </w:pPr>
      <w:r w:rsidRPr="0005179F">
        <w:rPr>
          <w:rtl w:val="0"/>
          <w:lang w:val="uk-UA" w:eastAsia="en-US" w:bidi="en-US"/>
        </w:rPr>
        <w:t xml:space="preserve">Nº </w:t>
      </w:r>
      <w:r w:rsidRPr="0005179F">
        <w:rPr>
          <w:i/>
          <w:rtl w:val="0"/>
          <w:lang w:val="uk-UA" w:eastAsia="en-US" w:bidi="en-US"/>
        </w:rPr>
        <w:t>138</w:t>
      </w:r>
      <w:r w:rsidRPr="0005179F">
        <w:rPr>
          <w:rtl w:val="0"/>
          <w:lang w:val="uk-UA" w:eastAsia="en-US" w:bidi="en-US"/>
        </w:rPr>
        <w:t>/ONSSA/DRCS/DCQ/SPVCSP</w:t>
        <w:tab/>
        <w:t xml:space="preserve">Касабланка, </w:t>
      </w:r>
      <w:r w:rsidRPr="0005179F">
        <w:rPr>
          <w:rFonts w:ascii="Arial Narrow" w:hAnsi="Arial Narrow"/>
          <w:rtl w:val="0"/>
          <w:lang w:val="uk-UA"/>
        </w:rPr>
        <w:t>21 січня 2020</w:t>
      </w:r>
      <w:r w:rsidRPr="0005179F">
        <w:rPr>
          <w:rtl w:val="0"/>
          <w:lang w:val="uk-UA" w:eastAsia="en-US" w:bidi="en-US"/>
        </w:rPr>
        <w:t xml:space="preserve"> року</w:t>
      </w:r>
    </w:p>
    <w:p w:rsidR="00164B40" w:rsidRPr="00F05FFE" w:rsidP="0005179F">
      <w:pPr>
        <w:bidi w:val="0"/>
        <w:spacing w:before="360"/>
        <w:jc w:val="center"/>
        <w:rPr>
          <w:b/>
          <w:sz w:val="22"/>
        </w:rPr>
      </w:pPr>
      <w:r w:rsidRPr="00F05FFE">
        <w:rPr>
          <w:b/>
          <w:sz w:val="22"/>
          <w:rtl w:val="0"/>
          <w:lang w:val="uk-UA"/>
        </w:rPr>
        <w:t>ДИРЕКТОР КОНТРОЛЮ ТА ЯКОСТІ ПРИКОРДОННОЇ ЗАСТАВИ</w:t>
      </w:r>
    </w:p>
    <w:p w:rsidR="00164B40" w:rsidRPr="00F05FFE" w:rsidP="0005179F">
      <w:pPr>
        <w:bidi w:val="0"/>
        <w:jc w:val="center"/>
        <w:rPr>
          <w:b/>
          <w:sz w:val="22"/>
        </w:rPr>
      </w:pPr>
      <w:r w:rsidRPr="00F05FFE">
        <w:rPr>
          <w:b/>
          <w:sz w:val="22"/>
          <w:rtl w:val="0"/>
          <w:lang w:val="uk-UA"/>
        </w:rPr>
        <w:t>ВЕЛИКА КАСАБЛАНКА</w:t>
      </w:r>
    </w:p>
    <w:p w:rsidR="00164B40" w:rsidRPr="00F05FFE" w:rsidP="0005179F">
      <w:pPr>
        <w:bidi w:val="0"/>
        <w:spacing w:before="120"/>
        <w:jc w:val="center"/>
        <w:outlineLvl w:val="1"/>
        <w:rPr>
          <w:b/>
          <w:sz w:val="22"/>
        </w:rPr>
      </w:pPr>
      <w:r w:rsidRPr="00F05FFE">
        <w:rPr>
          <w:b/>
          <w:sz w:val="22"/>
          <w:rtl w:val="0"/>
          <w:lang w:val="uk-UA"/>
        </w:rPr>
        <w:t>Кому:</w:t>
      </w:r>
    </w:p>
    <w:p w:rsidR="00164B40" w:rsidRPr="00F05FFE" w:rsidP="0005179F">
      <w:pPr>
        <w:bidi w:val="0"/>
        <w:spacing w:before="120"/>
        <w:jc w:val="center"/>
        <w:rPr>
          <w:b/>
          <w:sz w:val="22"/>
        </w:rPr>
      </w:pPr>
      <w:r w:rsidRPr="00F05FFE">
        <w:rPr>
          <w:b/>
          <w:sz w:val="22"/>
          <w:rtl w:val="0"/>
          <w:lang w:val="uk-UA"/>
        </w:rPr>
        <w:t>АСОЦІАЦІЇ ТРАНСПОРТНО-ЕКСПЕДИЦІЙНИХ КОМПАНІЙ, ЯКІ АКРЕДИТОВАНІ У МАРОККО</w:t>
      </w:r>
    </w:p>
    <w:p w:rsidR="00164B40" w:rsidRPr="00F05FFE" w:rsidP="0005179F">
      <w:pPr>
        <w:bidi w:val="0"/>
        <w:spacing w:before="120" w:after="240"/>
        <w:jc w:val="center"/>
        <w:outlineLvl w:val="1"/>
        <w:rPr>
          <w:b/>
          <w:sz w:val="22"/>
        </w:rPr>
      </w:pPr>
      <w:r w:rsidRPr="00F05FFE">
        <w:rPr>
          <w:b/>
          <w:sz w:val="22"/>
          <w:rtl w:val="0"/>
          <w:lang w:val="uk-UA"/>
        </w:rPr>
        <w:t>КАСАБЛАНКА</w:t>
      </w:r>
    </w:p>
    <w:p w:rsidR="00164B40">
      <w:pPr>
        <w:bidi w:val="0"/>
        <w:ind w:firstLine="360"/>
      </w:pPr>
      <w:r>
        <w:rPr>
          <w:rtl w:val="0"/>
          <w:lang w:val="uk-UA"/>
        </w:rPr>
        <w:t>Інформування щодо швидкої появи гусениці совки листової «Кукурудзяна листова совка» у деяких країнах на рослинах, які ідентифікуються як приймачі цієї комахи, а саме Zea mays (кукурудза), включно із насінням та зерном, які призначені для споживання людиною або твариною. Інструкції щодо фітосанітарних заходів, спрямованих на унеможливлення проникнення та розповсюдження кукурудзяної листової совки у Марокко, є такими:</w:t>
      </w:r>
    </w:p>
    <w:p w:rsidR="00164B40" w:rsidP="0005179F">
      <w:pPr>
        <w:bidi w:val="0"/>
        <w:spacing w:before="360" w:after="360"/>
        <w:ind w:firstLine="360"/>
      </w:pPr>
      <w:r w:rsidRPr="0005179F">
        <w:rPr>
          <w:b/>
          <w:rtl w:val="0"/>
          <w:lang w:val="uk-UA"/>
        </w:rPr>
        <w:t>Увага! Ці заходи будуть запровадженні з 09.03.2020</w:t>
      </w:r>
      <w:r>
        <w:rPr>
          <w:rtl w:val="0"/>
          <w:lang w:val="uk-UA"/>
        </w:rPr>
        <w:t>.</w:t>
      </w:r>
    </w:p>
    <w:p w:rsidR="00164B40" w:rsidRPr="0005179F" w:rsidP="0005179F">
      <w:pPr>
        <w:bidi w:val="0"/>
        <w:spacing w:after="360"/>
        <w:outlineLvl w:val="0"/>
        <w:rPr>
          <w:b/>
        </w:rPr>
      </w:pPr>
      <w:r w:rsidRPr="0005179F">
        <w:rPr>
          <w:b/>
          <w:rtl w:val="0"/>
          <w:lang w:val="uk-UA"/>
        </w:rPr>
        <w:t>Для країн, в яких не виявлено кукурудзяну листову совку:</w:t>
      </w:r>
    </w:p>
    <w:p w:rsidR="00164B40" w:rsidP="0005179F">
      <w:pPr>
        <w:bidi w:val="0"/>
        <w:spacing w:after="360"/>
      </w:pPr>
      <w:r>
        <w:rPr>
          <w:rtl w:val="0"/>
          <w:lang w:val="uk-UA"/>
        </w:rPr>
        <w:t>Рослини, які походять з країни, де не виявлено кукурудзяної листової совки, можуть імпортуватися в Марокко, якщо на них є сертифікат походження та фітосанітарний сертифікат, з позначкою в графі «Додаткова декларація», що «У країні не виявлено кукурудзяну листову совку».</w:t>
      </w:r>
    </w:p>
    <w:p w:rsidR="00164B40" w:rsidRPr="0005179F" w:rsidP="0005179F">
      <w:pPr>
        <w:bidi w:val="0"/>
        <w:spacing w:after="360"/>
        <w:outlineLvl w:val="0"/>
        <w:rPr>
          <w:b/>
        </w:rPr>
      </w:pPr>
      <w:r w:rsidRPr="0005179F">
        <w:rPr>
          <w:b/>
          <w:rtl w:val="0"/>
          <w:lang w:val="uk-UA"/>
        </w:rPr>
        <w:t>Для країн, у яких виявлено кукурудзяну листову совку:</w:t>
      </w:r>
    </w:p>
    <w:p w:rsidR="00164B40" w:rsidRPr="0005179F" w:rsidP="0005179F">
      <w:pPr>
        <w:bidi w:val="0"/>
        <w:spacing w:after="360"/>
        <w:rPr>
          <w:b/>
          <w:i/>
          <w:u w:val="single"/>
        </w:rPr>
      </w:pPr>
      <w:r w:rsidRPr="0005179F">
        <w:rPr>
          <w:b/>
          <w:i/>
          <w:u w:val="single"/>
          <w:rtl w:val="0"/>
          <w:lang w:val="uk-UA"/>
        </w:rPr>
        <w:t>A/ У разі, якщо в зоні виробництва не виявлено кукурудзяну листову совку:</w:t>
      </w:r>
    </w:p>
    <w:p w:rsidR="00164B40" w:rsidP="0005179F">
      <w:pPr>
        <w:bidi w:val="0"/>
        <w:spacing w:after="360"/>
      </w:pPr>
      <w:r>
        <w:rPr>
          <w:rtl w:val="0"/>
          <w:lang w:val="uk-UA"/>
        </w:rPr>
        <w:t>Рослини, які походять із зони, де не виявлено ураження, з країни, яка є ураженою, можуть імпортуватися в Марокко, якщо вони відповідають таким вимогам:</w:t>
      </w:r>
    </w:p>
    <w:p w:rsidR="00164B40" w:rsidP="0005179F">
      <w:pPr>
        <w:bidi w:val="0"/>
        <w:spacing w:after="360"/>
      </w:pPr>
      <w:r>
        <w:rPr>
          <w:rtl w:val="0"/>
          <w:lang w:val="uk-UA"/>
        </w:rPr>
        <w:t>1/ Вантаж має супроводжуватися сертифікатом походження та фітосанітарним сертифікатом;</w:t>
      </w:r>
    </w:p>
    <w:p w:rsidR="00164B40" w:rsidP="0005179F">
      <w:pPr>
        <w:bidi w:val="0"/>
        <w:spacing w:after="360"/>
      </w:pPr>
      <w:r>
        <w:rPr>
          <w:rtl w:val="0"/>
          <w:lang w:val="uk-UA"/>
        </w:rPr>
        <w:t>2/ У фітосанітарному сертифікаті повинна бути така інформація:</w:t>
      </w:r>
    </w:p>
    <w:p w:rsidR="00164B40">
      <w:pPr>
        <w:tabs>
          <w:tab w:val="left" w:pos="1088"/>
        </w:tabs>
        <w:bidi w:val="0"/>
        <w:ind w:left="360" w:hanging="360"/>
      </w:pPr>
      <w:r>
        <w:rPr>
          <w:rtl w:val="0"/>
          <w:lang w:val="uk-UA"/>
        </w:rPr>
        <w:t>•</w:t>
        <w:tab/>
        <w:t>У графі «Додаткова декларація» має бути вказано, що «Зона виробництва не уражена кукурудзяною листовою совкою, що підтверджується національною організацією з карантину та захисту рослин відповідно до міжнародних стандартів щодо відповідних фітосанітарних заходів» та «вантаж перевірено, кукурудзяної листової совки не виявлено»;</w:t>
      </w:r>
    </w:p>
    <w:p w:rsidR="00164B40">
      <w:pPr>
        <w:tabs>
          <w:tab w:val="left" w:pos="1088"/>
        </w:tabs>
        <w:bidi w:val="0"/>
        <w:ind w:left="360" w:hanging="360"/>
      </w:pPr>
      <w:r>
        <w:rPr>
          <w:rtl w:val="0"/>
          <w:lang w:val="uk-UA"/>
        </w:rPr>
        <w:t>•</w:t>
        <w:tab/>
        <w:t>У графі «Місце походження»: назва зони виробництва та країна походження.</w:t>
      </w:r>
    </w:p>
    <w:p w:rsidR="00164B40" w:rsidRPr="0005179F" w:rsidP="0005179F">
      <w:pPr>
        <w:tabs>
          <w:tab w:val="left" w:leader="hyphen" w:pos="4843"/>
          <w:tab w:val="left" w:leader="hyphen" w:pos="4973"/>
          <w:tab w:val="left" w:leader="hyphen" w:pos="5002"/>
          <w:tab w:val="left" w:pos="5181"/>
        </w:tabs>
        <w:bidi w:val="0"/>
        <w:spacing w:before="120"/>
        <w:jc w:val="center"/>
        <w:rPr>
          <w:sz w:val="20"/>
        </w:rPr>
      </w:pPr>
      <w:r w:rsidRPr="0005179F">
        <w:rPr>
          <w:sz w:val="20"/>
          <w:rtl w:val="0"/>
          <w:lang w:val="uk-UA"/>
        </w:rPr>
        <w:t xml:space="preserve">/печатка/ Національний офіс санітарної безпеки харчових продуктів * </w:t>
      </w:r>
      <w:r w:rsidRPr="0005179F">
        <w:rPr>
          <w:sz w:val="20"/>
          <w:highlight w:val="yellow"/>
          <w:rtl w:val="0"/>
          <w:lang w:val="uk-UA" w:eastAsia="en-US" w:bidi="en-US"/>
        </w:rPr>
        <w:t>Управління /нерозбірливо/ Управління контролю та якості Касабланка Королівство</w:t>
      </w:r>
      <w:r w:rsidRPr="0005179F">
        <w:rPr>
          <w:sz w:val="20"/>
          <w:rtl w:val="0"/>
          <w:lang w:val="uk-UA"/>
        </w:rPr>
        <w:t xml:space="preserve"> Марокко</w:t>
      </w:r>
    </w:p>
    <w:p w:rsidR="00164B40" w:rsidRPr="0005179F" w:rsidP="0005179F">
      <w:pPr>
        <w:tabs>
          <w:tab w:val="left" w:leader="hyphen" w:pos="4843"/>
          <w:tab w:val="left" w:leader="hyphen" w:pos="4973"/>
          <w:tab w:val="left" w:leader="hyphen" w:pos="5002"/>
          <w:tab w:val="left" w:pos="5181"/>
        </w:tabs>
        <w:bidi w:val="0"/>
        <w:jc w:val="center"/>
        <w:rPr>
          <w:sz w:val="20"/>
        </w:rPr>
      </w:pPr>
      <w:r w:rsidRPr="0005179F">
        <w:rPr>
          <w:sz w:val="20"/>
          <w:rtl w:val="0"/>
          <w:lang w:val="uk-UA" w:eastAsia="en-US" w:bidi="en-US"/>
        </w:rPr>
        <w:t>ONESSA Управління контролю та якості у Касабланці</w:t>
      </w:r>
    </w:p>
    <w:p w:rsidR="00164B40" w:rsidRPr="0005179F" w:rsidP="0005179F">
      <w:pPr>
        <w:keepNext/>
        <w:keepLines/>
        <w:pageBreakBefore/>
        <w:bidi w:val="0"/>
        <w:spacing w:after="360"/>
        <w:rPr>
          <w:b/>
          <w:i/>
          <w:u w:val="single"/>
        </w:rPr>
      </w:pPr>
      <w:r w:rsidRPr="0005179F">
        <w:rPr>
          <w:b/>
          <w:i/>
          <w:u w:val="single"/>
          <w:rtl w:val="0"/>
          <w:lang w:val="uk-UA"/>
        </w:rPr>
        <w:t>B/ У разі, якщо в зоні виробництва виявлена кукурудзяна листова совка:</w:t>
      </w:r>
    </w:p>
    <w:p w:rsidR="00164B40" w:rsidRPr="0005179F" w:rsidP="0005179F">
      <w:pPr>
        <w:pStyle w:val="ListParagraph"/>
        <w:numPr>
          <w:ilvl w:val="0"/>
          <w:numId w:val="1"/>
        </w:numPr>
        <w:bidi w:val="0"/>
        <w:spacing w:after="240"/>
        <w:rPr>
          <w:b/>
          <w:i/>
        </w:rPr>
      </w:pPr>
      <w:r w:rsidRPr="0005179F">
        <w:rPr>
          <w:b/>
          <w:i/>
          <w:rtl w:val="0"/>
          <w:lang w:val="uk-UA"/>
        </w:rPr>
        <w:t>Для насіння та зерна, які призначені для споживання людиною або твариною.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Насіння та зерно, які походять із ураженої зони, можуть імпортуватися в Марокко, якщо вони відповідатимуть таким вимогам: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1/ Вантаж має супроводжуватися сертифікатом походження та фітосанітарним сертифікатом;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2/ У фітосанітарному сертифікаті повинна бути така інформація:</w:t>
      </w:r>
    </w:p>
    <w:p w:rsidR="00164B40" w:rsidP="00F05FFE">
      <w:pPr>
        <w:tabs>
          <w:tab w:val="left" w:pos="1252"/>
        </w:tabs>
        <w:bidi w:val="0"/>
        <w:ind w:left="360" w:hanging="360"/>
      </w:pPr>
      <w:r>
        <w:rPr>
          <w:rtl w:val="0"/>
          <w:lang w:val="uk-UA"/>
        </w:rPr>
        <w:t>•</w:t>
        <w:tab/>
        <w:t>У графі «Додаткова декларація» має бути вказано, що «вантаж перевірено, кукурудзяної листової совки не виявлено»;</w:t>
      </w:r>
    </w:p>
    <w:p w:rsidR="00164B40" w:rsidP="0005179F">
      <w:pPr>
        <w:tabs>
          <w:tab w:val="left" w:pos="1252"/>
        </w:tabs>
        <w:bidi w:val="0"/>
        <w:spacing w:after="240"/>
        <w:ind w:left="360" w:hanging="360"/>
      </w:pPr>
      <w:r>
        <w:rPr>
          <w:rtl w:val="0"/>
          <w:lang w:val="uk-UA"/>
        </w:rPr>
        <w:t>•</w:t>
        <w:tab/>
        <w:t>У графі «Місце походження»: назва зони виробництва та країна походження.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3/ Вантаж повинен бути ефективно оброблений перед відправленням у Марокко для гарантії відсутності кукурудзяної листової совки, а також ця обробка повинна бути вказана у фітосанітарному сертифікаті в графі, призначеній для обробок.</w:t>
      </w:r>
    </w:p>
    <w:p w:rsidR="00164B40" w:rsidRPr="00F05FFE" w:rsidP="00F05FFE">
      <w:pPr>
        <w:pStyle w:val="ListParagraph"/>
        <w:numPr>
          <w:ilvl w:val="0"/>
          <w:numId w:val="1"/>
        </w:numPr>
        <w:bidi w:val="0"/>
        <w:spacing w:after="240"/>
        <w:rPr>
          <w:b/>
          <w:i/>
        </w:rPr>
      </w:pPr>
      <w:r w:rsidRPr="00F05FFE">
        <w:rPr>
          <w:b/>
          <w:i/>
          <w:rtl w:val="0"/>
          <w:lang w:val="uk-UA"/>
        </w:rPr>
        <w:t>Для рослин, крім насіння та зерна: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Рослини, крім насіння та зерна, які походять з ураженої зони, можуть імпортуватися в Марокко, якщо вони відповідатимуть таким вимогам: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1/ Вантаж має супроводжуватися сертифікатом походження та фітосанітарним сертифікатом;</w:t>
      </w:r>
    </w:p>
    <w:p w:rsidR="00164B40" w:rsidP="0005179F">
      <w:pPr>
        <w:bidi w:val="0"/>
        <w:spacing w:after="240"/>
      </w:pPr>
      <w:r>
        <w:rPr>
          <w:rtl w:val="0"/>
          <w:lang w:val="uk-UA"/>
        </w:rPr>
        <w:t>2/ У фітосанітарному сертифікаті повинна бути така інформація:</w:t>
      </w:r>
    </w:p>
    <w:p w:rsidR="00164B40" w:rsidP="00F05FFE">
      <w:pPr>
        <w:pStyle w:val="ListParagraph"/>
        <w:numPr>
          <w:ilvl w:val="0"/>
          <w:numId w:val="2"/>
        </w:numPr>
        <w:tabs>
          <w:tab w:val="left" w:pos="1252"/>
        </w:tabs>
        <w:bidi w:val="0"/>
        <w:spacing w:after="120"/>
      </w:pPr>
      <w:r>
        <w:rPr>
          <w:rtl w:val="0"/>
          <w:lang w:val="uk-UA"/>
        </w:rPr>
        <w:t>У графі «Додаткова декларація» має бути вказано, що:</w:t>
      </w:r>
    </w:p>
    <w:p w:rsidR="00164B40" w:rsidP="00F05FFE">
      <w:pPr>
        <w:pStyle w:val="ListParagraph"/>
        <w:numPr>
          <w:ilvl w:val="0"/>
          <w:numId w:val="2"/>
        </w:numPr>
        <w:tabs>
          <w:tab w:val="left" w:pos="1252"/>
        </w:tabs>
        <w:bidi w:val="0"/>
        <w:spacing w:after="120"/>
      </w:pPr>
      <w:r>
        <w:rPr>
          <w:rtl w:val="0"/>
          <w:lang w:val="uk-UA"/>
        </w:rPr>
        <w:t>Зона виробництва не уражена кукурудзяною листовою совкою відповідно до міжнародних стандартів щодо відповідних фітосанітарних заходів;</w:t>
      </w:r>
    </w:p>
    <w:p w:rsidR="00164B40" w:rsidP="00F05FFE">
      <w:pPr>
        <w:pStyle w:val="ListParagraph"/>
        <w:numPr>
          <w:ilvl w:val="0"/>
          <w:numId w:val="2"/>
        </w:numPr>
        <w:tabs>
          <w:tab w:val="left" w:pos="1252"/>
        </w:tabs>
        <w:bidi w:val="0"/>
        <w:spacing w:after="120"/>
      </w:pPr>
      <w:r>
        <w:rPr>
          <w:rtl w:val="0"/>
          <w:lang w:val="uk-UA"/>
        </w:rPr>
        <w:t>Зона виробництва зареєстрована та знаходиться під наглядом національної організації з карантину та захисту рослин у країні походження;</w:t>
      </w:r>
    </w:p>
    <w:p w:rsidR="00164B40" w:rsidP="00F05FFE">
      <w:pPr>
        <w:pStyle w:val="ListParagraph"/>
        <w:numPr>
          <w:ilvl w:val="0"/>
          <w:numId w:val="2"/>
        </w:numPr>
        <w:tabs>
          <w:tab w:val="left" w:pos="1252"/>
        </w:tabs>
        <w:bidi w:val="0"/>
        <w:spacing w:after="120"/>
      </w:pPr>
      <w:r>
        <w:rPr>
          <w:rtl w:val="0"/>
          <w:lang w:val="uk-UA"/>
        </w:rPr>
        <w:t>В зоні виробництва були проведені офіційні перевірки під час трьох попередніх експортуван</w:t>
      </w:r>
      <w:bookmarkStart w:id="0" w:name="_GoBack"/>
      <w:bookmarkEnd w:id="0"/>
      <w:r>
        <w:rPr>
          <w:rtl w:val="0"/>
          <w:lang w:val="uk-UA"/>
        </w:rPr>
        <w:t>ь і безпосередньо перед самим експортуванням та була встановлена відсутність кукурудзяної листової совки;</w:t>
      </w:r>
    </w:p>
    <w:p w:rsidR="00F05FFE" w:rsidP="00F05FFE">
      <w:pPr>
        <w:pStyle w:val="ListParagraph"/>
        <w:numPr>
          <w:ilvl w:val="0"/>
          <w:numId w:val="2"/>
        </w:numPr>
        <w:tabs>
          <w:tab w:val="left" w:pos="1252"/>
        </w:tabs>
        <w:bidi w:val="0"/>
        <w:spacing w:after="120"/>
      </w:pPr>
      <w:r>
        <w:rPr>
          <w:rtl w:val="0"/>
          <w:lang w:val="uk-UA"/>
        </w:rPr>
        <w:t>Вантаж перевірено, кукурудзяної листової совки не виявлено.</w:t>
      </w:r>
    </w:p>
    <w:p w:rsidR="00164B40" w:rsidRPr="00F05FFE" w:rsidP="00F05FFE">
      <w:pPr>
        <w:pStyle w:val="ListParagraph"/>
        <w:numPr>
          <w:ilvl w:val="0"/>
          <w:numId w:val="2"/>
        </w:numPr>
        <w:tabs>
          <w:tab w:val="left" w:pos="1252"/>
        </w:tabs>
        <w:bidi w:val="0"/>
        <w:spacing w:after="120"/>
      </w:pPr>
      <w:r w:rsidRPr="00F05FFE">
        <w:rPr>
          <w:rtl w:val="0"/>
          <w:lang w:val="uk-UA"/>
        </w:rPr>
        <w:t>У графі «Місце походження»: назва зони виробництва та країна походження.</w:t>
      </w:r>
    </w:p>
    <w:p w:rsidR="00164B40" w:rsidP="0005179F">
      <w:pPr>
        <w:tabs>
          <w:tab w:val="left" w:pos="8983"/>
        </w:tabs>
        <w:bidi w:val="0"/>
        <w:spacing w:after="120"/>
        <w:rPr>
          <w:lang w:eastAsia="en-US" w:bidi="en-US"/>
        </w:rPr>
      </w:pPr>
      <w:r>
        <w:rPr>
          <w:rtl w:val="0"/>
          <w:lang w:val="uk-UA"/>
        </w:rPr>
        <w:t>3/ Вантаж повинен бути ефективно оброблений перед відправленням у Марокко для гарантії відсутності кукурудзяної листової совки, а також ця обробка повинна бути вказана у фітосанітарному сертифікаті у графі, призначеній для обробок.</w:t>
      </w:r>
    </w:p>
    <w:p w:rsidR="0005179F" w:rsidRPr="0005179F" w:rsidP="0005179F">
      <w:pPr>
        <w:tabs>
          <w:tab w:val="left" w:leader="hyphen" w:pos="4843"/>
          <w:tab w:val="left" w:leader="hyphen" w:pos="4973"/>
          <w:tab w:val="left" w:leader="hyphen" w:pos="5002"/>
          <w:tab w:val="left" w:pos="5181"/>
        </w:tabs>
        <w:bidi w:val="0"/>
        <w:spacing w:before="120"/>
        <w:jc w:val="center"/>
        <w:rPr>
          <w:sz w:val="20"/>
        </w:rPr>
      </w:pPr>
      <w:r w:rsidRPr="0005179F">
        <w:rPr>
          <w:sz w:val="20"/>
          <w:rtl w:val="0"/>
          <w:lang w:val="uk-UA"/>
        </w:rPr>
        <w:t xml:space="preserve">/печатка/ Національний офіс санітарної безпеки харчових продуктів * </w:t>
      </w:r>
      <w:r w:rsidRPr="0005179F">
        <w:rPr>
          <w:sz w:val="20"/>
          <w:highlight w:val="yellow"/>
          <w:rtl w:val="0"/>
          <w:lang w:val="uk-UA" w:eastAsia="en-US" w:bidi="en-US"/>
        </w:rPr>
        <w:t>Управління /нерозбірливо/ Управління контролю та якості Касабланка Королівство</w:t>
      </w:r>
      <w:r w:rsidRPr="0005179F">
        <w:rPr>
          <w:sz w:val="20"/>
          <w:rtl w:val="0"/>
          <w:lang w:val="uk-UA"/>
        </w:rPr>
        <w:t xml:space="preserve"> Марокко</w:t>
      </w:r>
    </w:p>
    <w:p w:rsidR="0005179F" w:rsidRPr="0005179F" w:rsidP="0005179F">
      <w:pPr>
        <w:tabs>
          <w:tab w:val="left" w:leader="hyphen" w:pos="4843"/>
          <w:tab w:val="left" w:leader="hyphen" w:pos="4973"/>
          <w:tab w:val="left" w:leader="hyphen" w:pos="5002"/>
          <w:tab w:val="left" w:pos="5181"/>
        </w:tabs>
        <w:bidi w:val="0"/>
        <w:jc w:val="center"/>
        <w:rPr>
          <w:sz w:val="20"/>
        </w:rPr>
      </w:pPr>
      <w:r w:rsidRPr="0005179F">
        <w:rPr>
          <w:sz w:val="20"/>
          <w:rtl w:val="0"/>
          <w:lang w:val="uk-UA" w:eastAsia="en-US" w:bidi="en-US"/>
        </w:rPr>
        <w:t>ONESSA Управління контролю та якості у Касабланці</w:t>
      </w:r>
    </w:p>
    <w:sectPr w:rsidSect="0005179F">
      <w:headerReference w:type="default" r:id="rId4"/>
      <w:footerReference w:type="default" r:id="rId5"/>
      <w:type w:val="continuous"/>
      <w:pgSz w:w="11909" w:h="16840" w:code="9"/>
      <w:pgMar w:top="907" w:right="1361" w:bottom="851" w:left="1361" w:header="454" w:footer="45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79F" w:rsidRPr="0005179F" w:rsidP="0005179F">
    <w:pPr>
      <w:pBdr>
        <w:top w:val="single" w:sz="24" w:space="6" w:color="auto"/>
      </w:pBdr>
      <w:tabs>
        <w:tab w:val="left" w:leader="hyphen" w:pos="4843"/>
        <w:tab w:val="left" w:leader="hyphen" w:pos="4973"/>
        <w:tab w:val="left" w:leader="hyphen" w:pos="5002"/>
        <w:tab w:val="left" w:pos="5181"/>
      </w:tabs>
      <w:bidi w:val="0"/>
      <w:jc w:val="center"/>
      <w:rPr>
        <w:sz w:val="17"/>
        <w:szCs w:val="17"/>
      </w:rPr>
    </w:pPr>
    <w:r w:rsidRPr="0005179F">
      <w:rPr>
        <w:sz w:val="17"/>
        <w:szCs w:val="17"/>
        <w:rtl w:val="0"/>
        <w:lang w:val="uk-UA"/>
      </w:rPr>
      <w:t>УПРАВЛІННЯ КОНТРОЛЮ ТА ЯКОСТІ ПРИКОРДОННОЇ ЗАСТАВИ ВІЛАЄТУ ВЕЛИКА КАСАБЛАНКА</w:t>
    </w:r>
  </w:p>
  <w:p w:rsidR="0005179F" w:rsidRPr="0005179F" w:rsidP="0005179F">
    <w:pPr>
      <w:tabs>
        <w:tab w:val="left" w:leader="hyphen" w:pos="4843"/>
        <w:tab w:val="left" w:leader="hyphen" w:pos="4973"/>
        <w:tab w:val="left" w:leader="hyphen" w:pos="5002"/>
        <w:tab w:val="left" w:pos="5181"/>
      </w:tabs>
      <w:bidi w:val="0"/>
      <w:jc w:val="center"/>
      <w:rPr>
        <w:sz w:val="17"/>
        <w:szCs w:val="17"/>
      </w:rPr>
    </w:pPr>
    <w:r w:rsidRPr="0005179F">
      <w:rPr>
        <w:sz w:val="17"/>
        <w:szCs w:val="17"/>
        <w:rtl w:val="0"/>
        <w:lang w:val="uk-UA"/>
      </w:rPr>
      <w:t>ТОРГОВЕЛЬНИЙ ПОРТ КАСАБЛАНКИ - ПОШТОВИЙ КОД 20000;</w:t>
    </w:r>
  </w:p>
  <w:p w:rsidR="0005179F" w:rsidRPr="0005179F" w:rsidP="0005179F">
    <w:pPr>
      <w:tabs>
        <w:tab w:val="left" w:leader="hyphen" w:pos="4843"/>
        <w:tab w:val="left" w:leader="hyphen" w:pos="4973"/>
        <w:tab w:val="left" w:leader="hyphen" w:pos="5002"/>
        <w:tab w:val="left" w:pos="5181"/>
      </w:tabs>
      <w:bidi w:val="0"/>
      <w:jc w:val="center"/>
      <w:rPr>
        <w:sz w:val="17"/>
        <w:szCs w:val="17"/>
      </w:rPr>
    </w:pPr>
    <w:r w:rsidRPr="0005179F">
      <w:rPr>
        <w:sz w:val="17"/>
        <w:szCs w:val="17"/>
        <w:rtl w:val="0"/>
        <w:lang w:val="uk-UA"/>
      </w:rPr>
      <w:t>ТЕЛ. 0522317047/0673998295 ФАКС 0522318648 E-MAIL dcq.casa@gmail.com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79F" w:rsidRPr="0005179F" w:rsidP="0005179F">
    <w:pPr>
      <w:bidi w:val="0"/>
      <w:rPr>
        <w:sz w:val="20"/>
      </w:rPr>
    </w:pPr>
    <w:r w:rsidRPr="0005179F">
      <w:rPr>
        <w:sz w:val="20"/>
        <w:rtl w:val="0"/>
        <w:lang w:val="uk-UA"/>
      </w:rPr>
      <w:t>Королівство Марокко</w:t>
    </w:r>
  </w:p>
  <w:p w:rsidR="0005179F" w:rsidP="0005179F">
    <w:pPr>
      <w:tabs>
        <w:tab w:val="center" w:pos="4820"/>
      </w:tabs>
      <w:bidi w:val="0"/>
    </w:pPr>
    <w:r w:rsidRPr="0005179F">
      <w:rPr>
        <w:sz w:val="20"/>
        <w:rtl w:val="0"/>
        <w:lang w:val="uk-UA"/>
      </w:rPr>
      <w:t>Національний офіс санітарної безпеки</w:t>
    </w:r>
    <w:r>
      <w:rPr>
        <w:rtl w:val="0"/>
        <w:lang w:val="uk-UA"/>
      </w:rPr>
      <w:tab/>
      <w:t>/логотип ONSSA/</w:t>
    </w:r>
  </w:p>
  <w:p w:rsidR="0005179F" w:rsidRPr="0005179F" w:rsidP="0005179F">
    <w:pPr>
      <w:bidi w:val="0"/>
      <w:spacing w:after="120"/>
      <w:rPr>
        <w:sz w:val="20"/>
      </w:rPr>
    </w:pPr>
    <w:r w:rsidRPr="0005179F">
      <w:rPr>
        <w:sz w:val="20"/>
        <w:rtl w:val="0"/>
        <w:lang w:val="uk-UA"/>
      </w:rPr>
      <w:t>харчових продуктів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C50CA7"/>
    <w:multiLevelType w:val="hybridMultilevel"/>
    <w:tmpl w:val="35DA77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54BB"/>
    <w:multiLevelType w:val="hybridMultilevel"/>
    <w:tmpl w:val="A0765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5FF6"/>
    <w:multiLevelType w:val="hybridMultilevel"/>
    <w:tmpl w:val="436CED2C"/>
    <w:lvl w:ilvl="0">
      <w:start w:val="0"/>
      <w:numFmt w:val="bullet"/>
      <w:lvlText w:val="•"/>
      <w:lvlJc w:val="left"/>
      <w:pPr>
        <w:ind w:left="1605" w:hanging="1245"/>
      </w:pPr>
      <w:rPr>
        <w:rFonts w:ascii="Times New Roman" w:eastAsia="Arial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05FFE"/>
    <w:pPr>
      <w:jc w:val="both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a"/>
    <w:uiPriority w:val="99"/>
    <w:unhideWhenUsed/>
    <w:rsid w:val="0005179F"/>
    <w:pPr>
      <w:tabs>
        <w:tab w:val="center" w:pos="4819"/>
        <w:tab w:val="right" w:pos="963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5179F"/>
    <w:rPr>
      <w:rFonts w:ascii="Times New Roman" w:hAnsi="Times New Roman"/>
      <w:color w:val="000000"/>
      <w:sz w:val="22"/>
    </w:rPr>
  </w:style>
  <w:style w:type="paragraph" w:styleId="Footer">
    <w:name w:val="footer"/>
    <w:basedOn w:val="Normal"/>
    <w:link w:val="a0"/>
    <w:uiPriority w:val="99"/>
    <w:unhideWhenUsed/>
    <w:rsid w:val="0005179F"/>
    <w:pPr>
      <w:tabs>
        <w:tab w:val="center" w:pos="4819"/>
        <w:tab w:val="right" w:pos="963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5179F"/>
    <w:rPr>
      <w:rFonts w:ascii="Times New Roman" w:hAnsi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5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Kornienko.S</dc:creator>
  <cp:lastModifiedBy>Kornienko.S</cp:lastModifiedBy>
  <cp:revision>1</cp:revision>
  <dcterms:created xsi:type="dcterms:W3CDTF">2020-02-17T15:09:00Z</dcterms:created>
  <dcterms:modified xsi:type="dcterms:W3CDTF">2020-02-17T15:25:00Z</dcterms:modified>
</cp:coreProperties>
</file>