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D1BCD" w14:textId="4540E5D9" w:rsidR="0051194B" w:rsidRPr="00371D82" w:rsidRDefault="0051194B" w:rsidP="0051194B">
      <w:pPr>
        <w:pStyle w:val="76Ch6"/>
        <w:ind w:left="6663"/>
        <w:rPr>
          <w:w w:val="100"/>
          <w:sz w:val="24"/>
          <w:szCs w:val="24"/>
        </w:rPr>
      </w:pPr>
      <w:bookmarkStart w:id="0" w:name="_GoBack"/>
      <w:bookmarkEnd w:id="0"/>
      <w:r w:rsidRPr="00371D82">
        <w:rPr>
          <w:w w:val="100"/>
          <w:sz w:val="24"/>
          <w:szCs w:val="24"/>
        </w:rPr>
        <w:t>ЗАТВЕРДЖЕНО</w:t>
      </w:r>
      <w:r w:rsidRPr="00371D82">
        <w:rPr>
          <w:w w:val="100"/>
          <w:sz w:val="24"/>
          <w:szCs w:val="24"/>
        </w:rPr>
        <w:br/>
        <w:t>Наказ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</w:rPr>
        <w:t>Міністерства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</w:rPr>
        <w:t>аграрної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</w:rPr>
        <w:t>політики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  <w:lang w:val="ru-RU"/>
        </w:rPr>
        <w:br/>
      </w:r>
      <w:r w:rsidRPr="00371D82">
        <w:rPr>
          <w:w w:val="100"/>
          <w:sz w:val="24"/>
          <w:szCs w:val="24"/>
        </w:rPr>
        <w:t>та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</w:rPr>
        <w:t>продовольства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</w:rPr>
        <w:t>України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</w:rPr>
        <w:br/>
        <w:t>29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</w:rPr>
        <w:t>квітня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</w:rPr>
        <w:t>2025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</w:rPr>
        <w:t>року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</w:rPr>
        <w:t>№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</w:rPr>
        <w:t>1700</w:t>
      </w:r>
    </w:p>
    <w:p w14:paraId="02705C25" w14:textId="0DB24905" w:rsidR="0051194B" w:rsidRPr="00371D82" w:rsidRDefault="0051194B" w:rsidP="0051194B">
      <w:pPr>
        <w:pStyle w:val="Ch66"/>
        <w:rPr>
          <w:w w:val="100"/>
          <w:sz w:val="28"/>
          <w:szCs w:val="28"/>
        </w:rPr>
      </w:pPr>
      <w:r w:rsidRPr="00371D82">
        <w:rPr>
          <w:w w:val="100"/>
          <w:sz w:val="28"/>
          <w:szCs w:val="28"/>
        </w:rPr>
        <w:t>Форма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br/>
        <w:t>міжнародного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сертифіката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для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ввезення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(пересилання)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на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митну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територію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України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переробленого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тваринного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білка</w:t>
      </w:r>
      <w:r w:rsidRPr="00371D82">
        <w:rPr>
          <w:w w:val="100"/>
          <w:sz w:val="28"/>
          <w:szCs w:val="28"/>
          <w:vertAlign w:val="superscript"/>
        </w:rPr>
        <w:t>(1)</w:t>
      </w:r>
      <w:r w:rsidRPr="00371D82">
        <w:rPr>
          <w:w w:val="100"/>
          <w:sz w:val="28"/>
          <w:szCs w:val="28"/>
        </w:rPr>
        <w:t>,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що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походить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від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вирощених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на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фермі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комах,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включаючи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суміші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та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продукти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(за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винятком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кормів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для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домашніх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тварин),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br/>
        <w:t>які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містять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зазначений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білок,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не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призначених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для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споживання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людиною</w:t>
      </w:r>
      <w:r w:rsidR="00243B64">
        <w:rPr>
          <w:w w:val="100"/>
          <w:sz w:val="28"/>
          <w:szCs w:val="28"/>
        </w:rPr>
        <w:t xml:space="preserve"> </w:t>
      </w:r>
      <w:r w:rsidRPr="00371D82">
        <w:rPr>
          <w:w w:val="100"/>
          <w:sz w:val="28"/>
          <w:szCs w:val="28"/>
        </w:rPr>
        <w:t>/</w:t>
      </w:r>
    </w:p>
    <w:p w14:paraId="2B8BB4A9" w14:textId="2EDADA25" w:rsidR="0051194B" w:rsidRPr="00371D82" w:rsidRDefault="0051194B" w:rsidP="0051194B">
      <w:pPr>
        <w:pStyle w:val="Ch66"/>
        <w:spacing w:before="0"/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</w:pP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Form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br/>
        <w:t>of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International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Certificate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for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introduction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(sending)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into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the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customs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territory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of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Ukraine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br/>
        <w:t>of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processed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animal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protein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  <w:vertAlign w:val="superscript"/>
        </w:rPr>
        <w:t>(1)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derived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from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farmed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insects,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including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mixtures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and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products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(other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than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petfood)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containing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such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protein,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not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intended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for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human</w:t>
      </w:r>
      <w:r w:rsidR="00243B64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 xml:space="preserve"> </w:t>
      </w:r>
      <w:r w:rsidRPr="00371D82">
        <w:rPr>
          <w:rFonts w:ascii="Pragmatica-Book" w:hAnsi="Pragmatica-Book" w:cs="Pragmatica-Book"/>
          <w:b w:val="0"/>
          <w:bCs w:val="0"/>
          <w:w w:val="100"/>
          <w:sz w:val="24"/>
          <w:szCs w:val="24"/>
        </w:rPr>
        <w:t>consumption</w:t>
      </w:r>
    </w:p>
    <w:p w14:paraId="299E7A3C" w14:textId="4E08BA16" w:rsidR="0051194B" w:rsidRPr="00371D82" w:rsidRDefault="0051194B" w:rsidP="0051194B">
      <w:pPr>
        <w:pStyle w:val="Ch63"/>
        <w:ind w:firstLine="0"/>
        <w:rPr>
          <w:rStyle w:val="Bold"/>
          <w:bCs/>
          <w:w w:val="100"/>
          <w:sz w:val="24"/>
          <w:szCs w:val="24"/>
        </w:rPr>
      </w:pPr>
      <w:r w:rsidRPr="00371D82">
        <w:rPr>
          <w:rStyle w:val="Bold"/>
          <w:bCs/>
          <w:w w:val="100"/>
          <w:sz w:val="24"/>
          <w:szCs w:val="24"/>
        </w:rPr>
        <w:t>Країна-експортер</w:t>
      </w:r>
      <w:r w:rsidR="00243B64">
        <w:rPr>
          <w:rStyle w:val="Bold"/>
          <w:bCs/>
          <w:w w:val="100"/>
          <w:sz w:val="24"/>
          <w:szCs w:val="24"/>
        </w:rPr>
        <w:t xml:space="preserve"> </w:t>
      </w:r>
      <w:r w:rsidRPr="00371D82">
        <w:rPr>
          <w:rStyle w:val="Bold"/>
          <w:bCs/>
          <w:w w:val="100"/>
          <w:sz w:val="24"/>
          <w:szCs w:val="24"/>
        </w:rPr>
        <w:t>/</w:t>
      </w:r>
      <w:r w:rsidR="00243B64">
        <w:rPr>
          <w:rStyle w:val="Bold"/>
          <w:bCs/>
          <w:w w:val="100"/>
          <w:sz w:val="24"/>
          <w:szCs w:val="24"/>
        </w:rPr>
        <w:t xml:space="preserve"> </w:t>
      </w:r>
      <w:r w:rsidRPr="00371D82">
        <w:rPr>
          <w:rStyle w:val="Bold"/>
          <w:bCs/>
          <w:w w:val="100"/>
          <w:sz w:val="24"/>
          <w:szCs w:val="24"/>
        </w:rPr>
        <w:t>Exporting</w:t>
      </w:r>
      <w:r w:rsidR="00243B64">
        <w:rPr>
          <w:rStyle w:val="Bold"/>
          <w:bCs/>
          <w:w w:val="100"/>
          <w:sz w:val="24"/>
          <w:szCs w:val="24"/>
        </w:rPr>
        <w:t xml:space="preserve"> </w:t>
      </w:r>
      <w:r w:rsidRPr="00371D82">
        <w:rPr>
          <w:rStyle w:val="Bold"/>
          <w:bCs/>
          <w:w w:val="100"/>
          <w:sz w:val="24"/>
          <w:szCs w:val="24"/>
        </w:rPr>
        <w:t>country</w:t>
      </w:r>
    </w:p>
    <w:tbl>
      <w:tblPr>
        <w:tblW w:w="11002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"/>
        <w:gridCol w:w="850"/>
        <w:gridCol w:w="850"/>
        <w:gridCol w:w="441"/>
        <w:gridCol w:w="301"/>
        <w:gridCol w:w="413"/>
        <w:gridCol w:w="7"/>
        <w:gridCol w:w="844"/>
        <w:gridCol w:w="7"/>
        <w:gridCol w:w="756"/>
        <w:gridCol w:w="22"/>
        <w:gridCol w:w="22"/>
        <w:gridCol w:w="93"/>
        <w:gridCol w:w="1063"/>
        <w:gridCol w:w="933"/>
        <w:gridCol w:w="629"/>
        <w:gridCol w:w="930"/>
        <w:gridCol w:w="42"/>
        <w:gridCol w:w="340"/>
        <w:gridCol w:w="556"/>
        <w:gridCol w:w="351"/>
        <w:gridCol w:w="776"/>
      </w:tblGrid>
      <w:tr w:rsidR="00D66AD1" w:rsidRPr="00371D82" w14:paraId="71C34D2B" w14:textId="77777777" w:rsidTr="00D66AD1">
        <w:trPr>
          <w:trHeight w:val="60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3FC41B2D" w14:textId="3B15219A" w:rsidR="0051194B" w:rsidRPr="00371D82" w:rsidRDefault="0051194B" w:rsidP="00E420D0">
            <w:pPr>
              <w:pStyle w:val="Ch63"/>
              <w:jc w:val="center"/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Частина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І: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Детальна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інформація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відправленого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вантажу/</w:t>
            </w:r>
          </w:p>
          <w:p w14:paraId="61535CD8" w14:textId="189E256A" w:rsidR="0051194B" w:rsidRPr="00371D82" w:rsidRDefault="0051194B" w:rsidP="00E420D0">
            <w:pPr>
              <w:pStyle w:val="Ch63"/>
              <w:spacing w:before="28"/>
              <w:jc w:val="center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Part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I: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Details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dispatched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consignment</w:t>
            </w:r>
          </w:p>
        </w:tc>
        <w:tc>
          <w:tcPr>
            <w:tcW w:w="566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DBFF5" w14:textId="6188765F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I.1.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Відправник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Consignor</w:t>
            </w:r>
          </w:p>
          <w:p w14:paraId="2FCF22A6" w14:textId="588AE4CF" w:rsidR="00DE0B77" w:rsidRPr="00371D82" w:rsidRDefault="00DE0B77" w:rsidP="00DE0B77">
            <w:pPr>
              <w:pStyle w:val="af"/>
              <w:suppressAutoHyphens/>
              <w:spacing w:before="283"/>
              <w:ind w:firstLine="0"/>
              <w:jc w:val="left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</w:pP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Найменування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/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прізвище,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власне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ім’я,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br/>
              <w:t>по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батькові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(за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наявності)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/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w w:val="100"/>
                <w:sz w:val="20"/>
                <w:szCs w:val="20"/>
                <w:lang w:val="ru-RU" w:bidi="ar-YE"/>
              </w:rPr>
              <w:t>Name</w:t>
            </w:r>
          </w:p>
          <w:p w14:paraId="730D5AC5" w14:textId="210CAA00" w:rsidR="00DE0B77" w:rsidRPr="00371D82" w:rsidRDefault="00DE0B77" w:rsidP="00DE0B77">
            <w:pPr>
              <w:pStyle w:val="af"/>
              <w:suppressAutoHyphens/>
              <w:spacing w:before="283"/>
              <w:ind w:firstLine="0"/>
              <w:jc w:val="left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</w:pP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 w:bidi="ar-YE"/>
              </w:rPr>
              <w:t>Місцезнаходження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 w:bidi="ar-YE"/>
              </w:rPr>
              <w:t>/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 w:bidi="ar-YE"/>
              </w:rPr>
              <w:t>місце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 w:bidi="ar-YE"/>
              </w:rPr>
              <w:br/>
              <w:t>проживання/перебування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 w:bidi="ar-YE"/>
              </w:rPr>
              <w:t>/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w w:val="100"/>
                <w:sz w:val="20"/>
                <w:szCs w:val="20"/>
                <w:lang w:val="ru-RU" w:bidi="ar-YE"/>
              </w:rPr>
              <w:t>Address</w:t>
            </w:r>
          </w:p>
          <w:p w14:paraId="0F3BC3F8" w14:textId="4CAD62BC" w:rsidR="0051194B" w:rsidRPr="00371D82" w:rsidRDefault="0051194B" w:rsidP="00E420D0">
            <w:pPr>
              <w:pStyle w:val="af"/>
              <w:suppressAutoHyphens/>
              <w:spacing w:before="28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Номер</w:t>
            </w:r>
            <w:r w:rsidR="00243B64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телефону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Tel.</w:t>
            </w:r>
          </w:p>
          <w:p w14:paraId="02D9AB6F" w14:textId="77777777" w:rsidR="0051194B" w:rsidRPr="00371D82" w:rsidRDefault="0051194B" w:rsidP="00E420D0">
            <w:pPr>
              <w:pStyle w:val="af"/>
              <w:suppressAutoHyphens/>
              <w:spacing w:before="283"/>
              <w:ind w:firstLine="0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227" w:type="dxa"/>
              <w:right w:w="68" w:type="dxa"/>
            </w:tcMar>
          </w:tcPr>
          <w:p w14:paraId="511612D2" w14:textId="641F8776" w:rsidR="00DE0B77" w:rsidRPr="00371D82" w:rsidRDefault="00DE0B77" w:rsidP="00DE0B77">
            <w:pPr>
              <w:pStyle w:val="af"/>
              <w:ind w:firstLine="0"/>
              <w:rPr>
                <w:b/>
                <w:bCs/>
                <w:w w:val="100"/>
                <w:sz w:val="20"/>
                <w:szCs w:val="20"/>
                <w:lang w:val="ru-RU"/>
              </w:rPr>
            </w:pP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I.2.</w:t>
            </w:r>
            <w:r w:rsidR="00243B64">
              <w:rPr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Унікальний</w:t>
            </w:r>
          </w:p>
          <w:p w14:paraId="56DCED96" w14:textId="1D2B5247" w:rsidR="00DE0B77" w:rsidRPr="00371D82" w:rsidRDefault="00DE0B77" w:rsidP="00DE0B77">
            <w:pPr>
              <w:pStyle w:val="af"/>
              <w:ind w:firstLine="0"/>
              <w:rPr>
                <w:b/>
                <w:bCs/>
                <w:w w:val="100"/>
                <w:sz w:val="20"/>
                <w:szCs w:val="20"/>
                <w:lang w:val="ru-RU"/>
              </w:rPr>
            </w:pP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ідентифікаційний</w:t>
            </w:r>
            <w:r w:rsidR="00243B64">
              <w:rPr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номер</w:t>
            </w:r>
          </w:p>
          <w:p w14:paraId="74937186" w14:textId="3AA6B91F" w:rsidR="00DE0B77" w:rsidRPr="00371D82" w:rsidRDefault="00DE0B77" w:rsidP="00DE0B77">
            <w:pPr>
              <w:pStyle w:val="af"/>
              <w:ind w:firstLine="0"/>
              <w:rPr>
                <w:b/>
                <w:bCs/>
                <w:w w:val="100"/>
                <w:sz w:val="20"/>
                <w:szCs w:val="20"/>
                <w:lang w:val="ru-RU"/>
              </w:rPr>
            </w:pP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міжнародного</w:t>
            </w:r>
            <w:r w:rsidR="00243B64">
              <w:rPr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сертифіката</w:t>
            </w:r>
            <w:r w:rsidR="00243B64">
              <w:rPr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/</w:t>
            </w:r>
          </w:p>
          <w:p w14:paraId="5777204F" w14:textId="7F302048" w:rsidR="00DE0B77" w:rsidRPr="00371D82" w:rsidRDefault="00DE0B77" w:rsidP="00DE0B77">
            <w:pPr>
              <w:pStyle w:val="af"/>
              <w:ind w:firstLine="0"/>
              <w:rPr>
                <w:w w:val="100"/>
                <w:sz w:val="20"/>
                <w:szCs w:val="20"/>
                <w:lang w:val="en-US"/>
              </w:rPr>
            </w:pPr>
            <w:r w:rsidRPr="00371D82">
              <w:rPr>
                <w:w w:val="100"/>
                <w:sz w:val="20"/>
                <w:szCs w:val="20"/>
                <w:lang w:val="en-US"/>
              </w:rPr>
              <w:t>International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Certifi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cate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unique</w:t>
            </w:r>
          </w:p>
          <w:p w14:paraId="5272A6D9" w14:textId="3E55267B" w:rsidR="0051194B" w:rsidRPr="00371D82" w:rsidRDefault="00DE0B77" w:rsidP="00DE0B77">
            <w:pPr>
              <w:pStyle w:val="af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  <w:lang w:val="en-US"/>
              </w:rPr>
              <w:t>reference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227" w:type="dxa"/>
              <w:right w:w="68" w:type="dxa"/>
            </w:tcMar>
          </w:tcPr>
          <w:p w14:paraId="1377B0B8" w14:textId="77777777" w:rsidR="0051194B" w:rsidRPr="00371D82" w:rsidRDefault="0051194B" w:rsidP="00E420D0">
            <w:pPr>
              <w:pStyle w:val="af"/>
              <w:ind w:firstLine="0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1.2.a.</w:t>
            </w:r>
          </w:p>
        </w:tc>
      </w:tr>
      <w:tr w:rsidR="00D66AD1" w:rsidRPr="00371D82" w14:paraId="7C1DE779" w14:textId="77777777" w:rsidTr="00D66AD1">
        <w:trPr>
          <w:trHeight w:val="60"/>
        </w:trPr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747204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E5FC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227" w:type="dxa"/>
              <w:right w:w="68" w:type="dxa"/>
            </w:tcMar>
          </w:tcPr>
          <w:p w14:paraId="1CF1C8FE" w14:textId="127EA44B" w:rsidR="0051194B" w:rsidRPr="00371D82" w:rsidRDefault="0051194B" w:rsidP="00E420D0">
            <w:pPr>
              <w:pStyle w:val="af"/>
              <w:ind w:firstLine="0"/>
              <w:jc w:val="left"/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ru-RU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I.3.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Центральний</w:t>
            </w:r>
            <w:r w:rsidR="00243B64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компетентний</w:t>
            </w:r>
            <w:r w:rsidR="00243B64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орган</w:t>
            </w:r>
            <w:r w:rsidR="00243B64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країни</w:t>
            </w:r>
            <w:r w:rsidRPr="00371D82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>-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експортера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ru-RU"/>
              </w:rPr>
              <w:t>/</w:t>
            </w:r>
          </w:p>
          <w:p w14:paraId="02B886F4" w14:textId="451DA840" w:rsidR="0051194B" w:rsidRPr="00371D82" w:rsidRDefault="0051194B" w:rsidP="00E420D0">
            <w:pPr>
              <w:pStyle w:val="af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Central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Competent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Authority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of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exporting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country</w:t>
            </w:r>
          </w:p>
        </w:tc>
      </w:tr>
      <w:tr w:rsidR="00D66AD1" w:rsidRPr="00371D82" w14:paraId="2370FB45" w14:textId="77777777" w:rsidTr="00D66AD1">
        <w:trPr>
          <w:trHeight w:val="60"/>
        </w:trPr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460CF0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9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2708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227" w:type="dxa"/>
              <w:right w:w="68" w:type="dxa"/>
            </w:tcMar>
          </w:tcPr>
          <w:p w14:paraId="4DC5418F" w14:textId="40AEB2C0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I.4.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Місцевий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компетентний</w:t>
            </w:r>
            <w:r w:rsidR="00243B64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орган</w:t>
            </w:r>
            <w:r w:rsidR="00243B64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br/>
              <w:t>країни</w:t>
            </w:r>
            <w:r w:rsidRPr="00371D82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>-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експортера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Local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Competent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Authority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of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exporting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country</w:t>
            </w:r>
          </w:p>
        </w:tc>
      </w:tr>
      <w:tr w:rsidR="00D66AD1" w:rsidRPr="00371D82" w14:paraId="3F10D1AE" w14:textId="77777777" w:rsidTr="00D66AD1">
        <w:trPr>
          <w:trHeight w:val="1595"/>
        </w:trPr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644442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9B68AC" w14:textId="07C42539" w:rsidR="0051194B" w:rsidRPr="00371D82" w:rsidRDefault="0051194B" w:rsidP="00E420D0">
            <w:pPr>
              <w:pStyle w:val="af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I.5.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держувач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Consignee</w:t>
            </w:r>
          </w:p>
          <w:p w14:paraId="69834EAF" w14:textId="5A1CD3F2" w:rsidR="00DE0B77" w:rsidRPr="00371D82" w:rsidRDefault="00DE0B77" w:rsidP="00DE0B77">
            <w:pPr>
              <w:pStyle w:val="af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</w:pP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Найменування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/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прізвище,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власне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ім’я,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br/>
              <w:t>по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батькові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(за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наявності)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/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w w:val="100"/>
                <w:sz w:val="20"/>
                <w:szCs w:val="20"/>
                <w:lang w:val="ru-RU" w:bidi="ar-YE"/>
              </w:rPr>
              <w:t>Name</w:t>
            </w:r>
          </w:p>
          <w:p w14:paraId="60A5F962" w14:textId="45BA0216" w:rsidR="00DE0B77" w:rsidRPr="00371D82" w:rsidRDefault="00DE0B77" w:rsidP="00DE0B77">
            <w:pPr>
              <w:pStyle w:val="af"/>
              <w:spacing w:before="170"/>
              <w:ind w:firstLine="0"/>
              <w:jc w:val="left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</w:pP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Місцезнаходження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/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місце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br/>
              <w:t>проживання/перебування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>/</w:t>
            </w:r>
            <w:r w:rsidR="00243B64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bidi="ar-YE"/>
              </w:rPr>
              <w:t xml:space="preserve"> </w:t>
            </w:r>
            <w:r w:rsidRPr="00371D82">
              <w:rPr>
                <w:rFonts w:ascii="Times New Roman" w:hAnsi="Times New Roman" w:cs="Times New Roman"/>
                <w:w w:val="100"/>
                <w:sz w:val="20"/>
                <w:szCs w:val="20"/>
                <w:lang w:val="ru-RU" w:bidi="ar-YE"/>
              </w:rPr>
              <w:t>Address</w:t>
            </w:r>
          </w:p>
          <w:p w14:paraId="380683F2" w14:textId="6EDC2C55" w:rsidR="0051194B" w:rsidRPr="00371D82" w:rsidRDefault="0051194B" w:rsidP="00E420D0">
            <w:pPr>
              <w:pStyle w:val="af"/>
              <w:spacing w:before="170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Поштовий</w:t>
            </w:r>
            <w:r w:rsidR="00243B64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індекс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Postal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code</w:t>
            </w:r>
          </w:p>
          <w:p w14:paraId="6D00AE4F" w14:textId="483237A6" w:rsidR="0051194B" w:rsidRPr="00371D82" w:rsidRDefault="0051194B" w:rsidP="00E420D0">
            <w:pPr>
              <w:pStyle w:val="af"/>
              <w:spacing w:before="170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Номер</w:t>
            </w:r>
            <w:r w:rsidR="00243B64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телефону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Tel.</w:t>
            </w:r>
          </w:p>
        </w:tc>
        <w:tc>
          <w:tcPr>
            <w:tcW w:w="4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BECE8" w14:textId="75CFF82D" w:rsidR="0051194B" w:rsidRPr="00371D82" w:rsidRDefault="0051194B" w:rsidP="00E420D0">
            <w:pPr>
              <w:pStyle w:val="Ch63"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І.6.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Особа,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відповідальна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вантаж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</w:t>
            </w:r>
            <w:r w:rsidRPr="00371D82">
              <w:rPr>
                <w:w w:val="100"/>
                <w:sz w:val="20"/>
                <w:szCs w:val="20"/>
              </w:rPr>
              <w:t>і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Person,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responsible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consignment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Ukraine</w:t>
            </w:r>
          </w:p>
          <w:p w14:paraId="062C62D1" w14:textId="7A04AF16" w:rsidR="0051194B" w:rsidRPr="00371D82" w:rsidRDefault="0051194B" w:rsidP="00E420D0">
            <w:pPr>
              <w:pStyle w:val="Ch63"/>
              <w:spacing w:before="170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Найменування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/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прізвище,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власне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ім’я,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батькові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(за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наявності)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Name</w:t>
            </w:r>
          </w:p>
          <w:p w14:paraId="6FD799EE" w14:textId="1E562C38" w:rsidR="0051194B" w:rsidRPr="00371D82" w:rsidRDefault="0051194B" w:rsidP="00E420D0">
            <w:pPr>
              <w:pStyle w:val="Ch63"/>
              <w:spacing w:before="170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Місцезнаходження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/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місце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br/>
              <w:t>проживання/перебування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Address</w:t>
            </w:r>
          </w:p>
          <w:p w14:paraId="3D392D88" w14:textId="4167065E" w:rsidR="0051194B" w:rsidRPr="00371D82" w:rsidRDefault="0051194B" w:rsidP="00E420D0">
            <w:pPr>
              <w:pStyle w:val="Ch63"/>
              <w:spacing w:before="170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Поштовий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індекс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Postal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code</w:t>
            </w:r>
          </w:p>
          <w:p w14:paraId="55948DCD" w14:textId="6A6043EF" w:rsidR="0051194B" w:rsidRPr="00371D82" w:rsidRDefault="0051194B" w:rsidP="00E420D0">
            <w:pPr>
              <w:pStyle w:val="Ch63"/>
              <w:spacing w:before="170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Номер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телефону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Tel.</w:t>
            </w:r>
          </w:p>
        </w:tc>
      </w:tr>
      <w:tr w:rsidR="00D66AD1" w:rsidRPr="00371D82" w14:paraId="6647C546" w14:textId="77777777" w:rsidTr="00D66AD1">
        <w:trPr>
          <w:trHeight w:val="554"/>
        </w:trPr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48E2BF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2F6765" w14:textId="3068450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I.7.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Country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origin</w:t>
            </w:r>
          </w:p>
        </w:tc>
        <w:tc>
          <w:tcPr>
            <w:tcW w:w="721" w:type="dxa"/>
            <w:gridSpan w:val="3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9E5567" w14:textId="15736B59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Код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ISO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ISO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code</w:t>
            </w:r>
          </w:p>
        </w:tc>
        <w:tc>
          <w:tcPr>
            <w:tcW w:w="1607" w:type="dxa"/>
            <w:gridSpan w:val="3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F1461" w14:textId="72AFCBDB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I.8.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Зона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</w:p>
          <w:p w14:paraId="22FD9D6A" w14:textId="30A386C2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Zone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origin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8CAC9E" w14:textId="17A9DA8F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Код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Code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C723AF" w14:textId="0767B206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I.9.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призначення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Country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destination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B0B4D6" w14:textId="44F4571C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Код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ISO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ISO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code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163B6D" w14:textId="09553E8E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I.10.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Зона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призначення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Zone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destination</w:t>
            </w:r>
          </w:p>
        </w:tc>
        <w:tc>
          <w:tcPr>
            <w:tcW w:w="776" w:type="dxa"/>
            <w:tcBorders>
              <w:top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29B97" w14:textId="4A1951E4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Код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Code</w:t>
            </w:r>
          </w:p>
        </w:tc>
      </w:tr>
      <w:tr w:rsidR="00D63EB3" w:rsidRPr="00371D82" w14:paraId="61EB925B" w14:textId="77777777" w:rsidTr="00D66AD1">
        <w:trPr>
          <w:trHeight w:val="54"/>
        </w:trPr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EAF7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ADEC15" w14:textId="77777777" w:rsidR="0051194B" w:rsidRPr="00371D82" w:rsidRDefault="0051194B" w:rsidP="00E420D0">
            <w:pPr>
              <w:pStyle w:val="TableTABL"/>
              <w:rPr>
                <w:spacing w:val="0"/>
                <w:sz w:val="20"/>
                <w:szCs w:val="20"/>
              </w:rPr>
            </w:pPr>
          </w:p>
          <w:p w14:paraId="3E46C01D" w14:textId="77777777" w:rsidR="0051194B" w:rsidRPr="00371D82" w:rsidRDefault="0051194B" w:rsidP="00E420D0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44F43F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5AFB50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681184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74CC8B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D7D74C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6B608B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63777B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66AD1" w:rsidRPr="00371D82" w14:paraId="3AF87C5C" w14:textId="77777777" w:rsidTr="00D66AD1">
        <w:trPr>
          <w:trHeight w:val="167"/>
        </w:trPr>
        <w:tc>
          <w:tcPr>
            <w:tcW w:w="77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255AA3D2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9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4B854F" w14:textId="7CDA98B6" w:rsidR="0051194B" w:rsidRPr="00371D82" w:rsidRDefault="0051194B" w:rsidP="00E420D0">
            <w:pPr>
              <w:pStyle w:val="af"/>
              <w:ind w:firstLine="0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I.11.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Місце</w:t>
            </w:r>
            <w:r w:rsidR="00243B64">
              <w:rPr>
                <w:rFonts w:ascii="Pragmatica-Bold" w:hAnsi="Pragmatica-Bold" w:cs="Times New Roman"/>
                <w:b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походження</w:t>
            </w:r>
            <w:r w:rsidR="00243B64">
              <w:rPr>
                <w:rFonts w:cs="Times New Roman"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Place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of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origin</w:t>
            </w:r>
          </w:p>
        </w:tc>
        <w:tc>
          <w:tcPr>
            <w:tcW w:w="455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45EF41" w14:textId="479A9E46" w:rsidR="0051194B" w:rsidRPr="00371D82" w:rsidRDefault="0051194B" w:rsidP="00E420D0">
            <w:pPr>
              <w:pStyle w:val="af"/>
              <w:ind w:firstLine="0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І</w:t>
            </w:r>
            <w:r w:rsidRPr="00371D82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>.12.</w:t>
            </w:r>
            <w:r w:rsidR="00243B64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Місце</w:t>
            </w:r>
            <w:r w:rsidR="00243B64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призначення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Place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of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destination</w:t>
            </w:r>
          </w:p>
        </w:tc>
      </w:tr>
      <w:tr w:rsidR="00D66AD1" w:rsidRPr="00371D82" w14:paraId="6B262122" w14:textId="77777777" w:rsidTr="00D66AD1">
        <w:trPr>
          <w:trHeight w:val="43"/>
        </w:trPr>
        <w:tc>
          <w:tcPr>
            <w:tcW w:w="776" w:type="dxa"/>
            <w:vMerge/>
            <w:tcBorders>
              <w:right w:val="single" w:sz="4" w:space="0" w:color="000000"/>
            </w:tcBorders>
          </w:tcPr>
          <w:p w14:paraId="69C7B6E7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62" w:type="dxa"/>
            <w:gridSpan w:val="6"/>
            <w:tcBorders>
              <w:lef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2DC0A1D2" w14:textId="344905C8" w:rsidR="0051194B" w:rsidRPr="00371D82" w:rsidRDefault="0051194B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Назва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Name</w:t>
            </w:r>
          </w:p>
          <w:p w14:paraId="520CD053" w14:textId="0724E233" w:rsidR="0051194B" w:rsidRPr="00371D82" w:rsidRDefault="0051194B" w:rsidP="00E420D0">
            <w:pPr>
              <w:pStyle w:val="Ch63"/>
              <w:spacing w:before="170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Адреса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Address</w:t>
            </w:r>
          </w:p>
        </w:tc>
        <w:tc>
          <w:tcPr>
            <w:tcW w:w="2807" w:type="dxa"/>
            <w:gridSpan w:val="7"/>
            <w:tcBorders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50A0F497" w14:textId="697E8054" w:rsidR="0051194B" w:rsidRPr="00371D82" w:rsidRDefault="0051194B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Номер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br/>
              <w:t>затвердження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Approval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number</w:t>
            </w:r>
          </w:p>
        </w:tc>
        <w:tc>
          <w:tcPr>
            <w:tcW w:w="2534" w:type="dxa"/>
            <w:gridSpan w:val="4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D42909" w14:textId="2DAA2C76" w:rsidR="0051194B" w:rsidRPr="00371D82" w:rsidRDefault="0051194B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Назва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Name</w:t>
            </w:r>
          </w:p>
        </w:tc>
        <w:tc>
          <w:tcPr>
            <w:tcW w:w="2023" w:type="dxa"/>
            <w:gridSpan w:val="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7127D" w14:textId="3B7FD60C" w:rsidR="0051194B" w:rsidRPr="00371D82" w:rsidRDefault="0051194B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Митний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склад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</w:p>
          <w:p w14:paraId="3ACD258B" w14:textId="5E568AF9" w:rsidR="0051194B" w:rsidRPr="00371D82" w:rsidRDefault="0051194B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Custom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warehouse</w:t>
            </w:r>
          </w:p>
        </w:tc>
      </w:tr>
      <w:tr w:rsidR="00D66AD1" w:rsidRPr="00371D82" w14:paraId="5B164EB3" w14:textId="77777777" w:rsidTr="00D66AD1">
        <w:trPr>
          <w:trHeight w:val="574"/>
        </w:trPr>
        <w:tc>
          <w:tcPr>
            <w:tcW w:w="776" w:type="dxa"/>
            <w:vMerge/>
            <w:tcBorders>
              <w:right w:val="single" w:sz="4" w:space="0" w:color="000000"/>
            </w:tcBorders>
          </w:tcPr>
          <w:p w14:paraId="30D1F4D0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62" w:type="dxa"/>
            <w:gridSpan w:val="6"/>
            <w:tcBorders>
              <w:lef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01A992ED" w14:textId="3E999AC8" w:rsidR="0051194B" w:rsidRPr="00371D82" w:rsidRDefault="0051194B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Назва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Name</w:t>
            </w:r>
          </w:p>
          <w:p w14:paraId="61764CE3" w14:textId="4785150D" w:rsidR="0051194B" w:rsidRPr="00371D82" w:rsidRDefault="0051194B" w:rsidP="00E420D0">
            <w:pPr>
              <w:pStyle w:val="Ch63"/>
              <w:spacing w:before="170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Адреса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Address</w:t>
            </w:r>
          </w:p>
        </w:tc>
        <w:tc>
          <w:tcPr>
            <w:tcW w:w="2807" w:type="dxa"/>
            <w:gridSpan w:val="7"/>
            <w:tcBorders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1270828D" w14:textId="2969948C" w:rsidR="0051194B" w:rsidRPr="00371D82" w:rsidRDefault="0051194B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Номер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br/>
              <w:t>затвердження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Approval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number</w:t>
            </w:r>
          </w:p>
        </w:tc>
        <w:tc>
          <w:tcPr>
            <w:tcW w:w="2534" w:type="dxa"/>
            <w:gridSpan w:val="4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4D1140" w14:textId="1AA7AD04" w:rsidR="0051194B" w:rsidRPr="00371D82" w:rsidRDefault="0051194B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Адреса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Address</w:t>
            </w:r>
          </w:p>
        </w:tc>
        <w:tc>
          <w:tcPr>
            <w:tcW w:w="2023" w:type="dxa"/>
            <w:gridSpan w:val="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454" w:type="dxa"/>
            </w:tcMar>
          </w:tcPr>
          <w:p w14:paraId="049B764E" w14:textId="77777777" w:rsidR="0051194B" w:rsidRPr="00371D82" w:rsidRDefault="0051194B" w:rsidP="00E420D0">
            <w:pPr>
              <w:pStyle w:val="TableTABL"/>
              <w:jc w:val="right"/>
              <w:rPr>
                <w:spacing w:val="0"/>
                <w:sz w:val="20"/>
                <w:szCs w:val="20"/>
              </w:rPr>
            </w:pPr>
            <w:r w:rsidRPr="00371D82">
              <w:rPr>
                <w:rFonts w:ascii="Wingdings" w:hAnsi="Wingdings" w:cs="Wingdings"/>
                <w:spacing w:val="0"/>
                <w:sz w:val="20"/>
                <w:szCs w:val="20"/>
              </w:rPr>
              <w:t></w:t>
            </w:r>
          </w:p>
        </w:tc>
      </w:tr>
      <w:tr w:rsidR="00D66AD1" w:rsidRPr="00371D82" w14:paraId="1E3DEF3D" w14:textId="77777777" w:rsidTr="00D66AD1">
        <w:trPr>
          <w:trHeight w:val="60"/>
        </w:trPr>
        <w:tc>
          <w:tcPr>
            <w:tcW w:w="776" w:type="dxa"/>
            <w:vMerge/>
            <w:tcBorders>
              <w:right w:val="single" w:sz="4" w:space="0" w:color="000000"/>
            </w:tcBorders>
          </w:tcPr>
          <w:p w14:paraId="01D60F7E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62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0C1CFC90" w14:textId="31001916" w:rsidR="0051194B" w:rsidRPr="00371D82" w:rsidRDefault="0051194B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Назва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Name</w:t>
            </w:r>
          </w:p>
          <w:p w14:paraId="4F11E519" w14:textId="0395E2A8" w:rsidR="0051194B" w:rsidRPr="00371D82" w:rsidRDefault="0051194B" w:rsidP="00E420D0">
            <w:pPr>
              <w:pStyle w:val="Ch63"/>
              <w:spacing w:before="170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Адреса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Address</w:t>
            </w:r>
          </w:p>
        </w:tc>
        <w:tc>
          <w:tcPr>
            <w:tcW w:w="2807" w:type="dxa"/>
            <w:gridSpan w:val="7"/>
            <w:tcBorders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7C8ED72C" w14:textId="589F81FD" w:rsidR="0051194B" w:rsidRPr="00371D82" w:rsidRDefault="0051194B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Номер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br/>
              <w:t>затвердження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Approval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number</w:t>
            </w:r>
          </w:p>
        </w:tc>
        <w:tc>
          <w:tcPr>
            <w:tcW w:w="2534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E1A182" w14:textId="711C9E9F" w:rsidR="0051194B" w:rsidRPr="00371D82" w:rsidRDefault="0051194B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Поштовий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індекс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Postal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code</w:t>
            </w:r>
          </w:p>
        </w:tc>
        <w:tc>
          <w:tcPr>
            <w:tcW w:w="2023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FDA8B6" w14:textId="419400E1" w:rsidR="0051194B" w:rsidRPr="00371D82" w:rsidRDefault="0051194B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Номер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br/>
              <w:t>затвердження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Approval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number</w:t>
            </w:r>
          </w:p>
        </w:tc>
      </w:tr>
      <w:tr w:rsidR="00D66AD1" w:rsidRPr="00371D82" w14:paraId="49E0B4D2" w14:textId="77777777" w:rsidTr="00D66AD1">
        <w:trPr>
          <w:trHeight w:val="60"/>
        </w:trPr>
        <w:tc>
          <w:tcPr>
            <w:tcW w:w="776" w:type="dxa"/>
            <w:vMerge/>
            <w:tcBorders>
              <w:right w:val="single" w:sz="4" w:space="0" w:color="000000"/>
            </w:tcBorders>
          </w:tcPr>
          <w:p w14:paraId="490FB594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7AB5B981" w14:textId="3A223242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I.13.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Місце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відвантаження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Place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loading</w:t>
            </w:r>
          </w:p>
        </w:tc>
        <w:tc>
          <w:tcPr>
            <w:tcW w:w="4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289A7E01" w14:textId="2DD36707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I.14.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Дата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відправлення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Date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departure</w:t>
            </w:r>
          </w:p>
        </w:tc>
      </w:tr>
      <w:tr w:rsidR="00D66AD1" w:rsidRPr="00371D82" w14:paraId="1F51DD8C" w14:textId="77777777" w:rsidTr="00D66AD1">
        <w:trPr>
          <w:trHeight w:val="60"/>
        </w:trPr>
        <w:tc>
          <w:tcPr>
            <w:tcW w:w="776" w:type="dxa"/>
            <w:vMerge w:val="restart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5A891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3EA09912" w14:textId="75F55D6E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I.15.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Транcпортний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засіб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Means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transport</w:t>
            </w:r>
          </w:p>
        </w:tc>
        <w:tc>
          <w:tcPr>
            <w:tcW w:w="4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1D0B93" w14:textId="7909C635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І.16.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Вхідний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прикордонний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інспекційний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пост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в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Україні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Entry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Border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Inspection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Post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Ukraine</w:t>
            </w:r>
          </w:p>
        </w:tc>
      </w:tr>
      <w:tr w:rsidR="00D66AD1" w:rsidRPr="00371D82" w14:paraId="2EA66356" w14:textId="77777777" w:rsidTr="00D66AD1">
        <w:trPr>
          <w:trHeight w:val="60"/>
        </w:trPr>
        <w:tc>
          <w:tcPr>
            <w:tcW w:w="776" w:type="dxa"/>
            <w:vMerge/>
            <w:tcBorders>
              <w:right w:val="single" w:sz="4" w:space="0" w:color="000000"/>
            </w:tcBorders>
          </w:tcPr>
          <w:p w14:paraId="22AD00DA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62067F7D" w14:textId="300B7D08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Літак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Aeroplane</w:t>
            </w:r>
            <w:r w:rsidR="00243B64">
              <w:rPr>
                <w:w w:val="100"/>
                <w:sz w:val="20"/>
                <w:szCs w:val="20"/>
              </w:rPr>
              <w:t xml:space="preserve">      </w:t>
            </w:r>
            <w:r w:rsidRPr="00371D82">
              <w:rPr>
                <w:rFonts w:ascii="Wingdings" w:hAnsi="Wingdings" w:cs="Wingdings"/>
                <w:w w:val="100"/>
                <w:sz w:val="20"/>
                <w:szCs w:val="20"/>
              </w:rPr>
              <w:t></w:t>
            </w:r>
          </w:p>
        </w:tc>
        <w:tc>
          <w:tcPr>
            <w:tcW w:w="1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2E55C583" w14:textId="1788193E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Судно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Ship</w:t>
            </w:r>
            <w:r w:rsidR="00243B64">
              <w:rPr>
                <w:w w:val="100"/>
                <w:sz w:val="20"/>
                <w:szCs w:val="20"/>
              </w:rPr>
              <w:t xml:space="preserve">     </w:t>
            </w:r>
            <w:r w:rsidRPr="00371D82">
              <w:rPr>
                <w:rFonts w:ascii="Wingdings" w:hAnsi="Wingdings" w:cs="Wingdings"/>
                <w:w w:val="100"/>
                <w:sz w:val="20"/>
                <w:szCs w:val="20"/>
              </w:rPr>
              <w:t></w:t>
            </w:r>
          </w:p>
        </w:tc>
        <w:tc>
          <w:tcPr>
            <w:tcW w:w="19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2B870A08" w14:textId="4FFCB522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Залізничні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="00371D82">
              <w:rPr>
                <w:rStyle w:val="Bold"/>
                <w:bCs/>
                <w:w w:val="100"/>
                <w:sz w:val="20"/>
                <w:szCs w:val="20"/>
              </w:rPr>
              <w:br/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вагони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    </w:t>
            </w:r>
            <w:r w:rsidRPr="00371D82">
              <w:rPr>
                <w:rFonts w:ascii="Wingdings" w:hAnsi="Wingdings" w:cs="Wingdings"/>
                <w:w w:val="100"/>
                <w:sz w:val="20"/>
                <w:szCs w:val="20"/>
              </w:rPr>
              <w:t></w:t>
            </w:r>
          </w:p>
          <w:p w14:paraId="7698ADC5" w14:textId="03D838C1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Railway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wagon</w:t>
            </w:r>
          </w:p>
        </w:tc>
        <w:tc>
          <w:tcPr>
            <w:tcW w:w="4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48BD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66AD1" w:rsidRPr="00371D82" w14:paraId="75077D0C" w14:textId="77777777" w:rsidTr="00D66AD1">
        <w:trPr>
          <w:trHeight w:val="60"/>
        </w:trPr>
        <w:tc>
          <w:tcPr>
            <w:tcW w:w="776" w:type="dxa"/>
            <w:vMerge/>
            <w:tcBorders>
              <w:right w:val="single" w:sz="4" w:space="0" w:color="000000"/>
            </w:tcBorders>
          </w:tcPr>
          <w:p w14:paraId="403DAA91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14:paraId="18C54BBA" w14:textId="3D60C459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Дорожній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br/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транспорт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Wingdings" w:hAnsi="Wingdings" w:cs="Wingdings"/>
                <w:w w:val="100"/>
                <w:sz w:val="20"/>
                <w:szCs w:val="20"/>
              </w:rPr>
              <w:t></w:t>
            </w:r>
          </w:p>
          <w:p w14:paraId="63F6EA3F" w14:textId="330BCD2D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Road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vehicle</w:t>
            </w:r>
          </w:p>
        </w:tc>
        <w:tc>
          <w:tcPr>
            <w:tcW w:w="1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14:paraId="12855E43" w14:textId="16ACF821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Інший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</w:p>
          <w:p w14:paraId="217DEEFB" w14:textId="77777777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Other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45E753" w14:textId="77777777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Wingdings" w:hAnsi="Wingdings" w:cs="Wingdings"/>
                <w:w w:val="100"/>
                <w:sz w:val="20"/>
                <w:szCs w:val="20"/>
              </w:rPr>
              <w:t>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C85AAE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4BA50B" w14:textId="77777777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I.17.</w:t>
            </w:r>
          </w:p>
        </w:tc>
      </w:tr>
      <w:tr w:rsidR="00D66AD1" w:rsidRPr="00371D82" w14:paraId="4FF97D13" w14:textId="77777777" w:rsidTr="00D66AD1">
        <w:trPr>
          <w:trHeight w:val="60"/>
        </w:trPr>
        <w:tc>
          <w:tcPr>
            <w:tcW w:w="776" w:type="dxa"/>
            <w:vMerge/>
            <w:tcBorders>
              <w:right w:val="single" w:sz="4" w:space="0" w:color="000000"/>
            </w:tcBorders>
          </w:tcPr>
          <w:p w14:paraId="3B551E56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4B798F26" w14:textId="7DD5EA3D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Ідентифікація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</w:p>
          <w:p w14:paraId="117590B4" w14:textId="77777777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Identification</w:t>
            </w:r>
          </w:p>
        </w:tc>
        <w:tc>
          <w:tcPr>
            <w:tcW w:w="455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1272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66AD1" w:rsidRPr="00371D82" w14:paraId="73EA468E" w14:textId="77777777" w:rsidTr="00D66AD1">
        <w:trPr>
          <w:trHeight w:val="60"/>
        </w:trPr>
        <w:tc>
          <w:tcPr>
            <w:tcW w:w="776" w:type="dxa"/>
            <w:vMerge/>
            <w:tcBorders>
              <w:right w:val="single" w:sz="4" w:space="0" w:color="000000"/>
            </w:tcBorders>
          </w:tcPr>
          <w:p w14:paraId="31401DB1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03BFD656" w14:textId="585F84FD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Документальні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посилання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</w:p>
          <w:p w14:paraId="718E5C35" w14:textId="68249C40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Documentary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references</w:t>
            </w:r>
          </w:p>
        </w:tc>
        <w:tc>
          <w:tcPr>
            <w:tcW w:w="455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5B94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66AD1" w:rsidRPr="00371D82" w14:paraId="45E18C16" w14:textId="77777777" w:rsidTr="00D66AD1">
        <w:trPr>
          <w:trHeight w:val="60"/>
        </w:trPr>
        <w:tc>
          <w:tcPr>
            <w:tcW w:w="776" w:type="dxa"/>
            <w:vMerge/>
            <w:tcBorders>
              <w:right w:val="single" w:sz="4" w:space="0" w:color="000000"/>
            </w:tcBorders>
          </w:tcPr>
          <w:p w14:paraId="7DA1B749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01558B" w14:textId="7CF89C94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  <w:lang w:val="en-US"/>
              </w:rPr>
              <w:t>I.18.</w:t>
            </w:r>
            <w:r w:rsidR="00243B64">
              <w:rPr>
                <w:rStyle w:val="Bold"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Опис</w:t>
            </w:r>
            <w:r w:rsidR="00243B64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товару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Description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of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commodity</w:t>
            </w:r>
          </w:p>
        </w:tc>
        <w:tc>
          <w:tcPr>
            <w:tcW w:w="2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0E3B903D" w14:textId="7972C612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  <w:lang w:val="en-US"/>
              </w:rPr>
              <w:t>I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.19.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Код</w:t>
            </w:r>
            <w:r w:rsidR="00243B64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товару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(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УКТЗЕД</w:t>
            </w:r>
            <w:r w:rsidRPr="00371D82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>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</w:p>
          <w:p w14:paraId="1E19265D" w14:textId="625B0FB1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  <w:lang w:val="en-US"/>
              </w:rPr>
              <w:t>Commodity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code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(</w:t>
            </w:r>
            <w:r w:rsidRPr="00371D82">
              <w:rPr>
                <w:w w:val="100"/>
                <w:sz w:val="20"/>
                <w:szCs w:val="20"/>
                <w:lang w:val="en-US"/>
              </w:rPr>
              <w:t>HS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Code</w:t>
            </w:r>
            <w:r w:rsidRPr="00371D82">
              <w:rPr>
                <w:w w:val="100"/>
                <w:sz w:val="20"/>
                <w:szCs w:val="20"/>
              </w:rPr>
              <w:t>)</w:t>
            </w:r>
          </w:p>
        </w:tc>
      </w:tr>
      <w:tr w:rsidR="00D66AD1" w:rsidRPr="00371D82" w14:paraId="38C3C95E" w14:textId="77777777" w:rsidTr="00D66AD1">
        <w:trPr>
          <w:trHeight w:val="60"/>
        </w:trPr>
        <w:tc>
          <w:tcPr>
            <w:tcW w:w="776" w:type="dxa"/>
            <w:vMerge/>
            <w:tcBorders>
              <w:right w:val="single" w:sz="4" w:space="0" w:color="000000"/>
            </w:tcBorders>
          </w:tcPr>
          <w:p w14:paraId="78C7FAB6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EA0657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6F01F292" w14:textId="6FDBD416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  <w:lang w:val="en-US"/>
              </w:rPr>
              <w:t>I.20.</w:t>
            </w:r>
            <w:r w:rsidR="00243B64">
              <w:rPr>
                <w:rStyle w:val="Bold"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Кількість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Quantity</w:t>
            </w:r>
          </w:p>
        </w:tc>
      </w:tr>
      <w:tr w:rsidR="00D66AD1" w:rsidRPr="00371D82" w14:paraId="7696C67E" w14:textId="77777777" w:rsidTr="00D66AD1">
        <w:trPr>
          <w:trHeight w:val="60"/>
        </w:trPr>
        <w:tc>
          <w:tcPr>
            <w:tcW w:w="776" w:type="dxa"/>
            <w:vMerge/>
            <w:tcBorders>
              <w:right w:val="single" w:sz="4" w:space="0" w:color="000000"/>
            </w:tcBorders>
          </w:tcPr>
          <w:p w14:paraId="4A10FE94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03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034F08" w14:textId="3043174C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  <w:lang w:val="en-US"/>
              </w:rPr>
              <w:t>I.21.</w:t>
            </w:r>
            <w:r w:rsidR="00243B64">
              <w:rPr>
                <w:rStyle w:val="Bold"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Температура</w:t>
            </w:r>
            <w:r w:rsidR="00243B64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продукту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Temperature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of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the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product</w:t>
            </w:r>
          </w:p>
        </w:tc>
        <w:tc>
          <w:tcPr>
            <w:tcW w:w="20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B04985" w14:textId="1D80750B" w:rsidR="00DE0B77" w:rsidRPr="00371D82" w:rsidRDefault="00DE0B77" w:rsidP="00DE0B77">
            <w:pPr>
              <w:pStyle w:val="af"/>
              <w:suppressAutoHyphens/>
              <w:ind w:firstLine="0"/>
              <w:rPr>
                <w:b/>
                <w:bCs/>
                <w:w w:val="100"/>
                <w:sz w:val="20"/>
                <w:szCs w:val="20"/>
                <w:lang w:val="en-US"/>
              </w:rPr>
            </w:pP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І</w:t>
            </w:r>
            <w:r w:rsidRPr="00371D82">
              <w:rPr>
                <w:b/>
                <w:bCs/>
                <w:w w:val="100"/>
                <w:sz w:val="20"/>
                <w:szCs w:val="20"/>
                <w:lang w:val="en-US"/>
              </w:rPr>
              <w:t>.22.</w:t>
            </w:r>
            <w:r w:rsidR="00243B64">
              <w:rPr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Кількість</w:t>
            </w:r>
          </w:p>
          <w:p w14:paraId="5EFBA286" w14:textId="39051DE1" w:rsidR="0051194B" w:rsidRPr="00371D82" w:rsidRDefault="00DE0B77" w:rsidP="00DE0B77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упаковок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="0051194B" w:rsidRPr="00371D82">
              <w:rPr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="0051194B" w:rsidRPr="00371D82">
              <w:rPr>
                <w:w w:val="100"/>
                <w:sz w:val="20"/>
                <w:szCs w:val="20"/>
                <w:lang w:val="en-US"/>
              </w:rPr>
              <w:br/>
              <w:t>Number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="0051194B" w:rsidRPr="00371D82">
              <w:rPr>
                <w:w w:val="100"/>
                <w:sz w:val="20"/>
                <w:szCs w:val="20"/>
                <w:lang w:val="en-US"/>
              </w:rPr>
              <w:t>of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="0051194B" w:rsidRPr="00371D82">
              <w:rPr>
                <w:w w:val="100"/>
                <w:sz w:val="20"/>
                <w:szCs w:val="20"/>
                <w:lang w:val="en-US"/>
              </w:rPr>
              <w:t>packages</w:t>
            </w:r>
          </w:p>
        </w:tc>
      </w:tr>
      <w:tr w:rsidR="00D66AD1" w:rsidRPr="00371D82" w14:paraId="3E2B1172" w14:textId="77777777" w:rsidTr="00D66AD1">
        <w:trPr>
          <w:trHeight w:val="60"/>
        </w:trPr>
        <w:tc>
          <w:tcPr>
            <w:tcW w:w="776" w:type="dxa"/>
            <w:vMerge/>
            <w:tcBorders>
              <w:right w:val="single" w:sz="4" w:space="0" w:color="000000"/>
            </w:tcBorders>
          </w:tcPr>
          <w:p w14:paraId="1149CB7C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62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00353" w14:textId="46889CA7" w:rsidR="0051194B" w:rsidRPr="00371D82" w:rsidRDefault="00DE0B77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371D82">
              <w:rPr>
                <w:b/>
                <w:bCs/>
                <w:w w:val="100"/>
                <w:sz w:val="20"/>
                <w:szCs w:val="20"/>
              </w:rPr>
              <w:t>Температура</w:t>
            </w:r>
            <w:r w:rsidR="00243B64">
              <w:rPr>
                <w:b/>
                <w:bCs/>
                <w:w w:val="100"/>
                <w:sz w:val="20"/>
                <w:szCs w:val="20"/>
              </w:rPr>
              <w:t xml:space="preserve"> </w:t>
            </w:r>
            <w:r w:rsidR="00371D82">
              <w:rPr>
                <w:b/>
                <w:bCs/>
                <w:w w:val="100"/>
                <w:sz w:val="20"/>
                <w:szCs w:val="20"/>
              </w:rPr>
              <w:br/>
            </w:r>
            <w:r w:rsidRPr="00371D82">
              <w:rPr>
                <w:b/>
                <w:bCs/>
                <w:w w:val="100"/>
                <w:sz w:val="20"/>
                <w:szCs w:val="20"/>
              </w:rPr>
              <w:t>навколишнього</w:t>
            </w:r>
            <w:r w:rsidR="00243B64">
              <w:rPr>
                <w:b/>
                <w:bCs/>
                <w:w w:val="100"/>
                <w:sz w:val="20"/>
                <w:szCs w:val="20"/>
              </w:rPr>
              <w:t xml:space="preserve"> </w:t>
            </w:r>
            <w:r w:rsidR="00371D82">
              <w:rPr>
                <w:b/>
                <w:bCs/>
                <w:w w:val="100"/>
                <w:sz w:val="20"/>
                <w:szCs w:val="20"/>
              </w:rPr>
              <w:br/>
            </w:r>
            <w:r w:rsidRPr="00371D82">
              <w:rPr>
                <w:b/>
                <w:bCs/>
                <w:w w:val="100"/>
                <w:sz w:val="20"/>
                <w:szCs w:val="20"/>
              </w:rPr>
              <w:t>середовища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="0051194B" w:rsidRPr="00371D82">
              <w:rPr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    </w:t>
            </w:r>
            <w:r w:rsidR="0051194B" w:rsidRPr="00371D82">
              <w:rPr>
                <w:rFonts w:ascii="Wingdings" w:hAnsi="Wingdings" w:cs="Wingdings"/>
                <w:w w:val="100"/>
                <w:sz w:val="20"/>
                <w:szCs w:val="20"/>
              </w:rPr>
              <w:t></w:t>
            </w:r>
          </w:p>
          <w:p w14:paraId="1C5C7899" w14:textId="77777777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  <w:lang w:val="en-US"/>
              </w:rPr>
              <w:t>Ambient</w:t>
            </w:r>
          </w:p>
        </w:tc>
        <w:tc>
          <w:tcPr>
            <w:tcW w:w="2807" w:type="dxa"/>
            <w:gridSpan w:val="7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8B3936" w14:textId="276DB970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Охолоджений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br/>
              <w:t>Chilled</w:t>
            </w:r>
          </w:p>
          <w:p w14:paraId="521E85DD" w14:textId="77777777" w:rsidR="0051194B" w:rsidRPr="00371D82" w:rsidRDefault="0051194B" w:rsidP="00E420D0">
            <w:pPr>
              <w:pStyle w:val="af"/>
              <w:suppressAutoHyphens/>
              <w:ind w:left="1140"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Wingdings" w:hAnsi="Wingdings" w:cs="Wingdings"/>
                <w:w w:val="100"/>
                <w:sz w:val="20"/>
                <w:szCs w:val="20"/>
              </w:rPr>
              <w:t></w:t>
            </w:r>
          </w:p>
        </w:tc>
        <w:tc>
          <w:tcPr>
            <w:tcW w:w="2534" w:type="dxa"/>
            <w:gridSpan w:val="4"/>
            <w:tcBorders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02406E" w14:textId="04B8BD7B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Заморожений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br/>
              <w:t>Frozen</w:t>
            </w:r>
          </w:p>
          <w:p w14:paraId="096EB14D" w14:textId="77777777" w:rsidR="0051194B" w:rsidRPr="00371D82" w:rsidRDefault="0051194B" w:rsidP="00E420D0">
            <w:pPr>
              <w:pStyle w:val="af"/>
              <w:suppressAutoHyphens/>
              <w:ind w:left="1160"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Wingdings" w:hAnsi="Wingdings" w:cs="Wingdings"/>
                <w:w w:val="100"/>
                <w:sz w:val="20"/>
                <w:szCs w:val="20"/>
              </w:rPr>
              <w:t></w:t>
            </w:r>
          </w:p>
        </w:tc>
        <w:tc>
          <w:tcPr>
            <w:tcW w:w="20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9BD4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66AD1" w:rsidRPr="00371D82" w14:paraId="1AA0D00D" w14:textId="77777777" w:rsidTr="00D66AD1">
        <w:trPr>
          <w:trHeight w:val="60"/>
        </w:trPr>
        <w:tc>
          <w:tcPr>
            <w:tcW w:w="776" w:type="dxa"/>
            <w:vMerge/>
            <w:tcBorders>
              <w:right w:val="single" w:sz="4" w:space="0" w:color="000000"/>
            </w:tcBorders>
          </w:tcPr>
          <w:p w14:paraId="15491EF4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2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1EF330A8" w14:textId="7CACB746" w:rsidR="00D63EB3" w:rsidRPr="00371D82" w:rsidRDefault="00D63EB3" w:rsidP="00D63EB3">
            <w:pPr>
              <w:pStyle w:val="af"/>
              <w:suppressAutoHyphens/>
              <w:ind w:firstLine="0"/>
              <w:rPr>
                <w:b/>
                <w:bCs/>
                <w:w w:val="100"/>
                <w:sz w:val="20"/>
                <w:szCs w:val="20"/>
                <w:lang w:val="en-US"/>
              </w:rPr>
            </w:pP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І</w:t>
            </w:r>
            <w:r w:rsidRPr="00371D82">
              <w:rPr>
                <w:b/>
                <w:bCs/>
                <w:w w:val="100"/>
                <w:sz w:val="20"/>
                <w:szCs w:val="20"/>
                <w:lang w:val="en-US"/>
              </w:rPr>
              <w:t>.23.</w:t>
            </w:r>
            <w:r w:rsidR="00243B64">
              <w:rPr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Номер</w:t>
            </w:r>
            <w:r w:rsidR="00243B64">
              <w:rPr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пломби</w:t>
            </w:r>
            <w:r w:rsidR="00243B64">
              <w:rPr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b/>
                <w:bCs/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контейнера</w:t>
            </w:r>
            <w:r w:rsidR="00243B64">
              <w:rPr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b/>
                <w:bCs/>
                <w:w w:val="100"/>
                <w:sz w:val="20"/>
                <w:szCs w:val="20"/>
                <w:lang w:val="en-US"/>
              </w:rPr>
              <w:t>/</w:t>
            </w:r>
          </w:p>
          <w:p w14:paraId="313536A1" w14:textId="56B9C12C" w:rsidR="00D63EB3" w:rsidRPr="00371D82" w:rsidRDefault="00D63EB3" w:rsidP="00D63EB3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371D82">
              <w:rPr>
                <w:w w:val="100"/>
                <w:sz w:val="20"/>
                <w:szCs w:val="20"/>
                <w:lang w:val="en-US"/>
              </w:rPr>
              <w:t>Seal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container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No</w:t>
            </w:r>
          </w:p>
          <w:p w14:paraId="617D9CF9" w14:textId="28E17524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</w:p>
        </w:tc>
        <w:tc>
          <w:tcPr>
            <w:tcW w:w="2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2AFBD82C" w14:textId="4C7C1417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І</w:t>
            </w:r>
            <w:r w:rsidRPr="00371D82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>.24</w:t>
            </w:r>
            <w:r w:rsidRPr="00371D82">
              <w:rPr>
                <w:rStyle w:val="Bold"/>
                <w:bCs/>
                <w:w w:val="100"/>
                <w:sz w:val="20"/>
                <w:szCs w:val="20"/>
                <w:lang w:val="en-US"/>
              </w:rPr>
              <w:t>.</w:t>
            </w:r>
            <w:r w:rsidR="00243B64">
              <w:rPr>
                <w:rStyle w:val="Bold"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Тип</w:t>
            </w:r>
            <w:r w:rsidR="00243B64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пакування</w:t>
            </w:r>
            <w:r w:rsidR="00243B64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Type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of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packaging</w:t>
            </w:r>
          </w:p>
        </w:tc>
      </w:tr>
      <w:tr w:rsidR="0051194B" w:rsidRPr="00371D82" w14:paraId="405BDEF8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5A41D0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2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6F9BA027" w14:textId="4A5A872C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I.25</w:t>
            </w:r>
            <w:r w:rsidRPr="00371D82">
              <w:rPr>
                <w:rStyle w:val="Bold"/>
                <w:bCs/>
                <w:w w:val="100"/>
                <w:sz w:val="20"/>
                <w:szCs w:val="20"/>
                <w:lang w:val="en-US"/>
              </w:rPr>
              <w:t>.</w:t>
            </w:r>
            <w:r w:rsidR="00243B64">
              <w:rPr>
                <w:rStyle w:val="Bold"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Товари</w:t>
            </w:r>
            <w:r w:rsidR="00243B64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призначені</w:t>
            </w:r>
            <w:r w:rsidR="00243B64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для</w:t>
            </w:r>
            <w:r w:rsidRPr="00371D82">
              <w:rPr>
                <w:rStyle w:val="Bold"/>
                <w:bCs/>
                <w:w w:val="100"/>
                <w:sz w:val="20"/>
                <w:szCs w:val="20"/>
                <w:lang w:val="en-US"/>
              </w:rPr>
              <w:t>:</w:t>
            </w:r>
            <w:r w:rsidR="00243B64">
              <w:rPr>
                <w:rStyle w:val="Bold"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Commodities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certified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for:</w:t>
            </w:r>
          </w:p>
        </w:tc>
      </w:tr>
      <w:tr w:rsidR="00D66AD1" w:rsidRPr="00371D82" w14:paraId="1874D2C9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85B207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7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670B7987" w14:textId="098EF2BE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Корми</w:t>
            </w:r>
            <w:r w:rsidR="00243B64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для</w:t>
            </w:r>
            <w:r w:rsidR="00243B64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тварин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/</w:t>
            </w:r>
          </w:p>
          <w:p w14:paraId="3E4218B8" w14:textId="16ACB14F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  <w:lang w:val="en-US"/>
              </w:rPr>
              <w:t>Animal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feedingstuff</w:t>
            </w:r>
            <w:r w:rsidR="00243B64">
              <w:rPr>
                <w:w w:val="100"/>
                <w:sz w:val="20"/>
                <w:szCs w:val="20"/>
              </w:rPr>
              <w:t xml:space="preserve">     </w:t>
            </w:r>
            <w:r w:rsidRPr="00371D82">
              <w:rPr>
                <w:rFonts w:ascii="Wingdings" w:hAnsi="Wingdings" w:cs="Wingdings"/>
                <w:w w:val="100"/>
                <w:sz w:val="20"/>
                <w:szCs w:val="20"/>
              </w:rPr>
              <w:t></w:t>
            </w:r>
          </w:p>
        </w:tc>
        <w:tc>
          <w:tcPr>
            <w:tcW w:w="3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08BB1B2C" w14:textId="3DD3702E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Технічне</w:t>
            </w:r>
            <w:r w:rsidR="00243B64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використання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/</w:t>
            </w:r>
          </w:p>
          <w:p w14:paraId="0D0E0FAD" w14:textId="701F8D78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  <w:lang w:val="en-US"/>
              </w:rPr>
              <w:t>Technical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use</w:t>
            </w:r>
            <w:r w:rsidR="00243B64">
              <w:rPr>
                <w:w w:val="100"/>
                <w:sz w:val="20"/>
                <w:szCs w:val="20"/>
              </w:rPr>
              <w:t xml:space="preserve">     </w:t>
            </w:r>
            <w:r w:rsidRPr="00371D82">
              <w:rPr>
                <w:rFonts w:ascii="Wingdings" w:hAnsi="Wingdings" w:cs="Wingdings"/>
                <w:w w:val="100"/>
                <w:sz w:val="20"/>
                <w:szCs w:val="20"/>
              </w:rPr>
              <w:t></w:t>
            </w:r>
          </w:p>
        </w:tc>
        <w:tc>
          <w:tcPr>
            <w:tcW w:w="2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00ACBCF9" w14:textId="12AA892C" w:rsidR="00D63EB3" w:rsidRPr="00371D82" w:rsidRDefault="00D63EB3" w:rsidP="00D63EB3">
            <w:pPr>
              <w:pStyle w:val="af"/>
              <w:suppressAutoHyphens/>
              <w:ind w:firstLine="0"/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ru-RU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ru-RU"/>
              </w:rPr>
              <w:t>Виробництво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ru-RU"/>
              </w:rPr>
              <w:t>кормів</w:t>
            </w:r>
          </w:p>
          <w:p w14:paraId="6F7C0529" w14:textId="395B6A2F" w:rsidR="0051194B" w:rsidRPr="00371D82" w:rsidRDefault="00D63EB3" w:rsidP="00D63EB3">
            <w:pPr>
              <w:pStyle w:val="af"/>
              <w:suppressAutoHyphens/>
              <w:ind w:firstLine="0"/>
              <w:jc w:val="left"/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ru-RU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ru-RU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ru-RU"/>
              </w:rPr>
              <w:t>домашніх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ru-RU"/>
              </w:rPr>
              <w:t>тварин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="0051194B"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ru-RU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    </w:t>
            </w:r>
            <w:r w:rsidR="0051194B" w:rsidRPr="00371D82">
              <w:rPr>
                <w:rFonts w:ascii="Wingdings" w:hAnsi="Wingdings" w:cs="Wingdings"/>
                <w:w w:val="100"/>
                <w:sz w:val="20"/>
                <w:szCs w:val="20"/>
              </w:rPr>
              <w:t></w:t>
            </w:r>
          </w:p>
          <w:p w14:paraId="03DEE145" w14:textId="75BE65FA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  <w:lang w:val="en-US"/>
              </w:rPr>
              <w:t>Manufacture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of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petfood</w:t>
            </w:r>
          </w:p>
        </w:tc>
      </w:tr>
      <w:tr w:rsidR="00D66AD1" w:rsidRPr="00371D82" w14:paraId="1B6DB879" w14:textId="77777777" w:rsidTr="00D66AD1">
        <w:trPr>
          <w:trHeight w:val="60"/>
        </w:trPr>
        <w:tc>
          <w:tcPr>
            <w:tcW w:w="776" w:type="dxa"/>
            <w:vMerge w:val="restart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C71DC5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75CDE39B" w14:textId="77777777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  <w:lang w:val="en-US"/>
              </w:rPr>
              <w:t>I.26.</w:t>
            </w:r>
          </w:p>
        </w:tc>
        <w:tc>
          <w:tcPr>
            <w:tcW w:w="4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76A1B7BA" w14:textId="21C6CB15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ru-RU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І</w:t>
            </w:r>
            <w:r w:rsidRPr="00371D82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>.27.</w:t>
            </w:r>
            <w:r w:rsidR="00243B64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Для</w:t>
            </w:r>
            <w:r w:rsidR="00243B64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імпорту</w:t>
            </w:r>
            <w:r w:rsidR="00243B64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>(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ввезення</w:t>
            </w:r>
            <w:r w:rsidRPr="00371D82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>)</w:t>
            </w:r>
            <w:r w:rsidR="00243B64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в</w:t>
            </w:r>
            <w:r w:rsidR="00243B64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Україну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ru-RU"/>
              </w:rPr>
              <w:t>/</w:t>
            </w:r>
          </w:p>
          <w:p w14:paraId="351255AE" w14:textId="698188F8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  <w:lang w:val="en-US"/>
              </w:rPr>
              <w:t>For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import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(admission)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into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Ukraine</w:t>
            </w:r>
            <w:r w:rsidR="00243B64">
              <w:rPr>
                <w:w w:val="100"/>
                <w:sz w:val="20"/>
                <w:szCs w:val="20"/>
              </w:rPr>
              <w:t xml:space="preserve">     </w:t>
            </w:r>
            <w:r w:rsidRPr="00371D82">
              <w:rPr>
                <w:rFonts w:ascii="Wingdings" w:hAnsi="Wingdings" w:cs="Wingdings"/>
                <w:w w:val="100"/>
                <w:sz w:val="20"/>
                <w:szCs w:val="20"/>
              </w:rPr>
              <w:t></w:t>
            </w:r>
          </w:p>
        </w:tc>
      </w:tr>
      <w:tr w:rsidR="0051194B" w:rsidRPr="00371D82" w14:paraId="4C1FFDFC" w14:textId="77777777" w:rsidTr="00D66AD1">
        <w:trPr>
          <w:trHeight w:val="60"/>
        </w:trPr>
        <w:tc>
          <w:tcPr>
            <w:tcW w:w="776" w:type="dxa"/>
            <w:vMerge/>
            <w:tcBorders>
              <w:right w:val="single" w:sz="4" w:space="0" w:color="000000"/>
            </w:tcBorders>
          </w:tcPr>
          <w:p w14:paraId="5B4ABFA4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2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5DA6CD92" w14:textId="76C170EC" w:rsidR="0051194B" w:rsidRPr="00371D82" w:rsidRDefault="00D63EB3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371D82">
              <w:rPr>
                <w:b/>
                <w:bCs/>
                <w:w w:val="100"/>
                <w:sz w:val="20"/>
                <w:szCs w:val="20"/>
                <w:lang w:val="en-US"/>
              </w:rPr>
              <w:t>I.28.</w:t>
            </w:r>
            <w:r w:rsidR="00243B64">
              <w:rPr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Ідентифікація</w:t>
            </w:r>
            <w:r w:rsidR="00243B64">
              <w:rPr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товарів</w:t>
            </w:r>
            <w:r w:rsidR="00243B64">
              <w:rPr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b/>
                <w:bCs/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Identifi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cation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of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commodities</w:t>
            </w:r>
          </w:p>
          <w:p w14:paraId="1AF97A0C" w14:textId="777FA5A9" w:rsidR="00D63EB3" w:rsidRPr="00371D82" w:rsidRDefault="00D63EB3" w:rsidP="00D63EB3">
            <w:pPr>
              <w:pStyle w:val="af"/>
              <w:suppressAutoHyphens/>
              <w:jc w:val="center"/>
              <w:rPr>
                <w:w w:val="100"/>
                <w:sz w:val="20"/>
                <w:szCs w:val="20"/>
                <w:lang w:val="en-US"/>
              </w:rPr>
            </w:pP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Номери</w:t>
            </w:r>
            <w:r w:rsidR="00243B64">
              <w:rPr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затвердження</w:t>
            </w:r>
            <w:r w:rsidR="00243B64">
              <w:rPr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потужностей</w:t>
            </w:r>
            <w:r w:rsidR="00243B64">
              <w:rPr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b/>
                <w:bCs/>
                <w:w w:val="100"/>
                <w:sz w:val="20"/>
                <w:szCs w:val="20"/>
                <w:lang w:val="en-US"/>
              </w:rPr>
              <w:t>(</w:t>
            </w: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об</w:t>
            </w:r>
            <w:r w:rsidRPr="00371D82">
              <w:rPr>
                <w:b/>
                <w:bCs/>
                <w:w w:val="100"/>
                <w:sz w:val="20"/>
                <w:szCs w:val="20"/>
                <w:lang w:val="en-US"/>
              </w:rPr>
              <w:t>’</w:t>
            </w: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єктів</w:t>
            </w:r>
            <w:r w:rsidRPr="00371D82">
              <w:rPr>
                <w:b/>
                <w:bCs/>
                <w:w w:val="100"/>
                <w:sz w:val="20"/>
                <w:szCs w:val="20"/>
                <w:lang w:val="en-US"/>
              </w:rPr>
              <w:t>)</w:t>
            </w:r>
            <w:r w:rsidR="00243B64">
              <w:rPr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/</w:t>
            </w:r>
          </w:p>
          <w:p w14:paraId="3E0E780A" w14:textId="60C58C20" w:rsidR="0051194B" w:rsidRPr="00371D82" w:rsidRDefault="00D63EB3" w:rsidP="00D63EB3">
            <w:pPr>
              <w:pStyle w:val="af"/>
              <w:suppressAutoHyphens/>
              <w:ind w:firstLine="0"/>
              <w:jc w:val="center"/>
              <w:rPr>
                <w:w w:val="100"/>
                <w:sz w:val="20"/>
                <w:szCs w:val="20"/>
                <w:lang w:val="en-US"/>
              </w:rPr>
            </w:pPr>
            <w:r w:rsidRPr="00371D82">
              <w:rPr>
                <w:w w:val="100"/>
                <w:sz w:val="20"/>
                <w:szCs w:val="20"/>
                <w:lang w:val="en-US"/>
              </w:rPr>
              <w:t>Approval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numbers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of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establishments</w:t>
            </w:r>
          </w:p>
        </w:tc>
      </w:tr>
      <w:tr w:rsidR="00D66AD1" w:rsidRPr="00371D82" w14:paraId="7D514FBC" w14:textId="77777777" w:rsidTr="00D66AD1">
        <w:trPr>
          <w:trHeight w:val="60"/>
        </w:trPr>
        <w:tc>
          <w:tcPr>
            <w:tcW w:w="776" w:type="dxa"/>
            <w:vMerge/>
            <w:tcBorders>
              <w:right w:val="single" w:sz="4" w:space="0" w:color="000000"/>
            </w:tcBorders>
          </w:tcPr>
          <w:p w14:paraId="025F8B09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402B0128" w14:textId="57F23317" w:rsidR="00D63EB3" w:rsidRPr="00371D82" w:rsidRDefault="00D63EB3" w:rsidP="00D63EB3">
            <w:pPr>
              <w:pStyle w:val="af"/>
              <w:suppressAutoHyphens/>
              <w:jc w:val="center"/>
              <w:rPr>
                <w:b/>
                <w:bCs/>
                <w:w w:val="100"/>
                <w:sz w:val="20"/>
                <w:szCs w:val="20"/>
                <w:lang w:val="en-US"/>
              </w:rPr>
            </w:pP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Види</w:t>
            </w:r>
            <w:r w:rsidR="00243B64">
              <w:rPr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b/>
                <w:bCs/>
                <w:w w:val="100"/>
                <w:sz w:val="20"/>
                <w:szCs w:val="20"/>
                <w:lang w:val="en-US"/>
              </w:rPr>
              <w:t>(</w:t>
            </w: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наукова</w:t>
            </w:r>
          </w:p>
          <w:p w14:paraId="4CD82E07" w14:textId="0510397A" w:rsidR="00D63EB3" w:rsidRPr="00371D82" w:rsidRDefault="00D63EB3" w:rsidP="00D63EB3">
            <w:pPr>
              <w:pStyle w:val="af"/>
              <w:suppressAutoHyphens/>
              <w:jc w:val="center"/>
              <w:rPr>
                <w:w w:val="100"/>
                <w:sz w:val="20"/>
                <w:szCs w:val="20"/>
                <w:lang w:val="en-US"/>
              </w:rPr>
            </w:pP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назва</w:t>
            </w:r>
            <w:r w:rsidRPr="00371D82">
              <w:rPr>
                <w:b/>
                <w:bCs/>
                <w:w w:val="100"/>
                <w:sz w:val="20"/>
                <w:szCs w:val="20"/>
                <w:lang w:val="en-US"/>
              </w:rPr>
              <w:t>)</w:t>
            </w:r>
            <w:r w:rsidR="00243B64">
              <w:rPr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Species</w:t>
            </w:r>
          </w:p>
          <w:p w14:paraId="26658D9F" w14:textId="1500C10B" w:rsidR="0051194B" w:rsidRPr="00371D82" w:rsidRDefault="00D63EB3" w:rsidP="00D63EB3">
            <w:pPr>
              <w:pStyle w:val="af"/>
              <w:suppressAutoHyphens/>
              <w:ind w:firstLine="0"/>
              <w:jc w:val="center"/>
              <w:rPr>
                <w:w w:val="100"/>
                <w:sz w:val="20"/>
                <w:szCs w:val="20"/>
                <w:lang w:val="en-US"/>
              </w:rPr>
            </w:pPr>
            <w:r w:rsidRPr="00371D82">
              <w:rPr>
                <w:w w:val="100"/>
                <w:sz w:val="20"/>
                <w:szCs w:val="20"/>
                <w:lang w:val="en-US"/>
              </w:rPr>
              <w:lastRenderedPageBreak/>
              <w:t>(scientifi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c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name)</w:t>
            </w:r>
          </w:p>
        </w:tc>
        <w:tc>
          <w:tcPr>
            <w:tcW w:w="2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20F6CCD4" w14:textId="1A7EE823" w:rsidR="0051194B" w:rsidRPr="00371D82" w:rsidRDefault="0051194B" w:rsidP="00E420D0">
            <w:pPr>
              <w:pStyle w:val="af"/>
              <w:suppressAutoHyphens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lastRenderedPageBreak/>
              <w:t>Вид</w:t>
            </w:r>
            <w:r w:rsidR="00243B64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товару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Nature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of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commodity</w:t>
            </w:r>
          </w:p>
        </w:tc>
        <w:tc>
          <w:tcPr>
            <w:tcW w:w="2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371CB71C" w14:textId="6BABFEC1" w:rsidR="0051194B" w:rsidRPr="00371D82" w:rsidRDefault="0051194B" w:rsidP="00E420D0">
            <w:pPr>
              <w:pStyle w:val="af"/>
              <w:suppressAutoHyphens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Потужність</w:t>
            </w:r>
            <w:r w:rsidR="00243B64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>(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об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’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єкт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)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виробництва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lastRenderedPageBreak/>
              <w:t>Manufacturing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plant</w:t>
            </w:r>
          </w:p>
        </w:tc>
        <w:tc>
          <w:tcPr>
            <w:tcW w:w="1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63A97BB2" w14:textId="74622095" w:rsidR="0051194B" w:rsidRPr="00371D82" w:rsidRDefault="0051194B" w:rsidP="00E420D0">
            <w:pPr>
              <w:pStyle w:val="af"/>
              <w:suppressAutoHyphens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lastRenderedPageBreak/>
              <w:t>Маса</w:t>
            </w:r>
            <w:r w:rsidR="00243B64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нетто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Net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weight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77FB4349" w14:textId="4597EE82" w:rsidR="0051194B" w:rsidRPr="00371D82" w:rsidRDefault="0051194B" w:rsidP="00E420D0">
            <w:pPr>
              <w:pStyle w:val="af"/>
              <w:suppressAutoHyphens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Номер</w:t>
            </w:r>
            <w:r w:rsidR="00243B64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партії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Batch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number</w:t>
            </w:r>
          </w:p>
        </w:tc>
      </w:tr>
      <w:tr w:rsidR="00D66AD1" w:rsidRPr="00371D82" w14:paraId="09445AAA" w14:textId="77777777" w:rsidTr="00D66AD1">
        <w:trPr>
          <w:trHeight w:val="60"/>
        </w:trPr>
        <w:tc>
          <w:tcPr>
            <w:tcW w:w="776" w:type="dxa"/>
            <w:vMerge/>
            <w:tcBorders>
              <w:right w:val="single" w:sz="4" w:space="0" w:color="000000"/>
            </w:tcBorders>
          </w:tcPr>
          <w:p w14:paraId="336CE831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7414743E" w14:textId="3371098E" w:rsidR="0051194B" w:rsidRPr="00371D82" w:rsidRDefault="00D63EB3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b/>
                <w:bCs/>
                <w:w w:val="100"/>
                <w:sz w:val="20"/>
                <w:szCs w:val="20"/>
                <w:lang w:val="ru-RU"/>
              </w:rPr>
              <w:t>Країна-експортер</w:t>
            </w:r>
            <w:r w:rsidR="00243B64">
              <w:rPr>
                <w:b/>
                <w:bCs/>
                <w:w w:val="100"/>
                <w:sz w:val="20"/>
                <w:szCs w:val="20"/>
                <w:lang w:val="ru-RU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ru-RU"/>
              </w:rPr>
              <w:t>/</w:t>
            </w:r>
            <w:r w:rsidR="00243B64">
              <w:rPr>
                <w:w w:val="100"/>
                <w:sz w:val="20"/>
                <w:szCs w:val="20"/>
                <w:lang w:val="ru-RU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ru-RU"/>
              </w:rPr>
              <w:t>Exporting</w:t>
            </w:r>
            <w:r w:rsidR="00243B64">
              <w:rPr>
                <w:w w:val="100"/>
                <w:sz w:val="20"/>
                <w:szCs w:val="20"/>
                <w:lang w:val="ru-RU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ru-RU"/>
              </w:rPr>
              <w:t>country</w:t>
            </w:r>
          </w:p>
        </w:tc>
        <w:tc>
          <w:tcPr>
            <w:tcW w:w="455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4FBC6390" w14:textId="0462D3AA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Перероблений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походить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вирощених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фермі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комах,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включаючи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суміші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(за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винятком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кормів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домашніх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тварин),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містять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призначені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споживання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людиною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Processed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protein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derived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farmed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insects,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including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mixtures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(other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petfood)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containing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such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protein,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intended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human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consumption</w:t>
            </w:r>
          </w:p>
        </w:tc>
      </w:tr>
      <w:tr w:rsidR="00D66AD1" w:rsidRPr="00371D82" w14:paraId="779A8394" w14:textId="77777777" w:rsidTr="00D66AD1">
        <w:trPr>
          <w:trHeight w:val="60"/>
        </w:trPr>
        <w:tc>
          <w:tcPr>
            <w:tcW w:w="776" w:type="dxa"/>
            <w:vMerge/>
            <w:tcBorders>
              <w:right w:val="single" w:sz="4" w:space="0" w:color="000000"/>
            </w:tcBorders>
          </w:tcPr>
          <w:p w14:paraId="1E56ECF3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8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07CCDACE" w14:textId="2633ADB9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  <w:lang w:val="en-US"/>
              </w:rPr>
              <w:t>II.</w:t>
            </w:r>
            <w:r w:rsidR="00243B64">
              <w:rPr>
                <w:rStyle w:val="Bold"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Інформація</w:t>
            </w:r>
            <w:r w:rsidR="00243B64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про</w:t>
            </w:r>
            <w:r w:rsidR="00243B64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здоров</w:t>
            </w:r>
            <w:r w:rsidRPr="00371D82">
              <w:rPr>
                <w:rStyle w:val="Bold"/>
                <w:bCs/>
                <w:w w:val="100"/>
                <w:sz w:val="20"/>
                <w:szCs w:val="20"/>
                <w:lang w:val="en-US"/>
              </w:rPr>
              <w:t>’</w:t>
            </w:r>
            <w:r w:rsidRPr="00371D82">
              <w:rPr>
                <w:rStyle w:val="Bold"/>
                <w:bCs/>
                <w:w w:val="100"/>
                <w:sz w:val="20"/>
                <w:szCs w:val="20"/>
                <w:rtl/>
                <w:lang w:bidi="ar-YE"/>
              </w:rPr>
              <w:t>я</w:t>
            </w:r>
            <w:r w:rsidR="00243B64">
              <w:rPr>
                <w:rStyle w:val="Bold"/>
                <w:rFonts w:cs="Times New Roman"/>
                <w:bCs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</w:p>
          <w:p w14:paraId="58F2D0F9" w14:textId="362C2291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  <w:lang w:val="en-US"/>
              </w:rPr>
              <w:t>Health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  <w:lang w:val="en-US"/>
              </w:rPr>
              <w:t>information</w:t>
            </w:r>
          </w:p>
        </w:tc>
        <w:tc>
          <w:tcPr>
            <w:tcW w:w="52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7647CCE0" w14:textId="2F3B93A4" w:rsidR="0051194B" w:rsidRPr="00371D82" w:rsidRDefault="0051194B" w:rsidP="00E420D0">
            <w:pPr>
              <w:pStyle w:val="Ch6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ІІ.а.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Унікальний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ідентифікаційний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номер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міжнародного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сертифіката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International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Certificate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unique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reference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number</w:t>
            </w:r>
          </w:p>
        </w:tc>
        <w:tc>
          <w:tcPr>
            <w:tcW w:w="2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3B8BA736" w14:textId="3BCFAE40" w:rsidR="0051194B" w:rsidRPr="00371D82" w:rsidRDefault="00D63EB3" w:rsidP="00E420D0">
            <w:pPr>
              <w:pStyle w:val="af"/>
              <w:suppressAutoHyphens/>
              <w:ind w:firstLine="0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71D82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lang w:val="ru-RU"/>
              </w:rPr>
              <w:t>ІІ.b.</w:t>
            </w:r>
          </w:p>
        </w:tc>
      </w:tr>
      <w:tr w:rsidR="00D66AD1" w:rsidRPr="00371D82" w14:paraId="7F99825C" w14:textId="77777777" w:rsidTr="00D66AD1">
        <w:trPr>
          <w:trHeight w:val="60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7DB6B11C" w14:textId="6C88B6CE" w:rsidR="0051194B" w:rsidRPr="00371D82" w:rsidRDefault="0051194B" w:rsidP="00E420D0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Частина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ІІ: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Сертифікація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</w:p>
          <w:p w14:paraId="64B5722F" w14:textId="5AF27091" w:rsidR="0051194B" w:rsidRPr="00371D82" w:rsidRDefault="0051194B" w:rsidP="00E420D0">
            <w:pPr>
              <w:pStyle w:val="Ch63"/>
              <w:spacing w:before="28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Part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ІI: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Certification</w:t>
            </w:r>
          </w:p>
        </w:tc>
        <w:tc>
          <w:tcPr>
            <w:tcW w:w="10226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A6E63" w14:textId="668F89BB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нижче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підписався,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державний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ветеринарний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інспектор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цим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засвідчую,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перероблений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(1)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походить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вирощених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фермі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комах,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включаючи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суміші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(за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винятком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кормів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домашніх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тварин),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містять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призначені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споживання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людиною,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відповідають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таким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вимогам: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I,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undersigned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official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veterinarian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certify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that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processed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protein</w:t>
            </w:r>
            <w:r w:rsidRPr="00371D82">
              <w:rPr>
                <w:w w:val="100"/>
                <w:sz w:val="20"/>
                <w:szCs w:val="20"/>
                <w:vertAlign w:val="superscript"/>
              </w:rPr>
              <w:t>(1)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derived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farmed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insects,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including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mixtures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(other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petfood)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containing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such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protein,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intended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human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consumption,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comply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with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following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requirements:</w:t>
            </w:r>
          </w:p>
        </w:tc>
      </w:tr>
      <w:tr w:rsidR="00D66AD1" w:rsidRPr="00371D82" w14:paraId="3E530A3C" w14:textId="77777777" w:rsidTr="00D66AD1">
        <w:trPr>
          <w:trHeight w:val="60"/>
        </w:trPr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2AFEAE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792B68" w14:textId="77777777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ІІ.1</w:t>
            </w:r>
          </w:p>
        </w:tc>
        <w:tc>
          <w:tcPr>
            <w:tcW w:w="9376" w:type="dxa"/>
            <w:gridSpan w:val="20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831897" w14:textId="11955FE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Перероблений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(1)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містять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містять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виключно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перероблений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(1)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призначений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споживання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людиною,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який: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Processed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protein</w:t>
            </w:r>
            <w:r w:rsidRPr="00371D82">
              <w:rPr>
                <w:w w:val="100"/>
                <w:sz w:val="20"/>
                <w:szCs w:val="20"/>
                <w:vertAlign w:val="superscript"/>
              </w:rPr>
              <w:t>(1)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containing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such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protein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contain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exclusively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processed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protein</w:t>
            </w:r>
            <w:r w:rsidRPr="00371D82">
              <w:rPr>
                <w:w w:val="100"/>
                <w:sz w:val="20"/>
                <w:szCs w:val="20"/>
                <w:vertAlign w:val="superscript"/>
              </w:rPr>
              <w:t>(1)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intended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human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consumption,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that:</w:t>
            </w:r>
          </w:p>
        </w:tc>
      </w:tr>
      <w:tr w:rsidR="00D66AD1" w:rsidRPr="00371D82" w14:paraId="18E37A52" w14:textId="77777777" w:rsidTr="00D66AD1">
        <w:trPr>
          <w:trHeight w:val="60"/>
        </w:trPr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BC6E2D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DB67AC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251B95" w14:textId="77777777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ІІ.1.1</w:t>
            </w:r>
          </w:p>
        </w:tc>
        <w:tc>
          <w:tcPr>
            <w:tcW w:w="8526" w:type="dxa"/>
            <w:gridSpan w:val="19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004C2" w14:textId="361DB053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вироблений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зберігався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потужності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(об’єкті),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затверджена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знаходиться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наглядом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компетентного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органу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країни-експортера</w:t>
            </w:r>
            <w:r w:rsidR="00243B64">
              <w:rPr>
                <w:rFonts w:asciiTheme="minorHAnsi" w:hAnsiTheme="minorHAnsi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/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has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been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prepared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stored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establishment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approved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supervised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competent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authority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exporting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country/country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origin;</w:t>
            </w:r>
          </w:p>
        </w:tc>
      </w:tr>
      <w:tr w:rsidR="00D66AD1" w:rsidRPr="00371D82" w14:paraId="0D424C88" w14:textId="77777777" w:rsidTr="00D66AD1">
        <w:trPr>
          <w:trHeight w:val="60"/>
        </w:trPr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4838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78189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111B8B" w14:textId="77777777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ІІ.1.2</w:t>
            </w:r>
          </w:p>
        </w:tc>
        <w:tc>
          <w:tcPr>
            <w:tcW w:w="8526" w:type="dxa"/>
            <w:gridSpan w:val="19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5A74DF" w14:textId="3E941AA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вироблений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виключно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вирощених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фермі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комах,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належать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таких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видів: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has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been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prepared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exclusively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farmed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insects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following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species:</w:t>
            </w:r>
          </w:p>
        </w:tc>
      </w:tr>
      <w:tr w:rsidR="00D66AD1" w:rsidRPr="00371D82" w14:paraId="3DAB7EEE" w14:textId="77777777" w:rsidTr="00D66AD1">
        <w:trPr>
          <w:trHeight w:val="60"/>
        </w:trPr>
        <w:tc>
          <w:tcPr>
            <w:tcW w:w="776" w:type="dxa"/>
            <w:tcBorders>
              <w:top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7EB5C1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0F775D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632B36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7D9D58" w14:textId="77ED67C4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або</w:t>
            </w:r>
            <w:r w:rsidRPr="00371D82">
              <w:rPr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either</w:t>
            </w:r>
          </w:p>
        </w:tc>
        <w:tc>
          <w:tcPr>
            <w:tcW w:w="7371" w:type="dxa"/>
            <w:gridSpan w:val="16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0A13EF" w14:textId="62100456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[муха-солдат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(Hermetia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illucens);]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[Black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Soldier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Fly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(Hermetia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illucens);]</w:t>
            </w:r>
          </w:p>
        </w:tc>
      </w:tr>
      <w:tr w:rsidR="00D66AD1" w:rsidRPr="00371D82" w14:paraId="2348A5F3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3158C2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2704AF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EB914D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322E1D" w14:textId="15D323B7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  <w:lang w:val="en-US"/>
              </w:rPr>
              <w:t>)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та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або</w:t>
            </w:r>
            <w:r w:rsidRPr="00371D82">
              <w:rPr>
                <w:w w:val="100"/>
                <w:sz w:val="20"/>
                <w:szCs w:val="20"/>
                <w:lang w:val="en-US"/>
              </w:rPr>
              <w:t>/</w:t>
            </w:r>
          </w:p>
          <w:p w14:paraId="5A1FBAAB" w14:textId="77777777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and/or</w:t>
            </w:r>
          </w:p>
        </w:tc>
        <w:tc>
          <w:tcPr>
            <w:tcW w:w="7371" w:type="dxa"/>
            <w:gridSpan w:val="16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490B71" w14:textId="59CCD01A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[муха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кімнатна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(Musca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domestica);]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[Common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Housefly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(Musca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domestica);]</w:t>
            </w:r>
          </w:p>
        </w:tc>
      </w:tr>
      <w:tr w:rsidR="00D66AD1" w:rsidRPr="00371D82" w14:paraId="3467C4BA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132216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0F726B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A55732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0F21AF" w14:textId="5644F9E7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  <w:lang w:val="en-US"/>
              </w:rPr>
              <w:t>)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та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або</w:t>
            </w:r>
            <w:r w:rsidRPr="00371D82">
              <w:rPr>
                <w:w w:val="100"/>
                <w:sz w:val="20"/>
                <w:szCs w:val="20"/>
                <w:lang w:val="en-US"/>
              </w:rPr>
              <w:t>/</w:t>
            </w:r>
          </w:p>
          <w:p w14:paraId="1E8C0E9E" w14:textId="77777777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and/or</w:t>
            </w:r>
          </w:p>
        </w:tc>
        <w:tc>
          <w:tcPr>
            <w:tcW w:w="7371" w:type="dxa"/>
            <w:gridSpan w:val="16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198748" w14:textId="26FE7638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[жовтий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борошнистий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черв’як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(Tenebrio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molitor);]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[Yellow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Mealworm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(Tenebrio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molitor);]</w:t>
            </w:r>
          </w:p>
        </w:tc>
      </w:tr>
      <w:tr w:rsidR="00D66AD1" w:rsidRPr="00371D82" w14:paraId="021AED20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F2D8E2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770A40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D12346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430F2A" w14:textId="1A2DB3AF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  <w:lang w:val="en-US"/>
              </w:rPr>
              <w:t>)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та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або</w:t>
            </w:r>
            <w:r w:rsidRPr="00371D82">
              <w:rPr>
                <w:w w:val="100"/>
                <w:sz w:val="20"/>
                <w:szCs w:val="20"/>
                <w:lang w:val="en-US"/>
              </w:rPr>
              <w:t>/</w:t>
            </w:r>
          </w:p>
          <w:p w14:paraId="40A9BD30" w14:textId="77777777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and/or</w:t>
            </w:r>
          </w:p>
        </w:tc>
        <w:tc>
          <w:tcPr>
            <w:tcW w:w="7371" w:type="dxa"/>
            <w:gridSpan w:val="16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CBA8E3" w14:textId="24866650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[борошняний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черв’як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(Alphi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tobius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diaperinus);]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Pr="00371D82">
              <w:rPr>
                <w:w w:val="100"/>
                <w:sz w:val="20"/>
                <w:szCs w:val="20"/>
              </w:rPr>
              <w:br/>
              <w:t>[Lesser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Mealworm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(Alphitobius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diaperinus);]</w:t>
            </w:r>
          </w:p>
        </w:tc>
      </w:tr>
      <w:tr w:rsidR="00D66AD1" w:rsidRPr="00371D82" w14:paraId="19ABE217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07A43D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349A2B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B4495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52BD41" w14:textId="21FB988B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  <w:lang w:val="en-US"/>
              </w:rPr>
              <w:t>)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та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або</w:t>
            </w:r>
            <w:r w:rsidRPr="00371D82">
              <w:rPr>
                <w:w w:val="100"/>
                <w:sz w:val="20"/>
                <w:szCs w:val="20"/>
                <w:lang w:val="en-US"/>
              </w:rPr>
              <w:t>/</w:t>
            </w:r>
          </w:p>
          <w:p w14:paraId="63333822" w14:textId="77777777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and/or</w:t>
            </w:r>
          </w:p>
        </w:tc>
        <w:tc>
          <w:tcPr>
            <w:tcW w:w="7371" w:type="dxa"/>
            <w:gridSpan w:val="16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FD622B" w14:textId="341002EA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[цвіркун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домашній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(Acheta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domesticus);]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[House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cricket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(Acheta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domesticus);]</w:t>
            </w:r>
          </w:p>
        </w:tc>
      </w:tr>
      <w:tr w:rsidR="00D66AD1" w:rsidRPr="00371D82" w14:paraId="7018048B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0D575B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DD3772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A4CDC8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77426F" w14:textId="45ED2691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  <w:lang w:val="en-US"/>
              </w:rPr>
              <w:t>)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та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або</w:t>
            </w:r>
            <w:r w:rsidRPr="00371D82">
              <w:rPr>
                <w:w w:val="100"/>
                <w:sz w:val="20"/>
                <w:szCs w:val="20"/>
                <w:lang w:val="en-US"/>
              </w:rPr>
              <w:t>/</w:t>
            </w:r>
          </w:p>
          <w:p w14:paraId="103C4876" w14:textId="77777777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and/or</w:t>
            </w:r>
          </w:p>
        </w:tc>
        <w:tc>
          <w:tcPr>
            <w:tcW w:w="7371" w:type="dxa"/>
            <w:gridSpan w:val="16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B489D1" w14:textId="7D6E9789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[цвіркун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смугастий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(Gryllodes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sigillatus);]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[Banded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cricket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(Gryllodes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sigillatus);]</w:t>
            </w:r>
          </w:p>
        </w:tc>
      </w:tr>
      <w:tr w:rsidR="00D66AD1" w:rsidRPr="00371D82" w14:paraId="60D8C03E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733ECE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3D5DD9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460EB9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AF8E38" w14:textId="37B75EDD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  <w:lang w:val="en-US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  <w:lang w:val="en-US"/>
              </w:rPr>
              <w:t>)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та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>/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lang w:val="en-US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rtl/>
                <w:lang w:bidi="ar-YE"/>
              </w:rPr>
              <w:t>або</w:t>
            </w:r>
            <w:r w:rsidRPr="00371D82">
              <w:rPr>
                <w:w w:val="100"/>
                <w:sz w:val="20"/>
                <w:szCs w:val="20"/>
                <w:lang w:val="en-US"/>
              </w:rPr>
              <w:t>/</w:t>
            </w:r>
          </w:p>
          <w:p w14:paraId="54EFF154" w14:textId="77777777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and/or</w:t>
            </w:r>
          </w:p>
        </w:tc>
        <w:tc>
          <w:tcPr>
            <w:tcW w:w="7371" w:type="dxa"/>
            <w:gridSpan w:val="16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0A0E71" w14:textId="1C4F902B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[цвіркун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польовий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(Gryllus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assimilis);]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[Field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Cricket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(Gryllus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assimilis);]</w:t>
            </w:r>
          </w:p>
        </w:tc>
      </w:tr>
      <w:tr w:rsidR="00D66AD1" w:rsidRPr="00371D82" w14:paraId="0168D95A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53F764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46B49D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8B931F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ІІ.1.3</w:t>
            </w:r>
          </w:p>
        </w:tc>
        <w:tc>
          <w:tcPr>
            <w:tcW w:w="8526" w:type="dxa"/>
            <w:gridSpan w:val="19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97ECEC" w14:textId="72304BEB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підданий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методу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переробки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[І],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[II],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[III],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[IV],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[V],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[VII]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додатка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2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Вимог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ввезення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(пересилання)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митну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територію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харчових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кормів,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сіна,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соломи,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також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побічних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їх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оброблення,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переробки,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затверджених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наказом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Міністерства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аграрної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політики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продовольства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553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16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листопада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2018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року;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has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been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subjected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processing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method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[І],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[II],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[III],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[IV],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[V],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[VII]</w:t>
            </w:r>
            <w:r w:rsidRPr="00371D82">
              <w:rPr>
                <w:w w:val="100"/>
                <w:sz w:val="20"/>
                <w:szCs w:val="20"/>
                <w:vertAlign w:val="superscript"/>
              </w:rPr>
              <w:t>(2)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accordance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with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requirements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Annex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2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Requirements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introduction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(sending)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customs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territory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Ukraine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food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origin,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feed,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hay,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straw,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by-products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derived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adopted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Order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Ministry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Agrarian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Policy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Food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Ukraine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№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553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16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November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2018;</w:t>
            </w:r>
          </w:p>
        </w:tc>
      </w:tr>
      <w:tr w:rsidR="00D66AD1" w:rsidRPr="00371D82" w14:paraId="42B6FD1F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670D57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778C90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583A00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ІІ.1.4</w:t>
            </w:r>
          </w:p>
        </w:tc>
        <w:tc>
          <w:tcPr>
            <w:tcW w:w="8526" w:type="dxa"/>
            <w:gridSpan w:val="19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B617AB" w14:textId="0BAA3593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субстрат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годування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вирощених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фермі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комах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містить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виключно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нетваринного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нижче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вимог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законодавства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побічні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належать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категорії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ІІІ: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substrate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feeding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farmed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insects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contains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only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non-animal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origin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origin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which,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accordance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with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requirements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legislation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Ukraine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by-products,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belong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category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III:</w:t>
            </w:r>
          </w:p>
        </w:tc>
      </w:tr>
      <w:tr w:rsidR="00D66AD1" w:rsidRPr="00371D82" w14:paraId="38AC7E2F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196DCD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95F54A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EFEAFA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26" w:type="dxa"/>
            <w:gridSpan w:val="19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35166EFC" w14:textId="24D8A752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рибне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борошно;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fishmeal;</w:t>
            </w:r>
          </w:p>
        </w:tc>
      </w:tr>
      <w:tr w:rsidR="00D66AD1" w:rsidRPr="00371D82" w14:paraId="589B2522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1933C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2A4D8C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EDCB27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26" w:type="dxa"/>
            <w:gridSpan w:val="19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66976218" w14:textId="354822DB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крові,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нежуйних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blood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non-ruminants;</w:t>
            </w:r>
          </w:p>
        </w:tc>
      </w:tr>
      <w:tr w:rsidR="00D66AD1" w:rsidRPr="00371D82" w14:paraId="5D5752C7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EC7134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BFA84A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A7F4E6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26" w:type="dxa"/>
            <w:gridSpan w:val="19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186B097A" w14:textId="02809A0A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двокальційфосфат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трикальційфосфат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di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tricalcium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phosphate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origin;</w:t>
            </w:r>
          </w:p>
        </w:tc>
      </w:tr>
      <w:tr w:rsidR="00D66AD1" w:rsidRPr="00371D82" w14:paraId="7F85E54C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0F84BD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644ECE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301052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26" w:type="dxa"/>
            <w:gridSpan w:val="19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45EF11AD" w14:textId="78C4CCA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гідролізовані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білки,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шкір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шкур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жуйних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hydrolysed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proteins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hides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skins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ruminants;</w:t>
            </w:r>
          </w:p>
        </w:tc>
      </w:tr>
      <w:tr w:rsidR="00D66AD1" w:rsidRPr="00371D82" w14:paraId="56DA414F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BA9170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6A6734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0616DA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26" w:type="dxa"/>
            <w:gridSpan w:val="19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53A75E52" w14:textId="352EC4EA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желатин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колаген,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нежуйних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gelatine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collagen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non-ruminants;</w:t>
            </w:r>
          </w:p>
        </w:tc>
      </w:tr>
      <w:tr w:rsidR="00D66AD1" w:rsidRPr="00371D82" w14:paraId="1B9E3850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086585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B4F6B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92AD3C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26" w:type="dxa"/>
            <w:gridSpan w:val="19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190CD042" w14:textId="55684903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яйця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яєчні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продукти;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eggs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egg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products;</w:t>
            </w:r>
          </w:p>
        </w:tc>
      </w:tr>
      <w:tr w:rsidR="00D66AD1" w:rsidRPr="00371D82" w14:paraId="7A787957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321B7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913C59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C51E7D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26" w:type="dxa"/>
            <w:gridSpan w:val="19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2A2F7A6D" w14:textId="6E30B00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молоко,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продути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основі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молока,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молока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молозиво;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milk,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milk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based-products,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milk-derived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colostrum;</w:t>
            </w:r>
          </w:p>
        </w:tc>
      </w:tr>
      <w:tr w:rsidR="00D66AD1" w:rsidRPr="00371D82" w14:paraId="11D4DA3F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D40553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DD31C5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CB2CB4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26" w:type="dxa"/>
            <w:gridSpan w:val="19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0F7EE2F0" w14:textId="413E657B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мед;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honey;</w:t>
            </w:r>
          </w:p>
        </w:tc>
      </w:tr>
      <w:tr w:rsidR="00D66AD1" w:rsidRPr="00371D82" w14:paraId="685A2371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C55A2F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2198DD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F21D52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26" w:type="dxa"/>
            <w:gridSpan w:val="19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195B8DC3" w14:textId="79350C45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топлені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жири;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rendered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fats;</w:t>
            </w:r>
          </w:p>
        </w:tc>
      </w:tr>
      <w:tr w:rsidR="00D66AD1" w:rsidRPr="00371D82" w14:paraId="084C5435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0E8954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B74F34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66691E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ІІ.1.5</w:t>
            </w:r>
          </w:p>
        </w:tc>
        <w:tc>
          <w:tcPr>
            <w:tcW w:w="8526" w:type="dxa"/>
            <w:gridSpan w:val="19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5BDB54AD" w14:textId="2648033A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субстрат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годування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вирощених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фермі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комах,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вирощені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фермі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комахи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їх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личинки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контактували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будь-якими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продуктами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крім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підпункті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ІІ.1.4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пункту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ІІ.1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цього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міжнародного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сертифіката;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substrate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feeding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farmed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insects,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farmed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insects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their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larvae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have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been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contact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with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other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origin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those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referred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sub-point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II.1.4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point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II.1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this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International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Certificate;</w:t>
            </w:r>
          </w:p>
        </w:tc>
      </w:tr>
      <w:tr w:rsidR="00D66AD1" w:rsidRPr="00371D82" w14:paraId="71318B0F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47232F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1DA92E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EFFACB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ІІ.1.6</w:t>
            </w:r>
          </w:p>
        </w:tc>
        <w:tc>
          <w:tcPr>
            <w:tcW w:w="8526" w:type="dxa"/>
            <w:gridSpan w:val="19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1074F040" w14:textId="299D95A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субстрат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годування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вирощених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фермі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комах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містив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гною,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відходів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закладів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громадського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харчування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відходів.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substrate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feeding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farmed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insects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did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contain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manure,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catering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waste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other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waste.</w:t>
            </w:r>
          </w:p>
        </w:tc>
      </w:tr>
      <w:tr w:rsidR="00D66AD1" w:rsidRPr="00371D82" w14:paraId="4D7B9354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B0A70D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056714" w14:textId="77777777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II.2</w:t>
            </w:r>
          </w:p>
        </w:tc>
        <w:tc>
          <w:tcPr>
            <w:tcW w:w="9376" w:type="dxa"/>
            <w:gridSpan w:val="20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503D6F" w14:textId="10281CD4" w:rsidR="0051194B" w:rsidRPr="00371D82" w:rsidRDefault="0051194B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Безпосередньо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перед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відправленням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вибірковий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зразок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піддано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дослідженню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(випробуванню),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проведеному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контролем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компетентного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органу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країни-експортера/країни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результати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такого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дослідження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(випробування)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підтвердили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відповідність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зразка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таким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мікробіологічним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показникам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(3)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: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Immediately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prior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dispatch,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random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sample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has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been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examined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(tested)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under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supervision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competent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authority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exporting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country/country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origin,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results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such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examination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(testing)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have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confirmed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compliance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sample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with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following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microbiological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parameters</w:t>
            </w:r>
            <w:r w:rsidRPr="00371D82">
              <w:rPr>
                <w:w w:val="100"/>
                <w:sz w:val="20"/>
                <w:szCs w:val="20"/>
                <w:vertAlign w:val="superscript"/>
              </w:rPr>
              <w:t>(3)</w:t>
            </w:r>
            <w:r w:rsidRPr="00371D82">
              <w:rPr>
                <w:w w:val="100"/>
                <w:sz w:val="20"/>
                <w:szCs w:val="20"/>
              </w:rPr>
              <w:t>:</w:t>
            </w:r>
          </w:p>
          <w:p w14:paraId="3B51BCFE" w14:textId="53D74F09" w:rsidR="0051194B" w:rsidRPr="00371D82" w:rsidRDefault="0051194B" w:rsidP="00E420D0">
            <w:pPr>
              <w:pStyle w:val="Ch63"/>
              <w:spacing w:before="113"/>
              <w:ind w:left="283"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сальмонела: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відсутня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25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г: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n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=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5,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c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=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0,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=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0,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=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0;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</w:p>
          <w:p w14:paraId="49CC24CE" w14:textId="353E7685" w:rsidR="0051194B" w:rsidRPr="00371D82" w:rsidRDefault="0051194B" w:rsidP="00E420D0">
            <w:pPr>
              <w:pStyle w:val="Ch63"/>
              <w:spacing w:before="57"/>
              <w:ind w:left="283"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Salmonella: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absence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25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g: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=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5,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=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0,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=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0,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=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0;</w:t>
            </w:r>
          </w:p>
          <w:p w14:paraId="37ACC615" w14:textId="0282112B" w:rsidR="0051194B" w:rsidRPr="00371D82" w:rsidRDefault="0051194B" w:rsidP="00E420D0">
            <w:pPr>
              <w:pStyle w:val="Ch63"/>
              <w:spacing w:before="57"/>
              <w:ind w:left="283"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ентеробактерії: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n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=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5,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c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=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2,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=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10,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=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300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1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</w:p>
          <w:p w14:paraId="7A37E5E6" w14:textId="72A1B991" w:rsidR="0051194B" w:rsidRPr="00371D82" w:rsidRDefault="0051194B" w:rsidP="00E420D0">
            <w:pPr>
              <w:pStyle w:val="Ch63"/>
              <w:spacing w:before="57"/>
              <w:ind w:left="283"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Enterobacteriaceae: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=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5,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=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2,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=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10,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=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300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1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g;</w:t>
            </w:r>
          </w:p>
        </w:tc>
      </w:tr>
      <w:tr w:rsidR="00D66AD1" w:rsidRPr="00371D82" w14:paraId="680AD7D3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FD137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99DA55" w14:textId="77777777" w:rsidR="0051194B" w:rsidRPr="00371D82" w:rsidRDefault="0051194B" w:rsidP="00E420D0">
            <w:pPr>
              <w:pStyle w:val="af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II.3</w:t>
            </w:r>
          </w:p>
        </w:tc>
        <w:tc>
          <w:tcPr>
            <w:tcW w:w="9376" w:type="dxa"/>
            <w:gridSpan w:val="20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59E749" w14:textId="7988D7BA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Після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завершення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оброблення/переробки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вжито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усі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запобіжні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заходи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метою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недопущення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забруднення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збудниками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хвороб;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After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completion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treatment/processing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all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precautions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taken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avoid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contamination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with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pathogenic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agents;</w:t>
            </w:r>
          </w:p>
        </w:tc>
      </w:tr>
      <w:tr w:rsidR="00D66AD1" w:rsidRPr="00371D82" w14:paraId="428D778C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06A09C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4C23D1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ІІ.4</w:t>
            </w:r>
          </w:p>
        </w:tc>
        <w:tc>
          <w:tcPr>
            <w:tcW w:w="9376" w:type="dxa"/>
            <w:gridSpan w:val="20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06C3AB" w14:textId="3E906D5A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Кінцевий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продукт: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product:</w:t>
            </w:r>
          </w:p>
        </w:tc>
      </w:tr>
      <w:tr w:rsidR="00D66AD1" w:rsidRPr="00371D82" w14:paraId="71D5B82B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301C96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C58174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4C042C9C" w14:textId="1A4FB438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/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either</w:t>
            </w:r>
          </w:p>
        </w:tc>
        <w:tc>
          <w:tcPr>
            <w:tcW w:w="8526" w:type="dxa"/>
            <w:gridSpan w:val="19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30450C" w14:textId="7516F09B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[запакований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нові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стерилізовані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пакети,]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[was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packed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new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sterilised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bags,]</w:t>
            </w:r>
          </w:p>
        </w:tc>
      </w:tr>
      <w:tr w:rsidR="00D66AD1" w:rsidRPr="00371D82" w14:paraId="5AE7B934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74F85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826B92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14659A1B" w14:textId="20090544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</w:p>
        </w:tc>
        <w:tc>
          <w:tcPr>
            <w:tcW w:w="8526" w:type="dxa"/>
            <w:gridSpan w:val="19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D5BE06" w14:textId="15303154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[транспортувався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насипом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контейнерах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іншими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видами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транспорту,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очищеними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продезінфікованими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перед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використанням,]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[was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transported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bulk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containers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other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means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transport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that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were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cleaned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disinfected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before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use,]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</w:p>
        </w:tc>
      </w:tr>
      <w:tr w:rsidR="00D66AD1" w:rsidRPr="00371D82" w14:paraId="65E91FAE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B8F59B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B2FC80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376" w:type="dxa"/>
            <w:gridSpan w:val="20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0" w:type="dxa"/>
            </w:tcMar>
          </w:tcPr>
          <w:p w14:paraId="6D8D6F06" w14:textId="4B7A63F3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містять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етикетки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таким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написом,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наведеним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великими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літерами: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br/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lastRenderedPageBreak/>
              <w:t>«НЕ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СПОЖИВАННЯ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ЛЮДИНОЮ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/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ПЕРЕРОБЛЕНИЙ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КОМАХ,—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ВИКОРИСТАННЯ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КОРМАХ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СІЛЬСЬКОГОCПОДАРСЬКИХ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КРІМ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АКВАКУЛЬТУРИ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ХУТРОВИХ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ТВАРИН»;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which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bear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labels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with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following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text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capital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letters: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«NOT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HUMAN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CONSUMPTION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PROCESSED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INSECT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PROTEIN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—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SHALL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USED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FEED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FARMED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EXCEPT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AQUACULTURE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FUR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ANIMALS»;</w:t>
            </w:r>
          </w:p>
        </w:tc>
      </w:tr>
      <w:tr w:rsidR="00D66AD1" w:rsidRPr="00371D82" w14:paraId="517A455E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714E2C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D0C069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ІІ.5</w:t>
            </w:r>
          </w:p>
        </w:tc>
        <w:tc>
          <w:tcPr>
            <w:tcW w:w="9376" w:type="dxa"/>
            <w:gridSpan w:val="20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0" w:type="dxa"/>
            </w:tcMar>
          </w:tcPr>
          <w:p w14:paraId="57722820" w14:textId="1E4AD06D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Кінцевий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зберігався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закритому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приміщенні;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was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stored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enclosed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storage;</w:t>
            </w:r>
          </w:p>
        </w:tc>
      </w:tr>
      <w:tr w:rsidR="00D66AD1" w:rsidRPr="00371D82" w14:paraId="222AAC90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C3F6A5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0" w:type="dxa"/>
            </w:tcMar>
          </w:tcPr>
          <w:p w14:paraId="2ADA0D6E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[ІІ.6</w:t>
            </w:r>
          </w:p>
        </w:tc>
        <w:tc>
          <w:tcPr>
            <w:tcW w:w="9376" w:type="dxa"/>
            <w:gridSpan w:val="20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0" w:type="dxa"/>
            </w:tcMar>
          </w:tcPr>
          <w:p w14:paraId="0A42079C" w14:textId="64FDF425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Перероблений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(1)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містять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побічних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жуйних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містять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побічні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продукти: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Processed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protein</w:t>
            </w:r>
            <w:r w:rsidRPr="00371D82">
              <w:rPr>
                <w:w w:val="100"/>
                <w:sz w:val="20"/>
                <w:szCs w:val="20"/>
                <w:vertAlign w:val="superscript"/>
              </w:rPr>
              <w:t>(1)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containing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such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protein,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which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derived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animal-by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ruminant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origin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contain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such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by-products:</w:t>
            </w:r>
          </w:p>
        </w:tc>
      </w:tr>
      <w:tr w:rsidR="00D66AD1" w:rsidRPr="00371D82" w14:paraId="298BCE9B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2ACF53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609A24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10061BA4" w14:textId="1AEAEF36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/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either</w:t>
            </w: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5F1DC5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ІІ.6.1</w:t>
            </w:r>
          </w:p>
        </w:tc>
        <w:tc>
          <w:tcPr>
            <w:tcW w:w="7371" w:type="dxa"/>
            <w:gridSpan w:val="16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05FB70" w14:textId="7B271902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[походять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території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зони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(4)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незначним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ризиком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губчастоподібної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енцефалопатї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великої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рогатої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худоби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(далі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—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вимог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Кодексу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здоров’я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наземних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Всесвітньої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організації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охорони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здоров’я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(далі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—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ВООЗТ)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було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зафіксовано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ендемічних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випадків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також]]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[originate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territory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country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zone</w:t>
            </w:r>
            <w:r w:rsidRPr="00371D82">
              <w:rPr>
                <w:w w:val="100"/>
                <w:sz w:val="20"/>
                <w:szCs w:val="20"/>
                <w:vertAlign w:val="superscript"/>
              </w:rPr>
              <w:t>(4)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with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negligible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bovine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spongiform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encephalopathy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(hereafter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—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BSE)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risk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according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World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Organization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Health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(hereafter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—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WOAH)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Terrestrial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Health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Code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which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has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been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indigenous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case,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and]]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</w:p>
        </w:tc>
      </w:tr>
      <w:tr w:rsidR="00D66AD1" w:rsidRPr="00371D82" w14:paraId="686F5D37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81DEC1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B9922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673E937A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або</w:t>
            </w:r>
            <w:r w:rsidRPr="00371D82">
              <w:rPr>
                <w:w w:val="100"/>
                <w:sz w:val="20"/>
                <w:szCs w:val="20"/>
              </w:rPr>
              <w:t>/</w:t>
            </w:r>
          </w:p>
          <w:p w14:paraId="66AC9F43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or</w:t>
            </w: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6B56B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ІІ.6.1</w:t>
            </w:r>
          </w:p>
        </w:tc>
        <w:tc>
          <w:tcPr>
            <w:tcW w:w="7371" w:type="dxa"/>
            <w:gridSpan w:val="16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4A88D1" w14:textId="37F0890A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походять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території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зони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(4)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незначним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ризиком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вимог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Кодексу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здоров’я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наземних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ВООЗТ,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було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зафіксовано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ендемічний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випадок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побічні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їх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оброблення,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переробки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були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народжених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після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дати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введення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зазначеній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території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заборони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годування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жуйних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м’ясо-кістковим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борошном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шкварками,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отриманими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жуйних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Кодексу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здоров’я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наземних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ВООЗТ,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також]]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[originate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territory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country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zone</w:t>
            </w:r>
            <w:r w:rsidRPr="00371D82">
              <w:rPr>
                <w:w w:val="100"/>
                <w:sz w:val="20"/>
                <w:szCs w:val="20"/>
                <w:vertAlign w:val="superscript"/>
              </w:rPr>
              <w:t>(4)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with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negligible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risk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according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WOAH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Terrestrial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Health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Code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which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has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been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indigenous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case,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by-product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derived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were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derived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born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after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date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which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feeding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ruminants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with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meat-</w:t>
            </w:r>
            <w:r w:rsidRPr="00371D82">
              <w:rPr>
                <w:w w:val="100"/>
                <w:sz w:val="20"/>
                <w:szCs w:val="20"/>
              </w:rPr>
              <w:br/>
              <w:t>and-bone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meal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greaves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derived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ruminants,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defined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WOAH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Terrestrial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Health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Code,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has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been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enforced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that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territory,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and]]</w:t>
            </w:r>
          </w:p>
        </w:tc>
      </w:tr>
      <w:tr w:rsidR="00D66AD1" w:rsidRPr="00371D82" w14:paraId="789945F0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57F607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6255D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25542AD1" w14:textId="113593E0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/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either</w:t>
            </w: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FB5916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ІІ.6.2</w:t>
            </w:r>
          </w:p>
        </w:tc>
        <w:tc>
          <w:tcPr>
            <w:tcW w:w="7371" w:type="dxa"/>
            <w:gridSpan w:val="16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956D92" w14:textId="47D10FC3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[походять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жуйних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ніж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вівці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кози]]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[is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derived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other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ruminants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bovine,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ovine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caprine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animals]]</w:t>
            </w:r>
          </w:p>
        </w:tc>
      </w:tr>
      <w:tr w:rsidR="00D66AD1" w:rsidRPr="00371D82" w14:paraId="7F82DA29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1D0877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DA95E0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43B46148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або</w:t>
            </w:r>
            <w:r w:rsidRPr="00371D82">
              <w:rPr>
                <w:w w:val="100"/>
                <w:sz w:val="20"/>
                <w:szCs w:val="20"/>
              </w:rPr>
              <w:t>/</w:t>
            </w:r>
          </w:p>
          <w:p w14:paraId="7A04D5C1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or</w:t>
            </w: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893BB6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ІІ.6.2</w:t>
            </w:r>
          </w:p>
        </w:tc>
        <w:tc>
          <w:tcPr>
            <w:tcW w:w="7371" w:type="dxa"/>
            <w:gridSpan w:val="16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C46C7C" w14:textId="79334C28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[походять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овець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місять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з: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[is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derived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bovine,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ovine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caprine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does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contain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derived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from:</w:t>
            </w:r>
          </w:p>
        </w:tc>
      </w:tr>
      <w:tr w:rsidR="00D66AD1" w:rsidRPr="00371D82" w14:paraId="6DF0270E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F866AE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8810EE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63FE4DA1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F50B28" w14:textId="1A0CB56B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/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either</w:t>
            </w:r>
          </w:p>
        </w:tc>
        <w:tc>
          <w:tcPr>
            <w:tcW w:w="7371" w:type="dxa"/>
            <w:gridSpan w:val="16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2CB9C610" w14:textId="3F99A201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[матеріалу,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походить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овець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кіз,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ніж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матеріал,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були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народжені,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безперервно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вирощувались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забиті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території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зони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(4)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незначним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ризиком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вимог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Кодексу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здоров’я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наземних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ВООЗТ]]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[bovine,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ovine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caprine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materials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other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materials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derived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born,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continuously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reared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slaughtered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territory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country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zone</w:t>
            </w:r>
            <w:r w:rsidRPr="00371D82">
              <w:rPr>
                <w:w w:val="100"/>
                <w:sz w:val="20"/>
                <w:szCs w:val="20"/>
                <w:vertAlign w:val="superscript"/>
              </w:rPr>
              <w:t>(4)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with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negligible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risk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according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WOAH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Terrestrial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Health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Code]]</w:t>
            </w:r>
          </w:p>
        </w:tc>
      </w:tr>
      <w:tr w:rsidR="00D66AD1" w:rsidRPr="00371D82" w14:paraId="40E9F393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173CB9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8149C4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71F7C5C2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6A9059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або</w:t>
            </w:r>
            <w:r w:rsidRPr="00371D82">
              <w:rPr>
                <w:w w:val="100"/>
                <w:sz w:val="20"/>
                <w:szCs w:val="20"/>
              </w:rPr>
              <w:t>/</w:t>
            </w:r>
          </w:p>
          <w:p w14:paraId="18307D54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or</w:t>
            </w:r>
          </w:p>
        </w:tc>
        <w:tc>
          <w:tcPr>
            <w:tcW w:w="7371" w:type="dxa"/>
            <w:gridSpan w:val="16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1744AE93" w14:textId="3DA858DF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[ризикового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матеріалу,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м’яса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механічного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обвалювання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(ММО),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кісток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овець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кіз,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крім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тих,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були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народжені,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безперервно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вирощувались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забиті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території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зони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(4)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незначним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ризиком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вимог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Кодексу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здоров’я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наземних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ВООЗТ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було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зафіксовано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ендемічних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випадків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побічних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їх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оброблення,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переробки,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овець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кіз,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були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забиті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після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оглушення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допомогою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газу,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введеного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порожнину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черепа,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після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оглушення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методом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розривання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тканин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центральної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нервової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системи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допомогою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довгастого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інструменту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формі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стрижня,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вводиться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порожнину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черепа,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крім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овець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кіз,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були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народжені,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безперервно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вирощувались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забиті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території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зони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(4)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незначним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ризиком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ВРХ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вимог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Кодексу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здоров’я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наземних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ВООЗТ.]]]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[specified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risk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material,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mechanically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separated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meat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(MSM)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obtained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bones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bovine,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ovine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caprine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lastRenderedPageBreak/>
              <w:t>animals,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except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those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that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were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born,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continuously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reared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slaughtered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territory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country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zone</w:t>
            </w:r>
            <w:r w:rsidRPr="00371D82">
              <w:rPr>
                <w:w w:val="100"/>
                <w:sz w:val="20"/>
                <w:szCs w:val="20"/>
                <w:vertAlign w:val="superscript"/>
              </w:rPr>
              <w:t>(4)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with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negligible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risk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according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WOAH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Terrestrial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Health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Code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which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has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been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indigenous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case,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by-products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derived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obtained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bovine,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ovine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caprine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which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have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been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killed,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after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stunning,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laceration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central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nervous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tissue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means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elongated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rod-shaped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instrument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introduced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into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cranial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cavity,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means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gas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injected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into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cranial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cavity,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except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bovine,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ovine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caprine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that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were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born,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continuously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reared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slaughtered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territory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country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zone</w:t>
            </w:r>
            <w:r w:rsidRPr="00371D82">
              <w:rPr>
                <w:w w:val="100"/>
                <w:sz w:val="20"/>
                <w:szCs w:val="20"/>
                <w:vertAlign w:val="superscript"/>
              </w:rPr>
              <w:t>(4)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with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negligible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risk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according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WOAH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Terrestrial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Health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Code.]]]</w:t>
            </w:r>
          </w:p>
        </w:tc>
      </w:tr>
      <w:tr w:rsidR="00D66AD1" w:rsidRPr="00371D82" w14:paraId="527AC6AC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3234C1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1EAE9A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ІІ.7</w:t>
            </w:r>
          </w:p>
        </w:tc>
        <w:tc>
          <w:tcPr>
            <w:tcW w:w="9376" w:type="dxa"/>
            <w:gridSpan w:val="20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0" w:type="dxa"/>
            </w:tcMar>
          </w:tcPr>
          <w:p w14:paraId="6B1CFF4B" w14:textId="1B2099FB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Перероблений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(1)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містять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білок: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Processed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protein</w:t>
            </w:r>
            <w:r w:rsidRPr="00371D82">
              <w:rPr>
                <w:w w:val="100"/>
                <w:sz w:val="20"/>
                <w:szCs w:val="20"/>
                <w:vertAlign w:val="superscript"/>
              </w:rPr>
              <w:t>(1)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containing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such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protein:</w:t>
            </w:r>
          </w:p>
        </w:tc>
      </w:tr>
      <w:tr w:rsidR="00D66AD1" w:rsidRPr="00371D82" w14:paraId="4BCC7699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249A03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3543A6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547119FC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Pr="00371D82">
              <w:rPr>
                <w:w w:val="100"/>
                <w:sz w:val="20"/>
                <w:szCs w:val="20"/>
              </w:rPr>
              <w:t>/</w:t>
            </w:r>
          </w:p>
          <w:p w14:paraId="11FEBADB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either</w:t>
            </w: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532305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[ІІ.7.1</w:t>
            </w:r>
          </w:p>
        </w:tc>
        <w:tc>
          <w:tcPr>
            <w:tcW w:w="7371" w:type="dxa"/>
            <w:gridSpan w:val="16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737140" w14:textId="4D3976EF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містять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молока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молочних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овець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призначені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годування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сільськогосподарських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ніж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хутрові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тварини.]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contain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milk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milk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ovine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caprine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origin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intended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feed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farmed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other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fur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animals.]</w:t>
            </w:r>
          </w:p>
        </w:tc>
      </w:tr>
      <w:tr w:rsidR="00D66AD1" w:rsidRPr="00371D82" w14:paraId="1BA0E95B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EE96F5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222ADE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4AD355D9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Pr="00371D82">
              <w:rPr>
                <w:w w:val="100"/>
                <w:sz w:val="20"/>
                <w:szCs w:val="20"/>
              </w:rPr>
              <w:t>/</w:t>
            </w:r>
          </w:p>
          <w:p w14:paraId="28913F73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or</w:t>
            </w: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3BDB8B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[ІІ.7.1</w:t>
            </w:r>
          </w:p>
        </w:tc>
        <w:tc>
          <w:tcPr>
            <w:tcW w:w="7371" w:type="dxa"/>
            <w:gridSpan w:val="16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2493F" w14:textId="7BF4AA78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містять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молоко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молочні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овець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кіз,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призначені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годування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сільськогосподарських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ніж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хутрові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молоко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молочні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продукти: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contain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milk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milk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ovine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caprine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origin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intended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feed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farmed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other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fur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milk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milk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products:</w:t>
            </w:r>
          </w:p>
        </w:tc>
      </w:tr>
      <w:tr w:rsidR="00D66AD1" w:rsidRPr="00371D82" w14:paraId="27416185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24F817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4E4E64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47222978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9DC3F4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731593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ІІ.7.1.1</w:t>
            </w:r>
          </w:p>
        </w:tc>
        <w:tc>
          <w:tcPr>
            <w:tcW w:w="6520" w:type="dxa"/>
            <w:gridSpan w:val="1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0F6924" w14:textId="33B385C4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овець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кіз,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безперервно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моменту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народження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утримувались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території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якої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виконуються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такі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вимоги: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derived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ovine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caprine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which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have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been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kept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continuously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since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birth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country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where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following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conditions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fulfilled:</w:t>
            </w:r>
          </w:p>
        </w:tc>
      </w:tr>
      <w:tr w:rsidR="00D66AD1" w:rsidRPr="00371D82" w14:paraId="76AD4724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47042F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842E2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25AAC0B4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AF82BF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37AC8F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0" w:type="dxa"/>
            <w:gridSpan w:val="14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6CE3B540" w14:textId="1A6319BC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класична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форма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скрепі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підлягає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обов’язковому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повідомленню;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classical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scrapie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compulsorily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notifiable;</w:t>
            </w:r>
          </w:p>
        </w:tc>
      </w:tr>
      <w:tr w:rsidR="00D66AD1" w:rsidRPr="00371D82" w14:paraId="52E31FBE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8F29AF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3F1749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726D16F8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1724EC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F06340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0" w:type="dxa"/>
            <w:gridSpan w:val="14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791C6F34" w14:textId="0569AED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класичної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форми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скрепі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запроваджено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систему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інформування,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нагляду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моніторингу;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awareness,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surveillance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monitoring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system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place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classical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scrapie;</w:t>
            </w:r>
          </w:p>
        </w:tc>
      </w:tr>
      <w:tr w:rsidR="00D66AD1" w:rsidRPr="00371D82" w14:paraId="1294FA0B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458D9E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6DF2E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08BCE06D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FA5AB0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75E868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0" w:type="dxa"/>
            <w:gridSpan w:val="14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5961A8C9" w14:textId="762F2EC4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господарств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(тваринницьких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потужностей)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застосовуються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обмежувальні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заходи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разі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підозри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наявності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трансмісивної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губчастоподібної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енцефалопатії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(далі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—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ТГЕ)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підтвердження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випадку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класичної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форми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скрепі;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restrictions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apply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holdings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(establishments)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ovine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caprine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suspicion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transmissible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spongiform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encephalopathy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(hereafter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—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TSE)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confirmation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classical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scrapie;</w:t>
            </w:r>
          </w:p>
        </w:tc>
      </w:tr>
      <w:tr w:rsidR="00D66AD1" w:rsidRPr="00371D82" w14:paraId="40A92DF8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49355C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91018F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74F59D98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ABB779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AA5C20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0" w:type="dxa"/>
            <w:gridSpan w:val="14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159CEFD3" w14:textId="64A20A50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вівці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кози,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заражені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класичною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формою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скрепі,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піддані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умертвінню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видаленню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(знищенню);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ovine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caprine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affected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with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classical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scrapie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killed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destroyed;</w:t>
            </w:r>
          </w:p>
        </w:tc>
      </w:tr>
      <w:tr w:rsidR="00D66AD1" w:rsidRPr="00371D82" w14:paraId="4CFF1D1D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556567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1FDFE2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69DCB52B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1F2B2E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C86783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520" w:type="dxa"/>
            <w:gridSpan w:val="14"/>
            <w:tcBorders>
              <w:right w:val="single" w:sz="4" w:space="0" w:color="000000"/>
            </w:tcBorders>
            <w:tcMar>
              <w:top w:w="68" w:type="dxa"/>
              <w:left w:w="170" w:type="dxa"/>
              <w:bottom w:w="68" w:type="dxa"/>
              <w:right w:w="68" w:type="dxa"/>
            </w:tcMar>
          </w:tcPr>
          <w:p w14:paraId="3C380AB2" w14:textId="104BDF32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впродовж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щонайменше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семи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останніх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років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території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усієї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діє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заборона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годування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овець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м’ясо-кістковим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борошном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шкварками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(відповідно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Кодексу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здоров’я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наземних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ВООЗТ),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отриманими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жуйних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feeding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ovine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caprine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meat-and-bone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meal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greaves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(as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defined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WOAH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Terrestrial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Health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Code)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ruminant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origin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has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been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banned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enforced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territory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whole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country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least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preceding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seven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years;</w:t>
            </w:r>
          </w:p>
        </w:tc>
      </w:tr>
      <w:tr w:rsidR="00D66AD1" w:rsidRPr="00371D82" w14:paraId="4A7CCA3F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0CC231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82B7C7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27D12F60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1346E0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92C06A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II.7.1.2</w:t>
            </w:r>
          </w:p>
        </w:tc>
        <w:tc>
          <w:tcPr>
            <w:tcW w:w="6520" w:type="dxa"/>
            <w:gridSpan w:val="1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EC6F76" w14:textId="57CDA2EA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походять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господарств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(тваринницьких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потужностей),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компетентним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органом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країни-експортера/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встановлено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обмежувальних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заходів,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пов’язаних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підозрою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наявності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ТГЕ;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originate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holdings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(establishments)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respect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which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competent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authority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exporting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country/country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origin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has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imposed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restrictive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measures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due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suspicion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TSE;</w:t>
            </w:r>
          </w:p>
        </w:tc>
      </w:tr>
      <w:tr w:rsidR="00D66AD1" w:rsidRPr="00371D82" w14:paraId="04398B0C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67BE8F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064E77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67FCEEE3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657B7D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3F625E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II.7.1.3</w:t>
            </w:r>
          </w:p>
        </w:tc>
        <w:tc>
          <w:tcPr>
            <w:tcW w:w="6520" w:type="dxa"/>
            <w:gridSpan w:val="14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ADA902" w14:textId="1D4642BF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походять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господарств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(тваринницьких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потужностей),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протягом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щонайменше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семи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останніх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років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було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діагностовано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жодного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випадку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класичної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форми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скрепі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після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підтвердженого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випадку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lastRenderedPageBreak/>
              <w:t>класичної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форми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скрепі: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originate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holdings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(establishments)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where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classical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scrapie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has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been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diagnosed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during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period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least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preceding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seven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years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following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confirmation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classical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scrapie:</w:t>
            </w:r>
          </w:p>
        </w:tc>
      </w:tr>
      <w:tr w:rsidR="00D66AD1" w:rsidRPr="00371D82" w14:paraId="630DFB26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97EC41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4F497D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1DC30C04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B0B37E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E2D1E6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5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9B3854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Pr="00371D82">
              <w:rPr>
                <w:w w:val="100"/>
                <w:sz w:val="20"/>
                <w:szCs w:val="20"/>
              </w:rPr>
              <w:t>/</w:t>
            </w:r>
          </w:p>
          <w:p w14:paraId="68CCA4D6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either</w:t>
            </w:r>
          </w:p>
        </w:tc>
        <w:tc>
          <w:tcPr>
            <w:tcW w:w="5620" w:type="dxa"/>
            <w:gridSpan w:val="9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DC9A09" w14:textId="7A9E1290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усі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вівці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кози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господарстві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тваринницькій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потужності)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піддані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умертвінню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видаленню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(знищенню)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забою,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виключенням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племінних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баранів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генотипу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ARR/ARR,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вівцематок,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мають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щонайменше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одну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алель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ARR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мають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жодної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алелі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VRQ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овець,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мають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щонайменше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одну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алель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ARR;]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all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ovine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caprine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holding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(establishment)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have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been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killed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destroyed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slaughtered,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except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breeding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rams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ARR/ARR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genotype,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breeding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ewes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carrying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least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ARR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allele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VRQ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allele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other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ovine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carrying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least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ARR;]</w:t>
            </w:r>
          </w:p>
        </w:tc>
      </w:tr>
      <w:tr w:rsidR="00D66AD1" w:rsidRPr="00371D82" w14:paraId="5D6818C1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68BD45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31B917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0196639A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77BFEC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0A8452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5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31CFC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Pr="00371D82">
              <w:rPr>
                <w:w w:val="100"/>
                <w:sz w:val="20"/>
                <w:szCs w:val="20"/>
              </w:rPr>
              <w:t>/</w:t>
            </w:r>
          </w:p>
          <w:p w14:paraId="30FBBCF3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or</w:t>
            </w:r>
          </w:p>
        </w:tc>
        <w:tc>
          <w:tcPr>
            <w:tcW w:w="5620" w:type="dxa"/>
            <w:gridSpan w:val="9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C821B" w14:textId="079446D1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усі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було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підтверджено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наявність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класичної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форми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скрепі,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піддані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умертвінню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видаленню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(знищенню),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господарство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(тваринницька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потужність)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впродовж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щонайменше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двох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років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дати,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було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підтверджено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наявність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останнього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випадку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класичної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форми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скрепі,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піддано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посиленому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моніторингу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ТГЕ,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включаючи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проведення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негативними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результатами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лабораторних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досліджень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(випробувань)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ТГЕ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усіх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нижче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віком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старше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18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місяців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(крім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овець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генотипу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ARR/ARR):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all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which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classical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scrapie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was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confirmed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have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been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killed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destroyed,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holding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(establishment)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has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been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subjected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period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least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two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years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since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date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confirmation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last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classical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scrapie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intensified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monitoring,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including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testing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with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negative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results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presence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all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following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which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over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age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18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months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(except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ovine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ARR/ARR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genotype):</w:t>
            </w:r>
          </w:p>
        </w:tc>
      </w:tr>
      <w:tr w:rsidR="00D66AD1" w:rsidRPr="00371D82" w14:paraId="28F46955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8A80DF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7EE645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3054B744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076925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59882E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5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CA4172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20" w:type="dxa"/>
            <w:gridSpan w:val="9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3DB278" w14:textId="2DCC3DE2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забиті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споживання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людиною;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which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have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been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slaughtered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human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consumption;</w:t>
            </w:r>
          </w:p>
        </w:tc>
      </w:tr>
      <w:tr w:rsidR="00D66AD1" w:rsidRPr="00371D82" w14:paraId="26DEC2E0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799D26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8E8848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160F04F4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3DD377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E6595E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5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FF3C86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20" w:type="dxa"/>
            <w:gridSpan w:val="9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C19E33" w14:textId="14EF6966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загиблі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піддані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умертвінню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господарстві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тваринницькій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потужності),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br/>
              <w:t>крім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підданих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умертвінню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рамках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заходів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ліквідації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ТГЕ).]]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which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have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died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been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killed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holding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(establishment)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but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which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were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killed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framework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eradication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campaign.]]</w:t>
            </w:r>
          </w:p>
        </w:tc>
      </w:tr>
      <w:tr w:rsidR="00D66AD1" w:rsidRPr="00371D82" w14:paraId="02168381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E6D5A1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9E5B8E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II.8</w:t>
            </w:r>
          </w:p>
        </w:tc>
        <w:tc>
          <w:tcPr>
            <w:tcW w:w="9376" w:type="dxa"/>
            <w:gridSpan w:val="20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0" w:type="dxa"/>
            </w:tcMar>
          </w:tcPr>
          <w:p w14:paraId="1A2B16CD" w14:textId="7BD866BE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[Перероблений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(1)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містять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містять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побічних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походять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нежуйних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та: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[Processed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protein</w:t>
            </w:r>
            <w:r w:rsidRPr="00371D82">
              <w:rPr>
                <w:w w:val="100"/>
                <w:sz w:val="20"/>
                <w:szCs w:val="20"/>
                <w:vertAlign w:val="superscript"/>
              </w:rPr>
              <w:t>(1)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containing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such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protein,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contain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derived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animal-by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non-ruminant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origin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are:</w:t>
            </w:r>
          </w:p>
        </w:tc>
      </w:tr>
      <w:tr w:rsidR="00D66AD1" w:rsidRPr="00371D82" w14:paraId="26BC9A93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BF94DA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BE3063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Mar>
              <w:top w:w="68" w:type="dxa"/>
              <w:left w:w="68" w:type="dxa"/>
              <w:bottom w:w="68" w:type="dxa"/>
              <w:right w:w="0" w:type="dxa"/>
            </w:tcMar>
          </w:tcPr>
          <w:p w14:paraId="7F53117D" w14:textId="3D049A5D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either</w:t>
            </w:r>
          </w:p>
        </w:tc>
        <w:tc>
          <w:tcPr>
            <w:tcW w:w="8526" w:type="dxa"/>
            <w:gridSpan w:val="19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D2EC36" w14:textId="212BF71B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призначені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виробництва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кормів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сільськогосподарських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ніж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хутрові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тварини.]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[not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intended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feed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farmed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other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fur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animals.]</w:t>
            </w:r>
          </w:p>
        </w:tc>
      </w:tr>
      <w:tr w:rsidR="00D66AD1" w:rsidRPr="00371D82" w14:paraId="728AE1BF" w14:textId="77777777" w:rsidTr="00D66AD1">
        <w:trPr>
          <w:trHeight w:val="60"/>
        </w:trPr>
        <w:tc>
          <w:tcPr>
            <w:tcW w:w="776" w:type="dxa"/>
            <w:tcBorders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82D3C4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02E24B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0" w:type="dxa"/>
            </w:tcMar>
          </w:tcPr>
          <w:p w14:paraId="33B013CA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(2)(5)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Pr="00371D82">
              <w:rPr>
                <w:w w:val="100"/>
                <w:sz w:val="20"/>
                <w:szCs w:val="20"/>
              </w:rPr>
              <w:t>/</w:t>
            </w:r>
          </w:p>
          <w:p w14:paraId="04F3FD3C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or</w:t>
            </w:r>
          </w:p>
        </w:tc>
        <w:tc>
          <w:tcPr>
            <w:tcW w:w="8526" w:type="dxa"/>
            <w:gridSpan w:val="19"/>
            <w:tcBorders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4699E6" w14:textId="749D9D3A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[призначені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виробництва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кормів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сільськогосподарських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нежуйних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ніж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хутрові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вантажовідправник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зобов’язався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забезпечити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надання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вхідному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прикордонному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інспекційному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посту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результати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лабораторних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досліджень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(випробувань)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вмісту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складових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походження.]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[intended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feed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non-ruminant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farmed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other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fur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consignor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has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undertaken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ensure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that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entry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Border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Inspection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Post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Ukraine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will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provided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with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results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laboratory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tests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determination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constituents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origin.]</w:t>
            </w:r>
          </w:p>
        </w:tc>
      </w:tr>
      <w:tr w:rsidR="0051194B" w:rsidRPr="00371D82" w14:paraId="27F6397F" w14:textId="77777777" w:rsidTr="00D66AD1">
        <w:trPr>
          <w:trHeight w:val="60"/>
        </w:trPr>
        <w:tc>
          <w:tcPr>
            <w:tcW w:w="776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034A61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26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170" w:type="dxa"/>
              <w:right w:w="68" w:type="dxa"/>
            </w:tcMar>
          </w:tcPr>
          <w:p w14:paraId="7A495DF3" w14:textId="7777777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Примітки</w:t>
            </w:r>
            <w:r w:rsidRPr="00371D82">
              <w:rPr>
                <w:w w:val="100"/>
                <w:sz w:val="20"/>
                <w:szCs w:val="20"/>
              </w:rPr>
              <w:t>/Notes</w:t>
            </w:r>
          </w:p>
          <w:p w14:paraId="6BA63700" w14:textId="62C3A75A" w:rsidR="0051194B" w:rsidRPr="00371D82" w:rsidRDefault="0051194B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Вимоги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цього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міжнародного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сертифіката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застосовуються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переробленого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білка,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походить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вирощених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фермі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комах,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включаючи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суміші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(за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винятком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кормів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домашніх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тварин),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lastRenderedPageBreak/>
              <w:t>містять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призначених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споживання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людиною,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походять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її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окремої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території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(зони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компартмента)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потужності,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внесено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реєстру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країн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потужностей,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дозволяється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ввезення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(пересилання)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митну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територію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України.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Requirements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this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International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Certificate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apply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processed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protein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derived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farmed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insects,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including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mixtures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(other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petfood)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containing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such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protein,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intended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human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consumption,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originating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country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separate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territory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(zone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compartment)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thereof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establishment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listed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register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countries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establishments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authorised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importation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(sending)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customs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territory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Ukraine.</w:t>
            </w:r>
          </w:p>
          <w:p w14:paraId="6298E16D" w14:textId="3DD79029" w:rsidR="0051194B" w:rsidRPr="00371D82" w:rsidRDefault="0051194B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Частина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</w:t>
            </w:r>
            <w:r w:rsidRPr="00371D82">
              <w:rPr>
                <w:w w:val="100"/>
                <w:sz w:val="20"/>
                <w:szCs w:val="20"/>
              </w:rPr>
              <w:t>/Part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I:</w:t>
            </w:r>
          </w:p>
          <w:p w14:paraId="1E0CF821" w14:textId="13119E47" w:rsidR="0051194B" w:rsidRPr="00371D82" w:rsidRDefault="0051194B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Пункт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I.15: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Вказати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реєстраційний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номер(и)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залізничних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вагонів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контейнерів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автомобілів,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назви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кораблів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номери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рейсів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літаків.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Відправник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зобов’язаний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повідомити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вхідний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прикордонний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інспекційний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пост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разі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розвантаження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перезавантаження.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Box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I.15: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Indicate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registration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number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(railway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wagons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container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road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vehicle),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flight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number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(aircraft)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name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(ship).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event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unloading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reloading,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consignor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must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inform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entry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BIP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Ukraine.</w:t>
            </w:r>
          </w:p>
          <w:p w14:paraId="7297C22F" w14:textId="36E80E80" w:rsidR="0051194B" w:rsidRPr="00371D82" w:rsidRDefault="0051194B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Пункт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I.19: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Вказати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код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УКТЗЕД: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0511,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2301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2309.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Box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I.19: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appropriate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code: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0511,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2301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2309.</w:t>
            </w:r>
          </w:p>
          <w:p w14:paraId="430167C1" w14:textId="44C0412E" w:rsidR="0051194B" w:rsidRPr="00371D82" w:rsidRDefault="0051194B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Пункт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I.25: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Технічне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використання: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будь-яке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використання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цілей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інших,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ніж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годування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сільськогосподарських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ніж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хутрові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виробництва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кормів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домашніх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тварин.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Box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I.25: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Technical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use: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other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feeding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farmed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other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fur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petfood.</w:t>
            </w:r>
          </w:p>
        </w:tc>
      </w:tr>
      <w:tr w:rsidR="0051194B" w:rsidRPr="00371D82" w14:paraId="2ED1C7E2" w14:textId="77777777" w:rsidTr="00D66AD1">
        <w:trPr>
          <w:trHeight w:val="60"/>
        </w:trPr>
        <w:tc>
          <w:tcPr>
            <w:tcW w:w="776" w:type="dxa"/>
            <w:vMerge w:val="restart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088392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226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AC47FC" w14:textId="315999BF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Style w:val="Bold"/>
                <w:bCs/>
                <w:w w:val="100"/>
                <w:sz w:val="20"/>
                <w:szCs w:val="20"/>
              </w:rPr>
              <w:t>Частина</w:t>
            </w:r>
            <w:r w:rsidR="00243B64">
              <w:rPr>
                <w:rStyle w:val="Bold"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Style w:val="Bold"/>
                <w:bCs/>
                <w:w w:val="100"/>
                <w:sz w:val="20"/>
                <w:szCs w:val="20"/>
              </w:rPr>
              <w:t>II: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Part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II</w:t>
            </w:r>
          </w:p>
          <w:p w14:paraId="3552877B" w14:textId="01E21141" w:rsidR="0051194B" w:rsidRPr="00371D82" w:rsidRDefault="0051194B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(1)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Перероблений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призначений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споживання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людиною,—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піддано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переробці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метою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безпосереднього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застосування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кормового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матеріалу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будь-якого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використання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кормах,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включаючи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корми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домашніх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використання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органічних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добривах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покращувачах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ґрунту.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Цей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термін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включає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крові,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молоко,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основі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молока,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отримані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молока,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молозиво,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основі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молозива,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шлам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центрифуги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сепаратора,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желатин,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гідролізований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двокальційфосфат,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яйця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яйцепродукти,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включаючи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яєчні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шкаралупи,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трикальційфосфат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колаген.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Processed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protein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intended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human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consumption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—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protein,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which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was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processed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purpose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direct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feed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material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other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feedingstuffs,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including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petfood,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organic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fertilisers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soil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improvers.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This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term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does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include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blood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milk,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milk-based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milk-derived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colostrum,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colostrum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centrifuge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separator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sludge,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gelatine,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hydrolysed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proteins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dicalcium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phosphate,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eggs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egg-products,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including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eggshells,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tricalcium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phosphate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collagen.</w:t>
            </w:r>
          </w:p>
          <w:p w14:paraId="3A2459F8" w14:textId="50E332C5" w:rsidR="0051194B" w:rsidRPr="00371D82" w:rsidRDefault="0051194B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(2)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Видалити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разі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необхідності.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Delete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appropriate.</w:t>
            </w:r>
          </w:p>
          <w:p w14:paraId="1F9C423B" w14:textId="43F5D60C" w:rsidR="0051194B" w:rsidRPr="00371D82" w:rsidRDefault="0051194B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(3)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Де: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Where:</w:t>
            </w:r>
          </w:p>
          <w:p w14:paraId="48A5A1AE" w14:textId="125E9454" w:rsidR="0051194B" w:rsidRPr="00371D82" w:rsidRDefault="0051194B" w:rsidP="00E420D0">
            <w:pPr>
              <w:pStyle w:val="Ch63"/>
              <w:suppressAutoHyphens/>
              <w:spacing w:before="57"/>
              <w:ind w:left="454"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n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=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кількість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досліджуваних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зразків;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=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number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samples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tested;</w:t>
            </w:r>
          </w:p>
          <w:p w14:paraId="15387EA8" w14:textId="576EBF2C" w:rsidR="0051194B" w:rsidRPr="00371D82" w:rsidRDefault="0051194B" w:rsidP="00E420D0">
            <w:pPr>
              <w:pStyle w:val="Ch63"/>
              <w:suppressAutoHyphens/>
              <w:spacing w:before="57"/>
              <w:ind w:left="454"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=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показник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граничної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кількості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бактерій,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результат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вважається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задовільним,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якщо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кількість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бактерій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всіх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зразках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перевищує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=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threshold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value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number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bacteria,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result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considered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satisfactory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number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bacteria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all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samples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does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exceed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m,</w:t>
            </w:r>
          </w:p>
          <w:p w14:paraId="335FC2D5" w14:textId="00D145FB" w:rsidR="0051194B" w:rsidRPr="00371D82" w:rsidRDefault="0051194B" w:rsidP="00E420D0">
            <w:pPr>
              <w:pStyle w:val="Ch63"/>
              <w:suppressAutoHyphens/>
              <w:spacing w:before="57"/>
              <w:ind w:left="454"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=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показник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максимальної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кількості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бактерій,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результат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вважається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незадовільним,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якщо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кількість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бактерій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одному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декількох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зразках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дорівнює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більше;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=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maximum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value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number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bacteria,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result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considered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unsatisfactory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number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bacteria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more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samples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more;</w:t>
            </w:r>
          </w:p>
          <w:p w14:paraId="7BC22A03" w14:textId="0F5A33E5" w:rsidR="0051194B" w:rsidRPr="00371D82" w:rsidRDefault="0051194B" w:rsidP="00E420D0">
            <w:pPr>
              <w:pStyle w:val="Ch63"/>
              <w:suppressAutoHyphens/>
              <w:spacing w:before="57"/>
              <w:ind w:left="454"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c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=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число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зразків,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кількість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бактерій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може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бути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між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зразки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вважаються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прийнятними,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якщо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кількість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бактерій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зразках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дорівнює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перевищує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m.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=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number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samples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bacterial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count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which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may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between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sample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still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considered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acceptable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bacterial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count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other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samples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less.</w:t>
            </w:r>
          </w:p>
          <w:p w14:paraId="62D29D9D" w14:textId="63068243" w:rsidR="0051194B" w:rsidRPr="00371D82" w:rsidRDefault="0051194B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(4)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Застосовується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разі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визнання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компетентним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органом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зонування.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Applies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recognition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Competent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Authority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Ukraine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zoning.</w:t>
            </w:r>
          </w:p>
          <w:p w14:paraId="44F578DC" w14:textId="0C3E91EB" w:rsidR="0051194B" w:rsidRPr="00371D82" w:rsidRDefault="0051194B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(5)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Якщо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перероблений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продукти,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які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містять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білок,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описані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цьому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міжнародному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сертифікаті,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призначені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виробництва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кормів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для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сільськогосподарських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нежуйних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ніж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хутрові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особа,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відповідальна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вантаж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Україні,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зазначена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пункті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І.6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цього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міжнародного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сертифіката,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повинна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забезпечити,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вантаж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піддано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лабораторним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дослідженням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(випробуванням)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щодо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вмісту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складових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тваринного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походження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з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використанням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методу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(методики)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оптичної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мікроскопії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або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полімеразної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ланцюгової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реакції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(ПЛР).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Результати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лабораторних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досліджень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(випробувань)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повинні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додаватись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цього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міжнародного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сертифіката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момент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його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прибуття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на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вхідний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прикордонний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інспекційний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пост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Україні.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If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processed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protein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containing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such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protein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described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this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International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Certificate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intended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production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feed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non-ruminant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farmed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other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than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fur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animals,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person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responsible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consignment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Ukraine,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specified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point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I.6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this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International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Certificate,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must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ensure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that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consignment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was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subjected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laboratory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lastRenderedPageBreak/>
              <w:t>tests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content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constituents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animal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origin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using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methods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light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microscopy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polymerase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chain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reaction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(PCR).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results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laboratory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tests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must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attached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to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this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International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Certificate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time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its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arrival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entry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Border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Inspection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Post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Ukraine.</w:t>
            </w:r>
          </w:p>
          <w:p w14:paraId="182A6E2F" w14:textId="77AB4670" w:rsidR="0051194B" w:rsidRPr="00371D82" w:rsidRDefault="0051194B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(6)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Колір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підпису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печатки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має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відрізнятися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від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кольору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іншого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тексту.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br/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colour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signature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seal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must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differ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from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colour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of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the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other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text.</w:t>
            </w:r>
          </w:p>
        </w:tc>
      </w:tr>
      <w:tr w:rsidR="00D66AD1" w:rsidRPr="00371D82" w14:paraId="1F7FE341" w14:textId="77777777" w:rsidTr="00D66AD1">
        <w:trPr>
          <w:trHeight w:val="60"/>
        </w:trPr>
        <w:tc>
          <w:tcPr>
            <w:tcW w:w="776" w:type="dxa"/>
            <w:vMerge/>
          </w:tcPr>
          <w:p w14:paraId="40EDF587" w14:textId="77777777" w:rsidR="0051194B" w:rsidRPr="00371D82" w:rsidRDefault="0051194B" w:rsidP="00E420D0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F12060" w14:textId="3233E46D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Державний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ветеринарний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інспектор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</w:p>
          <w:p w14:paraId="5473BEAB" w14:textId="1D2BAF3C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Official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veterinarian</w:t>
            </w:r>
          </w:p>
          <w:p w14:paraId="77667E02" w14:textId="214F44FE" w:rsidR="0051194B" w:rsidRPr="00371D82" w:rsidRDefault="0051194B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Власне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ім’я,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ПРІЗВИЩЕ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(великими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літерами)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="00D66AD1" w:rsidRPr="00371D82">
              <w:rPr>
                <w:w w:val="100"/>
                <w:sz w:val="20"/>
                <w:szCs w:val="20"/>
              </w:rPr>
              <w:br/>
            </w:r>
            <w:r w:rsidRPr="00371D82">
              <w:rPr>
                <w:w w:val="100"/>
                <w:sz w:val="20"/>
                <w:szCs w:val="20"/>
              </w:rPr>
              <w:t>Name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(in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capitals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letters)</w:t>
            </w:r>
          </w:p>
          <w:p w14:paraId="31FD1567" w14:textId="1B61FCD3" w:rsidR="0051194B" w:rsidRPr="00371D82" w:rsidRDefault="0051194B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Дата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Date:</w:t>
            </w:r>
          </w:p>
          <w:p w14:paraId="552AE1DD" w14:textId="3F686DB6" w:rsidR="0051194B" w:rsidRPr="00371D82" w:rsidRDefault="0051194B" w:rsidP="00E420D0">
            <w:pPr>
              <w:pStyle w:val="Ch63"/>
              <w:suppressAutoHyphens/>
              <w:spacing w:before="113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Печатка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(6)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Stamp</w:t>
            </w:r>
            <w:r w:rsidRPr="00371D82">
              <w:rPr>
                <w:w w:val="100"/>
                <w:sz w:val="20"/>
                <w:szCs w:val="20"/>
                <w:vertAlign w:val="superscript"/>
              </w:rPr>
              <w:t>(6)</w:t>
            </w:r>
          </w:p>
        </w:tc>
        <w:tc>
          <w:tcPr>
            <w:tcW w:w="4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27C621" w14:textId="0C82106F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Кваліфікація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та</w:t>
            </w:r>
            <w:r w:rsidR="00243B64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 xml:space="preserve"> 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посада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</w:p>
          <w:p w14:paraId="35E8E0F1" w14:textId="24E300B7" w:rsidR="0051194B" w:rsidRPr="00371D82" w:rsidRDefault="0051194B" w:rsidP="00E420D0">
            <w:pPr>
              <w:pStyle w:val="Ch63"/>
              <w:suppressAutoHyphens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w w:val="100"/>
                <w:sz w:val="20"/>
                <w:szCs w:val="20"/>
              </w:rPr>
              <w:t>Qualification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and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title</w:t>
            </w:r>
          </w:p>
          <w:p w14:paraId="420A482E" w14:textId="5ADDB01B" w:rsidR="0051194B" w:rsidRPr="00371D82" w:rsidRDefault="0051194B" w:rsidP="00E420D0">
            <w:pPr>
              <w:pStyle w:val="Ch63"/>
              <w:suppressAutoHyphens/>
              <w:spacing w:before="567"/>
              <w:ind w:firstLine="0"/>
              <w:jc w:val="left"/>
              <w:rPr>
                <w:w w:val="100"/>
                <w:sz w:val="20"/>
                <w:szCs w:val="20"/>
              </w:rPr>
            </w:pP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</w:rPr>
              <w:t>Підпис</w:t>
            </w:r>
            <w:r w:rsidRPr="00371D82">
              <w:rPr>
                <w:rFonts w:ascii="Pragmatica-Bold" w:hAnsi="Pragmatica-Bold" w:cs="Pragmatica-Bold"/>
                <w:b/>
                <w:bCs/>
                <w:w w:val="100"/>
                <w:sz w:val="20"/>
                <w:szCs w:val="20"/>
                <w:vertAlign w:val="superscript"/>
              </w:rPr>
              <w:t>(6)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/</w:t>
            </w:r>
            <w:r w:rsidR="00243B64">
              <w:rPr>
                <w:w w:val="100"/>
                <w:sz w:val="20"/>
                <w:szCs w:val="20"/>
              </w:rPr>
              <w:t xml:space="preserve"> </w:t>
            </w:r>
            <w:r w:rsidRPr="00371D82">
              <w:rPr>
                <w:w w:val="100"/>
                <w:sz w:val="20"/>
                <w:szCs w:val="20"/>
              </w:rPr>
              <w:t>Signature</w:t>
            </w:r>
            <w:r w:rsidRPr="00371D82">
              <w:rPr>
                <w:w w:val="100"/>
                <w:sz w:val="20"/>
                <w:szCs w:val="20"/>
                <w:vertAlign w:val="superscript"/>
              </w:rPr>
              <w:t>(6)</w:t>
            </w:r>
          </w:p>
        </w:tc>
      </w:tr>
    </w:tbl>
    <w:p w14:paraId="083E0697" w14:textId="77777777" w:rsidR="0051194B" w:rsidRPr="00371D82" w:rsidRDefault="0051194B" w:rsidP="0051194B">
      <w:pPr>
        <w:pStyle w:val="Ch63"/>
        <w:rPr>
          <w:w w:val="100"/>
          <w:sz w:val="24"/>
          <w:szCs w:val="24"/>
        </w:rPr>
      </w:pPr>
    </w:p>
    <w:p w14:paraId="4E8F7764" w14:textId="6D9ED475" w:rsidR="0051194B" w:rsidRPr="00371D82" w:rsidRDefault="0051194B" w:rsidP="0051194B">
      <w:pPr>
        <w:pStyle w:val="Ch65"/>
        <w:spacing w:before="0"/>
        <w:rPr>
          <w:w w:val="100"/>
          <w:sz w:val="24"/>
          <w:szCs w:val="24"/>
        </w:rPr>
      </w:pPr>
      <w:r w:rsidRPr="00371D82">
        <w:rPr>
          <w:w w:val="100"/>
          <w:sz w:val="24"/>
          <w:szCs w:val="24"/>
        </w:rPr>
        <w:t>Директор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</w:rPr>
        <w:t>Департаменту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</w:rPr>
        <w:t>державної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</w:rPr>
        <w:t>політики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</w:rPr>
        <w:br/>
        <w:t>у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</w:rPr>
        <w:t>сфері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</w:rPr>
        <w:t>санітарних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</w:rPr>
        <w:t>та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</w:rPr>
        <w:t>фітосанітарних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</w:rPr>
        <w:t>заходів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</w:rPr>
        <w:br/>
        <w:t>і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</w:rPr>
        <w:t>продовольчої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</w:rPr>
        <w:t>безпеки</w:t>
      </w:r>
      <w:r w:rsidR="00243B64">
        <w:rPr>
          <w:w w:val="100"/>
          <w:sz w:val="24"/>
          <w:szCs w:val="24"/>
        </w:rPr>
        <w:t xml:space="preserve"> </w:t>
      </w:r>
      <w:r w:rsidR="00243B64">
        <w:rPr>
          <w:w w:val="100"/>
          <w:sz w:val="24"/>
          <w:szCs w:val="24"/>
          <w:lang w:val="ru-RU"/>
        </w:rPr>
        <w:t xml:space="preserve">                                                                                     </w:t>
      </w:r>
      <w:r w:rsidRPr="00371D82">
        <w:rPr>
          <w:w w:val="100"/>
          <w:sz w:val="24"/>
          <w:szCs w:val="24"/>
        </w:rPr>
        <w:t>Андрій</w:t>
      </w:r>
      <w:r w:rsidR="00243B64">
        <w:rPr>
          <w:w w:val="100"/>
          <w:sz w:val="24"/>
          <w:szCs w:val="24"/>
        </w:rPr>
        <w:t xml:space="preserve"> </w:t>
      </w:r>
      <w:r w:rsidRPr="00371D82">
        <w:rPr>
          <w:w w:val="100"/>
          <w:sz w:val="24"/>
          <w:szCs w:val="24"/>
        </w:rPr>
        <w:t>ПИВОВАРОВ</w:t>
      </w:r>
    </w:p>
    <w:sectPr w:rsidR="0051194B" w:rsidRPr="00371D82" w:rsidSect="00D66AD1">
      <w:pgSz w:w="11906" w:h="16838"/>
      <w:pgMar w:top="284" w:right="85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06C7A" w14:textId="77777777" w:rsidR="0043479C" w:rsidRDefault="0043479C" w:rsidP="00456E9A">
      <w:pPr>
        <w:spacing w:after="0" w:line="240" w:lineRule="auto"/>
      </w:pPr>
      <w:r>
        <w:separator/>
      </w:r>
    </w:p>
  </w:endnote>
  <w:endnote w:type="continuationSeparator" w:id="0">
    <w:p w14:paraId="5652FB58" w14:textId="77777777" w:rsidR="0043479C" w:rsidRDefault="0043479C" w:rsidP="0045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7D22F" w14:textId="77777777" w:rsidR="0043479C" w:rsidRDefault="0043479C" w:rsidP="00456E9A">
      <w:pPr>
        <w:spacing w:after="0" w:line="240" w:lineRule="auto"/>
      </w:pPr>
      <w:r>
        <w:separator/>
      </w:r>
    </w:p>
  </w:footnote>
  <w:footnote w:type="continuationSeparator" w:id="0">
    <w:p w14:paraId="5CBBCA74" w14:textId="77777777" w:rsidR="0043479C" w:rsidRDefault="0043479C" w:rsidP="0045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4B"/>
    <w:rsid w:val="000B4994"/>
    <w:rsid w:val="00243B64"/>
    <w:rsid w:val="002A3E0F"/>
    <w:rsid w:val="002F5B8F"/>
    <w:rsid w:val="00371D82"/>
    <w:rsid w:val="003B2A93"/>
    <w:rsid w:val="003F34E7"/>
    <w:rsid w:val="0043479C"/>
    <w:rsid w:val="00456E9A"/>
    <w:rsid w:val="0051194B"/>
    <w:rsid w:val="005F27AC"/>
    <w:rsid w:val="006C0B77"/>
    <w:rsid w:val="008242FF"/>
    <w:rsid w:val="00870751"/>
    <w:rsid w:val="00922C48"/>
    <w:rsid w:val="00B915B7"/>
    <w:rsid w:val="00CF7C6B"/>
    <w:rsid w:val="00D63EB3"/>
    <w:rsid w:val="00D66AD1"/>
    <w:rsid w:val="00DE0B7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D3C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94B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194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94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94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94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94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94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94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94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94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94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1194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1194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1194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1194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1194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1194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1194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1194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11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51194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1194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51194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51194B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51194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51194B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5119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51194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51194B"/>
    <w:rPr>
      <w:b/>
      <w:bCs/>
      <w:smallCaps/>
      <w:color w:val="2F5496" w:themeColor="accent1" w:themeShade="BF"/>
      <w:spacing w:val="5"/>
    </w:rPr>
  </w:style>
  <w:style w:type="paragraph" w:customStyle="1" w:styleId="ae">
    <w:name w:val="[Немає стилю абзацу]"/>
    <w:rsid w:val="0051194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f">
    <w:name w:val="[Основний абзац]"/>
    <w:basedOn w:val="ae"/>
    <w:uiPriority w:val="99"/>
    <w:rsid w:val="0051194B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реєстраційний код (Общие:Базовые)"/>
    <w:basedOn w:val="af"/>
    <w:uiPriority w:val="99"/>
    <w:rsid w:val="0051194B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f1">
    <w:name w:val="реєстраційний код (Общие)"/>
    <w:basedOn w:val="af0"/>
    <w:uiPriority w:val="99"/>
    <w:rsid w:val="0051194B"/>
    <w:pPr>
      <w:pageBreakBefore w:val="0"/>
      <w:spacing w:before="454" w:after="283"/>
    </w:pPr>
  </w:style>
  <w:style w:type="paragraph" w:customStyle="1" w:styleId="af2">
    <w:name w:val="Организация (Общие:Базовые)"/>
    <w:basedOn w:val="ae"/>
    <w:uiPriority w:val="99"/>
    <w:rsid w:val="0051194B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f3">
    <w:name w:val="Организация (Общие)"/>
    <w:basedOn w:val="af2"/>
    <w:uiPriority w:val="99"/>
    <w:rsid w:val="0051194B"/>
    <w:pPr>
      <w:keepNext/>
      <w:keepLines/>
    </w:pPr>
  </w:style>
  <w:style w:type="paragraph" w:customStyle="1" w:styleId="Ch6">
    <w:name w:val="Организация (Ch_6 Міністерства)"/>
    <w:basedOn w:val="af3"/>
    <w:next w:val="Ch60"/>
    <w:uiPriority w:val="99"/>
    <w:rsid w:val="0051194B"/>
  </w:style>
  <w:style w:type="paragraph" w:customStyle="1" w:styleId="af4">
    <w:name w:val="Тип акта (Общие:Базовые)"/>
    <w:basedOn w:val="ae"/>
    <w:uiPriority w:val="99"/>
    <w:rsid w:val="0051194B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f5">
    <w:name w:val="Тип акта (Общие)"/>
    <w:basedOn w:val="af4"/>
    <w:uiPriority w:val="99"/>
    <w:rsid w:val="0051194B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f5"/>
    <w:next w:val="DataZareestrovanoCh6"/>
    <w:uiPriority w:val="99"/>
    <w:rsid w:val="0051194B"/>
    <w:pPr>
      <w:spacing w:before="170"/>
    </w:pPr>
  </w:style>
  <w:style w:type="paragraph" w:customStyle="1" w:styleId="DataZareestrovanoCh6">
    <w:name w:val="Data_Zareestrovano (Ch_6 Міністерства)"/>
    <w:basedOn w:val="ae"/>
    <w:next w:val="Ch61"/>
    <w:uiPriority w:val="99"/>
    <w:rsid w:val="0051194B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f6">
    <w:name w:val="Зареєстровано... (Общие:Базовые)"/>
    <w:basedOn w:val="ae"/>
    <w:uiPriority w:val="99"/>
    <w:rsid w:val="0051194B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f7">
    <w:name w:val="Зареєстровано... (Общие)"/>
    <w:basedOn w:val="af6"/>
    <w:uiPriority w:val="99"/>
    <w:rsid w:val="0051194B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f7"/>
    <w:next w:val="n7777Ch6"/>
    <w:uiPriority w:val="99"/>
    <w:rsid w:val="0051194B"/>
  </w:style>
  <w:style w:type="paragraph" w:customStyle="1" w:styleId="n7777">
    <w:name w:val="n7777 Название акта (Общие:Базовые)"/>
    <w:basedOn w:val="ae"/>
    <w:uiPriority w:val="99"/>
    <w:rsid w:val="0051194B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51194B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51194B"/>
  </w:style>
  <w:style w:type="paragraph" w:customStyle="1" w:styleId="n7777Ch2">
    <w:name w:val="n7777 Название акта (Ch_2 Президент)"/>
    <w:basedOn w:val="n7777Ch1"/>
    <w:next w:val="Ch2"/>
    <w:uiPriority w:val="99"/>
    <w:rsid w:val="0051194B"/>
  </w:style>
  <w:style w:type="paragraph" w:customStyle="1" w:styleId="n7777Ch3">
    <w:name w:val="n7777 Название акта (Ch_3 Кабмін)"/>
    <w:basedOn w:val="n7777Ch2"/>
    <w:next w:val="Ch3"/>
    <w:uiPriority w:val="99"/>
    <w:rsid w:val="0051194B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51194B"/>
  </w:style>
  <w:style w:type="paragraph" w:customStyle="1" w:styleId="n7777Ch5">
    <w:name w:val="n7777 Название акта (Ch_5 Нацбанк)"/>
    <w:basedOn w:val="n7777Ch4"/>
    <w:next w:val="Ch5"/>
    <w:uiPriority w:val="99"/>
    <w:rsid w:val="0051194B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51194B"/>
    <w:pPr>
      <w:spacing w:before="57"/>
    </w:pPr>
  </w:style>
  <w:style w:type="paragraph" w:customStyle="1" w:styleId="af8">
    <w:name w:val="Основной текст (Общие:Базовые)"/>
    <w:basedOn w:val="ae"/>
    <w:uiPriority w:val="99"/>
    <w:rsid w:val="0051194B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9">
    <w:name w:val="Основной текст (Общие)"/>
    <w:basedOn w:val="af8"/>
    <w:uiPriority w:val="99"/>
    <w:rsid w:val="0051194B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f9"/>
    <w:uiPriority w:val="99"/>
    <w:rsid w:val="0051194B"/>
    <w:pPr>
      <w:tabs>
        <w:tab w:val="clear" w:pos="11707"/>
      </w:tabs>
    </w:pPr>
  </w:style>
  <w:style w:type="paragraph" w:customStyle="1" w:styleId="afa">
    <w:name w:val="Преамбула (Общие:Базовые)"/>
    <w:basedOn w:val="ae"/>
    <w:uiPriority w:val="99"/>
    <w:rsid w:val="0051194B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b">
    <w:name w:val="Преамбула (Общие)"/>
    <w:basedOn w:val="afa"/>
    <w:uiPriority w:val="99"/>
    <w:rsid w:val="0051194B"/>
    <w:pPr>
      <w:spacing w:after="113"/>
    </w:pPr>
  </w:style>
  <w:style w:type="paragraph" w:customStyle="1" w:styleId="Ch62">
    <w:name w:val="Преамбула (Ch_6 Міністерства)"/>
    <w:basedOn w:val="afb"/>
    <w:next w:val="ae"/>
    <w:uiPriority w:val="99"/>
    <w:rsid w:val="0051194B"/>
    <w:pPr>
      <w:spacing w:before="113" w:after="85"/>
      <w:ind w:firstLine="0"/>
    </w:pPr>
    <w:rPr>
      <w:caps/>
    </w:rPr>
  </w:style>
  <w:style w:type="paragraph" w:customStyle="1" w:styleId="afc">
    <w:name w:val="Основной текст (отбивка) (Общие)"/>
    <w:basedOn w:val="af9"/>
    <w:uiPriority w:val="99"/>
    <w:rsid w:val="0051194B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c"/>
    <w:uiPriority w:val="99"/>
    <w:rsid w:val="0051194B"/>
    <w:pPr>
      <w:tabs>
        <w:tab w:val="clear" w:pos="11707"/>
        <w:tab w:val="right" w:pos="7710"/>
        <w:tab w:val="right" w:pos="11514"/>
      </w:tabs>
    </w:pPr>
  </w:style>
  <w:style w:type="paragraph" w:customStyle="1" w:styleId="afd">
    <w:name w:val="подпись (Общие:Базовые)"/>
    <w:basedOn w:val="ae"/>
    <w:uiPriority w:val="99"/>
    <w:rsid w:val="0051194B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e">
    <w:name w:val="подпись (Общие)"/>
    <w:basedOn w:val="afd"/>
    <w:uiPriority w:val="99"/>
    <w:rsid w:val="0051194B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e"/>
    <w:next w:val="11"/>
    <w:uiPriority w:val="99"/>
    <w:rsid w:val="0051194B"/>
    <w:pPr>
      <w:tabs>
        <w:tab w:val="clear" w:pos="11594"/>
        <w:tab w:val="right" w:pos="11401"/>
      </w:tabs>
      <w:spacing w:before="85"/>
    </w:pPr>
  </w:style>
  <w:style w:type="paragraph" w:customStyle="1" w:styleId="aff">
    <w:name w:val="Додаток № (Общие:Базовые)"/>
    <w:basedOn w:val="af"/>
    <w:uiPriority w:val="99"/>
    <w:rsid w:val="0051194B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f0">
    <w:name w:val="Затверджено (Общие)"/>
    <w:basedOn w:val="aff"/>
    <w:uiPriority w:val="99"/>
    <w:rsid w:val="0051194B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f0"/>
    <w:uiPriority w:val="99"/>
    <w:rsid w:val="0051194B"/>
    <w:pPr>
      <w:tabs>
        <w:tab w:val="clear" w:pos="6350"/>
        <w:tab w:val="right" w:leader="underscore" w:pos="7710"/>
      </w:tabs>
      <w:spacing w:before="397"/>
    </w:pPr>
  </w:style>
  <w:style w:type="paragraph" w:customStyle="1" w:styleId="aff1">
    <w:name w:val="Заголовок Додатка (Общие:Базовые)"/>
    <w:basedOn w:val="ae"/>
    <w:uiPriority w:val="99"/>
    <w:rsid w:val="0051194B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f2">
    <w:name w:val="Заголовок Додатка (Общие)"/>
    <w:basedOn w:val="aff1"/>
    <w:uiPriority w:val="99"/>
    <w:rsid w:val="0051194B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f2"/>
    <w:uiPriority w:val="99"/>
    <w:rsid w:val="0051194B"/>
    <w:pPr>
      <w:spacing w:before="283"/>
    </w:pPr>
  </w:style>
  <w:style w:type="paragraph" w:customStyle="1" w:styleId="Ch67">
    <w:name w:val="Основной текст (без абзаца) (Ch_6 Міністерства)"/>
    <w:basedOn w:val="Ch63"/>
    <w:uiPriority w:val="99"/>
    <w:rsid w:val="0051194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e"/>
    <w:uiPriority w:val="99"/>
    <w:rsid w:val="0051194B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ff3">
    <w:name w:val="Додаток № (Общие)"/>
    <w:basedOn w:val="aff"/>
    <w:uiPriority w:val="99"/>
    <w:rsid w:val="0051194B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f3"/>
    <w:uiPriority w:val="99"/>
    <w:rsid w:val="0051194B"/>
    <w:pPr>
      <w:keepNext/>
    </w:pPr>
  </w:style>
  <w:style w:type="paragraph" w:customStyle="1" w:styleId="aff4">
    <w:name w:val="Простой подзаголовок (Общие:Базовые)"/>
    <w:basedOn w:val="ae"/>
    <w:uiPriority w:val="99"/>
    <w:rsid w:val="0051194B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f5">
    <w:name w:val="Простой подзаголовок (Общие)"/>
    <w:basedOn w:val="aff4"/>
    <w:uiPriority w:val="99"/>
    <w:rsid w:val="0051194B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9">
    <w:name w:val="Простой подзаголовок (Ch_6 Міністерства)"/>
    <w:basedOn w:val="aff5"/>
    <w:uiPriority w:val="99"/>
    <w:rsid w:val="0051194B"/>
  </w:style>
  <w:style w:type="paragraph" w:customStyle="1" w:styleId="Ch6a">
    <w:name w:val="Додаток №_горизонт (Ch_6 Міністерства)"/>
    <w:basedOn w:val="aff3"/>
    <w:uiPriority w:val="99"/>
    <w:rsid w:val="0051194B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aff6">
    <w:name w:val="Лицьовий бік (Общие)"/>
    <w:basedOn w:val="af9"/>
    <w:uiPriority w:val="99"/>
    <w:rsid w:val="0051194B"/>
    <w:pPr>
      <w:spacing w:before="85" w:after="28"/>
      <w:ind w:firstLine="0"/>
      <w:jc w:val="center"/>
    </w:pPr>
    <w:rPr>
      <w:rFonts w:ascii="Pragmatica-BookObl" w:hAnsi="Pragmatica-BookObl" w:cs="Pragmatica-BookObl"/>
      <w:i/>
      <w:iCs/>
    </w:rPr>
  </w:style>
  <w:style w:type="paragraph" w:customStyle="1" w:styleId="PrimitkiPRIMITKA">
    <w:name w:val="Primitki (PRIMITKA)"/>
    <w:basedOn w:val="af"/>
    <w:uiPriority w:val="99"/>
    <w:rsid w:val="0051194B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51194B"/>
    <w:pPr>
      <w:spacing w:before="142" w:after="142"/>
      <w:ind w:left="850" w:hanging="850"/>
    </w:pPr>
  </w:style>
  <w:style w:type="paragraph" w:customStyle="1" w:styleId="TableTABL">
    <w:name w:val="Table (TABL)"/>
    <w:basedOn w:val="af"/>
    <w:uiPriority w:val="99"/>
    <w:rsid w:val="0051194B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shapkaTABL">
    <w:name w:val="Table_shapka (TABL)"/>
    <w:basedOn w:val="af"/>
    <w:uiPriority w:val="99"/>
    <w:rsid w:val="0051194B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Ch1">
    <w:name w:val="Преамбула (Ch_1 Верховна Рада)"/>
    <w:basedOn w:val="afb"/>
    <w:next w:val="Ch10"/>
    <w:uiPriority w:val="99"/>
    <w:rsid w:val="0051194B"/>
  </w:style>
  <w:style w:type="paragraph" w:customStyle="1" w:styleId="Ch2">
    <w:name w:val="Преамбула (Ch_2 Президент)"/>
    <w:basedOn w:val="afb"/>
    <w:next w:val="ae"/>
    <w:uiPriority w:val="99"/>
    <w:rsid w:val="0051194B"/>
    <w:pPr>
      <w:tabs>
        <w:tab w:val="right" w:pos="11877"/>
      </w:tabs>
    </w:pPr>
  </w:style>
  <w:style w:type="paragraph" w:customStyle="1" w:styleId="Ch3">
    <w:name w:val="Преамбула (Ch_3 Кабмін)"/>
    <w:basedOn w:val="afb"/>
    <w:next w:val="ae"/>
    <w:uiPriority w:val="99"/>
    <w:rsid w:val="0051194B"/>
  </w:style>
  <w:style w:type="paragraph" w:customStyle="1" w:styleId="Ch4">
    <w:name w:val="Преамбула (Ch_4 Конституційний Суд)"/>
    <w:basedOn w:val="afb"/>
    <w:next w:val="ae"/>
    <w:uiPriority w:val="99"/>
    <w:rsid w:val="0051194B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b"/>
    <w:next w:val="ae"/>
    <w:uiPriority w:val="99"/>
    <w:rsid w:val="0051194B"/>
  </w:style>
  <w:style w:type="paragraph" w:customStyle="1" w:styleId="aff7">
    <w:name w:val="подпись: место"/>
    <w:aliases w:val="дата,№ (Общие:Базовые)"/>
    <w:basedOn w:val="af"/>
    <w:uiPriority w:val="99"/>
    <w:rsid w:val="0051194B"/>
  </w:style>
  <w:style w:type="paragraph" w:customStyle="1" w:styleId="21">
    <w:name w:val="подпись: место2"/>
    <w:aliases w:val="дата2,№ (Общие)"/>
    <w:basedOn w:val="aff7"/>
    <w:uiPriority w:val="99"/>
    <w:rsid w:val="0051194B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1">
    <w:name w:val="подпись: место1"/>
    <w:aliases w:val="дата1,№ (Ch_6 Міністерства)"/>
    <w:basedOn w:val="21"/>
    <w:uiPriority w:val="99"/>
    <w:rsid w:val="0051194B"/>
  </w:style>
  <w:style w:type="paragraph" w:customStyle="1" w:styleId="aff8">
    <w:name w:val="Раздел (Общие:Базовые)"/>
    <w:basedOn w:val="ae"/>
    <w:uiPriority w:val="99"/>
    <w:rsid w:val="0051194B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f8"/>
    <w:next w:val="Ch11"/>
    <w:uiPriority w:val="99"/>
    <w:rsid w:val="0051194B"/>
  </w:style>
  <w:style w:type="paragraph" w:customStyle="1" w:styleId="aff9">
    <w:name w:val="Глава (Общие:Базовые)"/>
    <w:basedOn w:val="ae"/>
    <w:uiPriority w:val="99"/>
    <w:rsid w:val="0051194B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fa">
    <w:name w:val="Глава (Общие)"/>
    <w:basedOn w:val="aff9"/>
    <w:uiPriority w:val="99"/>
    <w:rsid w:val="0051194B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fa"/>
    <w:next w:val="Ch12"/>
    <w:uiPriority w:val="99"/>
    <w:rsid w:val="0051194B"/>
  </w:style>
  <w:style w:type="paragraph" w:customStyle="1" w:styleId="affb">
    <w:name w:val="Стаття (Общие:Базовые)"/>
    <w:basedOn w:val="af"/>
    <w:uiPriority w:val="99"/>
    <w:rsid w:val="0051194B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c">
    <w:name w:val="Стаття (Общие)"/>
    <w:basedOn w:val="affb"/>
    <w:uiPriority w:val="99"/>
    <w:rsid w:val="0051194B"/>
    <w:pPr>
      <w:tabs>
        <w:tab w:val="clear" w:pos="7483"/>
      </w:tabs>
    </w:pPr>
  </w:style>
  <w:style w:type="paragraph" w:customStyle="1" w:styleId="Ch12">
    <w:name w:val="Стаття (Ch_1 Верховна Рада)"/>
    <w:basedOn w:val="affc"/>
    <w:next w:val="af"/>
    <w:uiPriority w:val="99"/>
    <w:rsid w:val="0051194B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51194B"/>
    <w:rPr>
      <w:b/>
      <w:u w:val="none"/>
      <w:vertAlign w:val="baseline"/>
    </w:rPr>
  </w:style>
  <w:style w:type="character" w:customStyle="1" w:styleId="bold0">
    <w:name w:val="bold"/>
    <w:uiPriority w:val="99"/>
    <w:rsid w:val="0051194B"/>
    <w:rPr>
      <w:b/>
    </w:rPr>
  </w:style>
  <w:style w:type="character" w:customStyle="1" w:styleId="500">
    <w:name w:val="500"/>
    <w:uiPriority w:val="99"/>
    <w:rsid w:val="0051194B"/>
  </w:style>
  <w:style w:type="character" w:customStyle="1" w:styleId="Postanovla">
    <w:name w:val="Postanovla"/>
    <w:uiPriority w:val="99"/>
    <w:rsid w:val="0051194B"/>
  </w:style>
  <w:style w:type="character" w:customStyle="1" w:styleId="superscript">
    <w:name w:val="superscript"/>
    <w:uiPriority w:val="99"/>
    <w:rsid w:val="0051194B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51194B"/>
  </w:style>
  <w:style w:type="character" w:customStyle="1" w:styleId="affd">
    <w:name w:val="Градус (Вспомогательные)"/>
    <w:uiPriority w:val="99"/>
    <w:rsid w:val="0051194B"/>
    <w:rPr>
      <w:rFonts w:ascii="HeliosCond" w:hAnsi="HeliosCond"/>
    </w:rPr>
  </w:style>
  <w:style w:type="character" w:customStyle="1" w:styleId="affe">
    <w:name w:val="звездочка"/>
    <w:uiPriority w:val="99"/>
    <w:rsid w:val="0051194B"/>
    <w:rPr>
      <w:w w:val="100"/>
      <w:position w:val="0"/>
      <w:sz w:val="18"/>
    </w:rPr>
  </w:style>
  <w:style w:type="character" w:customStyle="1" w:styleId="200">
    <w:name w:val="Снять Зажато20 (Вспомогательные)"/>
    <w:uiPriority w:val="99"/>
    <w:rsid w:val="0051194B"/>
  </w:style>
  <w:style w:type="character" w:customStyle="1" w:styleId="12">
    <w:name w:val="Стиль символа 1 (Вспомогательные)"/>
    <w:uiPriority w:val="99"/>
    <w:rsid w:val="0051194B"/>
    <w:rPr>
      <w:rFonts w:ascii="Symbol" w:hAnsi="Symbol"/>
    </w:rPr>
  </w:style>
  <w:style w:type="character" w:customStyle="1" w:styleId="Bold1">
    <w:name w:val="Bold (Вспомогательные)"/>
    <w:uiPriority w:val="99"/>
    <w:rsid w:val="0051194B"/>
    <w:rPr>
      <w:b/>
    </w:rPr>
  </w:style>
  <w:style w:type="character" w:customStyle="1" w:styleId="2000">
    <w:name w:val="В р а з р я д к у 200 (Вспомогательные)"/>
    <w:uiPriority w:val="99"/>
    <w:rsid w:val="0051194B"/>
  </w:style>
  <w:style w:type="character" w:customStyle="1" w:styleId="afff">
    <w:name w:val="Широкий пробел (Вспомогательные)"/>
    <w:uiPriority w:val="99"/>
    <w:rsid w:val="0051194B"/>
  </w:style>
  <w:style w:type="character" w:customStyle="1" w:styleId="afff0">
    <w:name w:val="Обычный пробел (Вспомогательные)"/>
    <w:uiPriority w:val="99"/>
    <w:rsid w:val="0051194B"/>
  </w:style>
  <w:style w:type="character" w:customStyle="1" w:styleId="14pt">
    <w:name w:val="Отбивка 14pt (Вспомогательные)"/>
    <w:uiPriority w:val="99"/>
    <w:rsid w:val="0051194B"/>
  </w:style>
  <w:style w:type="character" w:customStyle="1" w:styleId="UPPER">
    <w:name w:val="UPPER (Вспомогательные)"/>
    <w:uiPriority w:val="99"/>
    <w:rsid w:val="0051194B"/>
    <w:rPr>
      <w:caps/>
    </w:rPr>
  </w:style>
  <w:style w:type="character" w:customStyle="1" w:styleId="Regular">
    <w:name w:val="Regular (Вспомогательные)"/>
    <w:uiPriority w:val="99"/>
    <w:rsid w:val="0051194B"/>
  </w:style>
  <w:style w:type="character" w:customStyle="1" w:styleId="PragmaticaB">
    <w:name w:val="PragmaticaB"/>
    <w:uiPriority w:val="99"/>
    <w:rsid w:val="0051194B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51194B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51194B"/>
    <w:rPr>
      <w:rFonts w:ascii="Pragmatica-Book" w:hAnsi="Pragmatica-Book"/>
      <w:spacing w:val="2"/>
      <w:sz w:val="18"/>
      <w:vertAlign w:val="baseline"/>
    </w:rPr>
  </w:style>
  <w:style w:type="character" w:customStyle="1" w:styleId="afff1">
    <w:name w:val="ЗажатоПЖ (Вспомогательные)"/>
    <w:uiPriority w:val="99"/>
    <w:rsid w:val="0051194B"/>
    <w:rPr>
      <w:w w:val="120"/>
    </w:rPr>
  </w:style>
  <w:style w:type="character" w:customStyle="1" w:styleId="CAPS">
    <w:name w:val="CAPS"/>
    <w:uiPriority w:val="99"/>
    <w:rsid w:val="0051194B"/>
    <w:rPr>
      <w:caps/>
    </w:rPr>
  </w:style>
  <w:style w:type="character" w:customStyle="1" w:styleId="XXXX">
    <w:name w:val="XXXX"/>
    <w:uiPriority w:val="99"/>
    <w:rsid w:val="0051194B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f2">
    <w:name w:val="header"/>
    <w:basedOn w:val="a"/>
    <w:link w:val="afff3"/>
    <w:uiPriority w:val="99"/>
    <w:unhideWhenUsed/>
    <w:rsid w:val="00456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3">
    <w:name w:val="Верхній колонтитул Знак"/>
    <w:basedOn w:val="a0"/>
    <w:link w:val="afff2"/>
    <w:uiPriority w:val="99"/>
    <w:rsid w:val="00456E9A"/>
    <w:rPr>
      <w:rFonts w:eastAsiaTheme="minorEastAsia" w:cs="Times New Roman"/>
      <w:kern w:val="0"/>
      <w:lang w:val="uk-UA" w:eastAsia="uk-UA"/>
      <w14:ligatures w14:val="none"/>
    </w:rPr>
  </w:style>
  <w:style w:type="paragraph" w:styleId="afff4">
    <w:name w:val="footer"/>
    <w:basedOn w:val="a"/>
    <w:link w:val="afff5"/>
    <w:uiPriority w:val="99"/>
    <w:unhideWhenUsed/>
    <w:rsid w:val="00456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5">
    <w:name w:val="Нижній колонтитул Знак"/>
    <w:basedOn w:val="a0"/>
    <w:link w:val="afff4"/>
    <w:uiPriority w:val="99"/>
    <w:rsid w:val="00456E9A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18688</Words>
  <Characters>10653</Characters>
  <Application>Microsoft Office Word</Application>
  <DocSecurity>0</DocSecurity>
  <Lines>88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2025-06-27T09:04:00Z</dcterms:created>
  <dcterms:modified xsi:type="dcterms:W3CDTF">2025-06-27T09:04:00Z</dcterms:modified>
</cp:coreProperties>
</file>