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C8392" w14:textId="77777777" w:rsidR="00235E35" w:rsidRDefault="00235E35">
      <w:pPr>
        <w:tabs>
          <w:tab w:val="left" w:pos="993"/>
        </w:tabs>
        <w:ind w:right="-2" w:firstLine="0"/>
        <w:rPr>
          <w:sz w:val="22"/>
          <w:szCs w:val="22"/>
          <w:lang w:val="ro-RO"/>
        </w:rPr>
      </w:pPr>
    </w:p>
    <w:p w14:paraId="79006E46" w14:textId="77777777" w:rsidR="00235E35" w:rsidRDefault="00235E35">
      <w:pPr>
        <w:tabs>
          <w:tab w:val="left" w:pos="993"/>
        </w:tabs>
        <w:ind w:right="-2"/>
        <w:jc w:val="right"/>
        <w:rPr>
          <w:sz w:val="22"/>
          <w:szCs w:val="22"/>
          <w:lang w:val="ro-RO"/>
        </w:rPr>
      </w:pPr>
    </w:p>
    <w:p w14:paraId="20936566" w14:textId="77777777" w:rsidR="00235E35" w:rsidRDefault="004C41A0">
      <w:pPr>
        <w:ind w:firstLine="0"/>
        <w:jc w:val="center"/>
        <w:rPr>
          <w:b/>
          <w:sz w:val="28"/>
          <w:szCs w:val="28"/>
          <w:lang w:val="ro-RO"/>
        </w:rPr>
      </w:pPr>
      <w:r>
        <w:rPr>
          <w:b/>
          <w:sz w:val="28"/>
          <w:szCs w:val="28"/>
          <w:lang w:val="ro-RO"/>
        </w:rPr>
        <w:t>Model de declaraţie</w:t>
      </w:r>
    </w:p>
    <w:p w14:paraId="51A5B82B" w14:textId="77777777" w:rsidR="00235E35" w:rsidRDefault="00235E35">
      <w:pPr>
        <w:jc w:val="center"/>
        <w:rPr>
          <w:color w:val="000000"/>
          <w:lang w:val="ro-RO"/>
        </w:rPr>
      </w:pPr>
    </w:p>
    <w:p w14:paraId="5D9739B6" w14:textId="77777777" w:rsidR="00235E35" w:rsidRDefault="004C41A0">
      <w:pPr>
        <w:rPr>
          <w:color w:val="000000"/>
          <w:lang w:val="ro-RO"/>
        </w:rPr>
      </w:pPr>
      <w:r>
        <w:rPr>
          <w:color w:val="000000"/>
          <w:lang w:val="ro-RO"/>
        </w:rPr>
        <w:tab/>
        <w:t>Subsemnatul,</w:t>
      </w:r>
    </w:p>
    <w:p w14:paraId="0D8DF122" w14:textId="77777777" w:rsidR="00235E35" w:rsidRDefault="004C41A0">
      <w:pPr>
        <w:rPr>
          <w:color w:val="000000"/>
          <w:lang w:val="ro-RO"/>
        </w:rPr>
      </w:pPr>
      <w:r>
        <w:rPr>
          <w:color w:val="000000"/>
          <w:lang w:val="ro-RO"/>
        </w:rPr>
        <w:t xml:space="preserve"> </w:t>
      </w:r>
    </w:p>
    <w:p w14:paraId="19685C0D" w14:textId="77777777" w:rsidR="00235E35" w:rsidRDefault="004C41A0">
      <w:pPr>
        <w:rPr>
          <w:color w:val="000000"/>
          <w:lang w:val="ro-RO"/>
        </w:rPr>
      </w:pPr>
      <w:r>
        <w:rPr>
          <w:color w:val="000000"/>
          <w:lang w:val="ro-RO"/>
        </w:rPr>
        <w:t>Nume: ……………………………………………………………………………………</w:t>
      </w:r>
    </w:p>
    <w:p w14:paraId="53A02920" w14:textId="77777777" w:rsidR="00235E35" w:rsidRDefault="004C41A0">
      <w:pPr>
        <w:rPr>
          <w:color w:val="000000"/>
          <w:lang w:val="ro-RO"/>
        </w:rPr>
      </w:pPr>
      <w:r>
        <w:rPr>
          <w:color w:val="000000"/>
          <w:lang w:val="ro-RO"/>
        </w:rPr>
        <w:t>Adresă: …………………………………………………………………………………..</w:t>
      </w:r>
    </w:p>
    <w:p w14:paraId="425698A0" w14:textId="77777777" w:rsidR="00235E35" w:rsidRDefault="004C41A0">
      <w:pPr>
        <w:rPr>
          <w:color w:val="000000"/>
          <w:lang w:val="ro-RO"/>
        </w:rPr>
      </w:pPr>
      <w:r>
        <w:rPr>
          <w:color w:val="000000"/>
          <w:lang w:val="ro-RO"/>
        </w:rPr>
        <w:t>Număr de telefon: ……………………………………………………………………….,</w:t>
      </w:r>
    </w:p>
    <w:p w14:paraId="0F2A1077" w14:textId="77777777" w:rsidR="00235E35" w:rsidRDefault="004C41A0" w:rsidP="003B6A3A">
      <w:pPr>
        <w:jc w:val="center"/>
        <w:rPr>
          <w:color w:val="000000"/>
          <w:sz w:val="16"/>
          <w:szCs w:val="16"/>
          <w:lang w:val="ro-RO"/>
        </w:rPr>
      </w:pPr>
      <w:r>
        <w:rPr>
          <w:color w:val="000000"/>
          <w:sz w:val="16"/>
          <w:szCs w:val="16"/>
          <w:lang w:val="ro-RO"/>
        </w:rPr>
        <w:t>[introduceți datele proprietarului sau persoana autorizată în scris de la proprietar</w:t>
      </w:r>
    </w:p>
    <w:p w14:paraId="5BC64CA4" w14:textId="14B7EEB2" w:rsidR="00235E35" w:rsidRDefault="004C41A0" w:rsidP="003B6A3A">
      <w:pPr>
        <w:jc w:val="center"/>
        <w:rPr>
          <w:color w:val="000000"/>
          <w:sz w:val="16"/>
          <w:szCs w:val="16"/>
          <w:lang w:val="ro-RO"/>
        </w:rPr>
      </w:pPr>
      <w:r>
        <w:rPr>
          <w:color w:val="000000"/>
          <w:sz w:val="16"/>
          <w:szCs w:val="16"/>
          <w:lang w:val="ro-RO"/>
        </w:rPr>
        <w:t xml:space="preserve"> să efectueze circulația necomercială a păsărilor de companie în numele proprietarului</w:t>
      </w:r>
      <w:r w:rsidRPr="003D3C4E">
        <w:rPr>
          <w:sz w:val="16"/>
          <w:szCs w:val="16"/>
          <w:lang w:val="ro-RO"/>
        </w:rPr>
        <w:t>]</w:t>
      </w:r>
      <w:r w:rsidRPr="003D3C4E">
        <w:rPr>
          <w:sz w:val="24"/>
          <w:szCs w:val="24"/>
          <w:lang w:val="ro-RO"/>
        </w:rPr>
        <w:t>(¹)</w:t>
      </w:r>
    </w:p>
    <w:p w14:paraId="61771E3F" w14:textId="77777777" w:rsidR="00235E35" w:rsidRDefault="00235E35">
      <w:pPr>
        <w:jc w:val="center"/>
        <w:rPr>
          <w:color w:val="000000"/>
          <w:lang w:val="ro-RO"/>
        </w:rPr>
      </w:pPr>
    </w:p>
    <w:p w14:paraId="31D03B97" w14:textId="77777777" w:rsidR="00235E35" w:rsidRPr="00530695" w:rsidRDefault="004C41A0">
      <w:pPr>
        <w:rPr>
          <w:color w:val="000000"/>
          <w:sz w:val="24"/>
          <w:szCs w:val="24"/>
          <w:lang w:val="ro-RO"/>
        </w:rPr>
      </w:pPr>
      <w:r w:rsidRPr="00530695">
        <w:rPr>
          <w:color w:val="000000"/>
          <w:sz w:val="24"/>
          <w:szCs w:val="24"/>
          <w:lang w:val="ro-RO"/>
        </w:rPr>
        <w:t>declar faptul că:</w:t>
      </w:r>
    </w:p>
    <w:p w14:paraId="1C8AEE7E" w14:textId="77777777" w:rsidR="00235E35" w:rsidRPr="00530695" w:rsidRDefault="004C41A0">
      <w:pPr>
        <w:rPr>
          <w:color w:val="000000"/>
          <w:sz w:val="24"/>
          <w:szCs w:val="24"/>
          <w:lang w:val="ro-RO"/>
        </w:rPr>
      </w:pPr>
      <w:r w:rsidRPr="00530695">
        <w:rPr>
          <w:color w:val="000000"/>
          <w:sz w:val="24"/>
          <w:szCs w:val="24"/>
          <w:lang w:val="ro-RO"/>
        </w:rPr>
        <w:t>1) pasărea (păsările) însoțește (însoțesc) subsemnatul, este/sunt „animal/animale de companie” și nu este (sunt) destinată (destinate) vânzării sau transferului către alt proprietar;</w:t>
      </w:r>
    </w:p>
    <w:p w14:paraId="18EC1B10" w14:textId="77777777" w:rsidR="00235E35" w:rsidRPr="00530695" w:rsidRDefault="004C41A0">
      <w:pPr>
        <w:rPr>
          <w:color w:val="000000"/>
          <w:sz w:val="24"/>
          <w:szCs w:val="24"/>
          <w:lang w:val="ro-RO"/>
        </w:rPr>
      </w:pPr>
      <w:r w:rsidRPr="00530695">
        <w:rPr>
          <w:color w:val="000000"/>
          <w:sz w:val="24"/>
          <w:szCs w:val="24"/>
          <w:lang w:val="ro-RO"/>
        </w:rPr>
        <w:t>2) pasărea (păsările) va (vor) rămâne în responsabilitatea subsemnatului pe parcursul circulației sale (lor) necomerciale;</w:t>
      </w:r>
    </w:p>
    <w:p w14:paraId="34D6ECA3" w14:textId="77777777" w:rsidR="00235E35" w:rsidRPr="00530695" w:rsidRDefault="004C41A0">
      <w:pPr>
        <w:rPr>
          <w:sz w:val="24"/>
          <w:szCs w:val="24"/>
          <w:lang w:val="ro-RO"/>
        </w:rPr>
      </w:pPr>
      <w:r w:rsidRPr="00530695">
        <w:rPr>
          <w:color w:val="000000"/>
          <w:sz w:val="24"/>
          <w:szCs w:val="24"/>
          <w:lang w:val="ro-RO"/>
        </w:rPr>
        <w:t>3) pe parcursul perioadei dintre momentul inspecției veterinare prealabile circulației și momentul plecării efective, pasărea (păsările) este (sunt) izolată (izolate) pentru a se evita orice contact cu altă (alte) pasăre (</w:t>
      </w:r>
      <w:r w:rsidRPr="00530695">
        <w:rPr>
          <w:sz w:val="24"/>
          <w:szCs w:val="24"/>
          <w:lang w:val="ro-RO"/>
        </w:rPr>
        <w:t>păsări); și</w:t>
      </w:r>
    </w:p>
    <w:p w14:paraId="3440E90E" w14:textId="2EB08D6A" w:rsidR="00235E35" w:rsidRPr="00530695" w:rsidRDefault="00770FDD" w:rsidP="00F95333">
      <w:pPr>
        <w:rPr>
          <w:sz w:val="24"/>
          <w:szCs w:val="24"/>
          <w:lang w:val="ro-RO"/>
        </w:rPr>
      </w:pPr>
      <w:r w:rsidRPr="00530695">
        <w:rPr>
          <w:sz w:val="24"/>
          <w:szCs w:val="24"/>
          <w:lang w:val="ro-RO"/>
        </w:rPr>
        <w:t>4) (¹) fie pasărea (</w:t>
      </w:r>
      <w:r w:rsidR="004C41A0" w:rsidRPr="00530695">
        <w:rPr>
          <w:sz w:val="24"/>
          <w:szCs w:val="24"/>
          <w:lang w:val="ro-RO"/>
        </w:rPr>
        <w:t>păsările</w:t>
      </w:r>
      <w:r w:rsidRPr="00530695">
        <w:rPr>
          <w:sz w:val="24"/>
          <w:szCs w:val="24"/>
          <w:lang w:val="ro-RO"/>
        </w:rPr>
        <w:t>)</w:t>
      </w:r>
      <w:r w:rsidR="004C41A0" w:rsidRPr="00530695">
        <w:rPr>
          <w:sz w:val="24"/>
          <w:szCs w:val="24"/>
          <w:lang w:val="ro-RO"/>
        </w:rPr>
        <w:t xml:space="preserve"> este</w:t>
      </w:r>
      <w:r w:rsidR="00F95333" w:rsidRPr="00530695">
        <w:rPr>
          <w:sz w:val="24"/>
          <w:szCs w:val="24"/>
          <w:lang w:val="ro-RO"/>
        </w:rPr>
        <w:t xml:space="preserve"> (</w:t>
      </w:r>
      <w:r w:rsidR="004C41A0" w:rsidRPr="00530695">
        <w:rPr>
          <w:sz w:val="24"/>
          <w:szCs w:val="24"/>
          <w:lang w:val="ro-RO"/>
        </w:rPr>
        <w:t>sunt</w:t>
      </w:r>
      <w:r w:rsidR="00F95333" w:rsidRPr="00530695">
        <w:rPr>
          <w:sz w:val="24"/>
          <w:szCs w:val="24"/>
          <w:lang w:val="ro-RO"/>
        </w:rPr>
        <w:t>) transportată (</w:t>
      </w:r>
      <w:r w:rsidR="004C41A0" w:rsidRPr="00530695">
        <w:rPr>
          <w:sz w:val="24"/>
          <w:szCs w:val="24"/>
          <w:lang w:val="ro-RO"/>
        </w:rPr>
        <w:t>transportate</w:t>
      </w:r>
      <w:r w:rsidR="00F95333" w:rsidRPr="00530695">
        <w:rPr>
          <w:sz w:val="24"/>
          <w:szCs w:val="24"/>
          <w:lang w:val="ro-RO"/>
        </w:rPr>
        <w:t>)</w:t>
      </w:r>
      <w:r w:rsidR="004C41A0" w:rsidRPr="00530695">
        <w:rPr>
          <w:sz w:val="24"/>
          <w:szCs w:val="24"/>
          <w:lang w:val="ro-RO"/>
        </w:rPr>
        <w:t xml:space="preserve"> la o gospodărie, iar ea</w:t>
      </w:r>
      <w:r w:rsidR="00F95333" w:rsidRPr="00530695">
        <w:rPr>
          <w:sz w:val="24"/>
          <w:szCs w:val="24"/>
          <w:lang w:val="ro-RO"/>
        </w:rPr>
        <w:t xml:space="preserve"> (</w:t>
      </w:r>
      <w:r w:rsidR="004C41A0" w:rsidRPr="00530695">
        <w:rPr>
          <w:sz w:val="24"/>
          <w:szCs w:val="24"/>
          <w:lang w:val="ro-RO"/>
        </w:rPr>
        <w:t>ele</w:t>
      </w:r>
      <w:r w:rsidR="00F95333" w:rsidRPr="00530695">
        <w:rPr>
          <w:sz w:val="24"/>
          <w:szCs w:val="24"/>
          <w:lang w:val="ro-RO"/>
        </w:rPr>
        <w:t>)</w:t>
      </w:r>
      <w:r w:rsidR="004C41A0" w:rsidRPr="00530695">
        <w:rPr>
          <w:sz w:val="24"/>
          <w:szCs w:val="24"/>
          <w:lang w:val="ro-RO"/>
        </w:rPr>
        <w:t xml:space="preserve"> nu trebuie să participe la spectacole, târguri, expoziții sau alte evenimente la care participă păsări în timpul perioadei de 30 de zile de la intrarea în Republica Moldova, cu excepția deplasărilor la o unitate autorizată pentru carantină după intrarea în Republica Moldova;</w:t>
      </w:r>
    </w:p>
    <w:p w14:paraId="39398EA2" w14:textId="1D31E994" w:rsidR="00235E35" w:rsidRPr="00530695" w:rsidRDefault="003D3C4E">
      <w:pPr>
        <w:rPr>
          <w:sz w:val="24"/>
          <w:szCs w:val="24"/>
          <w:lang w:val="ro-RO"/>
        </w:rPr>
      </w:pPr>
      <w:r w:rsidRPr="00530695">
        <w:rPr>
          <w:sz w:val="24"/>
          <w:szCs w:val="24"/>
          <w:lang w:val="ro-RO"/>
        </w:rPr>
        <w:t xml:space="preserve">(¹) fie </w:t>
      </w:r>
      <w:r w:rsidR="004C41A0" w:rsidRPr="00530695">
        <w:rPr>
          <w:sz w:val="24"/>
          <w:szCs w:val="24"/>
          <w:lang w:val="ro-RO"/>
        </w:rPr>
        <w:t>[pasărea (păsările) a (au) fost izolată (izolate) în spațiul de origine timp de cel puțin 30 de zile imediat anterioare datei expedierii în Republica Moldova</w:t>
      </w:r>
      <w:r w:rsidR="00F95333" w:rsidRPr="00530695">
        <w:rPr>
          <w:sz w:val="24"/>
          <w:szCs w:val="24"/>
          <w:lang w:val="ro-RO"/>
        </w:rPr>
        <w:t>,</w:t>
      </w:r>
      <w:r w:rsidR="004C41A0" w:rsidRPr="00530695">
        <w:rPr>
          <w:sz w:val="24"/>
          <w:szCs w:val="24"/>
          <w:lang w:val="ro-RO"/>
        </w:rPr>
        <w:t xml:space="preserve"> fără a intra în contact </w:t>
      </w:r>
      <w:r w:rsidR="00D23BEF" w:rsidRPr="00530695">
        <w:rPr>
          <w:sz w:val="24"/>
          <w:szCs w:val="24"/>
          <w:lang w:val="ro-RO"/>
        </w:rPr>
        <w:t>cu altă (alte) pasăre (păsări)</w:t>
      </w:r>
      <w:r w:rsidR="004C41A0" w:rsidRPr="00530695">
        <w:rPr>
          <w:sz w:val="24"/>
          <w:szCs w:val="24"/>
          <w:lang w:val="ro-RO"/>
        </w:rPr>
        <w:t>];</w:t>
      </w:r>
    </w:p>
    <w:p w14:paraId="7021C0CE" w14:textId="48997738" w:rsidR="00235E35" w:rsidRPr="00530695" w:rsidRDefault="004C41A0">
      <w:pPr>
        <w:rPr>
          <w:sz w:val="24"/>
          <w:szCs w:val="24"/>
          <w:lang w:val="ro-RO"/>
        </w:rPr>
      </w:pPr>
      <w:r w:rsidRPr="00530695">
        <w:rPr>
          <w:sz w:val="24"/>
          <w:szCs w:val="24"/>
          <w:lang w:val="ro-RO"/>
        </w:rPr>
        <w:t xml:space="preserve"> (¹) fie [pasărea (păsările) a (au) fost vaccinată (vaccinate) împotriva gripei aviare de subtipurile H5 și </w:t>
      </w:r>
      <w:r w:rsidR="00D23BEF" w:rsidRPr="00530695">
        <w:rPr>
          <w:sz w:val="24"/>
          <w:szCs w:val="24"/>
          <w:lang w:val="ro-RO"/>
        </w:rPr>
        <w:t>H7 de către un medic veterinar</w:t>
      </w:r>
      <w:r w:rsidRPr="00530695">
        <w:rPr>
          <w:sz w:val="24"/>
          <w:szCs w:val="24"/>
          <w:lang w:val="ro-RO"/>
        </w:rPr>
        <w:t>];</w:t>
      </w:r>
    </w:p>
    <w:p w14:paraId="59EE8483" w14:textId="7304703C" w:rsidR="00235E35" w:rsidRPr="00530695" w:rsidRDefault="004C41A0">
      <w:pPr>
        <w:rPr>
          <w:sz w:val="24"/>
          <w:szCs w:val="24"/>
          <w:lang w:val="ro-RO"/>
        </w:rPr>
      </w:pPr>
      <w:r w:rsidRPr="00530695">
        <w:rPr>
          <w:sz w:val="24"/>
          <w:szCs w:val="24"/>
          <w:lang w:val="ro-RO"/>
        </w:rPr>
        <w:t>(¹) fie [pasărea (păsările) au fost izolate timp de 14 zile înaintea deplasării și au avut rezultate negative la testul de detectare a antigenului sau a genomului virusului gripei aviare de tip H5 ș</w:t>
      </w:r>
      <w:r w:rsidR="00F95333" w:rsidRPr="00530695">
        <w:rPr>
          <w:sz w:val="24"/>
          <w:szCs w:val="24"/>
          <w:lang w:val="ro-RO"/>
        </w:rPr>
        <w:t>i H7]</w:t>
      </w:r>
      <w:r w:rsidRPr="00530695">
        <w:rPr>
          <w:sz w:val="24"/>
          <w:szCs w:val="24"/>
          <w:lang w:val="ro-RO"/>
        </w:rPr>
        <w:t>;</w:t>
      </w:r>
    </w:p>
    <w:p w14:paraId="2E5E822A" w14:textId="1A4320BC" w:rsidR="00235E35" w:rsidRPr="00530695" w:rsidRDefault="004C41A0">
      <w:pPr>
        <w:rPr>
          <w:sz w:val="24"/>
          <w:szCs w:val="24"/>
          <w:lang w:val="ro-RO"/>
        </w:rPr>
      </w:pPr>
      <w:r w:rsidRPr="00530695">
        <w:rPr>
          <w:sz w:val="24"/>
          <w:szCs w:val="24"/>
          <w:lang w:val="ro-RO"/>
        </w:rPr>
        <w:t>(¹) fie [Am luat măsuri pentru punerea în carantină a păsării (păsărilor) pe parcursul unei perioade de 30 de zile de la introducere în unitatea de carantină, astfel cum se indică în certificatul corespunzător]</w:t>
      </w:r>
      <w:r w:rsidR="003B6A3A" w:rsidRPr="00530695">
        <w:rPr>
          <w:sz w:val="24"/>
          <w:szCs w:val="24"/>
          <w:lang w:val="ro-RO"/>
        </w:rPr>
        <w:t>;</w:t>
      </w:r>
    </w:p>
    <w:p w14:paraId="7AB4404C" w14:textId="77777777" w:rsidR="00235E35" w:rsidRPr="00530695" w:rsidRDefault="004C41A0">
      <w:pPr>
        <w:rPr>
          <w:sz w:val="24"/>
          <w:szCs w:val="24"/>
          <w:lang w:val="ro-RO"/>
        </w:rPr>
      </w:pPr>
      <w:r w:rsidRPr="00530695">
        <w:rPr>
          <w:sz w:val="24"/>
          <w:szCs w:val="24"/>
          <w:lang w:val="ro-RO"/>
        </w:rPr>
        <w:t xml:space="preserve">(¹) fie...  </w:t>
      </w:r>
    </w:p>
    <w:p w14:paraId="7013A8E7" w14:textId="77777777" w:rsidR="00235E35" w:rsidRPr="00530695" w:rsidRDefault="00235E35">
      <w:pPr>
        <w:tabs>
          <w:tab w:val="left" w:pos="993"/>
        </w:tabs>
        <w:ind w:right="-2"/>
        <w:jc w:val="right"/>
        <w:rPr>
          <w:sz w:val="24"/>
          <w:szCs w:val="24"/>
          <w:lang w:val="ro-RO"/>
        </w:rPr>
      </w:pPr>
    </w:p>
    <w:p w14:paraId="4DB0237A" w14:textId="77777777" w:rsidR="003D3C4E" w:rsidRPr="00530695" w:rsidRDefault="004C41A0">
      <w:pPr>
        <w:rPr>
          <w:color w:val="000000"/>
          <w:sz w:val="24"/>
          <w:szCs w:val="24"/>
          <w:lang w:val="ro-RO"/>
        </w:rPr>
      </w:pPr>
      <w:r w:rsidRPr="00530695">
        <w:rPr>
          <w:color w:val="000000"/>
          <w:sz w:val="24"/>
          <w:szCs w:val="24"/>
          <w:lang w:val="ro-RO"/>
        </w:rPr>
        <w:t xml:space="preserve">        </w:t>
      </w:r>
    </w:p>
    <w:p w14:paraId="3D43AB84" w14:textId="1FA3102C" w:rsidR="00235E35" w:rsidRPr="00530695" w:rsidRDefault="004C41A0">
      <w:pPr>
        <w:rPr>
          <w:color w:val="000000"/>
          <w:sz w:val="24"/>
          <w:szCs w:val="24"/>
          <w:lang w:val="ro-RO"/>
        </w:rPr>
      </w:pPr>
      <w:r w:rsidRPr="00530695">
        <w:rPr>
          <w:color w:val="000000"/>
          <w:sz w:val="24"/>
          <w:szCs w:val="24"/>
          <w:lang w:val="ro-RO"/>
        </w:rPr>
        <w:t xml:space="preserve"> Locul și data:                                                                 Numele și semnătura: </w:t>
      </w:r>
    </w:p>
    <w:p w14:paraId="6817BBB2" w14:textId="77777777" w:rsidR="00235E35" w:rsidRPr="00530695" w:rsidRDefault="00235E35">
      <w:pPr>
        <w:rPr>
          <w:color w:val="000000"/>
          <w:sz w:val="24"/>
          <w:szCs w:val="24"/>
          <w:lang w:val="ro-RO"/>
        </w:rPr>
      </w:pPr>
    </w:p>
    <w:p w14:paraId="47AFF870" w14:textId="77777777" w:rsidR="003D3C4E" w:rsidRPr="00530695" w:rsidRDefault="003D3C4E">
      <w:pPr>
        <w:rPr>
          <w:color w:val="000000"/>
          <w:sz w:val="24"/>
          <w:szCs w:val="24"/>
          <w:lang w:val="ro-RO"/>
        </w:rPr>
      </w:pPr>
    </w:p>
    <w:p w14:paraId="71888636" w14:textId="100C6CA0" w:rsidR="00235E35" w:rsidRPr="00530695" w:rsidRDefault="004C41A0">
      <w:pPr>
        <w:rPr>
          <w:color w:val="000000"/>
          <w:sz w:val="24"/>
          <w:szCs w:val="24"/>
          <w:lang w:val="ro-RO"/>
        </w:rPr>
      </w:pPr>
      <w:r w:rsidRPr="00530695">
        <w:rPr>
          <w:color w:val="000000"/>
          <w:sz w:val="24"/>
          <w:szCs w:val="24"/>
          <w:lang w:val="ro-RO"/>
        </w:rPr>
        <w:t>Această declarație scrisă este valabilă timp de 10 zile de la data semnării certificatului veterinar de către medicul veterinar oficial din teritoriul sau țara de origine. În cazul transportului maritim, perioada de valabilitate se prelungește cu o perioadă suplimentară corespunzătoare duratei călătoriei pe mare.</w:t>
      </w:r>
    </w:p>
    <w:p w14:paraId="1D91AAB3" w14:textId="77777777" w:rsidR="00235E35" w:rsidRPr="00530695" w:rsidRDefault="00235E35">
      <w:pPr>
        <w:tabs>
          <w:tab w:val="left" w:pos="993"/>
        </w:tabs>
        <w:ind w:right="-2"/>
        <w:jc w:val="right"/>
        <w:rPr>
          <w:sz w:val="24"/>
          <w:szCs w:val="24"/>
          <w:lang w:val="ro-RO"/>
        </w:rPr>
      </w:pPr>
    </w:p>
    <w:p w14:paraId="784E49D9" w14:textId="77777777" w:rsidR="00235E35" w:rsidRPr="00530695" w:rsidRDefault="004C41A0">
      <w:pPr>
        <w:tabs>
          <w:tab w:val="left" w:pos="993"/>
        </w:tabs>
        <w:ind w:right="-2" w:firstLine="0"/>
        <w:rPr>
          <w:sz w:val="24"/>
          <w:szCs w:val="24"/>
          <w:lang w:val="ro-RO"/>
        </w:rPr>
      </w:pPr>
      <w:r w:rsidRPr="00530695">
        <w:rPr>
          <w:color w:val="000000"/>
          <w:sz w:val="24"/>
          <w:szCs w:val="24"/>
          <w:lang w:val="ro-RO"/>
        </w:rPr>
        <w:tab/>
        <w:t xml:space="preserve">(¹) </w:t>
      </w:r>
      <w:r w:rsidRPr="00530695">
        <w:rPr>
          <w:sz w:val="24"/>
          <w:szCs w:val="24"/>
          <w:lang w:val="ro-RO"/>
        </w:rPr>
        <w:t>Se păstrează mențiunea corespunzătoare.</w:t>
      </w:r>
    </w:p>
    <w:p w14:paraId="620A11D8" w14:textId="4F2FD4C3" w:rsidR="00EB1048" w:rsidRDefault="00EB1048">
      <w:pPr>
        <w:ind w:firstLine="0"/>
        <w:jc w:val="left"/>
        <w:rPr>
          <w:sz w:val="28"/>
          <w:szCs w:val="28"/>
          <w:lang w:val="ro-RO"/>
        </w:rPr>
      </w:pPr>
    </w:p>
    <w:sectPr w:rsidR="00EB1048">
      <w:footerReference w:type="default" r:id="rId8"/>
      <w:pgSz w:w="11907" w:h="16840"/>
      <w:pgMar w:top="1134" w:right="964" w:bottom="1134" w:left="1814"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02A46" w14:textId="77777777" w:rsidR="00505856" w:rsidRDefault="00505856">
      <w:r>
        <w:separator/>
      </w:r>
    </w:p>
  </w:endnote>
  <w:endnote w:type="continuationSeparator" w:id="0">
    <w:p w14:paraId="420FB8B2" w14:textId="77777777" w:rsidR="00505856" w:rsidRDefault="0050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default"/>
    <w:sig w:usb0="00000000" w:usb1="00000000" w:usb2="00000000" w:usb3="00000000" w:csb0="00000001" w:csb1="00000000"/>
  </w:font>
  <w:font w:name="$Caslon">
    <w:altName w:val="Century Gothic"/>
    <w:charset w:val="00"/>
    <w:family w:val="swiss"/>
    <w:pitch w:val="default"/>
    <w:sig w:usb0="00000000"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DejaVuSerifCondensed">
    <w:altName w:val="Cambria"/>
    <w:charset w:val="00"/>
    <w:family w:val="roman"/>
    <w:pitch w:val="default"/>
  </w:font>
  <w:font w:name="TimesNewRomanPSMT">
    <w:altName w:val="Times New Roman"/>
    <w:charset w:val="00"/>
    <w:family w:val="auto"/>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34DA" w14:textId="64CAB287" w:rsidR="00231FBF" w:rsidRDefault="00231FBF">
    <w:pPr>
      <w:pStyle w:val="aa"/>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86FE4" w14:textId="77777777" w:rsidR="00505856" w:rsidRDefault="00505856">
      <w:r>
        <w:separator/>
      </w:r>
    </w:p>
  </w:footnote>
  <w:footnote w:type="continuationSeparator" w:id="0">
    <w:p w14:paraId="63CE7566" w14:textId="77777777" w:rsidR="00505856" w:rsidRDefault="00505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F1E493"/>
    <w:multiLevelType w:val="singleLevel"/>
    <w:tmpl w:val="97F1E493"/>
    <w:lvl w:ilvl="0">
      <w:start w:val="10"/>
      <w:numFmt w:val="decimal"/>
      <w:suff w:val="space"/>
      <w:lvlText w:val="(%1)"/>
      <w:lvlJc w:val="left"/>
    </w:lvl>
  </w:abstractNum>
  <w:abstractNum w:abstractNumId="1" w15:restartNumberingAfterBreak="0">
    <w:nsid w:val="AAD63A3E"/>
    <w:multiLevelType w:val="singleLevel"/>
    <w:tmpl w:val="AAD63A3E"/>
    <w:lvl w:ilvl="0">
      <w:start w:val="1"/>
      <w:numFmt w:val="lowerLetter"/>
      <w:suff w:val="space"/>
      <w:lvlText w:val="%1)"/>
      <w:lvlJc w:val="left"/>
    </w:lvl>
  </w:abstractNum>
  <w:abstractNum w:abstractNumId="2" w15:restartNumberingAfterBreak="0">
    <w:nsid w:val="BF8FCE63"/>
    <w:multiLevelType w:val="singleLevel"/>
    <w:tmpl w:val="BF8FCE63"/>
    <w:lvl w:ilvl="0">
      <w:start w:val="2"/>
      <w:numFmt w:val="decimal"/>
      <w:suff w:val="space"/>
      <w:lvlText w:val="%1)"/>
      <w:lvlJc w:val="left"/>
      <w:pPr>
        <w:ind w:left="420"/>
      </w:pPr>
    </w:lvl>
  </w:abstractNum>
  <w:abstractNum w:abstractNumId="3" w15:restartNumberingAfterBreak="0">
    <w:nsid w:val="C08770A6"/>
    <w:multiLevelType w:val="singleLevel"/>
    <w:tmpl w:val="C08770A6"/>
    <w:lvl w:ilvl="0">
      <w:start w:val="1"/>
      <w:numFmt w:val="decimal"/>
      <w:suff w:val="space"/>
      <w:lvlText w:val="%1)"/>
      <w:lvlJc w:val="left"/>
      <w:rPr>
        <w:rFonts w:hint="default"/>
        <w:highlight w:val="none"/>
      </w:rPr>
    </w:lvl>
  </w:abstractNum>
  <w:abstractNum w:abstractNumId="4" w15:restartNumberingAfterBreak="0">
    <w:nsid w:val="12613F51"/>
    <w:multiLevelType w:val="multilevel"/>
    <w:tmpl w:val="12613F5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CF31A2"/>
    <w:multiLevelType w:val="singleLevel"/>
    <w:tmpl w:val="27CF31A2"/>
    <w:lvl w:ilvl="0">
      <w:start w:val="1"/>
      <w:numFmt w:val="decimal"/>
      <w:suff w:val="space"/>
      <w:lvlText w:val="%1)"/>
      <w:lvlJc w:val="left"/>
    </w:lvl>
  </w:abstractNum>
  <w:abstractNum w:abstractNumId="6" w15:restartNumberingAfterBreak="0">
    <w:nsid w:val="50EA560A"/>
    <w:multiLevelType w:val="singleLevel"/>
    <w:tmpl w:val="50EA560A"/>
    <w:lvl w:ilvl="0">
      <w:start w:val="1"/>
      <w:numFmt w:val="decimal"/>
      <w:suff w:val="space"/>
      <w:lvlText w:val="%1)"/>
      <w:lvlJc w:val="left"/>
      <w:rPr>
        <w:sz w:val="28"/>
        <w:szCs w:val="28"/>
      </w:rPr>
    </w:lvl>
  </w:abstractNum>
  <w:abstractNum w:abstractNumId="7" w15:restartNumberingAfterBreak="0">
    <w:nsid w:val="732D5B3E"/>
    <w:multiLevelType w:val="multilevel"/>
    <w:tmpl w:val="732D5B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DD2449D"/>
    <w:multiLevelType w:val="multilevel"/>
    <w:tmpl w:val="7DD2449D"/>
    <w:lvl w:ilvl="0">
      <w:start w:val="1"/>
      <w:numFmt w:val="decimal"/>
      <w:lvlText w:val="%1)"/>
      <w:lvlJc w:val="left"/>
      <w:pPr>
        <w:ind w:left="480" w:hanging="360"/>
      </w:pPr>
      <w:rPr>
        <w:rFonts w:hint="default"/>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num w:numId="1" w16cid:durableId="1864588368">
    <w:abstractNumId w:val="7"/>
  </w:num>
  <w:num w:numId="2" w16cid:durableId="1735421624">
    <w:abstractNumId w:val="8"/>
  </w:num>
  <w:num w:numId="3" w16cid:durableId="1986473493">
    <w:abstractNumId w:val="2"/>
  </w:num>
  <w:num w:numId="4" w16cid:durableId="1874463895">
    <w:abstractNumId w:val="3"/>
  </w:num>
  <w:num w:numId="5" w16cid:durableId="1081752118">
    <w:abstractNumId w:val="6"/>
  </w:num>
  <w:num w:numId="6" w16cid:durableId="421337660">
    <w:abstractNumId w:val="1"/>
  </w:num>
  <w:num w:numId="7" w16cid:durableId="1103920084">
    <w:abstractNumId w:val="5"/>
  </w:num>
  <w:num w:numId="8" w16cid:durableId="1192573468">
    <w:abstractNumId w:val="4"/>
  </w:num>
  <w:num w:numId="9" w16cid:durableId="552959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CE0"/>
    <w:rsid w:val="00000CF4"/>
    <w:rsid w:val="00026B87"/>
    <w:rsid w:val="000309D8"/>
    <w:rsid w:val="00054102"/>
    <w:rsid w:val="0006462F"/>
    <w:rsid w:val="00075CE0"/>
    <w:rsid w:val="00077246"/>
    <w:rsid w:val="00077922"/>
    <w:rsid w:val="00077B6F"/>
    <w:rsid w:val="00085DA8"/>
    <w:rsid w:val="000914AA"/>
    <w:rsid w:val="0009503C"/>
    <w:rsid w:val="000A33C2"/>
    <w:rsid w:val="000B66A7"/>
    <w:rsid w:val="000C3000"/>
    <w:rsid w:val="000D2D45"/>
    <w:rsid w:val="000D3405"/>
    <w:rsid w:val="000D3B1C"/>
    <w:rsid w:val="000D5C5F"/>
    <w:rsid w:val="000D7A09"/>
    <w:rsid w:val="000E712C"/>
    <w:rsid w:val="000F0FD7"/>
    <w:rsid w:val="000F6631"/>
    <w:rsid w:val="001003A9"/>
    <w:rsid w:val="00106523"/>
    <w:rsid w:val="001067B5"/>
    <w:rsid w:val="001100A2"/>
    <w:rsid w:val="00111319"/>
    <w:rsid w:val="0014378C"/>
    <w:rsid w:val="00144067"/>
    <w:rsid w:val="001452C3"/>
    <w:rsid w:val="001469DB"/>
    <w:rsid w:val="001574DD"/>
    <w:rsid w:val="001614F3"/>
    <w:rsid w:val="00190632"/>
    <w:rsid w:val="00191F49"/>
    <w:rsid w:val="00196FBD"/>
    <w:rsid w:val="001B2461"/>
    <w:rsid w:val="001B5608"/>
    <w:rsid w:val="001C46C0"/>
    <w:rsid w:val="001D364E"/>
    <w:rsid w:val="001D536B"/>
    <w:rsid w:val="001E6EB8"/>
    <w:rsid w:val="001F5CC0"/>
    <w:rsid w:val="001F6AE5"/>
    <w:rsid w:val="002147FB"/>
    <w:rsid w:val="00221D36"/>
    <w:rsid w:val="00222B19"/>
    <w:rsid w:val="00231FBF"/>
    <w:rsid w:val="002359B0"/>
    <w:rsid w:val="00235E35"/>
    <w:rsid w:val="00235F2D"/>
    <w:rsid w:val="0024139A"/>
    <w:rsid w:val="00243B9C"/>
    <w:rsid w:val="00247A45"/>
    <w:rsid w:val="00251AE0"/>
    <w:rsid w:val="0025430E"/>
    <w:rsid w:val="00256F32"/>
    <w:rsid w:val="002737B1"/>
    <w:rsid w:val="00283736"/>
    <w:rsid w:val="002857A1"/>
    <w:rsid w:val="0029400E"/>
    <w:rsid w:val="002A4DF9"/>
    <w:rsid w:val="002C3DEA"/>
    <w:rsid w:val="002C4B06"/>
    <w:rsid w:val="002F5531"/>
    <w:rsid w:val="00300BAB"/>
    <w:rsid w:val="00301EA2"/>
    <w:rsid w:val="003321A4"/>
    <w:rsid w:val="0034194B"/>
    <w:rsid w:val="003444F7"/>
    <w:rsid w:val="003543E9"/>
    <w:rsid w:val="003852B4"/>
    <w:rsid w:val="003A4AE6"/>
    <w:rsid w:val="003B04ED"/>
    <w:rsid w:val="003B596B"/>
    <w:rsid w:val="003B6A3A"/>
    <w:rsid w:val="003D3C4E"/>
    <w:rsid w:val="003D6BC3"/>
    <w:rsid w:val="003E78DC"/>
    <w:rsid w:val="00402B34"/>
    <w:rsid w:val="00403AF5"/>
    <w:rsid w:val="004167AF"/>
    <w:rsid w:val="004215E6"/>
    <w:rsid w:val="00427274"/>
    <w:rsid w:val="0043120D"/>
    <w:rsid w:val="00436578"/>
    <w:rsid w:val="00443FC0"/>
    <w:rsid w:val="0044592D"/>
    <w:rsid w:val="00454CEE"/>
    <w:rsid w:val="0046129F"/>
    <w:rsid w:val="004654AB"/>
    <w:rsid w:val="00475948"/>
    <w:rsid w:val="00480561"/>
    <w:rsid w:val="00482BA3"/>
    <w:rsid w:val="0049264F"/>
    <w:rsid w:val="004A228A"/>
    <w:rsid w:val="004A4B59"/>
    <w:rsid w:val="004B00D8"/>
    <w:rsid w:val="004B70B6"/>
    <w:rsid w:val="004C39D8"/>
    <w:rsid w:val="004C41A0"/>
    <w:rsid w:val="004E1000"/>
    <w:rsid w:val="004E7630"/>
    <w:rsid w:val="00500597"/>
    <w:rsid w:val="005031B8"/>
    <w:rsid w:val="0050348D"/>
    <w:rsid w:val="00504B00"/>
    <w:rsid w:val="00505856"/>
    <w:rsid w:val="005063EA"/>
    <w:rsid w:val="0050680A"/>
    <w:rsid w:val="00512A5C"/>
    <w:rsid w:val="00514321"/>
    <w:rsid w:val="00514C7B"/>
    <w:rsid w:val="005162AF"/>
    <w:rsid w:val="00530592"/>
    <w:rsid w:val="00530695"/>
    <w:rsid w:val="00542F92"/>
    <w:rsid w:val="005541A1"/>
    <w:rsid w:val="0057048F"/>
    <w:rsid w:val="00573A26"/>
    <w:rsid w:val="005802DD"/>
    <w:rsid w:val="005850E0"/>
    <w:rsid w:val="00586D2A"/>
    <w:rsid w:val="00597691"/>
    <w:rsid w:val="005A55CA"/>
    <w:rsid w:val="005B634B"/>
    <w:rsid w:val="005E1FF5"/>
    <w:rsid w:val="005F1999"/>
    <w:rsid w:val="005F2B04"/>
    <w:rsid w:val="00601679"/>
    <w:rsid w:val="00602E93"/>
    <w:rsid w:val="0063090F"/>
    <w:rsid w:val="00633B79"/>
    <w:rsid w:val="00633BD9"/>
    <w:rsid w:val="00646871"/>
    <w:rsid w:val="00660577"/>
    <w:rsid w:val="0067374F"/>
    <w:rsid w:val="006862C3"/>
    <w:rsid w:val="006936B4"/>
    <w:rsid w:val="00695959"/>
    <w:rsid w:val="006A1A05"/>
    <w:rsid w:val="006B17C6"/>
    <w:rsid w:val="006B3E0F"/>
    <w:rsid w:val="006E3ECB"/>
    <w:rsid w:val="006E4815"/>
    <w:rsid w:val="006E74D0"/>
    <w:rsid w:val="00702C5B"/>
    <w:rsid w:val="007174B4"/>
    <w:rsid w:val="007223FB"/>
    <w:rsid w:val="007276F9"/>
    <w:rsid w:val="007305B8"/>
    <w:rsid w:val="00730FEE"/>
    <w:rsid w:val="00733597"/>
    <w:rsid w:val="0073380E"/>
    <w:rsid w:val="00737FC1"/>
    <w:rsid w:val="00746067"/>
    <w:rsid w:val="0074640D"/>
    <w:rsid w:val="00751641"/>
    <w:rsid w:val="00752E46"/>
    <w:rsid w:val="007551A5"/>
    <w:rsid w:val="00770FDD"/>
    <w:rsid w:val="00782601"/>
    <w:rsid w:val="007926E4"/>
    <w:rsid w:val="007A2971"/>
    <w:rsid w:val="007A37D5"/>
    <w:rsid w:val="007A4567"/>
    <w:rsid w:val="007A5A95"/>
    <w:rsid w:val="007C19FA"/>
    <w:rsid w:val="007C461D"/>
    <w:rsid w:val="007E0B5B"/>
    <w:rsid w:val="008127A0"/>
    <w:rsid w:val="00814406"/>
    <w:rsid w:val="008312B3"/>
    <w:rsid w:val="00832599"/>
    <w:rsid w:val="0084667B"/>
    <w:rsid w:val="008474A8"/>
    <w:rsid w:val="00860E08"/>
    <w:rsid w:val="00862AB4"/>
    <w:rsid w:val="008747E8"/>
    <w:rsid w:val="0087581E"/>
    <w:rsid w:val="00882196"/>
    <w:rsid w:val="00893B25"/>
    <w:rsid w:val="008B533A"/>
    <w:rsid w:val="008C14FC"/>
    <w:rsid w:val="008C1EB3"/>
    <w:rsid w:val="008C53C4"/>
    <w:rsid w:val="008C5F65"/>
    <w:rsid w:val="008E0158"/>
    <w:rsid w:val="008E39BC"/>
    <w:rsid w:val="009008CE"/>
    <w:rsid w:val="009159B9"/>
    <w:rsid w:val="009168BD"/>
    <w:rsid w:val="0092631A"/>
    <w:rsid w:val="009357B0"/>
    <w:rsid w:val="009374A9"/>
    <w:rsid w:val="00937E19"/>
    <w:rsid w:val="00941781"/>
    <w:rsid w:val="009423B6"/>
    <w:rsid w:val="00947B9C"/>
    <w:rsid w:val="00950CEF"/>
    <w:rsid w:val="0095316D"/>
    <w:rsid w:val="00965406"/>
    <w:rsid w:val="00967B94"/>
    <w:rsid w:val="00974B14"/>
    <w:rsid w:val="00985D8D"/>
    <w:rsid w:val="009A3326"/>
    <w:rsid w:val="009D28FB"/>
    <w:rsid w:val="009E20E6"/>
    <w:rsid w:val="009E370E"/>
    <w:rsid w:val="00A0308D"/>
    <w:rsid w:val="00A037BB"/>
    <w:rsid w:val="00A04621"/>
    <w:rsid w:val="00A1010C"/>
    <w:rsid w:val="00A1292E"/>
    <w:rsid w:val="00A20072"/>
    <w:rsid w:val="00A35DD9"/>
    <w:rsid w:val="00A47B8B"/>
    <w:rsid w:val="00A56041"/>
    <w:rsid w:val="00A6251A"/>
    <w:rsid w:val="00A84D43"/>
    <w:rsid w:val="00A87A92"/>
    <w:rsid w:val="00A938D0"/>
    <w:rsid w:val="00A94FEB"/>
    <w:rsid w:val="00A977C3"/>
    <w:rsid w:val="00AA173D"/>
    <w:rsid w:val="00AB67F5"/>
    <w:rsid w:val="00AE7568"/>
    <w:rsid w:val="00AF0010"/>
    <w:rsid w:val="00B05A8B"/>
    <w:rsid w:val="00B16328"/>
    <w:rsid w:val="00B16AE1"/>
    <w:rsid w:val="00B225E7"/>
    <w:rsid w:val="00B4370D"/>
    <w:rsid w:val="00B51090"/>
    <w:rsid w:val="00B96A6A"/>
    <w:rsid w:val="00BB7136"/>
    <w:rsid w:val="00BC730D"/>
    <w:rsid w:val="00BD4DFC"/>
    <w:rsid w:val="00BF2373"/>
    <w:rsid w:val="00BF32A6"/>
    <w:rsid w:val="00C02DFA"/>
    <w:rsid w:val="00C03113"/>
    <w:rsid w:val="00C30DC7"/>
    <w:rsid w:val="00C35492"/>
    <w:rsid w:val="00C61719"/>
    <w:rsid w:val="00C74719"/>
    <w:rsid w:val="00C74905"/>
    <w:rsid w:val="00C97309"/>
    <w:rsid w:val="00CB05D3"/>
    <w:rsid w:val="00CB0FCF"/>
    <w:rsid w:val="00CC7AFF"/>
    <w:rsid w:val="00CE0DA1"/>
    <w:rsid w:val="00CF1795"/>
    <w:rsid w:val="00CF2559"/>
    <w:rsid w:val="00D007CB"/>
    <w:rsid w:val="00D04280"/>
    <w:rsid w:val="00D07B41"/>
    <w:rsid w:val="00D117B3"/>
    <w:rsid w:val="00D22A62"/>
    <w:rsid w:val="00D23BEF"/>
    <w:rsid w:val="00D40B5C"/>
    <w:rsid w:val="00D40C07"/>
    <w:rsid w:val="00D41305"/>
    <w:rsid w:val="00D45973"/>
    <w:rsid w:val="00D64123"/>
    <w:rsid w:val="00D642D3"/>
    <w:rsid w:val="00D91434"/>
    <w:rsid w:val="00DB1216"/>
    <w:rsid w:val="00DB7468"/>
    <w:rsid w:val="00DC4C6E"/>
    <w:rsid w:val="00DC6F4C"/>
    <w:rsid w:val="00DD2843"/>
    <w:rsid w:val="00DF0E57"/>
    <w:rsid w:val="00DF181A"/>
    <w:rsid w:val="00DF2743"/>
    <w:rsid w:val="00DF7E3E"/>
    <w:rsid w:val="00E00E6F"/>
    <w:rsid w:val="00E0443F"/>
    <w:rsid w:val="00E04C14"/>
    <w:rsid w:val="00E11CE2"/>
    <w:rsid w:val="00E124B0"/>
    <w:rsid w:val="00E216C5"/>
    <w:rsid w:val="00E25218"/>
    <w:rsid w:val="00E27A18"/>
    <w:rsid w:val="00E4594F"/>
    <w:rsid w:val="00E53E63"/>
    <w:rsid w:val="00E8132A"/>
    <w:rsid w:val="00E82D01"/>
    <w:rsid w:val="00E8344E"/>
    <w:rsid w:val="00EA1DFC"/>
    <w:rsid w:val="00EA3268"/>
    <w:rsid w:val="00EA4354"/>
    <w:rsid w:val="00EA7735"/>
    <w:rsid w:val="00EB1048"/>
    <w:rsid w:val="00EB50D7"/>
    <w:rsid w:val="00ED2FE3"/>
    <w:rsid w:val="00ED7202"/>
    <w:rsid w:val="00EE6836"/>
    <w:rsid w:val="00F019B4"/>
    <w:rsid w:val="00F31F7D"/>
    <w:rsid w:val="00F4110C"/>
    <w:rsid w:val="00F5456A"/>
    <w:rsid w:val="00F552B7"/>
    <w:rsid w:val="00F67B04"/>
    <w:rsid w:val="00F76152"/>
    <w:rsid w:val="00F817FC"/>
    <w:rsid w:val="00F864E2"/>
    <w:rsid w:val="00F93C21"/>
    <w:rsid w:val="00F95333"/>
    <w:rsid w:val="00FA0B93"/>
    <w:rsid w:val="00FA194B"/>
    <w:rsid w:val="00FA7984"/>
    <w:rsid w:val="00FB176A"/>
    <w:rsid w:val="00FB74F7"/>
    <w:rsid w:val="00FC2D2D"/>
    <w:rsid w:val="00FC4320"/>
    <w:rsid w:val="00FD2A3E"/>
    <w:rsid w:val="00FD50C6"/>
    <w:rsid w:val="00FD7CAE"/>
    <w:rsid w:val="00FF0526"/>
    <w:rsid w:val="04295E60"/>
    <w:rsid w:val="67CE548B"/>
    <w:rsid w:val="71910006"/>
    <w:rsid w:val="755E34C5"/>
    <w:rsid w:val="7AAB516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C917921"/>
  <w15:docId w15:val="{4705908E-053E-4171-BBD6-F886FC9A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ind w:firstLine="709"/>
      <w:jc w:val="both"/>
    </w:p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rFonts w:ascii="$ Benguiat_Bold" w:hAnsi="$ Benguiat_Bold"/>
      <w:b/>
      <w:sz w:val="132"/>
      <w:lang w:val="zh-CN"/>
    </w:rPr>
  </w:style>
  <w:style w:type="paragraph" w:styleId="3">
    <w:name w:val="heading 3"/>
    <w:basedOn w:val="a"/>
    <w:next w:val="a"/>
    <w:qFormat/>
    <w:pPr>
      <w:keepNext/>
      <w:jc w:val="center"/>
      <w:outlineLvl w:val="2"/>
    </w:pPr>
    <w:rPr>
      <w:rFonts w:ascii="$Caslon" w:hAnsi="$Caslon"/>
      <w:b/>
      <w:lang w:val="zh-CN"/>
    </w:rPr>
  </w:style>
  <w:style w:type="paragraph" w:styleId="4">
    <w:name w:val="heading 4"/>
    <w:basedOn w:val="a"/>
    <w:next w:val="a"/>
    <w:qFormat/>
    <w:pPr>
      <w:keepNext/>
      <w:jc w:val="center"/>
      <w:outlineLvl w:val="3"/>
    </w:pPr>
    <w:rPr>
      <w:rFonts w:ascii="$Caslon" w:hAnsi="$Caslon"/>
      <w:b/>
      <w:sz w:val="26"/>
      <w:lang w:val="zh-CN"/>
    </w:rPr>
  </w:style>
  <w:style w:type="paragraph" w:styleId="5">
    <w:name w:val="heading 5"/>
    <w:basedOn w:val="a"/>
    <w:next w:val="a"/>
    <w:qFormat/>
    <w:pPr>
      <w:keepNext/>
      <w:jc w:val="center"/>
      <w:outlineLvl w:val="4"/>
    </w:pPr>
    <w:rPr>
      <w:rFonts w:ascii="$Caslon" w:hAnsi="$Caslon"/>
      <w:sz w:val="24"/>
      <w:lang w:val="zh-CN"/>
    </w:rPr>
  </w:style>
  <w:style w:type="paragraph" w:styleId="6">
    <w:name w:val="heading 6"/>
    <w:basedOn w:val="a"/>
    <w:next w:val="a"/>
    <w:qFormat/>
    <w:pPr>
      <w:keepNext/>
      <w:jc w:val="center"/>
      <w:outlineLvl w:val="5"/>
    </w:pPr>
    <w:rPr>
      <w:rFonts w:ascii="$Caslon" w:hAnsi="$Caslon"/>
      <w:b/>
      <w:sz w:val="22"/>
      <w:lang w:val="zh-CN"/>
    </w:rPr>
  </w:style>
  <w:style w:type="paragraph" w:styleId="7">
    <w:name w:val="heading 7"/>
    <w:basedOn w:val="a"/>
    <w:next w:val="a"/>
    <w:qFormat/>
    <w:pPr>
      <w:keepNext/>
      <w:jc w:val="center"/>
      <w:outlineLvl w:val="6"/>
    </w:pPr>
    <w:rPr>
      <w:rFonts w:ascii="Garamond" w:hAnsi="Garamond"/>
      <w:b/>
      <w:sz w:val="28"/>
    </w:rPr>
  </w:style>
  <w:style w:type="paragraph" w:styleId="8">
    <w:name w:val="heading 8"/>
    <w:basedOn w:val="a"/>
    <w:next w:val="a"/>
    <w:qFormat/>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rFonts w:ascii="Tahoma" w:hAnsi="Tahoma"/>
      <w:sz w:val="16"/>
      <w:szCs w:val="16"/>
    </w:rPr>
  </w:style>
  <w:style w:type="character" w:styleId="a5">
    <w:name w:val="annotation reference"/>
    <w:uiPriority w:val="99"/>
    <w:qFormat/>
    <w:rPr>
      <w:sz w:val="16"/>
      <w:szCs w:val="16"/>
    </w:rPr>
  </w:style>
  <w:style w:type="paragraph" w:styleId="a6">
    <w:name w:val="annotation text"/>
    <w:basedOn w:val="a"/>
    <w:link w:val="a7"/>
    <w:uiPriority w:val="99"/>
    <w:qFormat/>
    <w:pPr>
      <w:ind w:firstLine="0"/>
      <w:jc w:val="left"/>
    </w:pPr>
    <w:rPr>
      <w:lang w:val="ro-RO" w:eastAsia="ru-RU"/>
    </w:rPr>
  </w:style>
  <w:style w:type="paragraph" w:styleId="a8">
    <w:name w:val="annotation subject"/>
    <w:basedOn w:val="a6"/>
    <w:next w:val="a6"/>
    <w:link w:val="a9"/>
    <w:uiPriority w:val="99"/>
    <w:qFormat/>
    <w:rPr>
      <w:b/>
      <w:bCs/>
    </w:rPr>
  </w:style>
  <w:style w:type="paragraph" w:styleId="aa">
    <w:name w:val="footer"/>
    <w:basedOn w:val="a"/>
    <w:link w:val="ab"/>
    <w:uiPriority w:val="99"/>
    <w:qFormat/>
    <w:pPr>
      <w:tabs>
        <w:tab w:val="center" w:pos="4677"/>
        <w:tab w:val="right" w:pos="9355"/>
      </w:tabs>
    </w:pPr>
  </w:style>
  <w:style w:type="paragraph" w:styleId="ac">
    <w:name w:val="header"/>
    <w:basedOn w:val="a"/>
    <w:link w:val="ad"/>
    <w:uiPriority w:val="99"/>
    <w:qFormat/>
    <w:pPr>
      <w:tabs>
        <w:tab w:val="center" w:pos="4677"/>
        <w:tab w:val="right" w:pos="9355"/>
      </w:tabs>
    </w:pPr>
  </w:style>
  <w:style w:type="paragraph" w:styleId="HTML">
    <w:name w:val="HTML Preformatted"/>
    <w:basedOn w:val="a"/>
    <w:link w:val="HTML0"/>
    <w:uiPriority w:val="99"/>
    <w:unhideWhenUsed/>
    <w:qFormat/>
    <w:pPr>
      <w:ind w:firstLine="0"/>
      <w:jc w:val="left"/>
    </w:pPr>
    <w:rPr>
      <w:rFonts w:ascii="Consolas" w:hAnsi="Consolas"/>
    </w:rPr>
  </w:style>
  <w:style w:type="character" w:styleId="ae">
    <w:name w:val="Hyperlink"/>
    <w:basedOn w:val="a0"/>
    <w:uiPriority w:val="99"/>
    <w:qFormat/>
    <w:rPr>
      <w:color w:val="0000FF"/>
      <w:u w:val="single"/>
    </w:rPr>
  </w:style>
  <w:style w:type="paragraph" w:styleId="af">
    <w:name w:val="Normal (Web)"/>
    <w:basedOn w:val="a"/>
    <w:uiPriority w:val="99"/>
    <w:unhideWhenUsed/>
    <w:qFormat/>
    <w:pPr>
      <w:ind w:firstLine="567"/>
    </w:pPr>
    <w:rPr>
      <w:sz w:val="24"/>
      <w:szCs w:val="24"/>
      <w:lang w:val="ru-RU" w:eastAsia="ru-RU"/>
    </w:rPr>
  </w:style>
  <w:style w:type="character" w:styleId="af0">
    <w:name w:val="page number"/>
    <w:basedOn w:val="a0"/>
    <w:qFormat/>
  </w:style>
  <w:style w:type="character" w:styleId="af1">
    <w:name w:val="Strong"/>
    <w:uiPriority w:val="22"/>
    <w:qFormat/>
    <w:rPr>
      <w:b/>
      <w:bCs/>
    </w:rPr>
  </w:style>
  <w:style w:type="table" w:styleId="af2">
    <w:name w:val="Table Grid"/>
    <w:basedOn w:val="a1"/>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у виносці Знак"/>
    <w:link w:val="a3"/>
    <w:uiPriority w:val="99"/>
    <w:qFormat/>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customStyle="1" w:styleId="cn">
    <w:name w:val="cn"/>
    <w:basedOn w:val="a"/>
    <w:qFormat/>
    <w:pPr>
      <w:ind w:firstLine="0"/>
      <w:jc w:val="center"/>
    </w:pPr>
    <w:rPr>
      <w:sz w:val="24"/>
      <w:szCs w:val="24"/>
      <w:lang w:val="ru-RU" w:eastAsia="ru-RU"/>
    </w:rPr>
  </w:style>
  <w:style w:type="paragraph" w:customStyle="1" w:styleId="cb">
    <w:name w:val="cb"/>
    <w:basedOn w:val="a"/>
    <w:uiPriority w:val="99"/>
    <w:semiHidden/>
    <w:qFormat/>
    <w:pPr>
      <w:ind w:firstLine="0"/>
      <w:jc w:val="center"/>
    </w:pPr>
    <w:rPr>
      <w:b/>
      <w:bCs/>
      <w:sz w:val="24"/>
      <w:szCs w:val="24"/>
      <w:lang w:val="ru-RU" w:eastAsia="ru-RU"/>
    </w:rPr>
  </w:style>
  <w:style w:type="character" w:customStyle="1" w:styleId="ad">
    <w:name w:val="Верхній колонтитул Знак"/>
    <w:link w:val="ac"/>
    <w:uiPriority w:val="99"/>
    <w:qFormat/>
    <w:rPr>
      <w:lang w:val="en-US" w:eastAsia="en-US"/>
    </w:rPr>
  </w:style>
  <w:style w:type="character" w:customStyle="1" w:styleId="ab">
    <w:name w:val="Нижній колонтитул Знак"/>
    <w:link w:val="aa"/>
    <w:uiPriority w:val="99"/>
    <w:qFormat/>
    <w:rPr>
      <w:lang w:val="en-US" w:eastAsia="en-US"/>
    </w:rPr>
  </w:style>
  <w:style w:type="paragraph" w:customStyle="1" w:styleId="news">
    <w:name w:val="news"/>
    <w:basedOn w:val="a"/>
    <w:qFormat/>
    <w:pPr>
      <w:ind w:firstLine="0"/>
      <w:jc w:val="left"/>
    </w:pPr>
    <w:rPr>
      <w:rFonts w:ascii="Arial" w:hAnsi="Arial" w:cs="Arial"/>
      <w:lang w:val="ru-RU" w:eastAsia="ru-RU"/>
    </w:rPr>
  </w:style>
  <w:style w:type="table" w:customStyle="1" w:styleId="GrilTabel1">
    <w:name w:val="Grilă Tabel1"/>
    <w:basedOn w:val="a1"/>
    <w:uiPriority w:val="59"/>
    <w:qFormat/>
    <w:rPr>
      <w:rFonts w:ascii="Calibri" w:eastAsia="Calibri" w:hAnsi="Calibri"/>
      <w:sz w:val="22"/>
      <w:szCs w:val="22"/>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pPr>
      <w:ind w:left="720"/>
      <w:contextualSpacing/>
    </w:pPr>
  </w:style>
  <w:style w:type="paragraph" w:customStyle="1" w:styleId="tt">
    <w:name w:val="tt"/>
    <w:basedOn w:val="a"/>
    <w:qFormat/>
    <w:pPr>
      <w:ind w:firstLine="0"/>
      <w:jc w:val="center"/>
    </w:pPr>
    <w:rPr>
      <w:b/>
      <w:bCs/>
      <w:sz w:val="24"/>
      <w:szCs w:val="24"/>
      <w:lang w:val="ru-RU" w:eastAsia="ru-RU"/>
    </w:rPr>
  </w:style>
  <w:style w:type="paragraph" w:customStyle="1" w:styleId="CharChar0">
    <w:name w:val="Char Char Знак Знак"/>
    <w:basedOn w:val="a"/>
    <w:qFormat/>
    <w:pPr>
      <w:spacing w:after="160" w:line="240" w:lineRule="exact"/>
      <w:ind w:firstLine="0"/>
      <w:jc w:val="left"/>
    </w:pPr>
    <w:rPr>
      <w:rFonts w:ascii="Arial" w:eastAsia="Batang" w:hAnsi="Arial" w:cs="Arial"/>
    </w:rPr>
  </w:style>
  <w:style w:type="character" w:customStyle="1" w:styleId="docheader1">
    <w:name w:val="doc_header1"/>
    <w:qFormat/>
    <w:rPr>
      <w:rFonts w:ascii="Times New Roman" w:hAnsi="Times New Roman" w:cs="Times New Roman" w:hint="default"/>
      <w:b/>
      <w:bCs/>
      <w:color w:val="000000"/>
      <w:sz w:val="24"/>
      <w:szCs w:val="24"/>
    </w:rPr>
  </w:style>
  <w:style w:type="character" w:customStyle="1" w:styleId="docsign11">
    <w:name w:val="doc_sign11"/>
    <w:qFormat/>
    <w:rPr>
      <w:rFonts w:ascii="Times New Roman" w:hAnsi="Times New Roman" w:cs="Times New Roman" w:hint="default"/>
      <w:b/>
      <w:bCs/>
      <w:color w:val="000000"/>
      <w:sz w:val="22"/>
      <w:szCs w:val="22"/>
    </w:rPr>
  </w:style>
  <w:style w:type="character" w:customStyle="1" w:styleId="sttart">
    <w:name w:val="st_tart"/>
    <w:basedOn w:val="a0"/>
    <w:qFormat/>
  </w:style>
  <w:style w:type="character" w:customStyle="1" w:styleId="tal1">
    <w:name w:val="tal1"/>
    <w:qFormat/>
  </w:style>
  <w:style w:type="table" w:customStyle="1" w:styleId="GrilTabel2">
    <w:name w:val="Grilă Tabel2"/>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qFormat/>
    <w:pPr>
      <w:spacing w:before="100" w:beforeAutospacing="1" w:after="100" w:afterAutospacing="1"/>
      <w:ind w:firstLine="200"/>
    </w:pPr>
    <w:rPr>
      <w:rFonts w:ascii="Verdana" w:hAnsi="Verdana"/>
      <w:color w:val="033778"/>
      <w:sz w:val="21"/>
      <w:szCs w:val="21"/>
      <w:lang w:eastAsia="zh-CN"/>
    </w:rPr>
  </w:style>
  <w:style w:type="character" w:customStyle="1" w:styleId="def">
    <w:name w:val="def"/>
    <w:qFormat/>
  </w:style>
  <w:style w:type="paragraph" w:customStyle="1" w:styleId="cnam1">
    <w:name w:val="cnam1"/>
    <w:basedOn w:val="a"/>
    <w:qFormat/>
    <w:pPr>
      <w:spacing w:before="100" w:beforeAutospacing="1" w:after="100" w:afterAutospacing="1"/>
      <w:ind w:firstLine="0"/>
      <w:jc w:val="left"/>
    </w:pPr>
    <w:rPr>
      <w:color w:val="2D2D2D"/>
      <w:sz w:val="29"/>
      <w:szCs w:val="29"/>
      <w:lang w:eastAsia="zh-CN"/>
    </w:rPr>
  </w:style>
  <w:style w:type="character" w:customStyle="1" w:styleId="a7">
    <w:name w:val="Текст примітки Знак"/>
    <w:basedOn w:val="a0"/>
    <w:link w:val="a6"/>
    <w:uiPriority w:val="99"/>
    <w:qFormat/>
    <w:rPr>
      <w:lang w:val="ro-RO"/>
    </w:rPr>
  </w:style>
  <w:style w:type="character" w:customStyle="1" w:styleId="a9">
    <w:name w:val="Тема примітки Знак"/>
    <w:basedOn w:val="a7"/>
    <w:link w:val="a8"/>
    <w:uiPriority w:val="99"/>
    <w:qFormat/>
    <w:rPr>
      <w:b/>
      <w:bCs/>
      <w:lang w:val="ro-RO"/>
    </w:rPr>
  </w:style>
  <w:style w:type="character" w:customStyle="1" w:styleId="apple-converted-space">
    <w:name w:val="apple-converted-space"/>
    <w:qFormat/>
  </w:style>
  <w:style w:type="character" w:customStyle="1" w:styleId="docheader">
    <w:name w:val="doc_header"/>
    <w:qFormat/>
  </w:style>
  <w:style w:type="paragraph" w:customStyle="1" w:styleId="Style2">
    <w:name w:val="Style2"/>
    <w:basedOn w:val="a"/>
    <w:uiPriority w:val="99"/>
    <w:qFormat/>
    <w:pPr>
      <w:widowControl w:val="0"/>
      <w:autoSpaceDE w:val="0"/>
      <w:autoSpaceDN w:val="0"/>
      <w:adjustRightInd w:val="0"/>
      <w:spacing w:line="373" w:lineRule="exact"/>
      <w:ind w:firstLine="696"/>
    </w:pPr>
    <w:rPr>
      <w:sz w:val="24"/>
      <w:szCs w:val="24"/>
      <w:lang w:val="ru-RU" w:eastAsia="ru-RU"/>
    </w:rPr>
  </w:style>
  <w:style w:type="paragraph" w:customStyle="1" w:styleId="Style8">
    <w:name w:val="Style8"/>
    <w:basedOn w:val="a"/>
    <w:uiPriority w:val="99"/>
    <w:qFormat/>
    <w:pPr>
      <w:widowControl w:val="0"/>
      <w:autoSpaceDE w:val="0"/>
      <w:autoSpaceDN w:val="0"/>
      <w:adjustRightInd w:val="0"/>
      <w:spacing w:line="317" w:lineRule="exact"/>
      <w:ind w:firstLine="0"/>
      <w:jc w:val="left"/>
    </w:pPr>
    <w:rPr>
      <w:sz w:val="24"/>
      <w:szCs w:val="24"/>
      <w:lang w:val="ru-RU" w:eastAsia="ru-RU"/>
    </w:rPr>
  </w:style>
  <w:style w:type="paragraph" w:customStyle="1" w:styleId="Style9">
    <w:name w:val="Style9"/>
    <w:basedOn w:val="a"/>
    <w:uiPriority w:val="99"/>
    <w:qFormat/>
    <w:pPr>
      <w:widowControl w:val="0"/>
      <w:autoSpaceDE w:val="0"/>
      <w:autoSpaceDN w:val="0"/>
      <w:adjustRightInd w:val="0"/>
      <w:spacing w:line="326" w:lineRule="exact"/>
      <w:ind w:firstLine="398"/>
      <w:jc w:val="left"/>
    </w:pPr>
    <w:rPr>
      <w:sz w:val="24"/>
      <w:szCs w:val="24"/>
      <w:lang w:val="ru-RU" w:eastAsia="ru-RU"/>
    </w:rPr>
  </w:style>
  <w:style w:type="character" w:customStyle="1" w:styleId="FontStyle12">
    <w:name w:val="Font Style12"/>
    <w:basedOn w:val="a0"/>
    <w:uiPriority w:val="99"/>
    <w:qFormat/>
    <w:rPr>
      <w:rFonts w:ascii="Times New Roman" w:hAnsi="Times New Roman" w:cs="Times New Roman"/>
      <w:sz w:val="24"/>
      <w:szCs w:val="24"/>
    </w:rPr>
  </w:style>
  <w:style w:type="paragraph" w:customStyle="1" w:styleId="cp">
    <w:name w:val="cp"/>
    <w:basedOn w:val="a"/>
    <w:qFormat/>
    <w:pPr>
      <w:spacing w:before="100" w:beforeAutospacing="1" w:after="100" w:afterAutospacing="1"/>
      <w:ind w:firstLine="0"/>
      <w:jc w:val="left"/>
    </w:pPr>
    <w:rPr>
      <w:sz w:val="24"/>
      <w:szCs w:val="24"/>
      <w:lang w:val="ru-RU" w:eastAsia="ru-RU"/>
    </w:rPr>
  </w:style>
  <w:style w:type="character" w:customStyle="1" w:styleId="object">
    <w:name w:val="object"/>
    <w:basedOn w:val="a0"/>
    <w:qFormat/>
  </w:style>
  <w:style w:type="character" w:customStyle="1" w:styleId="HTML0">
    <w:name w:val="Стандартний HTML Знак"/>
    <w:basedOn w:val="a0"/>
    <w:link w:val="HTML"/>
    <w:uiPriority w:val="99"/>
    <w:qFormat/>
    <w:rPr>
      <w:rFonts w:ascii="Consolas" w:hAnsi="Consolas"/>
      <w:lang w:val="en-US" w:eastAsia="en-US"/>
    </w:rPr>
  </w:style>
  <w:style w:type="character" w:customStyle="1" w:styleId="tpa1">
    <w:name w:val="tpa1"/>
    <w:qFormat/>
  </w:style>
  <w:style w:type="character" w:customStyle="1" w:styleId="apple-style-span">
    <w:name w:val="apple-style-span"/>
    <w:qFormat/>
  </w:style>
  <w:style w:type="character" w:customStyle="1" w:styleId="fontstyle01">
    <w:name w:val="fontstyle01"/>
    <w:basedOn w:val="a0"/>
    <w:qFormat/>
    <w:rPr>
      <w:rFonts w:ascii="DejaVuSerifCondensed" w:hAnsi="DejaVuSerifCondensed" w:hint="default"/>
      <w:color w:val="000000"/>
      <w:sz w:val="24"/>
      <w:szCs w:val="24"/>
    </w:rPr>
  </w:style>
  <w:style w:type="paragraph" w:customStyle="1" w:styleId="ti-section-1">
    <w:name w:val="ti-section-1"/>
    <w:basedOn w:val="a"/>
    <w:qFormat/>
    <w:pPr>
      <w:spacing w:before="100" w:beforeAutospacing="1" w:after="100" w:afterAutospacing="1"/>
      <w:ind w:firstLine="0"/>
      <w:jc w:val="left"/>
    </w:pPr>
    <w:rPr>
      <w:sz w:val="24"/>
      <w:szCs w:val="24"/>
    </w:rPr>
  </w:style>
  <w:style w:type="paragraph" w:customStyle="1" w:styleId="ti-section-2">
    <w:name w:val="ti-section-2"/>
    <w:basedOn w:val="a"/>
    <w:qFormat/>
    <w:pPr>
      <w:spacing w:before="100" w:beforeAutospacing="1" w:after="100" w:afterAutospacing="1"/>
      <w:ind w:firstLine="0"/>
      <w:jc w:val="left"/>
    </w:pPr>
    <w:rPr>
      <w:sz w:val="24"/>
      <w:szCs w:val="24"/>
    </w:rPr>
  </w:style>
  <w:style w:type="character" w:customStyle="1" w:styleId="bold">
    <w:name w:val="bold"/>
    <w:basedOn w:val="a0"/>
    <w:qFormat/>
  </w:style>
  <w:style w:type="paragraph" w:customStyle="1" w:styleId="doc-ti">
    <w:name w:val="doc-ti"/>
    <w:basedOn w:val="a"/>
    <w:qFormat/>
    <w:pPr>
      <w:spacing w:before="100" w:beforeAutospacing="1" w:after="100" w:afterAutospacing="1"/>
      <w:ind w:firstLine="0"/>
      <w:jc w:val="left"/>
    </w:pPr>
    <w:rPr>
      <w:sz w:val="24"/>
      <w:szCs w:val="24"/>
    </w:rPr>
  </w:style>
  <w:style w:type="paragraph" w:customStyle="1" w:styleId="ti-grseq-1">
    <w:name w:val="ti-grseq-1"/>
    <w:basedOn w:val="a"/>
    <w:qFormat/>
    <w:pPr>
      <w:spacing w:before="100" w:beforeAutospacing="1" w:after="100" w:afterAutospacing="1"/>
      <w:ind w:firstLine="0"/>
      <w:jc w:val="left"/>
    </w:pPr>
    <w:rPr>
      <w:sz w:val="24"/>
      <w:szCs w:val="24"/>
    </w:rPr>
  </w:style>
  <w:style w:type="paragraph" w:customStyle="1" w:styleId="10">
    <w:name w:val="Обычный1"/>
    <w:basedOn w:val="a"/>
    <w:qFormat/>
    <w:pPr>
      <w:spacing w:before="100" w:beforeAutospacing="1" w:after="100" w:afterAutospacing="1"/>
      <w:ind w:firstLine="0"/>
      <w:jc w:val="left"/>
    </w:pPr>
    <w:rPr>
      <w:sz w:val="24"/>
      <w:szCs w:val="24"/>
    </w:rPr>
  </w:style>
  <w:style w:type="character" w:customStyle="1" w:styleId="italic">
    <w:name w:val="italic"/>
    <w:basedOn w:val="a0"/>
    <w:qFormat/>
  </w:style>
  <w:style w:type="character" w:customStyle="1" w:styleId="UnresolvedMention1">
    <w:name w:val="Unresolved Mention1"/>
    <w:basedOn w:val="a0"/>
    <w:uiPriority w:val="99"/>
    <w:semiHidden/>
    <w:unhideWhenUsed/>
    <w:qFormat/>
    <w:rPr>
      <w:color w:val="605E5C"/>
      <w:shd w:val="clear" w:color="auto" w:fill="E1DFDD"/>
    </w:rPr>
  </w:style>
  <w:style w:type="character" w:customStyle="1" w:styleId="fontstyle21">
    <w:name w:val="fontstyle21"/>
    <w:qFormat/>
    <w:rPr>
      <w:rFonts w:ascii="TimesNewRomanPSMT" w:eastAsia="TimesNewRomanPSMT" w:hAnsi="TimesNewRomanPSMT" w:cs="TimesNewRomanPSM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08D4B-5D84-4328-BE83-2E3722DB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1624</Words>
  <Characters>926</Characters>
  <Application>Microsoft Office Word</Application>
  <DocSecurity>0</DocSecurity>
  <Lines>7</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Cancelaria Guvernului</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Користувач</cp:lastModifiedBy>
  <cp:revision>2</cp:revision>
  <cp:lastPrinted>2022-11-08T11:38:00Z</cp:lastPrinted>
  <dcterms:created xsi:type="dcterms:W3CDTF">2026-08-14T12:05:00Z</dcterms:created>
  <dcterms:modified xsi:type="dcterms:W3CDTF">2026-08-14T12:05:00Z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015A0F888C854BFCB06667CC43EB6B9A</vt:lpwstr>
  </property>
</Properties>
</file>