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D5C2A" w14:textId="77777777" w:rsidR="00D37C39" w:rsidRPr="00167ACF" w:rsidRDefault="00D37C39" w:rsidP="003530E2">
      <w:pPr>
        <w:widowControl w:val="0"/>
        <w:spacing w:after="120" w:line="240" w:lineRule="auto"/>
        <w:ind w:firstLine="709"/>
        <w:jc w:val="both"/>
        <w:rPr>
          <w:rFonts w:ascii="Times New Roman" w:eastAsia="Times New Roman" w:hAnsi="Times New Roman" w:cs="Times New Roman"/>
          <w:sz w:val="28"/>
          <w:szCs w:val="28"/>
        </w:rPr>
      </w:pPr>
    </w:p>
    <w:p w14:paraId="5105973E" w14:textId="77777777" w:rsidR="00D37C39" w:rsidRPr="00167ACF" w:rsidRDefault="00D37C39" w:rsidP="003530E2">
      <w:pPr>
        <w:widowControl w:val="0"/>
        <w:spacing w:after="120" w:line="240" w:lineRule="auto"/>
        <w:ind w:firstLine="709"/>
        <w:jc w:val="both"/>
        <w:rPr>
          <w:rFonts w:ascii="Times New Roman" w:eastAsia="Times New Roman" w:hAnsi="Times New Roman" w:cs="Times New Roman"/>
          <w:sz w:val="28"/>
          <w:szCs w:val="28"/>
        </w:rPr>
      </w:pPr>
      <w:bookmarkStart w:id="0" w:name="_GoBack"/>
      <w:bookmarkEnd w:id="0"/>
    </w:p>
    <w:p w14:paraId="5E87F326" w14:textId="77777777" w:rsidR="00D37C39" w:rsidRPr="00167ACF" w:rsidRDefault="00D37C39" w:rsidP="003530E2">
      <w:pPr>
        <w:widowControl w:val="0"/>
        <w:spacing w:after="120" w:line="240" w:lineRule="auto"/>
        <w:ind w:firstLine="709"/>
        <w:jc w:val="both"/>
        <w:rPr>
          <w:rFonts w:ascii="Times New Roman" w:eastAsia="Times New Roman" w:hAnsi="Times New Roman" w:cs="Times New Roman"/>
          <w:sz w:val="28"/>
          <w:szCs w:val="28"/>
        </w:rPr>
      </w:pPr>
    </w:p>
    <w:p w14:paraId="2087D98A" w14:textId="77777777" w:rsidR="00D37C39" w:rsidRPr="00167ACF" w:rsidRDefault="00D37C39" w:rsidP="003530E2">
      <w:pPr>
        <w:widowControl w:val="0"/>
        <w:spacing w:after="120" w:line="240" w:lineRule="auto"/>
        <w:ind w:firstLine="709"/>
        <w:jc w:val="both"/>
        <w:rPr>
          <w:rFonts w:ascii="Times New Roman" w:eastAsia="Times New Roman" w:hAnsi="Times New Roman" w:cs="Times New Roman"/>
          <w:sz w:val="28"/>
          <w:szCs w:val="28"/>
        </w:rPr>
      </w:pPr>
    </w:p>
    <w:p w14:paraId="665DFE6D" w14:textId="77777777" w:rsidR="00F54BB7" w:rsidRPr="00167ACF" w:rsidRDefault="003B223A" w:rsidP="003530E2">
      <w:pPr>
        <w:widowControl w:val="0"/>
        <w:spacing w:after="120" w:line="240" w:lineRule="auto"/>
        <w:jc w:val="center"/>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rPr>
        <w:t>ЗАКОН УКРАЇНИ</w:t>
      </w:r>
    </w:p>
    <w:p w14:paraId="2A65CF5E" w14:textId="541C8D1A" w:rsidR="00C64616" w:rsidRPr="00167ACF" w:rsidRDefault="003B223A" w:rsidP="003530E2">
      <w:pPr>
        <w:widowControl w:val="0"/>
        <w:spacing w:after="120" w:line="240" w:lineRule="auto"/>
        <w:jc w:val="center"/>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rPr>
        <w:t>Про захист рослин</w:t>
      </w:r>
    </w:p>
    <w:p w14:paraId="1ED1137B"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55E5105A"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rPr>
        <w:t>Зміст</w:t>
      </w:r>
    </w:p>
    <w:sdt>
      <w:sdtPr>
        <w:rPr>
          <w:rFonts w:cs="Times New Roman"/>
          <w:szCs w:val="28"/>
        </w:rPr>
        <w:id w:val="-1072734662"/>
        <w:docPartObj>
          <w:docPartGallery w:val="Table of Contents"/>
          <w:docPartUnique/>
        </w:docPartObj>
      </w:sdtPr>
      <w:sdtContent>
        <w:p w14:paraId="286900DB" w14:textId="77777777" w:rsidR="00167ACF" w:rsidRPr="00167ACF" w:rsidRDefault="00167ACF" w:rsidP="003530E2">
          <w:pPr>
            <w:pStyle w:val="11"/>
            <w:spacing w:after="120"/>
            <w:rPr>
              <w:rFonts w:eastAsiaTheme="minorEastAsia" w:cs="Times New Roman"/>
              <w:b w:val="0"/>
              <w:noProof/>
              <w:szCs w:val="28"/>
            </w:rPr>
          </w:pPr>
          <w:r w:rsidRPr="00167ACF">
            <w:rPr>
              <w:rFonts w:cs="Times New Roman"/>
              <w:szCs w:val="28"/>
            </w:rPr>
            <w:fldChar w:fldCharType="begin"/>
          </w:r>
          <w:r w:rsidRPr="00167ACF">
            <w:rPr>
              <w:rFonts w:cs="Times New Roman"/>
              <w:szCs w:val="28"/>
            </w:rPr>
            <w:instrText xml:space="preserve"> TOC \o "1-1" \h \z \u \t "Заголовок 3;2;Заголовок 4;3" </w:instrText>
          </w:r>
          <w:r w:rsidRPr="00167ACF">
            <w:rPr>
              <w:rFonts w:cs="Times New Roman"/>
              <w:szCs w:val="28"/>
            </w:rPr>
            <w:fldChar w:fldCharType="separate"/>
          </w:r>
          <w:hyperlink w:anchor="_Toc8886523" w:history="1">
            <w:r w:rsidRPr="00167ACF">
              <w:rPr>
                <w:rStyle w:val="ae"/>
                <w:rFonts w:cs="Times New Roman"/>
                <w:noProof/>
                <w:szCs w:val="28"/>
              </w:rPr>
              <w:t>РОЗДІЛ I. ЗАГАЛЬНІ ПОЛОЖЕННЯ</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_Toc8886523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w:t>
            </w:r>
            <w:r w:rsidRPr="00167ACF">
              <w:rPr>
                <w:rFonts w:cs="Times New Roman"/>
                <w:noProof/>
                <w:webHidden/>
                <w:szCs w:val="28"/>
              </w:rPr>
              <w:fldChar w:fldCharType="end"/>
            </w:r>
          </w:hyperlink>
        </w:p>
        <w:p w14:paraId="5F52A434" w14:textId="77777777" w:rsidR="00167ACF" w:rsidRPr="00167ACF" w:rsidRDefault="00167ACF" w:rsidP="003530E2">
          <w:pPr>
            <w:pStyle w:val="21"/>
            <w:spacing w:after="120"/>
            <w:rPr>
              <w:rFonts w:cs="Times New Roman"/>
              <w:noProof/>
              <w:szCs w:val="28"/>
            </w:rPr>
          </w:pPr>
          <w:hyperlink w:anchor="_Toc8886524" w:history="1">
            <w:r w:rsidRPr="00167ACF">
              <w:rPr>
                <w:rStyle w:val="ae"/>
                <w:rFonts w:cs="Times New Roman"/>
                <w:noProof/>
                <w:szCs w:val="28"/>
              </w:rPr>
              <w:t xml:space="preserve">Стаття </w:t>
            </w:r>
            <w:r w:rsidRPr="00167ACF">
              <w:rPr>
                <w:rStyle w:val="ae"/>
                <w:rFonts w:cs="Times New Roman"/>
                <w:noProof/>
                <w:szCs w:val="28"/>
                <w:highlight w:val="yellow"/>
              </w:rPr>
              <w:t>[A1]</w:t>
            </w:r>
            <w:r w:rsidRPr="00167ACF">
              <w:rPr>
                <w:rStyle w:val="ae"/>
                <w:rFonts w:cs="Times New Roman"/>
                <w:noProof/>
                <w:szCs w:val="28"/>
              </w:rPr>
              <w:t>. Визначення термінів</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_Toc8886524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w:t>
            </w:r>
            <w:r w:rsidRPr="00167ACF">
              <w:rPr>
                <w:rFonts w:cs="Times New Roman"/>
                <w:noProof/>
                <w:webHidden/>
                <w:szCs w:val="28"/>
              </w:rPr>
              <w:fldChar w:fldCharType="end"/>
            </w:r>
          </w:hyperlink>
        </w:p>
        <w:p w14:paraId="00724625" w14:textId="77777777" w:rsidR="00167ACF" w:rsidRPr="00167ACF" w:rsidRDefault="00167ACF" w:rsidP="003530E2">
          <w:pPr>
            <w:pStyle w:val="31"/>
            <w:spacing w:after="120"/>
            <w:rPr>
              <w:rFonts w:eastAsiaTheme="minorEastAsia" w:cs="Times New Roman"/>
              <w:i w:val="0"/>
              <w:noProof/>
              <w:szCs w:val="28"/>
            </w:rPr>
          </w:pPr>
          <w:hyperlink w:anchor="_Toc8886525" w:history="1">
            <w:r w:rsidRPr="00167ACF">
              <w:rPr>
                <w:rStyle w:val="ae"/>
                <w:rFonts w:cs="Times New Roman"/>
                <w:noProof/>
                <w:szCs w:val="28"/>
              </w:rPr>
              <w:t>1)</w:t>
            </w:r>
            <w:r w:rsidRPr="00167ACF">
              <w:rPr>
                <w:rFonts w:eastAsiaTheme="minorEastAsia" w:cs="Times New Roman"/>
                <w:i w:val="0"/>
                <w:noProof/>
                <w:szCs w:val="28"/>
              </w:rPr>
              <w:tab/>
            </w:r>
            <w:r w:rsidRPr="00167ACF">
              <w:rPr>
                <w:rStyle w:val="ae"/>
                <w:rFonts w:cs="Times New Roman"/>
                <w:noProof/>
                <w:szCs w:val="28"/>
              </w:rPr>
              <w:t xml:space="preserve">Частина </w:t>
            </w:r>
            <w:r w:rsidRPr="00167ACF">
              <w:rPr>
                <w:rStyle w:val="ae"/>
                <w:rFonts w:cs="Times New Roman"/>
                <w:noProof/>
                <w:szCs w:val="28"/>
                <w:highlight w:val="yellow"/>
              </w:rPr>
              <w:t>[A1</w:t>
            </w:r>
            <w:r w:rsidRPr="00167ACF">
              <w:rPr>
                <w:rStyle w:val="ae"/>
                <w:rFonts w:cs="Times New Roman"/>
                <w:noProof/>
                <w:szCs w:val="28"/>
                <w:highlight w:val="yellow"/>
                <w:lang w:val="en-US"/>
              </w:rPr>
              <w:t>-</w:t>
            </w:r>
            <w:r w:rsidRPr="00167ACF">
              <w:rPr>
                <w:rStyle w:val="ae"/>
                <w:rFonts w:cs="Times New Roman"/>
                <w:noProof/>
                <w:szCs w:val="28"/>
                <w:highlight w:val="yellow"/>
              </w:rPr>
              <w:t>1]</w:t>
            </w:r>
            <w:r w:rsidRPr="00167ACF">
              <w:rPr>
                <w:rStyle w:val="ae"/>
                <w:rFonts w:cs="Times New Roman"/>
                <w:noProof/>
                <w:szCs w:val="28"/>
              </w:rPr>
              <w:t xml:space="preserve">. Визначення відповідно до </w:t>
            </w:r>
            <w:r w:rsidRPr="00167ACF">
              <w:rPr>
                <w:rStyle w:val="ae"/>
                <w:rFonts w:cs="Times New Roman"/>
                <w:noProof/>
                <w:szCs w:val="28"/>
                <w:lang w:val="en-US"/>
              </w:rPr>
              <w:t>ISPM 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_Toc8886525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w:t>
            </w:r>
            <w:r w:rsidRPr="00167ACF">
              <w:rPr>
                <w:rFonts w:cs="Times New Roman"/>
                <w:noProof/>
                <w:webHidden/>
                <w:szCs w:val="28"/>
              </w:rPr>
              <w:fldChar w:fldCharType="end"/>
            </w:r>
          </w:hyperlink>
        </w:p>
        <w:p w14:paraId="3AF9B875" w14:textId="77777777" w:rsidR="00167ACF" w:rsidRPr="00167ACF" w:rsidRDefault="00167ACF" w:rsidP="003530E2">
          <w:pPr>
            <w:pStyle w:val="31"/>
            <w:spacing w:after="120"/>
            <w:rPr>
              <w:rFonts w:eastAsiaTheme="minorEastAsia" w:cs="Times New Roman"/>
              <w:i w:val="0"/>
              <w:noProof/>
              <w:szCs w:val="28"/>
            </w:rPr>
          </w:pPr>
          <w:hyperlink w:anchor="_Toc8886526" w:history="1">
            <w:r w:rsidRPr="00167ACF">
              <w:rPr>
                <w:rStyle w:val="ae"/>
                <w:rFonts w:cs="Times New Roman"/>
                <w:noProof/>
                <w:szCs w:val="28"/>
              </w:rPr>
              <w:t>2)</w:t>
            </w:r>
            <w:r w:rsidRPr="00167ACF">
              <w:rPr>
                <w:rFonts w:eastAsiaTheme="minorEastAsia" w:cs="Times New Roman"/>
                <w:i w:val="0"/>
                <w:noProof/>
                <w:szCs w:val="28"/>
              </w:rPr>
              <w:tab/>
            </w:r>
            <w:r w:rsidRPr="00167ACF">
              <w:rPr>
                <w:rStyle w:val="ae"/>
                <w:rFonts w:cs="Times New Roman"/>
                <w:noProof/>
                <w:szCs w:val="28"/>
              </w:rPr>
              <w:t xml:space="preserve">Частина </w:t>
            </w:r>
            <w:r w:rsidRPr="00167ACF">
              <w:rPr>
                <w:rStyle w:val="ae"/>
                <w:rFonts w:cs="Times New Roman"/>
                <w:noProof/>
                <w:szCs w:val="28"/>
                <w:highlight w:val="yellow"/>
              </w:rPr>
              <w:t>[A1-2]</w:t>
            </w:r>
            <w:r w:rsidRPr="00167ACF">
              <w:rPr>
                <w:rStyle w:val="ae"/>
                <w:rFonts w:cs="Times New Roman"/>
                <w:noProof/>
                <w:szCs w:val="28"/>
              </w:rPr>
              <w:t>. Визначення відповідно до Регламенту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_Toc8886526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w:t>
            </w:r>
            <w:r w:rsidRPr="00167ACF">
              <w:rPr>
                <w:rFonts w:cs="Times New Roman"/>
                <w:noProof/>
                <w:webHidden/>
                <w:szCs w:val="28"/>
              </w:rPr>
              <w:fldChar w:fldCharType="end"/>
            </w:r>
          </w:hyperlink>
        </w:p>
        <w:p w14:paraId="19263121" w14:textId="77777777" w:rsidR="00167ACF" w:rsidRPr="00167ACF" w:rsidRDefault="00167ACF" w:rsidP="003530E2">
          <w:pPr>
            <w:pStyle w:val="31"/>
            <w:spacing w:after="120"/>
            <w:rPr>
              <w:rFonts w:eastAsiaTheme="minorEastAsia" w:cs="Times New Roman"/>
              <w:i w:val="0"/>
              <w:noProof/>
              <w:szCs w:val="28"/>
            </w:rPr>
          </w:pPr>
          <w:hyperlink w:anchor="_Toc8886527" w:history="1">
            <w:r w:rsidRPr="00167ACF">
              <w:rPr>
                <w:rStyle w:val="ae"/>
                <w:rFonts w:cs="Times New Roman"/>
                <w:noProof/>
                <w:szCs w:val="28"/>
              </w:rPr>
              <w:t>3)</w:t>
            </w:r>
            <w:r w:rsidRPr="00167ACF">
              <w:rPr>
                <w:rFonts w:eastAsiaTheme="minorEastAsia" w:cs="Times New Roman"/>
                <w:i w:val="0"/>
                <w:noProof/>
                <w:szCs w:val="28"/>
              </w:rPr>
              <w:tab/>
            </w:r>
            <w:r w:rsidRPr="00167ACF">
              <w:rPr>
                <w:rStyle w:val="ae"/>
                <w:rFonts w:cs="Times New Roman"/>
                <w:noProof/>
                <w:szCs w:val="28"/>
              </w:rPr>
              <w:t xml:space="preserve">Частина </w:t>
            </w:r>
            <w:r w:rsidRPr="00167ACF">
              <w:rPr>
                <w:rStyle w:val="ae"/>
                <w:rFonts w:cs="Times New Roman"/>
                <w:noProof/>
                <w:szCs w:val="28"/>
                <w:highlight w:val="yellow"/>
              </w:rPr>
              <w:t>[A1-3]</w:t>
            </w:r>
            <w:r w:rsidRPr="00167ACF">
              <w:rPr>
                <w:rStyle w:val="ae"/>
                <w:rFonts w:cs="Times New Roman"/>
                <w:noProof/>
                <w:szCs w:val="28"/>
              </w:rPr>
              <w:t>. Визначення відповідно до Директиви 2009/128/ЄС</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_Toc8886527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20</w:t>
            </w:r>
            <w:r w:rsidRPr="00167ACF">
              <w:rPr>
                <w:rFonts w:cs="Times New Roman"/>
                <w:noProof/>
                <w:webHidden/>
                <w:szCs w:val="28"/>
              </w:rPr>
              <w:fldChar w:fldCharType="end"/>
            </w:r>
          </w:hyperlink>
        </w:p>
        <w:p w14:paraId="69378F02" w14:textId="77777777" w:rsidR="00167ACF" w:rsidRPr="00167ACF" w:rsidRDefault="00167ACF" w:rsidP="003530E2">
          <w:pPr>
            <w:pStyle w:val="31"/>
            <w:spacing w:after="120"/>
            <w:rPr>
              <w:rFonts w:eastAsiaTheme="minorEastAsia" w:cs="Times New Roman"/>
              <w:i w:val="0"/>
              <w:noProof/>
              <w:szCs w:val="28"/>
            </w:rPr>
          </w:pPr>
          <w:hyperlink w:anchor="_Toc8886528" w:history="1">
            <w:r w:rsidRPr="00167ACF">
              <w:rPr>
                <w:rStyle w:val="ae"/>
                <w:rFonts w:cs="Times New Roman"/>
                <w:noProof/>
                <w:szCs w:val="28"/>
              </w:rPr>
              <w:t>4)</w:t>
            </w:r>
            <w:r w:rsidRPr="00167ACF">
              <w:rPr>
                <w:rFonts w:eastAsiaTheme="minorEastAsia" w:cs="Times New Roman"/>
                <w:i w:val="0"/>
                <w:noProof/>
                <w:szCs w:val="28"/>
              </w:rPr>
              <w:tab/>
            </w:r>
            <w:r w:rsidRPr="00167ACF">
              <w:rPr>
                <w:rStyle w:val="ae"/>
                <w:rFonts w:cs="Times New Roman"/>
                <w:noProof/>
                <w:szCs w:val="28"/>
              </w:rPr>
              <w:t xml:space="preserve">Частина </w:t>
            </w:r>
            <w:r w:rsidRPr="00167ACF">
              <w:rPr>
                <w:rStyle w:val="ae"/>
                <w:rFonts w:cs="Times New Roman"/>
                <w:noProof/>
                <w:szCs w:val="28"/>
                <w:highlight w:val="yellow"/>
              </w:rPr>
              <w:t>[A1-4]</w:t>
            </w:r>
            <w:r w:rsidRPr="00167ACF">
              <w:rPr>
                <w:rStyle w:val="ae"/>
                <w:rFonts w:cs="Times New Roman"/>
                <w:noProof/>
                <w:szCs w:val="28"/>
              </w:rPr>
              <w:t>. Визначення відповідно до Регламенту 1107/2009</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_Toc8886528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21</w:t>
            </w:r>
            <w:r w:rsidRPr="00167ACF">
              <w:rPr>
                <w:rFonts w:cs="Times New Roman"/>
                <w:noProof/>
                <w:webHidden/>
                <w:szCs w:val="28"/>
              </w:rPr>
              <w:fldChar w:fldCharType="end"/>
            </w:r>
          </w:hyperlink>
        </w:p>
        <w:p w14:paraId="13763FA2" w14:textId="77777777" w:rsidR="00167ACF" w:rsidRPr="00167ACF" w:rsidRDefault="00167ACF" w:rsidP="003530E2">
          <w:pPr>
            <w:pStyle w:val="31"/>
            <w:spacing w:after="120"/>
            <w:rPr>
              <w:rFonts w:eastAsiaTheme="minorEastAsia" w:cs="Times New Roman"/>
              <w:i w:val="0"/>
              <w:noProof/>
              <w:szCs w:val="28"/>
            </w:rPr>
          </w:pPr>
          <w:hyperlink w:anchor="_Toc8886529" w:history="1">
            <w:r w:rsidRPr="00167ACF">
              <w:rPr>
                <w:rStyle w:val="ae"/>
                <w:rFonts w:cs="Times New Roman"/>
                <w:noProof/>
                <w:szCs w:val="28"/>
              </w:rPr>
              <w:t>5)</w:t>
            </w:r>
            <w:r w:rsidRPr="00167ACF">
              <w:rPr>
                <w:rFonts w:eastAsiaTheme="minorEastAsia" w:cs="Times New Roman"/>
                <w:i w:val="0"/>
                <w:noProof/>
                <w:szCs w:val="28"/>
              </w:rPr>
              <w:tab/>
            </w:r>
            <w:r w:rsidRPr="00167ACF">
              <w:rPr>
                <w:rStyle w:val="ae"/>
                <w:rFonts w:cs="Times New Roman"/>
                <w:noProof/>
                <w:szCs w:val="28"/>
              </w:rPr>
              <w:t xml:space="preserve">Частина </w:t>
            </w:r>
            <w:r w:rsidRPr="00167ACF">
              <w:rPr>
                <w:rStyle w:val="ae"/>
                <w:rFonts w:cs="Times New Roman"/>
                <w:noProof/>
                <w:szCs w:val="28"/>
                <w:highlight w:val="yellow"/>
              </w:rPr>
              <w:t>[A1-5]</w:t>
            </w:r>
            <w:r w:rsidRPr="00167ACF">
              <w:rPr>
                <w:rStyle w:val="ae"/>
                <w:rFonts w:cs="Times New Roman"/>
                <w:noProof/>
                <w:szCs w:val="28"/>
              </w:rPr>
              <w:t>. Визначення відповідно до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_Toc8886529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22</w:t>
            </w:r>
            <w:r w:rsidRPr="00167ACF">
              <w:rPr>
                <w:rFonts w:cs="Times New Roman"/>
                <w:noProof/>
                <w:webHidden/>
                <w:szCs w:val="28"/>
              </w:rPr>
              <w:fldChar w:fldCharType="end"/>
            </w:r>
          </w:hyperlink>
        </w:p>
        <w:p w14:paraId="3A73DFA7" w14:textId="77777777" w:rsidR="00167ACF" w:rsidRPr="00167ACF" w:rsidRDefault="00167ACF" w:rsidP="003530E2">
          <w:pPr>
            <w:pStyle w:val="31"/>
            <w:spacing w:after="120"/>
            <w:rPr>
              <w:rFonts w:eastAsiaTheme="minorEastAsia" w:cs="Times New Roman"/>
              <w:i w:val="0"/>
              <w:noProof/>
              <w:szCs w:val="28"/>
            </w:rPr>
          </w:pPr>
          <w:hyperlink w:anchor="_Toc8886530" w:history="1">
            <w:r w:rsidRPr="00167ACF">
              <w:rPr>
                <w:rStyle w:val="ae"/>
                <w:rFonts w:cs="Times New Roman"/>
                <w:noProof/>
                <w:szCs w:val="28"/>
              </w:rPr>
              <w:t>6)</w:t>
            </w:r>
            <w:r w:rsidRPr="00167ACF">
              <w:rPr>
                <w:rFonts w:eastAsiaTheme="minorEastAsia" w:cs="Times New Roman"/>
                <w:i w:val="0"/>
                <w:noProof/>
                <w:szCs w:val="28"/>
              </w:rPr>
              <w:tab/>
            </w:r>
            <w:r w:rsidRPr="00167ACF">
              <w:rPr>
                <w:rStyle w:val="ae"/>
                <w:rFonts w:cs="Times New Roman"/>
                <w:noProof/>
                <w:szCs w:val="28"/>
              </w:rPr>
              <w:t xml:space="preserve">Частина </w:t>
            </w:r>
            <w:r w:rsidRPr="00167ACF">
              <w:rPr>
                <w:rStyle w:val="ae"/>
                <w:rFonts w:cs="Times New Roman"/>
                <w:noProof/>
                <w:szCs w:val="28"/>
                <w:highlight w:val="yellow"/>
              </w:rPr>
              <w:t>[A1-6]</w:t>
            </w:r>
            <w:r w:rsidRPr="00167ACF">
              <w:rPr>
                <w:rStyle w:val="ae"/>
                <w:rFonts w:cs="Times New Roman"/>
                <w:noProof/>
                <w:szCs w:val="28"/>
              </w:rPr>
              <w:t>. Визначення відповідно до Угоди СОТ СФЗ</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_Toc8886530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25</w:t>
            </w:r>
            <w:r w:rsidRPr="00167ACF">
              <w:rPr>
                <w:rFonts w:cs="Times New Roman"/>
                <w:noProof/>
                <w:webHidden/>
                <w:szCs w:val="28"/>
              </w:rPr>
              <w:fldChar w:fldCharType="end"/>
            </w:r>
          </w:hyperlink>
        </w:p>
        <w:p w14:paraId="0A57CD2F" w14:textId="77777777" w:rsidR="00167ACF" w:rsidRPr="00167ACF" w:rsidRDefault="00167ACF" w:rsidP="003530E2">
          <w:pPr>
            <w:pStyle w:val="31"/>
            <w:spacing w:after="120"/>
            <w:rPr>
              <w:rFonts w:eastAsiaTheme="minorEastAsia" w:cs="Times New Roman"/>
              <w:i w:val="0"/>
              <w:noProof/>
              <w:szCs w:val="28"/>
            </w:rPr>
          </w:pPr>
          <w:hyperlink w:anchor="_Toc8886531" w:history="1">
            <w:r w:rsidRPr="00167ACF">
              <w:rPr>
                <w:rStyle w:val="ae"/>
                <w:rFonts w:cs="Times New Roman"/>
                <w:noProof/>
                <w:szCs w:val="28"/>
              </w:rPr>
              <w:t>7)</w:t>
            </w:r>
            <w:r w:rsidRPr="00167ACF">
              <w:rPr>
                <w:rFonts w:eastAsiaTheme="minorEastAsia" w:cs="Times New Roman"/>
                <w:i w:val="0"/>
                <w:noProof/>
                <w:szCs w:val="28"/>
              </w:rPr>
              <w:tab/>
            </w:r>
            <w:r w:rsidRPr="00167ACF">
              <w:rPr>
                <w:rStyle w:val="ae"/>
                <w:rFonts w:cs="Times New Roman"/>
                <w:noProof/>
                <w:szCs w:val="28"/>
              </w:rPr>
              <w:t xml:space="preserve">Частина </w:t>
            </w:r>
            <w:r w:rsidRPr="00167ACF">
              <w:rPr>
                <w:rStyle w:val="ae"/>
                <w:rFonts w:cs="Times New Roman"/>
                <w:noProof/>
                <w:szCs w:val="28"/>
                <w:highlight w:val="yellow"/>
              </w:rPr>
              <w:t>[A1-7]</w:t>
            </w:r>
            <w:r w:rsidRPr="00167ACF">
              <w:rPr>
                <w:rStyle w:val="ae"/>
                <w:rFonts w:cs="Times New Roman"/>
                <w:noProof/>
                <w:szCs w:val="28"/>
              </w:rPr>
              <w:t>. Визначення інші, у т.ч. відповідно до інших чинних Законів України, у т.ч. після внесення змін до них відповідно до цього проекту Закону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_Toc8886531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25</w:t>
            </w:r>
            <w:r w:rsidRPr="00167ACF">
              <w:rPr>
                <w:rFonts w:cs="Times New Roman"/>
                <w:noProof/>
                <w:webHidden/>
                <w:szCs w:val="28"/>
              </w:rPr>
              <w:fldChar w:fldCharType="end"/>
            </w:r>
          </w:hyperlink>
        </w:p>
        <w:p w14:paraId="65672A70" w14:textId="77777777" w:rsidR="00167ACF" w:rsidRPr="00167ACF" w:rsidRDefault="00167ACF" w:rsidP="003530E2">
          <w:pPr>
            <w:pStyle w:val="21"/>
            <w:spacing w:after="120"/>
            <w:rPr>
              <w:rFonts w:cs="Times New Roman"/>
              <w:noProof/>
              <w:szCs w:val="28"/>
            </w:rPr>
          </w:pPr>
          <w:hyperlink w:anchor="_Toc8886532" w:history="1">
            <w:r w:rsidRPr="00167ACF">
              <w:rPr>
                <w:rStyle w:val="ae"/>
                <w:rFonts w:cs="Times New Roman"/>
                <w:noProof/>
                <w:szCs w:val="28"/>
              </w:rPr>
              <w:t xml:space="preserve">Стаття </w:t>
            </w:r>
            <w:r w:rsidRPr="00167ACF">
              <w:rPr>
                <w:rStyle w:val="ae"/>
                <w:rFonts w:cs="Times New Roman"/>
                <w:noProof/>
                <w:szCs w:val="28"/>
                <w:highlight w:val="yellow"/>
              </w:rPr>
              <w:t>[A2]</w:t>
            </w:r>
            <w:r w:rsidRPr="00167ACF">
              <w:rPr>
                <w:rStyle w:val="ae"/>
                <w:rFonts w:cs="Times New Roman"/>
                <w:noProof/>
                <w:szCs w:val="28"/>
              </w:rPr>
              <w:t>. Законодавство України про захист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_Toc8886532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26</w:t>
            </w:r>
            <w:r w:rsidRPr="00167ACF">
              <w:rPr>
                <w:rFonts w:cs="Times New Roman"/>
                <w:noProof/>
                <w:webHidden/>
                <w:szCs w:val="28"/>
              </w:rPr>
              <w:fldChar w:fldCharType="end"/>
            </w:r>
          </w:hyperlink>
        </w:p>
        <w:p w14:paraId="41D3E487" w14:textId="77777777" w:rsidR="00167ACF" w:rsidRPr="00167ACF" w:rsidRDefault="00167ACF" w:rsidP="003530E2">
          <w:pPr>
            <w:pStyle w:val="21"/>
            <w:spacing w:after="120"/>
            <w:rPr>
              <w:rFonts w:cs="Times New Roman"/>
              <w:noProof/>
              <w:szCs w:val="28"/>
            </w:rPr>
          </w:pPr>
          <w:hyperlink w:anchor="_Toc8886533" w:history="1">
            <w:r w:rsidRPr="00167ACF">
              <w:rPr>
                <w:rStyle w:val="ae"/>
                <w:rFonts w:cs="Times New Roman"/>
                <w:noProof/>
                <w:szCs w:val="28"/>
              </w:rPr>
              <w:t xml:space="preserve">Стаття </w:t>
            </w:r>
            <w:r w:rsidRPr="00167ACF">
              <w:rPr>
                <w:rStyle w:val="ae"/>
                <w:rFonts w:cs="Times New Roman"/>
                <w:noProof/>
                <w:szCs w:val="28"/>
                <w:highlight w:val="yellow"/>
              </w:rPr>
              <w:t>[A3]</w:t>
            </w:r>
            <w:r w:rsidRPr="00167ACF">
              <w:rPr>
                <w:rStyle w:val="ae"/>
                <w:rFonts w:cs="Times New Roman"/>
                <w:noProof/>
                <w:szCs w:val="28"/>
              </w:rPr>
              <w:t>. Сфера дії Закону [див. ст. 1 Директиви 2000/29; ст. 1 Регламенту 2016/2031; ст. 1 Директиви 2009/128; ст. 1 та 2 Регламенту 1107/2009; ст. 1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_Toc8886533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26</w:t>
            </w:r>
            <w:r w:rsidRPr="00167ACF">
              <w:rPr>
                <w:rFonts w:cs="Times New Roman"/>
                <w:noProof/>
                <w:webHidden/>
                <w:szCs w:val="28"/>
              </w:rPr>
              <w:fldChar w:fldCharType="end"/>
            </w:r>
          </w:hyperlink>
        </w:p>
        <w:p w14:paraId="78F2E0B6" w14:textId="77777777" w:rsidR="00167ACF" w:rsidRPr="00167ACF" w:rsidRDefault="00167ACF" w:rsidP="003530E2">
          <w:pPr>
            <w:pStyle w:val="11"/>
            <w:spacing w:after="120"/>
            <w:rPr>
              <w:rFonts w:eastAsiaTheme="minorEastAsia" w:cs="Times New Roman"/>
              <w:b w:val="0"/>
              <w:noProof/>
              <w:szCs w:val="28"/>
            </w:rPr>
          </w:pPr>
          <w:hyperlink w:anchor="_Toc8886534" w:history="1">
            <w:r w:rsidRPr="00167ACF">
              <w:rPr>
                <w:rStyle w:val="ae"/>
                <w:rFonts w:cs="Times New Roman"/>
                <w:noProof/>
                <w:szCs w:val="28"/>
              </w:rPr>
              <w:t>РОЗДІЛ II. ПОВНОВАЖЕННЯ, ОБОВ’ЯЗКИ ТА ВИМОГИ ДО ОРГАНІВ ВИКОНАВЧОЇ ВЛАДИ. ПРАВА ТА ОБОВ’ЯЗКИ ОПЕРАТОРІВ РИНКУ ТА ФІЗИЧНИХ ОСІБ</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_Toc8886534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27</w:t>
            </w:r>
            <w:r w:rsidRPr="00167ACF">
              <w:rPr>
                <w:rFonts w:cs="Times New Roman"/>
                <w:noProof/>
                <w:webHidden/>
                <w:szCs w:val="28"/>
              </w:rPr>
              <w:fldChar w:fldCharType="end"/>
            </w:r>
          </w:hyperlink>
        </w:p>
        <w:p w14:paraId="18A3A5DF" w14:textId="77777777" w:rsidR="00167ACF" w:rsidRPr="00167ACF" w:rsidRDefault="00167ACF" w:rsidP="003530E2">
          <w:pPr>
            <w:pStyle w:val="21"/>
            <w:spacing w:after="120"/>
            <w:rPr>
              <w:rFonts w:cs="Times New Roman"/>
              <w:noProof/>
              <w:szCs w:val="28"/>
            </w:rPr>
          </w:pPr>
          <w:hyperlink w:anchor="_Toc8886535" w:history="1">
            <w:r w:rsidRPr="00167ACF">
              <w:rPr>
                <w:rStyle w:val="ae"/>
                <w:rFonts w:cs="Times New Roman"/>
                <w:noProof/>
                <w:szCs w:val="28"/>
              </w:rPr>
              <w:t xml:space="preserve">Стаття </w:t>
            </w:r>
            <w:r w:rsidRPr="00167ACF">
              <w:rPr>
                <w:rStyle w:val="ae"/>
                <w:rFonts w:cs="Times New Roman"/>
                <w:noProof/>
                <w:szCs w:val="28"/>
                <w:highlight w:val="yellow"/>
              </w:rPr>
              <w:t>[B1]</w:t>
            </w:r>
            <w:r w:rsidRPr="00167ACF">
              <w:rPr>
                <w:rStyle w:val="ae"/>
                <w:rFonts w:cs="Times New Roman"/>
                <w:noProof/>
                <w:szCs w:val="28"/>
              </w:rPr>
              <w:t>. Центральні органи виконавчої влади у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_Toc8886535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27</w:t>
            </w:r>
            <w:r w:rsidRPr="00167ACF">
              <w:rPr>
                <w:rFonts w:cs="Times New Roman"/>
                <w:noProof/>
                <w:webHidden/>
                <w:szCs w:val="28"/>
              </w:rPr>
              <w:fldChar w:fldCharType="end"/>
            </w:r>
          </w:hyperlink>
        </w:p>
        <w:p w14:paraId="591F2A50" w14:textId="77777777" w:rsidR="00167ACF" w:rsidRPr="00167ACF" w:rsidRDefault="00167ACF" w:rsidP="003530E2">
          <w:pPr>
            <w:pStyle w:val="21"/>
            <w:spacing w:after="120"/>
            <w:rPr>
              <w:rFonts w:cs="Times New Roman"/>
              <w:noProof/>
              <w:szCs w:val="28"/>
            </w:rPr>
          </w:pPr>
          <w:hyperlink w:anchor="_Toc8886536" w:history="1">
            <w:r w:rsidRPr="00167ACF">
              <w:rPr>
                <w:rStyle w:val="ae"/>
                <w:rFonts w:cs="Times New Roman"/>
                <w:noProof/>
                <w:szCs w:val="28"/>
              </w:rPr>
              <w:t xml:space="preserve">Стаття </w:t>
            </w:r>
            <w:r w:rsidRPr="00167ACF">
              <w:rPr>
                <w:rStyle w:val="ae"/>
                <w:rFonts w:cs="Times New Roman"/>
                <w:noProof/>
                <w:szCs w:val="28"/>
                <w:highlight w:val="yellow"/>
              </w:rPr>
              <w:t>[B2]</w:t>
            </w:r>
            <w:r w:rsidRPr="00167ACF">
              <w:rPr>
                <w:rStyle w:val="ae"/>
                <w:rFonts w:cs="Times New Roman"/>
                <w:noProof/>
                <w:szCs w:val="28"/>
              </w:rPr>
              <w:t xml:space="preserve">. Повноваження </w:t>
            </w:r>
            <w:r w:rsidRPr="00167ACF">
              <w:rPr>
                <w:rStyle w:val="ae"/>
                <w:rFonts w:cs="Times New Roman"/>
                <w:noProof/>
                <w:szCs w:val="28"/>
                <w:highlight w:val="yellow"/>
                <w:lang w:val="en-US"/>
              </w:rPr>
              <w:t>[</w:t>
            </w:r>
            <w:r w:rsidRPr="00167ACF">
              <w:rPr>
                <w:rStyle w:val="ae"/>
                <w:rFonts w:cs="Times New Roman"/>
                <w:noProof/>
                <w:szCs w:val="28"/>
                <w:highlight w:val="yellow"/>
              </w:rPr>
              <w:t>КМУ</w:t>
            </w:r>
            <w:r w:rsidRPr="00167ACF">
              <w:rPr>
                <w:rStyle w:val="ae"/>
                <w:rFonts w:cs="Times New Roman"/>
                <w:noProof/>
                <w:szCs w:val="28"/>
                <w:highlight w:val="yellow"/>
                <w:lang w:val="en-US"/>
              </w:rPr>
              <w:t>]</w:t>
            </w:r>
            <w:r w:rsidRPr="00167ACF">
              <w:rPr>
                <w:rStyle w:val="ae"/>
                <w:rFonts w:cs="Times New Roman"/>
                <w:noProof/>
                <w:szCs w:val="28"/>
              </w:rPr>
              <w:t xml:space="preserve"> у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_Toc8886536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27</w:t>
            </w:r>
            <w:r w:rsidRPr="00167ACF">
              <w:rPr>
                <w:rFonts w:cs="Times New Roman"/>
                <w:noProof/>
                <w:webHidden/>
                <w:szCs w:val="28"/>
              </w:rPr>
              <w:fldChar w:fldCharType="end"/>
            </w:r>
          </w:hyperlink>
        </w:p>
        <w:p w14:paraId="1BA711C9" w14:textId="77777777" w:rsidR="00167ACF" w:rsidRPr="00167ACF" w:rsidRDefault="00167ACF" w:rsidP="003530E2">
          <w:pPr>
            <w:pStyle w:val="21"/>
            <w:spacing w:after="120"/>
            <w:rPr>
              <w:rFonts w:cs="Times New Roman"/>
              <w:noProof/>
              <w:szCs w:val="28"/>
            </w:rPr>
          </w:pPr>
          <w:hyperlink w:anchor="_Toc8886537" w:history="1">
            <w:r w:rsidRPr="00167ACF">
              <w:rPr>
                <w:rStyle w:val="ae"/>
                <w:rFonts w:cs="Times New Roman"/>
                <w:noProof/>
                <w:szCs w:val="28"/>
              </w:rPr>
              <w:t xml:space="preserve">Стаття </w:t>
            </w:r>
            <w:r w:rsidRPr="00167ACF">
              <w:rPr>
                <w:rStyle w:val="ae"/>
                <w:rFonts w:cs="Times New Roman"/>
                <w:noProof/>
                <w:szCs w:val="28"/>
                <w:highlight w:val="yellow"/>
              </w:rPr>
              <w:t>[B3]</w:t>
            </w:r>
            <w:r w:rsidRPr="00167ACF">
              <w:rPr>
                <w:rStyle w:val="ae"/>
                <w:rFonts w:cs="Times New Roman"/>
                <w:noProof/>
                <w:szCs w:val="28"/>
              </w:rPr>
              <w:t xml:space="preserve">. Повноваження </w:t>
            </w:r>
            <w:r w:rsidRPr="00167ACF">
              <w:rPr>
                <w:rStyle w:val="ae"/>
                <w:rFonts w:cs="Times New Roman"/>
                <w:noProof/>
                <w:szCs w:val="28"/>
                <w:highlight w:val="yellow"/>
              </w:rPr>
              <w:t>[МАП]</w:t>
            </w:r>
            <w:r w:rsidRPr="00167ACF">
              <w:rPr>
                <w:rStyle w:val="ae"/>
                <w:rFonts w:cs="Times New Roman"/>
                <w:noProof/>
                <w:szCs w:val="28"/>
              </w:rPr>
              <w:t xml:space="preserve"> у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_Toc8886537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28</w:t>
            </w:r>
            <w:r w:rsidRPr="00167ACF">
              <w:rPr>
                <w:rFonts w:cs="Times New Roman"/>
                <w:noProof/>
                <w:webHidden/>
                <w:szCs w:val="28"/>
              </w:rPr>
              <w:fldChar w:fldCharType="end"/>
            </w:r>
          </w:hyperlink>
        </w:p>
        <w:p w14:paraId="736213DF" w14:textId="77777777" w:rsidR="00167ACF" w:rsidRPr="00167ACF" w:rsidRDefault="00167ACF" w:rsidP="003530E2">
          <w:pPr>
            <w:pStyle w:val="21"/>
            <w:spacing w:after="120"/>
            <w:rPr>
              <w:rFonts w:cs="Times New Roman"/>
              <w:noProof/>
              <w:szCs w:val="28"/>
            </w:rPr>
          </w:pPr>
          <w:hyperlink w:anchor="_Toc8886538" w:history="1">
            <w:r w:rsidRPr="00167ACF">
              <w:rPr>
                <w:rStyle w:val="ae"/>
                <w:rFonts w:cs="Times New Roman"/>
                <w:noProof/>
                <w:szCs w:val="28"/>
              </w:rPr>
              <w:t xml:space="preserve">Стаття </w:t>
            </w:r>
            <w:r w:rsidRPr="00167ACF">
              <w:rPr>
                <w:rStyle w:val="ae"/>
                <w:rFonts w:cs="Times New Roman"/>
                <w:noProof/>
                <w:szCs w:val="28"/>
                <w:highlight w:val="yellow"/>
              </w:rPr>
              <w:t>[B4]</w:t>
            </w:r>
            <w:r w:rsidRPr="00167ACF">
              <w:rPr>
                <w:rStyle w:val="ae"/>
                <w:rFonts w:cs="Times New Roman"/>
                <w:noProof/>
                <w:szCs w:val="28"/>
              </w:rPr>
              <w:t>. Повноваження компетентного органу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_Toc8886538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28</w:t>
            </w:r>
            <w:r w:rsidRPr="00167ACF">
              <w:rPr>
                <w:rFonts w:cs="Times New Roman"/>
                <w:noProof/>
                <w:webHidden/>
                <w:szCs w:val="28"/>
              </w:rPr>
              <w:fldChar w:fldCharType="end"/>
            </w:r>
          </w:hyperlink>
        </w:p>
        <w:p w14:paraId="14A159A3" w14:textId="77777777" w:rsidR="00167ACF" w:rsidRPr="00167ACF" w:rsidRDefault="00167ACF" w:rsidP="003530E2">
          <w:pPr>
            <w:pStyle w:val="21"/>
            <w:spacing w:after="120"/>
            <w:rPr>
              <w:rFonts w:cs="Times New Roman"/>
              <w:noProof/>
              <w:szCs w:val="28"/>
            </w:rPr>
          </w:pPr>
          <w:hyperlink w:anchor="_Toc8886539" w:history="1">
            <w:r w:rsidRPr="00167ACF">
              <w:rPr>
                <w:rStyle w:val="ae"/>
                <w:rFonts w:cs="Times New Roman"/>
                <w:noProof/>
                <w:szCs w:val="28"/>
              </w:rPr>
              <w:t xml:space="preserve">Стаття </w:t>
            </w:r>
            <w:r w:rsidRPr="00167ACF">
              <w:rPr>
                <w:rStyle w:val="ae"/>
                <w:rFonts w:cs="Times New Roman"/>
                <w:noProof/>
                <w:szCs w:val="28"/>
                <w:highlight w:val="yellow"/>
              </w:rPr>
              <w:t>[B5]</w:t>
            </w:r>
            <w:r w:rsidRPr="00167ACF">
              <w:rPr>
                <w:rStyle w:val="ae"/>
                <w:rFonts w:cs="Times New Roman"/>
                <w:noProof/>
                <w:szCs w:val="28"/>
              </w:rPr>
              <w:t>. Засади діяльності компетентного органу у сфері державного контролю та інших офіційних заходів у сфері захисту рослин [див. ст. 5(1), 6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_Toc8886539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30</w:t>
            </w:r>
            <w:r w:rsidRPr="00167ACF">
              <w:rPr>
                <w:rFonts w:cs="Times New Roman"/>
                <w:noProof/>
                <w:webHidden/>
                <w:szCs w:val="28"/>
              </w:rPr>
              <w:fldChar w:fldCharType="end"/>
            </w:r>
          </w:hyperlink>
        </w:p>
        <w:p w14:paraId="0CF86D01" w14:textId="77777777" w:rsidR="00167ACF" w:rsidRPr="00167ACF" w:rsidRDefault="00167ACF" w:rsidP="003530E2">
          <w:pPr>
            <w:pStyle w:val="21"/>
            <w:spacing w:after="120"/>
            <w:rPr>
              <w:rFonts w:cs="Times New Roman"/>
              <w:noProof/>
              <w:szCs w:val="28"/>
            </w:rPr>
          </w:pPr>
          <w:hyperlink w:anchor="_Toc8886540" w:history="1">
            <w:r w:rsidRPr="00167ACF">
              <w:rPr>
                <w:rStyle w:val="ae"/>
                <w:rFonts w:cs="Times New Roman"/>
                <w:noProof/>
                <w:szCs w:val="28"/>
              </w:rPr>
              <w:t xml:space="preserve">Стаття </w:t>
            </w:r>
            <w:r w:rsidRPr="00167ACF">
              <w:rPr>
                <w:rStyle w:val="ae"/>
                <w:rFonts w:cs="Times New Roman"/>
                <w:noProof/>
                <w:szCs w:val="28"/>
                <w:highlight w:val="yellow"/>
              </w:rPr>
              <w:t>[B6]</w:t>
            </w:r>
            <w:r w:rsidRPr="00167ACF">
              <w:rPr>
                <w:rStyle w:val="ae"/>
                <w:rFonts w:cs="Times New Roman"/>
                <w:noProof/>
                <w:szCs w:val="28"/>
              </w:rPr>
              <w:t>. Система компетентного органу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_Toc8886540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31</w:t>
            </w:r>
            <w:r w:rsidRPr="00167ACF">
              <w:rPr>
                <w:rFonts w:cs="Times New Roman"/>
                <w:noProof/>
                <w:webHidden/>
                <w:szCs w:val="28"/>
              </w:rPr>
              <w:fldChar w:fldCharType="end"/>
            </w:r>
          </w:hyperlink>
        </w:p>
        <w:p w14:paraId="317A67FA" w14:textId="77777777" w:rsidR="00167ACF" w:rsidRPr="00167ACF" w:rsidRDefault="00167ACF" w:rsidP="003530E2">
          <w:pPr>
            <w:pStyle w:val="21"/>
            <w:spacing w:after="120"/>
            <w:rPr>
              <w:rFonts w:cs="Times New Roman"/>
              <w:noProof/>
              <w:szCs w:val="28"/>
            </w:rPr>
          </w:pPr>
          <w:hyperlink w:anchor="_Toc8886541" w:history="1">
            <w:r w:rsidRPr="00167ACF">
              <w:rPr>
                <w:rStyle w:val="ae"/>
                <w:rFonts w:cs="Times New Roman"/>
                <w:noProof/>
                <w:szCs w:val="28"/>
              </w:rPr>
              <w:t xml:space="preserve">Стаття </w:t>
            </w:r>
            <w:r w:rsidRPr="00167ACF">
              <w:rPr>
                <w:rStyle w:val="ae"/>
                <w:rFonts w:cs="Times New Roman"/>
                <w:noProof/>
                <w:szCs w:val="28"/>
                <w:highlight w:val="yellow"/>
              </w:rPr>
              <w:t>[B7]</w:t>
            </w:r>
            <w:r w:rsidRPr="00167ACF">
              <w:rPr>
                <w:rStyle w:val="ae"/>
                <w:rFonts w:cs="Times New Roman"/>
                <w:noProof/>
                <w:szCs w:val="28"/>
              </w:rPr>
              <w:t>. Вимоги до аудиту діяльності компетентного органу [див. ст. 6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_Toc8886541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31</w:t>
            </w:r>
            <w:r w:rsidRPr="00167ACF">
              <w:rPr>
                <w:rFonts w:cs="Times New Roman"/>
                <w:noProof/>
                <w:webHidden/>
                <w:szCs w:val="28"/>
              </w:rPr>
              <w:fldChar w:fldCharType="end"/>
            </w:r>
          </w:hyperlink>
        </w:p>
        <w:p w14:paraId="3FF3A688" w14:textId="77777777" w:rsidR="00167ACF" w:rsidRPr="00167ACF" w:rsidRDefault="00167ACF" w:rsidP="003530E2">
          <w:pPr>
            <w:pStyle w:val="21"/>
            <w:spacing w:after="120"/>
            <w:rPr>
              <w:rFonts w:cs="Times New Roman"/>
              <w:noProof/>
              <w:szCs w:val="28"/>
            </w:rPr>
          </w:pPr>
          <w:hyperlink w:anchor="_Toc8886542" w:history="1">
            <w:r w:rsidRPr="00167ACF">
              <w:rPr>
                <w:rStyle w:val="ae"/>
                <w:rFonts w:cs="Times New Roman"/>
                <w:noProof/>
                <w:szCs w:val="28"/>
              </w:rPr>
              <w:t xml:space="preserve">Стаття </w:t>
            </w:r>
            <w:r w:rsidRPr="00167ACF">
              <w:rPr>
                <w:rStyle w:val="ae"/>
                <w:rFonts w:cs="Times New Roman"/>
                <w:noProof/>
                <w:szCs w:val="28"/>
                <w:highlight w:val="yellow"/>
              </w:rPr>
              <w:t>[B8]</w:t>
            </w:r>
            <w:r w:rsidRPr="00167ACF">
              <w:rPr>
                <w:rStyle w:val="ae"/>
                <w:rFonts w:cs="Times New Roman"/>
                <w:noProof/>
                <w:szCs w:val="28"/>
              </w:rPr>
              <w:t>. Повноваження державних фітосанітарних інспекторів</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_Toc8886542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32</w:t>
            </w:r>
            <w:r w:rsidRPr="00167ACF">
              <w:rPr>
                <w:rFonts w:cs="Times New Roman"/>
                <w:noProof/>
                <w:webHidden/>
                <w:szCs w:val="28"/>
              </w:rPr>
              <w:fldChar w:fldCharType="end"/>
            </w:r>
          </w:hyperlink>
        </w:p>
        <w:p w14:paraId="0148788A" w14:textId="77777777" w:rsidR="00167ACF" w:rsidRPr="00167ACF" w:rsidRDefault="00167ACF" w:rsidP="003530E2">
          <w:pPr>
            <w:pStyle w:val="21"/>
            <w:spacing w:after="120"/>
            <w:rPr>
              <w:rFonts w:cs="Times New Roman"/>
              <w:noProof/>
              <w:szCs w:val="28"/>
            </w:rPr>
          </w:pPr>
          <w:hyperlink w:anchor="_Toc8886543" w:history="1">
            <w:r w:rsidRPr="00167ACF">
              <w:rPr>
                <w:rStyle w:val="ae"/>
                <w:rFonts w:cs="Times New Roman"/>
                <w:noProof/>
                <w:szCs w:val="28"/>
              </w:rPr>
              <w:t xml:space="preserve">Стаття </w:t>
            </w:r>
            <w:r w:rsidRPr="00167ACF">
              <w:rPr>
                <w:rStyle w:val="ae"/>
                <w:rFonts w:cs="Times New Roman"/>
                <w:noProof/>
                <w:szCs w:val="28"/>
                <w:highlight w:val="yellow"/>
              </w:rPr>
              <w:t>[В9]</w:t>
            </w:r>
            <w:r w:rsidRPr="00167ACF">
              <w:rPr>
                <w:rStyle w:val="ae"/>
                <w:rFonts w:cs="Times New Roman"/>
                <w:noProof/>
                <w:szCs w:val="28"/>
              </w:rPr>
              <w:t xml:space="preserve">. </w:t>
            </w:r>
            <w:r w:rsidRPr="00167ACF">
              <w:rPr>
                <w:rStyle w:val="ae"/>
                <w:rFonts w:cs="Times New Roman"/>
                <w:bCs/>
                <w:noProof/>
                <w:szCs w:val="28"/>
              </w:rPr>
              <w:t>Обов’язки компетентного органу та його посадових осіб щодо конфіденційності</w:t>
            </w:r>
            <w:r w:rsidRPr="00167ACF">
              <w:rPr>
                <w:rStyle w:val="ae"/>
                <w:rFonts w:cs="Times New Roman"/>
                <w:noProof/>
                <w:szCs w:val="28"/>
                <w:lang w:val="en-US"/>
              </w:rPr>
              <w:t xml:space="preserve"> [</w:t>
            </w:r>
            <w:r w:rsidRPr="00167ACF">
              <w:rPr>
                <w:rStyle w:val="ae"/>
                <w:rFonts w:cs="Times New Roman"/>
                <w:noProof/>
                <w:szCs w:val="28"/>
              </w:rPr>
              <w:t>див. ст. 8 Регламенту 2017/625</w:t>
            </w:r>
            <w:r w:rsidRPr="00167ACF">
              <w:rPr>
                <w:rStyle w:val="ae"/>
                <w:rFonts w:cs="Times New Roman"/>
                <w:noProof/>
                <w:szCs w:val="28"/>
                <w:lang w:val="en-US"/>
              </w:rPr>
              <w:t>]</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_Toc8886543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34</w:t>
            </w:r>
            <w:r w:rsidRPr="00167ACF">
              <w:rPr>
                <w:rFonts w:cs="Times New Roman"/>
                <w:noProof/>
                <w:webHidden/>
                <w:szCs w:val="28"/>
              </w:rPr>
              <w:fldChar w:fldCharType="end"/>
            </w:r>
          </w:hyperlink>
        </w:p>
        <w:p w14:paraId="54450466" w14:textId="77777777" w:rsidR="00167ACF" w:rsidRPr="00167ACF" w:rsidRDefault="00167ACF" w:rsidP="003530E2">
          <w:pPr>
            <w:pStyle w:val="21"/>
            <w:spacing w:after="120"/>
            <w:rPr>
              <w:rFonts w:cs="Times New Roman"/>
              <w:noProof/>
              <w:szCs w:val="28"/>
            </w:rPr>
          </w:pPr>
          <w:hyperlink w:anchor="_Toc8886544" w:history="1">
            <w:r w:rsidRPr="00167ACF">
              <w:rPr>
                <w:rStyle w:val="ae"/>
                <w:rFonts w:cs="Times New Roman"/>
                <w:noProof/>
                <w:szCs w:val="28"/>
              </w:rPr>
              <w:t xml:space="preserve">Стаття </w:t>
            </w:r>
            <w:r w:rsidRPr="00167ACF">
              <w:rPr>
                <w:rStyle w:val="ae"/>
                <w:rFonts w:cs="Times New Roman"/>
                <w:noProof/>
                <w:szCs w:val="28"/>
                <w:highlight w:val="yellow"/>
              </w:rPr>
              <w:t>[В10]</w:t>
            </w:r>
            <w:r w:rsidRPr="00167ACF">
              <w:rPr>
                <w:rStyle w:val="ae"/>
                <w:rFonts w:cs="Times New Roman"/>
                <w:noProof/>
                <w:szCs w:val="28"/>
              </w:rPr>
              <w:t>. Основні права та обов’язки операторів ринку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_Toc8886544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34</w:t>
            </w:r>
            <w:r w:rsidRPr="00167ACF">
              <w:rPr>
                <w:rFonts w:cs="Times New Roman"/>
                <w:noProof/>
                <w:webHidden/>
                <w:szCs w:val="28"/>
              </w:rPr>
              <w:fldChar w:fldCharType="end"/>
            </w:r>
          </w:hyperlink>
        </w:p>
        <w:p w14:paraId="76C694B8" w14:textId="77777777" w:rsidR="00167ACF" w:rsidRPr="00167ACF" w:rsidRDefault="00167ACF" w:rsidP="003530E2">
          <w:pPr>
            <w:pStyle w:val="21"/>
            <w:spacing w:after="120"/>
            <w:rPr>
              <w:rFonts w:cs="Times New Roman"/>
              <w:noProof/>
              <w:szCs w:val="28"/>
            </w:rPr>
          </w:pPr>
          <w:hyperlink w:anchor="_Toc8886545" w:history="1">
            <w:r w:rsidRPr="00167ACF">
              <w:rPr>
                <w:rStyle w:val="ae"/>
                <w:rFonts w:cs="Times New Roman"/>
                <w:noProof/>
                <w:szCs w:val="28"/>
              </w:rPr>
              <w:t xml:space="preserve">Стаття </w:t>
            </w:r>
            <w:r w:rsidRPr="00167ACF">
              <w:rPr>
                <w:rStyle w:val="ae"/>
                <w:rFonts w:cs="Times New Roman"/>
                <w:noProof/>
                <w:szCs w:val="28"/>
                <w:highlight w:val="yellow"/>
              </w:rPr>
              <w:t>[B11]</w:t>
            </w:r>
            <w:r w:rsidRPr="00167ACF">
              <w:rPr>
                <w:rStyle w:val="ae"/>
                <w:rFonts w:cs="Times New Roman"/>
                <w:noProof/>
                <w:szCs w:val="28"/>
              </w:rPr>
              <w:t>. Обов’язки операторів ринку під час здійснення заходів державного контролю або інших офіційних заходів [див. ст. 15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_Toc8886545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36</w:t>
            </w:r>
            <w:r w:rsidRPr="00167ACF">
              <w:rPr>
                <w:rFonts w:cs="Times New Roman"/>
                <w:noProof/>
                <w:webHidden/>
                <w:szCs w:val="28"/>
              </w:rPr>
              <w:fldChar w:fldCharType="end"/>
            </w:r>
          </w:hyperlink>
        </w:p>
        <w:p w14:paraId="3B445014" w14:textId="77777777" w:rsidR="00167ACF" w:rsidRPr="00167ACF" w:rsidRDefault="00167ACF" w:rsidP="003530E2">
          <w:pPr>
            <w:pStyle w:val="11"/>
            <w:spacing w:after="120"/>
            <w:rPr>
              <w:rFonts w:eastAsiaTheme="minorEastAsia" w:cs="Times New Roman"/>
              <w:b w:val="0"/>
              <w:noProof/>
              <w:szCs w:val="28"/>
            </w:rPr>
          </w:pPr>
          <w:hyperlink w:anchor="_Toc8886546" w:history="1">
            <w:r w:rsidRPr="00167ACF">
              <w:rPr>
                <w:rStyle w:val="ae"/>
                <w:rFonts w:cs="Times New Roman"/>
                <w:noProof/>
                <w:szCs w:val="28"/>
              </w:rPr>
              <w:t>РОЗДІЛ IІІ. РОЗРОБКА, ПЕРЕГЛЯД, ЗАТВЕРДЖЕННЯ ТА ЗАСТОСУВАННЯ ФІТОСАНІТАРНИХ ЗАХОДІВ</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_Toc8886546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36</w:t>
            </w:r>
            <w:r w:rsidRPr="00167ACF">
              <w:rPr>
                <w:rFonts w:cs="Times New Roman"/>
                <w:noProof/>
                <w:webHidden/>
                <w:szCs w:val="28"/>
              </w:rPr>
              <w:fldChar w:fldCharType="end"/>
            </w:r>
          </w:hyperlink>
        </w:p>
        <w:p w14:paraId="46C0E535" w14:textId="77777777" w:rsidR="00167ACF" w:rsidRPr="00167ACF" w:rsidRDefault="00167ACF" w:rsidP="003530E2">
          <w:pPr>
            <w:pStyle w:val="21"/>
            <w:spacing w:after="120"/>
            <w:rPr>
              <w:rFonts w:cs="Times New Roman"/>
              <w:noProof/>
              <w:szCs w:val="28"/>
            </w:rPr>
          </w:pPr>
          <w:hyperlink w:anchor="_Toc8886547" w:history="1">
            <w:r w:rsidRPr="00167ACF">
              <w:rPr>
                <w:rStyle w:val="ae"/>
                <w:rFonts w:cs="Times New Roman"/>
                <w:noProof/>
                <w:szCs w:val="28"/>
              </w:rPr>
              <w:t xml:space="preserve">Стаття </w:t>
            </w:r>
            <w:r w:rsidRPr="00167ACF">
              <w:rPr>
                <w:rStyle w:val="ae"/>
                <w:rFonts w:cs="Times New Roman"/>
                <w:noProof/>
                <w:szCs w:val="28"/>
                <w:highlight w:val="yellow"/>
                <w:lang w:val="en-US"/>
              </w:rPr>
              <w:t>[C1]</w:t>
            </w:r>
            <w:r w:rsidRPr="00167ACF">
              <w:rPr>
                <w:rStyle w:val="ae"/>
                <w:rFonts w:cs="Times New Roman"/>
                <w:noProof/>
                <w:szCs w:val="28"/>
                <w:lang w:val="en-US"/>
              </w:rPr>
              <w:t xml:space="preserve">. </w:t>
            </w:r>
            <w:r w:rsidRPr="00167ACF">
              <w:rPr>
                <w:rStyle w:val="ae"/>
                <w:rFonts w:cs="Times New Roman"/>
                <w:noProof/>
                <w:szCs w:val="28"/>
              </w:rPr>
              <w:t xml:space="preserve">Цілі фітосанітарних заходів </w:t>
            </w:r>
            <w:r w:rsidRPr="00167ACF">
              <w:rPr>
                <w:rStyle w:val="ae"/>
                <w:rFonts w:cs="Times New Roman"/>
                <w:noProof/>
                <w:szCs w:val="28"/>
                <w:lang w:val="en-US"/>
              </w:rPr>
              <w:t>[</w:t>
            </w:r>
            <w:r w:rsidRPr="00167ACF">
              <w:rPr>
                <w:rStyle w:val="ae"/>
                <w:rFonts w:cs="Times New Roman"/>
                <w:noProof/>
                <w:szCs w:val="28"/>
                <w:lang w:val="ru-RU"/>
              </w:rPr>
              <w:t xml:space="preserve">ч. 1 ст. 3 </w:t>
            </w:r>
            <w:r w:rsidRPr="00167ACF">
              <w:rPr>
                <w:rStyle w:val="ae"/>
                <w:rFonts w:cs="Times New Roman"/>
                <w:noProof/>
                <w:szCs w:val="28"/>
              </w:rPr>
              <w:t>Угоди СОТ СФЗ</w:t>
            </w:r>
            <w:r w:rsidRPr="00167ACF">
              <w:rPr>
                <w:rStyle w:val="ae"/>
                <w:rFonts w:cs="Times New Roman"/>
                <w:noProof/>
                <w:szCs w:val="28"/>
                <w:lang w:val="en-US"/>
              </w:rPr>
              <w:t>]</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_Toc8886547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37</w:t>
            </w:r>
            <w:r w:rsidRPr="00167ACF">
              <w:rPr>
                <w:rFonts w:cs="Times New Roman"/>
                <w:noProof/>
                <w:webHidden/>
                <w:szCs w:val="28"/>
              </w:rPr>
              <w:fldChar w:fldCharType="end"/>
            </w:r>
          </w:hyperlink>
        </w:p>
        <w:p w14:paraId="71260934" w14:textId="77777777" w:rsidR="00167ACF" w:rsidRPr="00167ACF" w:rsidRDefault="00167ACF" w:rsidP="003530E2">
          <w:pPr>
            <w:pStyle w:val="21"/>
            <w:spacing w:after="120"/>
            <w:rPr>
              <w:rFonts w:cs="Times New Roman"/>
              <w:noProof/>
              <w:szCs w:val="28"/>
            </w:rPr>
          </w:pPr>
          <w:hyperlink w:anchor="_Toc8886548" w:history="1">
            <w:r w:rsidRPr="00167ACF">
              <w:rPr>
                <w:rStyle w:val="ae"/>
                <w:rFonts w:cs="Times New Roman"/>
                <w:noProof/>
                <w:szCs w:val="28"/>
              </w:rPr>
              <w:t xml:space="preserve">Стаття </w:t>
            </w:r>
            <w:r w:rsidRPr="00167ACF">
              <w:rPr>
                <w:rStyle w:val="ae"/>
                <w:rFonts w:cs="Times New Roman"/>
                <w:noProof/>
                <w:szCs w:val="28"/>
                <w:highlight w:val="yellow"/>
                <w:lang w:val="en-US"/>
              </w:rPr>
              <w:t>[C</w:t>
            </w:r>
            <w:r w:rsidRPr="00167ACF">
              <w:rPr>
                <w:rStyle w:val="ae"/>
                <w:rFonts w:cs="Times New Roman"/>
                <w:noProof/>
                <w:szCs w:val="28"/>
                <w:highlight w:val="yellow"/>
              </w:rPr>
              <w:t>2</w:t>
            </w:r>
            <w:r w:rsidRPr="00167ACF">
              <w:rPr>
                <w:rStyle w:val="ae"/>
                <w:rFonts w:cs="Times New Roman"/>
                <w:noProof/>
                <w:szCs w:val="28"/>
                <w:highlight w:val="yellow"/>
                <w:lang w:val="en-US"/>
              </w:rPr>
              <w:t>]</w:t>
            </w:r>
            <w:r w:rsidRPr="00167ACF">
              <w:rPr>
                <w:rStyle w:val="ae"/>
                <w:rFonts w:cs="Times New Roman"/>
                <w:noProof/>
                <w:szCs w:val="28"/>
              </w:rPr>
              <w:t xml:space="preserve">. Розроблення, перегляд та затвердження фітосанітарних заходів </w:t>
            </w:r>
            <w:r w:rsidRPr="00167ACF">
              <w:rPr>
                <w:rStyle w:val="ae"/>
                <w:rFonts w:cs="Times New Roman"/>
                <w:noProof/>
                <w:szCs w:val="28"/>
                <w:lang w:val="en-US"/>
              </w:rPr>
              <w:t>[</w:t>
            </w:r>
            <w:r w:rsidRPr="00167ACF">
              <w:rPr>
                <w:rStyle w:val="ae"/>
                <w:rFonts w:cs="Times New Roman"/>
                <w:noProof/>
                <w:szCs w:val="28"/>
                <w:lang w:val="ru-RU"/>
              </w:rPr>
              <w:t xml:space="preserve">див. </w:t>
            </w:r>
            <w:r w:rsidRPr="00167ACF">
              <w:rPr>
                <w:rStyle w:val="ae"/>
                <w:rFonts w:cs="Times New Roman"/>
                <w:noProof/>
                <w:szCs w:val="28"/>
              </w:rPr>
              <w:t>Угоду СОТ СФЗ</w:t>
            </w:r>
            <w:r w:rsidRPr="00167ACF">
              <w:rPr>
                <w:rStyle w:val="ae"/>
                <w:rFonts w:cs="Times New Roman"/>
                <w:noProof/>
                <w:szCs w:val="28"/>
                <w:lang w:val="en-US"/>
              </w:rPr>
              <w:t>]</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_Toc8886548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37</w:t>
            </w:r>
            <w:r w:rsidRPr="00167ACF">
              <w:rPr>
                <w:rFonts w:cs="Times New Roman"/>
                <w:noProof/>
                <w:webHidden/>
                <w:szCs w:val="28"/>
              </w:rPr>
              <w:fldChar w:fldCharType="end"/>
            </w:r>
          </w:hyperlink>
        </w:p>
        <w:p w14:paraId="5B3BFFC2" w14:textId="77777777" w:rsidR="00167ACF" w:rsidRPr="00167ACF" w:rsidRDefault="00167ACF" w:rsidP="003530E2">
          <w:pPr>
            <w:pStyle w:val="21"/>
            <w:spacing w:after="120"/>
            <w:rPr>
              <w:rFonts w:cs="Times New Roman"/>
              <w:noProof/>
              <w:szCs w:val="28"/>
            </w:rPr>
          </w:pPr>
          <w:hyperlink w:anchor="_Toc8886549" w:history="1">
            <w:r w:rsidRPr="00167ACF">
              <w:rPr>
                <w:rStyle w:val="ae"/>
                <w:rFonts w:cs="Times New Roman"/>
                <w:noProof/>
                <w:szCs w:val="28"/>
              </w:rPr>
              <w:t xml:space="preserve">Стаття </w:t>
            </w:r>
            <w:r w:rsidRPr="00167ACF">
              <w:rPr>
                <w:rStyle w:val="ae"/>
                <w:rFonts w:cs="Times New Roman"/>
                <w:noProof/>
                <w:szCs w:val="28"/>
                <w:highlight w:val="yellow"/>
              </w:rPr>
              <w:t>[C3]</w:t>
            </w:r>
            <w:r w:rsidRPr="00167ACF">
              <w:rPr>
                <w:rStyle w:val="ae"/>
                <w:rFonts w:cs="Times New Roman"/>
                <w:noProof/>
                <w:szCs w:val="28"/>
              </w:rPr>
              <w:t>. Належний рівень фітосанітарного захисту [див. ч. 4 ст. 5 Угоди СОТ СФЗ</w:t>
            </w:r>
            <w:r w:rsidRPr="00167ACF">
              <w:rPr>
                <w:rStyle w:val="ae"/>
                <w:rFonts w:cs="Times New Roman"/>
                <w:noProof/>
                <w:szCs w:val="28"/>
                <w:lang w:val="en-US"/>
              </w:rPr>
              <w:t>]</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_Toc8886549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38</w:t>
            </w:r>
            <w:r w:rsidRPr="00167ACF">
              <w:rPr>
                <w:rFonts w:cs="Times New Roman"/>
                <w:noProof/>
                <w:webHidden/>
                <w:szCs w:val="28"/>
              </w:rPr>
              <w:fldChar w:fldCharType="end"/>
            </w:r>
          </w:hyperlink>
        </w:p>
        <w:p w14:paraId="27CF96A9" w14:textId="77777777" w:rsidR="00167ACF" w:rsidRPr="00167ACF" w:rsidRDefault="00167ACF" w:rsidP="003530E2">
          <w:pPr>
            <w:pStyle w:val="21"/>
            <w:spacing w:after="120"/>
            <w:rPr>
              <w:rFonts w:cs="Times New Roman"/>
              <w:noProof/>
              <w:szCs w:val="28"/>
            </w:rPr>
          </w:pPr>
          <w:hyperlink w:anchor="_Toc8886550" w:history="1">
            <w:r w:rsidRPr="00167ACF">
              <w:rPr>
                <w:rStyle w:val="ae"/>
                <w:rFonts w:cs="Times New Roman"/>
                <w:noProof/>
                <w:szCs w:val="28"/>
              </w:rPr>
              <w:t>Стаття</w:t>
            </w:r>
            <w:r w:rsidRPr="00167ACF">
              <w:rPr>
                <w:rStyle w:val="ae"/>
                <w:rFonts w:cs="Times New Roman"/>
                <w:noProof/>
                <w:szCs w:val="28"/>
                <w:lang w:val="en-US"/>
              </w:rPr>
              <w:t xml:space="preserve"> </w:t>
            </w:r>
            <w:r w:rsidRPr="00167ACF">
              <w:rPr>
                <w:rStyle w:val="ae"/>
                <w:rFonts w:cs="Times New Roman"/>
                <w:noProof/>
                <w:szCs w:val="28"/>
                <w:highlight w:val="yellow"/>
                <w:lang w:val="en-US"/>
              </w:rPr>
              <w:t>[C4]</w:t>
            </w:r>
            <w:r w:rsidRPr="00167ACF">
              <w:rPr>
                <w:rStyle w:val="ae"/>
                <w:rFonts w:cs="Times New Roman"/>
                <w:noProof/>
                <w:szCs w:val="28"/>
              </w:rPr>
              <w:t>. Аналіз ризику та управління ризиком</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_Toc8886550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39</w:t>
            </w:r>
            <w:r w:rsidRPr="00167ACF">
              <w:rPr>
                <w:rFonts w:cs="Times New Roman"/>
                <w:noProof/>
                <w:webHidden/>
                <w:szCs w:val="28"/>
              </w:rPr>
              <w:fldChar w:fldCharType="end"/>
            </w:r>
          </w:hyperlink>
        </w:p>
        <w:p w14:paraId="61D39B6C" w14:textId="77777777" w:rsidR="00167ACF" w:rsidRPr="00167ACF" w:rsidRDefault="00167ACF" w:rsidP="003530E2">
          <w:pPr>
            <w:pStyle w:val="21"/>
            <w:spacing w:after="120"/>
            <w:rPr>
              <w:rFonts w:cs="Times New Roman"/>
              <w:noProof/>
              <w:szCs w:val="28"/>
            </w:rPr>
          </w:pPr>
          <w:hyperlink w:anchor="_Toc8886551" w:history="1">
            <w:r w:rsidRPr="00167ACF">
              <w:rPr>
                <w:rStyle w:val="ae"/>
                <w:rFonts w:cs="Times New Roman"/>
                <w:noProof/>
                <w:szCs w:val="28"/>
              </w:rPr>
              <w:t xml:space="preserve">Стаття </w:t>
            </w:r>
            <w:r w:rsidRPr="00167ACF">
              <w:rPr>
                <w:rStyle w:val="ae"/>
                <w:rFonts w:cs="Times New Roman"/>
                <w:noProof/>
                <w:szCs w:val="28"/>
                <w:highlight w:val="yellow"/>
                <w:lang w:val="en-US"/>
              </w:rPr>
              <w:t>[C5]</w:t>
            </w:r>
            <w:r w:rsidRPr="00167ACF">
              <w:rPr>
                <w:rStyle w:val="ae"/>
                <w:rFonts w:cs="Times New Roman"/>
                <w:noProof/>
                <w:szCs w:val="28"/>
              </w:rPr>
              <w:t xml:space="preserve">. Оприлюднення фітосанітарних заходів та набрання ними чинності </w:t>
            </w:r>
            <w:r w:rsidRPr="00167ACF">
              <w:rPr>
                <w:rStyle w:val="ae"/>
                <w:rFonts w:cs="Times New Roman"/>
                <w:noProof/>
                <w:szCs w:val="28"/>
                <w:lang w:val="en-US"/>
              </w:rPr>
              <w:t>[</w:t>
            </w:r>
            <w:r w:rsidRPr="00167ACF">
              <w:rPr>
                <w:rStyle w:val="ae"/>
                <w:rFonts w:cs="Times New Roman"/>
                <w:noProof/>
                <w:szCs w:val="28"/>
              </w:rPr>
              <w:t>див. Додаток В до Угоди СОТ СФЗ</w:t>
            </w:r>
            <w:r w:rsidRPr="00167ACF">
              <w:rPr>
                <w:rStyle w:val="ae"/>
                <w:rFonts w:cs="Times New Roman"/>
                <w:noProof/>
                <w:szCs w:val="28"/>
                <w:lang w:val="en-US"/>
              </w:rPr>
              <w:t>]</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_Toc8886551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40</w:t>
            </w:r>
            <w:r w:rsidRPr="00167ACF">
              <w:rPr>
                <w:rFonts w:cs="Times New Roman"/>
                <w:noProof/>
                <w:webHidden/>
                <w:szCs w:val="28"/>
              </w:rPr>
              <w:fldChar w:fldCharType="end"/>
            </w:r>
          </w:hyperlink>
        </w:p>
        <w:p w14:paraId="0DFE69C3" w14:textId="77777777" w:rsidR="00167ACF" w:rsidRPr="00167ACF" w:rsidRDefault="00167ACF" w:rsidP="003530E2">
          <w:pPr>
            <w:pStyle w:val="21"/>
            <w:spacing w:after="120"/>
            <w:rPr>
              <w:rFonts w:cs="Times New Roman"/>
              <w:noProof/>
              <w:szCs w:val="28"/>
            </w:rPr>
          </w:pPr>
          <w:hyperlink w:anchor="_Toc8886552" w:history="1">
            <w:r w:rsidRPr="00167ACF">
              <w:rPr>
                <w:rStyle w:val="ae"/>
                <w:rFonts w:cs="Times New Roman"/>
                <w:noProof/>
                <w:szCs w:val="28"/>
              </w:rPr>
              <w:t xml:space="preserve">Стаття </w:t>
            </w:r>
            <w:r w:rsidRPr="00167ACF">
              <w:rPr>
                <w:rStyle w:val="ae"/>
                <w:rFonts w:cs="Times New Roman"/>
                <w:noProof/>
                <w:szCs w:val="28"/>
                <w:highlight w:val="yellow"/>
              </w:rPr>
              <w:t>[C6]</w:t>
            </w:r>
            <w:r w:rsidRPr="00167ACF">
              <w:rPr>
                <w:rStyle w:val="ae"/>
                <w:rFonts w:cs="Times New Roman"/>
                <w:noProof/>
                <w:szCs w:val="28"/>
              </w:rPr>
              <w:t>. Застосування фітосанітарних заходів [див. ч. 2 та ч. 3 ст. 2 Угоди СОТ СФЗ]</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_Toc8886552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40</w:t>
            </w:r>
            <w:r w:rsidRPr="00167ACF">
              <w:rPr>
                <w:rFonts w:cs="Times New Roman"/>
                <w:noProof/>
                <w:webHidden/>
                <w:szCs w:val="28"/>
              </w:rPr>
              <w:fldChar w:fldCharType="end"/>
            </w:r>
          </w:hyperlink>
        </w:p>
        <w:p w14:paraId="742C040D" w14:textId="77777777" w:rsidR="00167ACF" w:rsidRPr="00167ACF" w:rsidRDefault="00167ACF" w:rsidP="003530E2">
          <w:pPr>
            <w:pStyle w:val="21"/>
            <w:spacing w:after="120"/>
            <w:rPr>
              <w:rFonts w:cs="Times New Roman"/>
              <w:noProof/>
              <w:szCs w:val="28"/>
            </w:rPr>
          </w:pPr>
          <w:hyperlink w:anchor="_Toc8886553" w:history="1">
            <w:r w:rsidRPr="00167ACF">
              <w:rPr>
                <w:rStyle w:val="ae"/>
                <w:rFonts w:cs="Times New Roman"/>
                <w:noProof/>
                <w:szCs w:val="28"/>
              </w:rPr>
              <w:t xml:space="preserve">Стаття </w:t>
            </w:r>
            <w:r w:rsidRPr="00167ACF">
              <w:rPr>
                <w:rStyle w:val="ae"/>
                <w:rFonts w:cs="Times New Roman"/>
                <w:noProof/>
                <w:szCs w:val="28"/>
                <w:highlight w:val="yellow"/>
              </w:rPr>
              <w:t>[C7]</w:t>
            </w:r>
            <w:r w:rsidRPr="00167ACF">
              <w:rPr>
                <w:rStyle w:val="ae"/>
                <w:rFonts w:cs="Times New Roman"/>
                <w:noProof/>
                <w:szCs w:val="28"/>
              </w:rPr>
              <w:t>. Розробка, затвердження та застосування методичних настанов [див. Ст. 14(5) Директиви 2009/128 + ст. 33 ЗУ 2042]</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_Toc8886553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41</w:t>
            </w:r>
            <w:r w:rsidRPr="00167ACF">
              <w:rPr>
                <w:rFonts w:cs="Times New Roman"/>
                <w:noProof/>
                <w:webHidden/>
                <w:szCs w:val="28"/>
              </w:rPr>
              <w:fldChar w:fldCharType="end"/>
            </w:r>
          </w:hyperlink>
        </w:p>
        <w:p w14:paraId="57A458FD" w14:textId="77777777" w:rsidR="00167ACF" w:rsidRPr="00167ACF" w:rsidRDefault="00167ACF" w:rsidP="003530E2">
          <w:pPr>
            <w:pStyle w:val="11"/>
            <w:spacing w:after="120"/>
            <w:rPr>
              <w:rFonts w:eastAsiaTheme="minorEastAsia" w:cs="Times New Roman"/>
              <w:b w:val="0"/>
              <w:noProof/>
              <w:szCs w:val="28"/>
            </w:rPr>
          </w:pPr>
          <w:hyperlink w:anchor="_Toc8886554" w:history="1">
            <w:r w:rsidRPr="00167ACF">
              <w:rPr>
                <w:rStyle w:val="ae"/>
                <w:rFonts w:cs="Times New Roman"/>
                <w:noProof/>
                <w:szCs w:val="28"/>
              </w:rPr>
              <w:t>РОЗДІЛ IV. ВИМОГИ ДО ЗАХИСТУ РОСЛИН ТА БЕЗПЕЧНОГО ПОВОДЖЕННЯ ІЗ ЗАСОБАМИ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_Toc8886554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41</w:t>
            </w:r>
            <w:r w:rsidRPr="00167ACF">
              <w:rPr>
                <w:rFonts w:cs="Times New Roman"/>
                <w:noProof/>
                <w:webHidden/>
                <w:szCs w:val="28"/>
              </w:rPr>
              <w:fldChar w:fldCharType="end"/>
            </w:r>
          </w:hyperlink>
        </w:p>
        <w:p w14:paraId="56F6BBE6" w14:textId="77777777" w:rsidR="00167ACF" w:rsidRPr="00167ACF" w:rsidRDefault="00167ACF" w:rsidP="003530E2">
          <w:pPr>
            <w:pStyle w:val="21"/>
            <w:spacing w:after="120"/>
            <w:rPr>
              <w:rFonts w:cs="Times New Roman"/>
              <w:noProof/>
              <w:szCs w:val="28"/>
            </w:rPr>
          </w:pPr>
          <w:hyperlink w:anchor="_Toc8886555" w:history="1">
            <w:r w:rsidRPr="00167ACF">
              <w:rPr>
                <w:rStyle w:val="ae"/>
                <w:rFonts w:cs="Times New Roman"/>
                <w:noProof/>
                <w:szCs w:val="28"/>
              </w:rPr>
              <w:t xml:space="preserve">Стаття </w:t>
            </w:r>
            <w:r w:rsidRPr="00167ACF">
              <w:rPr>
                <w:rStyle w:val="ae"/>
                <w:rFonts w:cs="Times New Roman"/>
                <w:noProof/>
                <w:szCs w:val="28"/>
                <w:highlight w:val="yellow"/>
              </w:rPr>
              <w:t>[E1]</w:t>
            </w:r>
            <w:r w:rsidRPr="00167ACF">
              <w:rPr>
                <w:rStyle w:val="ae"/>
                <w:rFonts w:cs="Times New Roman"/>
                <w:noProof/>
                <w:szCs w:val="28"/>
              </w:rPr>
              <w:t>. Основні вимоги у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_Toc8886555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41</w:t>
            </w:r>
            <w:r w:rsidRPr="00167ACF">
              <w:rPr>
                <w:rFonts w:cs="Times New Roman"/>
                <w:noProof/>
                <w:webHidden/>
                <w:szCs w:val="28"/>
              </w:rPr>
              <w:fldChar w:fldCharType="end"/>
            </w:r>
          </w:hyperlink>
        </w:p>
        <w:p w14:paraId="5293462A" w14:textId="77777777" w:rsidR="00167ACF" w:rsidRPr="00167ACF" w:rsidRDefault="00167ACF" w:rsidP="003530E2">
          <w:pPr>
            <w:pStyle w:val="21"/>
            <w:spacing w:after="120"/>
            <w:rPr>
              <w:rFonts w:cs="Times New Roman"/>
              <w:noProof/>
              <w:szCs w:val="28"/>
            </w:rPr>
          </w:pPr>
          <w:hyperlink w:anchor="_Toc8886556" w:history="1">
            <w:r w:rsidRPr="00167ACF">
              <w:rPr>
                <w:rStyle w:val="ae"/>
                <w:rFonts w:cs="Times New Roman"/>
                <w:noProof/>
                <w:szCs w:val="28"/>
              </w:rPr>
              <w:t xml:space="preserve">Стаття </w:t>
            </w:r>
            <w:r w:rsidRPr="00167ACF">
              <w:rPr>
                <w:rStyle w:val="ae"/>
                <w:rFonts w:cs="Times New Roman"/>
                <w:noProof/>
                <w:szCs w:val="28"/>
                <w:highlight w:val="yellow"/>
              </w:rPr>
              <w:t>[E2]</w:t>
            </w:r>
            <w:r w:rsidRPr="00167ACF">
              <w:rPr>
                <w:rStyle w:val="ae"/>
                <w:rFonts w:cs="Times New Roman"/>
                <w:noProof/>
                <w:szCs w:val="28"/>
              </w:rPr>
              <w:t>. Національний план дій [див. ст. 4, 10 та 14(4)(5) Директиви 2009/128]</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_Toc8886556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41</w:t>
            </w:r>
            <w:r w:rsidRPr="00167ACF">
              <w:rPr>
                <w:rFonts w:cs="Times New Roman"/>
                <w:noProof/>
                <w:webHidden/>
                <w:szCs w:val="28"/>
              </w:rPr>
              <w:fldChar w:fldCharType="end"/>
            </w:r>
          </w:hyperlink>
        </w:p>
        <w:p w14:paraId="76F78A67" w14:textId="77777777" w:rsidR="00167ACF" w:rsidRPr="00167ACF" w:rsidRDefault="00167ACF" w:rsidP="003530E2">
          <w:pPr>
            <w:pStyle w:val="21"/>
            <w:spacing w:after="120"/>
            <w:rPr>
              <w:rFonts w:cs="Times New Roman"/>
              <w:noProof/>
              <w:szCs w:val="28"/>
            </w:rPr>
          </w:pPr>
          <w:hyperlink w:anchor="_Toc8886557" w:history="1">
            <w:r w:rsidRPr="00167ACF">
              <w:rPr>
                <w:rStyle w:val="ae"/>
                <w:rFonts w:cs="Times New Roman"/>
                <w:noProof/>
                <w:szCs w:val="28"/>
              </w:rPr>
              <w:t xml:space="preserve">Стаття </w:t>
            </w:r>
            <w:r w:rsidRPr="00167ACF">
              <w:rPr>
                <w:rStyle w:val="ae"/>
                <w:rFonts w:cs="Times New Roman"/>
                <w:noProof/>
                <w:szCs w:val="28"/>
                <w:highlight w:val="yellow"/>
              </w:rPr>
              <w:t>[E3]</w:t>
            </w:r>
            <w:r w:rsidRPr="00167ACF">
              <w:rPr>
                <w:rStyle w:val="ae"/>
                <w:rFonts w:cs="Times New Roman"/>
                <w:noProof/>
                <w:szCs w:val="28"/>
              </w:rPr>
              <w:t>. Навчання щодо безпечного поводження із пестицидами [див. ст. 5 та Додаток І до Директиви 2009/128]</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_Toc8886557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42</w:t>
            </w:r>
            <w:r w:rsidRPr="00167ACF">
              <w:rPr>
                <w:rFonts w:cs="Times New Roman"/>
                <w:noProof/>
                <w:webHidden/>
                <w:szCs w:val="28"/>
              </w:rPr>
              <w:fldChar w:fldCharType="end"/>
            </w:r>
          </w:hyperlink>
        </w:p>
        <w:p w14:paraId="118586C2" w14:textId="77777777" w:rsidR="00167ACF" w:rsidRPr="00167ACF" w:rsidRDefault="00167ACF" w:rsidP="003530E2">
          <w:pPr>
            <w:pStyle w:val="21"/>
            <w:spacing w:after="120"/>
            <w:rPr>
              <w:rFonts w:cs="Times New Roman"/>
              <w:noProof/>
              <w:szCs w:val="28"/>
            </w:rPr>
          </w:pPr>
          <w:hyperlink w:anchor="_Toc8886558" w:history="1">
            <w:r w:rsidRPr="00167ACF">
              <w:rPr>
                <w:rStyle w:val="ae"/>
                <w:rFonts w:cs="Times New Roman"/>
                <w:noProof/>
                <w:szCs w:val="28"/>
              </w:rPr>
              <w:t xml:space="preserve">Стаття </w:t>
            </w:r>
            <w:r w:rsidRPr="00167ACF">
              <w:rPr>
                <w:rStyle w:val="ae"/>
                <w:rFonts w:cs="Times New Roman"/>
                <w:noProof/>
                <w:szCs w:val="28"/>
                <w:highlight w:val="yellow"/>
              </w:rPr>
              <w:t>[E4]</w:t>
            </w:r>
            <w:r w:rsidRPr="00167ACF">
              <w:rPr>
                <w:rStyle w:val="ae"/>
                <w:rFonts w:cs="Times New Roman"/>
                <w:noProof/>
                <w:szCs w:val="28"/>
              </w:rPr>
              <w:t>. Реалізація засобів захисту рослин [див. ст. 6 Директиви 2009/128]</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_Toc8886558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46</w:t>
            </w:r>
            <w:r w:rsidRPr="00167ACF">
              <w:rPr>
                <w:rFonts w:cs="Times New Roman"/>
                <w:noProof/>
                <w:webHidden/>
                <w:szCs w:val="28"/>
              </w:rPr>
              <w:fldChar w:fldCharType="end"/>
            </w:r>
          </w:hyperlink>
        </w:p>
        <w:p w14:paraId="4A8F8556" w14:textId="77777777" w:rsidR="00167ACF" w:rsidRPr="00167ACF" w:rsidRDefault="00167ACF" w:rsidP="003530E2">
          <w:pPr>
            <w:pStyle w:val="21"/>
            <w:spacing w:after="120"/>
            <w:rPr>
              <w:rFonts w:cs="Times New Roman"/>
              <w:noProof/>
              <w:szCs w:val="28"/>
            </w:rPr>
          </w:pPr>
          <w:hyperlink w:anchor="_Toc8886559" w:history="1">
            <w:r w:rsidRPr="00167ACF">
              <w:rPr>
                <w:rStyle w:val="ae"/>
                <w:rFonts w:cs="Times New Roman"/>
                <w:noProof/>
                <w:szCs w:val="28"/>
              </w:rPr>
              <w:t xml:space="preserve">Стаття </w:t>
            </w:r>
            <w:r w:rsidRPr="00167ACF">
              <w:rPr>
                <w:rStyle w:val="ae"/>
                <w:rFonts w:cs="Times New Roman"/>
                <w:noProof/>
                <w:szCs w:val="28"/>
                <w:highlight w:val="yellow"/>
              </w:rPr>
              <w:t>[E4-1]</w:t>
            </w:r>
            <w:r w:rsidRPr="00167ACF">
              <w:rPr>
                <w:rStyle w:val="ae"/>
                <w:rFonts w:cs="Times New Roman"/>
                <w:noProof/>
                <w:szCs w:val="28"/>
              </w:rPr>
              <w:t>. Реалізація засобів захисту рослин шляхом укладення договорів на відстані, у тому числі через Інтернет</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_Toc8886559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47</w:t>
            </w:r>
            <w:r w:rsidRPr="00167ACF">
              <w:rPr>
                <w:rFonts w:cs="Times New Roman"/>
                <w:noProof/>
                <w:webHidden/>
                <w:szCs w:val="28"/>
              </w:rPr>
              <w:fldChar w:fldCharType="end"/>
            </w:r>
          </w:hyperlink>
        </w:p>
        <w:p w14:paraId="7EFB0B4E" w14:textId="77777777" w:rsidR="00167ACF" w:rsidRPr="00167ACF" w:rsidRDefault="00167ACF" w:rsidP="003530E2">
          <w:pPr>
            <w:pStyle w:val="21"/>
            <w:spacing w:after="120"/>
            <w:rPr>
              <w:rFonts w:cs="Times New Roman"/>
              <w:noProof/>
              <w:szCs w:val="28"/>
            </w:rPr>
          </w:pPr>
          <w:hyperlink w:anchor="_Toc8886560" w:history="1">
            <w:r w:rsidRPr="00167ACF">
              <w:rPr>
                <w:rStyle w:val="ae"/>
                <w:rFonts w:cs="Times New Roman"/>
                <w:noProof/>
                <w:szCs w:val="28"/>
              </w:rPr>
              <w:t xml:space="preserve">Стаття </w:t>
            </w:r>
            <w:r w:rsidRPr="00167ACF">
              <w:rPr>
                <w:rStyle w:val="ae"/>
                <w:rFonts w:cs="Times New Roman"/>
                <w:noProof/>
                <w:szCs w:val="28"/>
                <w:highlight w:val="yellow"/>
              </w:rPr>
              <w:t>[Е4-2]</w:t>
            </w:r>
            <w:r w:rsidRPr="00167ACF">
              <w:rPr>
                <w:rStyle w:val="ae"/>
                <w:rFonts w:cs="Times New Roman"/>
                <w:noProof/>
                <w:szCs w:val="28"/>
              </w:rPr>
              <w:t>. Звітність щодо засобів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_Toc8886560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48</w:t>
            </w:r>
            <w:r w:rsidRPr="00167ACF">
              <w:rPr>
                <w:rFonts w:cs="Times New Roman"/>
                <w:noProof/>
                <w:webHidden/>
                <w:szCs w:val="28"/>
              </w:rPr>
              <w:fldChar w:fldCharType="end"/>
            </w:r>
          </w:hyperlink>
        </w:p>
        <w:p w14:paraId="7FEDB215" w14:textId="77777777" w:rsidR="00167ACF" w:rsidRPr="00167ACF" w:rsidRDefault="00167ACF" w:rsidP="003530E2">
          <w:pPr>
            <w:pStyle w:val="21"/>
            <w:spacing w:after="120"/>
            <w:rPr>
              <w:rFonts w:cs="Times New Roman"/>
              <w:noProof/>
              <w:szCs w:val="28"/>
            </w:rPr>
          </w:pPr>
          <w:hyperlink w:anchor="_Toc8886561" w:history="1">
            <w:r w:rsidRPr="00167ACF">
              <w:rPr>
                <w:rStyle w:val="ae"/>
                <w:rFonts w:cs="Times New Roman"/>
                <w:noProof/>
                <w:szCs w:val="28"/>
              </w:rPr>
              <w:t xml:space="preserve">Стаття </w:t>
            </w:r>
            <w:r w:rsidRPr="00167ACF">
              <w:rPr>
                <w:rStyle w:val="ae"/>
                <w:rFonts w:cs="Times New Roman"/>
                <w:noProof/>
                <w:szCs w:val="28"/>
                <w:highlight w:val="yellow"/>
              </w:rPr>
              <w:t>[E5]</w:t>
            </w:r>
            <w:r w:rsidRPr="00167ACF">
              <w:rPr>
                <w:rStyle w:val="ae"/>
                <w:rFonts w:cs="Times New Roman"/>
                <w:noProof/>
                <w:szCs w:val="28"/>
              </w:rPr>
              <w:t>. Завчасне сповіщення про застосування засобів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_Toc8886561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48</w:t>
            </w:r>
            <w:r w:rsidRPr="00167ACF">
              <w:rPr>
                <w:rFonts w:cs="Times New Roman"/>
                <w:noProof/>
                <w:webHidden/>
                <w:szCs w:val="28"/>
              </w:rPr>
              <w:fldChar w:fldCharType="end"/>
            </w:r>
          </w:hyperlink>
        </w:p>
        <w:p w14:paraId="5CD5CE7B" w14:textId="77777777" w:rsidR="00167ACF" w:rsidRPr="00167ACF" w:rsidRDefault="00167ACF" w:rsidP="003530E2">
          <w:pPr>
            <w:pStyle w:val="21"/>
            <w:spacing w:after="120"/>
            <w:rPr>
              <w:rFonts w:cs="Times New Roman"/>
              <w:noProof/>
              <w:szCs w:val="28"/>
            </w:rPr>
          </w:pPr>
          <w:hyperlink w:anchor="_Toc8886562" w:history="1">
            <w:r w:rsidRPr="00167ACF">
              <w:rPr>
                <w:rStyle w:val="ae"/>
                <w:rFonts w:cs="Times New Roman"/>
                <w:noProof/>
                <w:szCs w:val="28"/>
              </w:rPr>
              <w:t xml:space="preserve">Стаття </w:t>
            </w:r>
            <w:r w:rsidRPr="00167ACF">
              <w:rPr>
                <w:rStyle w:val="ae"/>
                <w:rFonts w:cs="Times New Roman"/>
                <w:noProof/>
                <w:szCs w:val="28"/>
                <w:highlight w:val="yellow"/>
              </w:rPr>
              <w:t>[E6]</w:t>
            </w:r>
            <w:r w:rsidRPr="00167ACF">
              <w:rPr>
                <w:rStyle w:val="ae"/>
                <w:rFonts w:cs="Times New Roman"/>
                <w:noProof/>
                <w:szCs w:val="28"/>
              </w:rPr>
              <w:t>. Електронна система завчасного сповіщення про застосування засобів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_Toc8886562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51</w:t>
            </w:r>
            <w:r w:rsidRPr="00167ACF">
              <w:rPr>
                <w:rFonts w:cs="Times New Roman"/>
                <w:noProof/>
                <w:webHidden/>
                <w:szCs w:val="28"/>
              </w:rPr>
              <w:fldChar w:fldCharType="end"/>
            </w:r>
          </w:hyperlink>
        </w:p>
        <w:p w14:paraId="115F3275" w14:textId="77777777" w:rsidR="00167ACF" w:rsidRPr="00167ACF" w:rsidRDefault="00167ACF" w:rsidP="003530E2">
          <w:pPr>
            <w:pStyle w:val="21"/>
            <w:spacing w:after="120"/>
            <w:rPr>
              <w:rFonts w:cs="Times New Roman"/>
              <w:noProof/>
              <w:szCs w:val="28"/>
            </w:rPr>
          </w:pPr>
          <w:hyperlink w:anchor="_Toc8886563" w:history="1">
            <w:r w:rsidRPr="00167ACF">
              <w:rPr>
                <w:rStyle w:val="ae"/>
                <w:rFonts w:cs="Times New Roman"/>
                <w:noProof/>
                <w:szCs w:val="28"/>
              </w:rPr>
              <w:t xml:space="preserve">Стаття </w:t>
            </w:r>
            <w:r w:rsidRPr="00167ACF">
              <w:rPr>
                <w:rStyle w:val="ae"/>
                <w:rFonts w:cs="Times New Roman"/>
                <w:noProof/>
                <w:szCs w:val="28"/>
                <w:highlight w:val="yellow"/>
              </w:rPr>
              <w:t>[E7]</w:t>
            </w:r>
            <w:r w:rsidRPr="00167ACF">
              <w:rPr>
                <w:rStyle w:val="ae"/>
                <w:rFonts w:cs="Times New Roman"/>
                <w:noProof/>
                <w:szCs w:val="28"/>
              </w:rPr>
              <w:t>. Застосування засобів захисту рослин [див. ст. 55 Регламенту 1107/2009]</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_Toc8886563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51</w:t>
            </w:r>
            <w:r w:rsidRPr="00167ACF">
              <w:rPr>
                <w:rFonts w:cs="Times New Roman"/>
                <w:noProof/>
                <w:webHidden/>
                <w:szCs w:val="28"/>
              </w:rPr>
              <w:fldChar w:fldCharType="end"/>
            </w:r>
          </w:hyperlink>
        </w:p>
        <w:p w14:paraId="0C1F69F4" w14:textId="77777777" w:rsidR="00167ACF" w:rsidRPr="00167ACF" w:rsidRDefault="00167ACF" w:rsidP="003530E2">
          <w:pPr>
            <w:pStyle w:val="21"/>
            <w:spacing w:after="120"/>
            <w:rPr>
              <w:rFonts w:cs="Times New Roman"/>
              <w:noProof/>
              <w:szCs w:val="28"/>
            </w:rPr>
          </w:pPr>
          <w:hyperlink w:anchor="_Toc8886564" w:history="1">
            <w:r w:rsidRPr="00167ACF">
              <w:rPr>
                <w:rStyle w:val="ae"/>
                <w:rFonts w:cs="Times New Roman"/>
                <w:noProof/>
                <w:szCs w:val="28"/>
              </w:rPr>
              <w:t xml:space="preserve">Стаття </w:t>
            </w:r>
            <w:r w:rsidRPr="00167ACF">
              <w:rPr>
                <w:rStyle w:val="ae"/>
                <w:rFonts w:cs="Times New Roman"/>
                <w:noProof/>
                <w:szCs w:val="28"/>
                <w:highlight w:val="yellow"/>
              </w:rPr>
              <w:t>[E8]</w:t>
            </w:r>
            <w:r w:rsidRPr="00167ACF">
              <w:rPr>
                <w:rStyle w:val="ae"/>
                <w:rFonts w:cs="Times New Roman"/>
                <w:noProof/>
                <w:szCs w:val="28"/>
              </w:rPr>
              <w:t>. Розпилення засобів захисту рослин з повітря [див. ст. 9 Директиви 2009/128]</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_Toc8886564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54</w:t>
            </w:r>
            <w:r w:rsidRPr="00167ACF">
              <w:rPr>
                <w:rFonts w:cs="Times New Roman"/>
                <w:noProof/>
                <w:webHidden/>
                <w:szCs w:val="28"/>
              </w:rPr>
              <w:fldChar w:fldCharType="end"/>
            </w:r>
          </w:hyperlink>
        </w:p>
        <w:p w14:paraId="2C307901" w14:textId="77777777" w:rsidR="00167ACF" w:rsidRPr="00167ACF" w:rsidRDefault="00167ACF" w:rsidP="003530E2">
          <w:pPr>
            <w:pStyle w:val="21"/>
            <w:spacing w:after="120"/>
            <w:rPr>
              <w:rFonts w:cs="Times New Roman"/>
              <w:noProof/>
              <w:szCs w:val="28"/>
            </w:rPr>
          </w:pPr>
          <w:hyperlink w:anchor="_Toc8886565" w:history="1">
            <w:r w:rsidRPr="00167ACF">
              <w:rPr>
                <w:rStyle w:val="ae"/>
                <w:rFonts w:cs="Times New Roman"/>
                <w:noProof/>
                <w:szCs w:val="28"/>
              </w:rPr>
              <w:t xml:space="preserve">Стаття </w:t>
            </w:r>
            <w:r w:rsidRPr="00167ACF">
              <w:rPr>
                <w:rStyle w:val="ae"/>
                <w:rFonts w:cs="Times New Roman"/>
                <w:noProof/>
                <w:szCs w:val="28"/>
                <w:highlight w:val="yellow"/>
              </w:rPr>
              <w:t>[E9]</w:t>
            </w:r>
            <w:r w:rsidRPr="00167ACF">
              <w:rPr>
                <w:rStyle w:val="ae"/>
                <w:rFonts w:cs="Times New Roman"/>
                <w:noProof/>
                <w:szCs w:val="28"/>
              </w:rPr>
              <w:t>. Спеціальні заходи для захисту водного середовища та питної води [див. ст. 11 Директиви 2009/128]</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_Toc8886565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56</w:t>
            </w:r>
            <w:r w:rsidRPr="00167ACF">
              <w:rPr>
                <w:rFonts w:cs="Times New Roman"/>
                <w:noProof/>
                <w:webHidden/>
                <w:szCs w:val="28"/>
              </w:rPr>
              <w:fldChar w:fldCharType="end"/>
            </w:r>
          </w:hyperlink>
        </w:p>
        <w:p w14:paraId="5A9EDA27" w14:textId="77777777" w:rsidR="00167ACF" w:rsidRPr="00167ACF" w:rsidRDefault="00167ACF" w:rsidP="003530E2">
          <w:pPr>
            <w:pStyle w:val="21"/>
            <w:spacing w:after="120"/>
            <w:rPr>
              <w:rFonts w:cs="Times New Roman"/>
              <w:noProof/>
              <w:szCs w:val="28"/>
            </w:rPr>
          </w:pPr>
          <w:hyperlink w:anchor="_Toc8886566" w:history="1">
            <w:r w:rsidRPr="00167ACF">
              <w:rPr>
                <w:rStyle w:val="ae"/>
                <w:rFonts w:cs="Times New Roman"/>
                <w:noProof/>
                <w:szCs w:val="28"/>
              </w:rPr>
              <w:t xml:space="preserve">Стаття </w:t>
            </w:r>
            <w:r w:rsidRPr="00167ACF">
              <w:rPr>
                <w:rStyle w:val="ae"/>
                <w:rFonts w:cs="Times New Roman"/>
                <w:noProof/>
                <w:szCs w:val="28"/>
                <w:highlight w:val="yellow"/>
              </w:rPr>
              <w:t>[E10]</w:t>
            </w:r>
            <w:r w:rsidRPr="00167ACF">
              <w:rPr>
                <w:rStyle w:val="ae"/>
                <w:rFonts w:cs="Times New Roman"/>
                <w:noProof/>
                <w:szCs w:val="28"/>
              </w:rPr>
              <w:t>. Застосування засобів захисту рослин та зменшення ризиків в особливих зонах [див. ст. 12 Директиви 2009/128]</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_Toc8886566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57</w:t>
            </w:r>
            <w:r w:rsidRPr="00167ACF">
              <w:rPr>
                <w:rFonts w:cs="Times New Roman"/>
                <w:noProof/>
                <w:webHidden/>
                <w:szCs w:val="28"/>
              </w:rPr>
              <w:fldChar w:fldCharType="end"/>
            </w:r>
          </w:hyperlink>
        </w:p>
        <w:p w14:paraId="1B23EC40" w14:textId="77777777" w:rsidR="00167ACF" w:rsidRPr="00167ACF" w:rsidRDefault="00167ACF" w:rsidP="003530E2">
          <w:pPr>
            <w:pStyle w:val="21"/>
            <w:spacing w:after="120"/>
            <w:rPr>
              <w:rFonts w:cs="Times New Roman"/>
              <w:noProof/>
              <w:szCs w:val="28"/>
            </w:rPr>
          </w:pPr>
          <w:hyperlink w:anchor="_Toc8886567" w:history="1">
            <w:r w:rsidRPr="00167ACF">
              <w:rPr>
                <w:rStyle w:val="ae"/>
                <w:rFonts w:cs="Times New Roman"/>
                <w:noProof/>
                <w:szCs w:val="28"/>
              </w:rPr>
              <w:t xml:space="preserve">Стаття </w:t>
            </w:r>
            <w:r w:rsidRPr="00167ACF">
              <w:rPr>
                <w:rStyle w:val="ae"/>
                <w:rFonts w:cs="Times New Roman"/>
                <w:noProof/>
                <w:szCs w:val="28"/>
                <w:highlight w:val="yellow"/>
              </w:rPr>
              <w:t>[E11]</w:t>
            </w:r>
            <w:r w:rsidRPr="00167ACF">
              <w:rPr>
                <w:rStyle w:val="ae"/>
                <w:rFonts w:cs="Times New Roman"/>
                <w:noProof/>
                <w:szCs w:val="28"/>
              </w:rPr>
              <w:t>. Технічний огляд обладнання, яке використовується професійними користувачами для застосування засобів захисту рослин [див. ст. 8 та Додаток ІІ до Директиви 2009/128]</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_Toc8886567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58</w:t>
            </w:r>
            <w:r w:rsidRPr="00167ACF">
              <w:rPr>
                <w:rFonts w:cs="Times New Roman"/>
                <w:noProof/>
                <w:webHidden/>
                <w:szCs w:val="28"/>
              </w:rPr>
              <w:fldChar w:fldCharType="end"/>
            </w:r>
          </w:hyperlink>
        </w:p>
        <w:p w14:paraId="4C2B242C" w14:textId="77777777" w:rsidR="00167ACF" w:rsidRPr="00167ACF" w:rsidRDefault="00167ACF" w:rsidP="003530E2">
          <w:pPr>
            <w:pStyle w:val="21"/>
            <w:spacing w:after="120"/>
            <w:rPr>
              <w:rFonts w:cs="Times New Roman"/>
              <w:noProof/>
              <w:szCs w:val="28"/>
            </w:rPr>
          </w:pPr>
          <w:hyperlink w:anchor="_Toc8886568" w:history="1">
            <w:r w:rsidRPr="00167ACF">
              <w:rPr>
                <w:rStyle w:val="ae"/>
                <w:rFonts w:cs="Times New Roman"/>
                <w:noProof/>
                <w:szCs w:val="28"/>
              </w:rPr>
              <w:t xml:space="preserve">Стаття </w:t>
            </w:r>
            <w:r w:rsidRPr="00167ACF">
              <w:rPr>
                <w:rStyle w:val="ae"/>
                <w:rFonts w:cs="Times New Roman"/>
                <w:noProof/>
                <w:szCs w:val="28"/>
                <w:highlight w:val="yellow"/>
              </w:rPr>
              <w:t>[E12]</w:t>
            </w:r>
            <w:r w:rsidRPr="00167ACF">
              <w:rPr>
                <w:rStyle w:val="ae"/>
                <w:rFonts w:cs="Times New Roman"/>
                <w:noProof/>
                <w:szCs w:val="28"/>
              </w:rPr>
              <w:t>. Поводження та зберігання засобів захисту рослин, їх упаковки і залишків [див. ст. 13 Директиви 2009/128]</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_Toc8886568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60</w:t>
            </w:r>
            <w:r w:rsidRPr="00167ACF">
              <w:rPr>
                <w:rFonts w:cs="Times New Roman"/>
                <w:noProof/>
                <w:webHidden/>
                <w:szCs w:val="28"/>
              </w:rPr>
              <w:fldChar w:fldCharType="end"/>
            </w:r>
          </w:hyperlink>
        </w:p>
        <w:p w14:paraId="2E178C6B" w14:textId="77777777" w:rsidR="00167ACF" w:rsidRPr="00167ACF" w:rsidRDefault="00167ACF" w:rsidP="003530E2">
          <w:pPr>
            <w:pStyle w:val="21"/>
            <w:spacing w:after="120"/>
            <w:rPr>
              <w:rFonts w:cs="Times New Roman"/>
              <w:noProof/>
              <w:szCs w:val="28"/>
            </w:rPr>
          </w:pPr>
          <w:hyperlink w:anchor="_Toc8886569" w:history="1">
            <w:r w:rsidRPr="00167ACF">
              <w:rPr>
                <w:rStyle w:val="ae"/>
                <w:rFonts w:cs="Times New Roman"/>
                <w:noProof/>
                <w:szCs w:val="28"/>
              </w:rPr>
              <w:t xml:space="preserve">Стаття </w:t>
            </w:r>
            <w:r w:rsidRPr="00167ACF">
              <w:rPr>
                <w:rStyle w:val="ae"/>
                <w:rFonts w:cs="Times New Roman"/>
                <w:noProof/>
                <w:szCs w:val="28"/>
                <w:highlight w:val="yellow"/>
              </w:rPr>
              <w:t>[E13]</w:t>
            </w:r>
            <w:r w:rsidRPr="00167ACF">
              <w:rPr>
                <w:rStyle w:val="ae"/>
                <w:rFonts w:cs="Times New Roman"/>
                <w:noProof/>
                <w:szCs w:val="28"/>
              </w:rPr>
              <w:t>. Інтегрована система захисту рослин [див. ст. 14 та Додаток ІІІ до Директиви 2009/128]</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_Toc8886569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61</w:t>
            </w:r>
            <w:r w:rsidRPr="00167ACF">
              <w:rPr>
                <w:rFonts w:cs="Times New Roman"/>
                <w:noProof/>
                <w:webHidden/>
                <w:szCs w:val="28"/>
              </w:rPr>
              <w:fldChar w:fldCharType="end"/>
            </w:r>
          </w:hyperlink>
        </w:p>
        <w:p w14:paraId="5872B5F1" w14:textId="77777777" w:rsidR="00167ACF" w:rsidRPr="00167ACF" w:rsidRDefault="00167ACF" w:rsidP="003530E2">
          <w:pPr>
            <w:pStyle w:val="21"/>
            <w:spacing w:after="120"/>
            <w:rPr>
              <w:rFonts w:cs="Times New Roman"/>
              <w:noProof/>
              <w:szCs w:val="28"/>
            </w:rPr>
          </w:pPr>
          <w:hyperlink w:anchor="_Toc8886570" w:history="1">
            <w:r w:rsidRPr="00167ACF">
              <w:rPr>
                <w:rStyle w:val="ae"/>
                <w:rFonts w:cs="Times New Roman"/>
                <w:noProof/>
                <w:szCs w:val="28"/>
              </w:rPr>
              <w:t xml:space="preserve">Стаття </w:t>
            </w:r>
            <w:r w:rsidRPr="00167ACF">
              <w:rPr>
                <w:rStyle w:val="ae"/>
                <w:rFonts w:cs="Times New Roman"/>
                <w:noProof/>
                <w:szCs w:val="28"/>
                <w:highlight w:val="yellow"/>
              </w:rPr>
              <w:t>[Е14]</w:t>
            </w:r>
            <w:r w:rsidRPr="00167ACF">
              <w:rPr>
                <w:rStyle w:val="ae"/>
                <w:rFonts w:cs="Times New Roman"/>
                <w:noProof/>
                <w:szCs w:val="28"/>
              </w:rPr>
              <w:t>. Діагностика, фітосанітарний моніторинг, нагляд та прогноз розвитку і поширення шкідливих організмів, як складові елементи інтегрованої системи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_Toc8886570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61</w:t>
            </w:r>
            <w:r w:rsidRPr="00167ACF">
              <w:rPr>
                <w:rFonts w:cs="Times New Roman"/>
                <w:noProof/>
                <w:webHidden/>
                <w:szCs w:val="28"/>
              </w:rPr>
              <w:fldChar w:fldCharType="end"/>
            </w:r>
          </w:hyperlink>
        </w:p>
        <w:p w14:paraId="43BACCEC" w14:textId="77777777" w:rsidR="00167ACF" w:rsidRPr="00167ACF" w:rsidRDefault="00167ACF" w:rsidP="003530E2">
          <w:pPr>
            <w:pStyle w:val="21"/>
            <w:spacing w:after="120"/>
            <w:rPr>
              <w:rFonts w:cs="Times New Roman"/>
              <w:noProof/>
              <w:szCs w:val="28"/>
            </w:rPr>
          </w:pPr>
          <w:hyperlink w:anchor="_Toc8886571" w:history="1">
            <w:r w:rsidRPr="00167ACF">
              <w:rPr>
                <w:rStyle w:val="ae"/>
                <w:rFonts w:cs="Times New Roman"/>
                <w:noProof/>
                <w:szCs w:val="28"/>
              </w:rPr>
              <w:t xml:space="preserve">Стаття </w:t>
            </w:r>
            <w:r w:rsidRPr="00167ACF">
              <w:rPr>
                <w:rStyle w:val="ae"/>
                <w:rFonts w:cs="Times New Roman"/>
                <w:noProof/>
                <w:szCs w:val="28"/>
                <w:highlight w:val="yellow"/>
              </w:rPr>
              <w:t>[E15]</w:t>
            </w:r>
            <w:r w:rsidRPr="00167ACF">
              <w:rPr>
                <w:rStyle w:val="ae"/>
                <w:rFonts w:cs="Times New Roman"/>
                <w:noProof/>
                <w:szCs w:val="28"/>
              </w:rPr>
              <w:t>. Особливий режим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_Toc8886571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62</w:t>
            </w:r>
            <w:r w:rsidRPr="00167ACF">
              <w:rPr>
                <w:rFonts w:cs="Times New Roman"/>
                <w:noProof/>
                <w:webHidden/>
                <w:szCs w:val="28"/>
              </w:rPr>
              <w:fldChar w:fldCharType="end"/>
            </w:r>
          </w:hyperlink>
        </w:p>
        <w:p w14:paraId="70544290" w14:textId="77777777" w:rsidR="00167ACF" w:rsidRPr="00167ACF" w:rsidRDefault="00167ACF" w:rsidP="003530E2">
          <w:pPr>
            <w:pStyle w:val="21"/>
            <w:spacing w:after="120"/>
            <w:rPr>
              <w:rFonts w:cs="Times New Roman"/>
              <w:noProof/>
              <w:szCs w:val="28"/>
            </w:rPr>
          </w:pPr>
          <w:hyperlink w:anchor="_Toc8886572" w:history="1">
            <w:r w:rsidRPr="00167ACF">
              <w:rPr>
                <w:rStyle w:val="ae"/>
                <w:rFonts w:cs="Times New Roman"/>
                <w:noProof/>
                <w:szCs w:val="28"/>
              </w:rPr>
              <w:t xml:space="preserve">Стаття </w:t>
            </w:r>
            <w:r w:rsidRPr="00167ACF">
              <w:rPr>
                <w:rStyle w:val="ae"/>
                <w:rFonts w:cs="Times New Roman"/>
                <w:noProof/>
                <w:szCs w:val="28"/>
                <w:highlight w:val="yellow"/>
              </w:rPr>
              <w:t>[E16]</w:t>
            </w:r>
            <w:r w:rsidRPr="00167ACF">
              <w:rPr>
                <w:rStyle w:val="ae"/>
                <w:rFonts w:cs="Times New Roman"/>
                <w:noProof/>
                <w:szCs w:val="28"/>
              </w:rPr>
              <w:t>. Зберігання інформації [</w:t>
            </w:r>
            <w:r w:rsidRPr="00167ACF">
              <w:rPr>
                <w:rStyle w:val="ae"/>
                <w:rFonts w:cs="Times New Roman"/>
                <w:noProof/>
                <w:szCs w:val="28"/>
                <w:lang w:val="ru-RU"/>
              </w:rPr>
              <w:t xml:space="preserve">див. </w:t>
            </w:r>
            <w:r w:rsidRPr="00167ACF">
              <w:rPr>
                <w:rStyle w:val="ae"/>
                <w:rFonts w:cs="Times New Roman"/>
                <w:noProof/>
                <w:szCs w:val="28"/>
              </w:rPr>
              <w:t>ст. 67 Регламенту 1107/2009]</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_Toc8886572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65</w:t>
            </w:r>
            <w:r w:rsidRPr="00167ACF">
              <w:rPr>
                <w:rFonts w:cs="Times New Roman"/>
                <w:noProof/>
                <w:webHidden/>
                <w:szCs w:val="28"/>
              </w:rPr>
              <w:fldChar w:fldCharType="end"/>
            </w:r>
          </w:hyperlink>
        </w:p>
        <w:p w14:paraId="6B8A7D6E" w14:textId="77777777" w:rsidR="00167ACF" w:rsidRPr="00167ACF" w:rsidRDefault="00167ACF" w:rsidP="003530E2">
          <w:pPr>
            <w:pStyle w:val="21"/>
            <w:spacing w:after="120"/>
            <w:rPr>
              <w:rFonts w:cs="Times New Roman"/>
              <w:noProof/>
              <w:szCs w:val="28"/>
            </w:rPr>
          </w:pPr>
          <w:hyperlink w:anchor="_Toc8886573" w:history="1">
            <w:r w:rsidRPr="00167ACF">
              <w:rPr>
                <w:rStyle w:val="ae"/>
                <w:rFonts w:cs="Times New Roman"/>
                <w:noProof/>
                <w:szCs w:val="28"/>
              </w:rPr>
              <w:t xml:space="preserve">Стаття </w:t>
            </w:r>
            <w:r w:rsidRPr="00167ACF">
              <w:rPr>
                <w:rStyle w:val="ae"/>
                <w:rFonts w:cs="Times New Roman"/>
                <w:noProof/>
                <w:szCs w:val="28"/>
                <w:highlight w:val="yellow"/>
              </w:rPr>
              <w:t>[E17]</w:t>
            </w:r>
            <w:r w:rsidRPr="00167ACF">
              <w:rPr>
                <w:rStyle w:val="ae"/>
                <w:rFonts w:cs="Times New Roman"/>
                <w:noProof/>
                <w:szCs w:val="28"/>
              </w:rPr>
              <w:t>. Забезпечення простежуваності [див. статті 69 та 70 Регламенту 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_Toc8886573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65</w:t>
            </w:r>
            <w:r w:rsidRPr="00167ACF">
              <w:rPr>
                <w:rFonts w:cs="Times New Roman"/>
                <w:noProof/>
                <w:webHidden/>
                <w:szCs w:val="28"/>
              </w:rPr>
              <w:fldChar w:fldCharType="end"/>
            </w:r>
          </w:hyperlink>
        </w:p>
        <w:p w14:paraId="3AFACD30" w14:textId="77777777" w:rsidR="00167ACF" w:rsidRPr="00167ACF" w:rsidRDefault="00167ACF" w:rsidP="003530E2">
          <w:pPr>
            <w:pStyle w:val="21"/>
            <w:spacing w:after="120"/>
            <w:rPr>
              <w:rFonts w:cs="Times New Roman"/>
              <w:noProof/>
              <w:szCs w:val="28"/>
            </w:rPr>
          </w:pPr>
          <w:hyperlink w:anchor="_Toc8886574" w:history="1">
            <w:r w:rsidRPr="00167ACF">
              <w:rPr>
                <w:rStyle w:val="ae"/>
                <w:rFonts w:cs="Times New Roman"/>
                <w:noProof/>
                <w:szCs w:val="28"/>
              </w:rPr>
              <w:t xml:space="preserve">Стаття </w:t>
            </w:r>
            <w:r w:rsidRPr="00167ACF">
              <w:rPr>
                <w:rStyle w:val="ae"/>
                <w:rFonts w:cs="Times New Roman"/>
                <w:noProof/>
                <w:szCs w:val="28"/>
                <w:highlight w:val="yellow"/>
              </w:rPr>
              <w:t>[E16]</w:t>
            </w:r>
            <w:r w:rsidRPr="00167ACF">
              <w:rPr>
                <w:rStyle w:val="ae"/>
                <w:rFonts w:cs="Times New Roman"/>
                <w:noProof/>
                <w:szCs w:val="28"/>
              </w:rPr>
              <w:t>. Поширення знань про засоби захисту рослин та наслідки їх застосування [див. ст. 7 Директиви 2009/128]</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_Toc8886574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67</w:t>
            </w:r>
            <w:r w:rsidRPr="00167ACF">
              <w:rPr>
                <w:rFonts w:cs="Times New Roman"/>
                <w:noProof/>
                <w:webHidden/>
                <w:szCs w:val="28"/>
              </w:rPr>
              <w:fldChar w:fldCharType="end"/>
            </w:r>
          </w:hyperlink>
        </w:p>
        <w:p w14:paraId="429E7764" w14:textId="77777777" w:rsidR="00167ACF" w:rsidRPr="00167ACF" w:rsidRDefault="00167ACF" w:rsidP="003530E2">
          <w:pPr>
            <w:pStyle w:val="11"/>
            <w:spacing w:after="120"/>
            <w:rPr>
              <w:rFonts w:eastAsiaTheme="minorEastAsia" w:cs="Times New Roman"/>
              <w:b w:val="0"/>
              <w:noProof/>
              <w:szCs w:val="28"/>
            </w:rPr>
          </w:pPr>
          <w:hyperlink w:anchor="_Toc8886575" w:history="1">
            <w:r w:rsidRPr="00167ACF">
              <w:rPr>
                <w:rStyle w:val="ae"/>
                <w:rFonts w:cs="Times New Roman"/>
                <w:noProof/>
                <w:szCs w:val="28"/>
              </w:rPr>
              <w:t xml:space="preserve">РОЗДІЛ </w:t>
            </w:r>
            <w:r w:rsidRPr="00167ACF">
              <w:rPr>
                <w:rStyle w:val="ae"/>
                <w:rFonts w:cs="Times New Roman"/>
                <w:noProof/>
                <w:szCs w:val="28"/>
                <w:lang w:val="en-US"/>
              </w:rPr>
              <w:t>V</w:t>
            </w:r>
            <w:r w:rsidRPr="00167ACF">
              <w:rPr>
                <w:rStyle w:val="ae"/>
                <w:rFonts w:cs="Times New Roman"/>
                <w:noProof/>
                <w:szCs w:val="28"/>
              </w:rPr>
              <w:t>. ІНФОРМАЦІЙНО-ТЕЛЕКОМУНІКАЦІЙНА СИСТЕМА КОМПЕТЕНТНОГО ОРГАНУ [статті 131 – 136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_Toc8886575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67</w:t>
            </w:r>
            <w:r w:rsidRPr="00167ACF">
              <w:rPr>
                <w:rFonts w:cs="Times New Roman"/>
                <w:noProof/>
                <w:webHidden/>
                <w:szCs w:val="28"/>
              </w:rPr>
              <w:fldChar w:fldCharType="end"/>
            </w:r>
          </w:hyperlink>
        </w:p>
        <w:p w14:paraId="5456FFB5" w14:textId="77777777" w:rsidR="00167ACF" w:rsidRPr="00167ACF" w:rsidRDefault="00167ACF" w:rsidP="003530E2">
          <w:pPr>
            <w:pStyle w:val="21"/>
            <w:spacing w:after="120"/>
            <w:rPr>
              <w:rFonts w:cs="Times New Roman"/>
              <w:noProof/>
              <w:szCs w:val="28"/>
            </w:rPr>
          </w:pPr>
          <w:hyperlink w:anchor="_Toc8886576" w:history="1">
            <w:r w:rsidRPr="00167ACF">
              <w:rPr>
                <w:rStyle w:val="ae"/>
                <w:rFonts w:eastAsia="SimSun" w:cs="Times New Roman"/>
                <w:bCs/>
                <w:noProof/>
                <w:szCs w:val="28"/>
                <w:lang w:eastAsia="zh-CN"/>
              </w:rPr>
              <w:t xml:space="preserve">Стаття </w:t>
            </w:r>
            <w:r w:rsidRPr="00167ACF">
              <w:rPr>
                <w:rStyle w:val="ae"/>
                <w:rFonts w:eastAsia="SimSun" w:cs="Times New Roman"/>
                <w:bCs/>
                <w:noProof/>
                <w:szCs w:val="28"/>
                <w:highlight w:val="yellow"/>
                <w:lang w:eastAsia="zh-CN"/>
              </w:rPr>
              <w:t>[</w:t>
            </w:r>
            <w:r w:rsidRPr="00167ACF">
              <w:rPr>
                <w:rStyle w:val="ae"/>
                <w:rFonts w:eastAsia="SimSun" w:cs="Times New Roman"/>
                <w:bCs/>
                <w:noProof/>
                <w:szCs w:val="28"/>
                <w:highlight w:val="yellow"/>
                <w:lang w:val="en-US" w:eastAsia="zh-CN"/>
              </w:rPr>
              <w:t>F</w:t>
            </w:r>
            <w:r w:rsidRPr="00167ACF">
              <w:rPr>
                <w:rStyle w:val="ae"/>
                <w:rFonts w:eastAsia="SimSun" w:cs="Times New Roman"/>
                <w:bCs/>
                <w:noProof/>
                <w:szCs w:val="28"/>
                <w:highlight w:val="yellow"/>
                <w:lang w:val="ru-RU" w:eastAsia="zh-CN"/>
              </w:rPr>
              <w:t>1</w:t>
            </w:r>
            <w:r w:rsidRPr="00167ACF">
              <w:rPr>
                <w:rStyle w:val="ae"/>
                <w:rFonts w:eastAsia="SimSun" w:cs="Times New Roman"/>
                <w:bCs/>
                <w:noProof/>
                <w:szCs w:val="28"/>
                <w:highlight w:val="yellow"/>
                <w:lang w:eastAsia="zh-CN"/>
              </w:rPr>
              <w:t>]</w:t>
            </w:r>
            <w:r w:rsidRPr="00167ACF">
              <w:rPr>
                <w:rStyle w:val="ae"/>
                <w:rFonts w:eastAsia="SimSun" w:cs="Times New Roman"/>
                <w:bCs/>
                <w:noProof/>
                <w:szCs w:val="28"/>
                <w:lang w:eastAsia="zh-CN"/>
              </w:rPr>
              <w:t>. Інформаційно-телекомунікаційна система компетентного органу [див. ст. 1</w:t>
            </w:r>
            <w:r w:rsidRPr="00167ACF">
              <w:rPr>
                <w:rStyle w:val="ae"/>
                <w:rFonts w:eastAsia="SimSun" w:cs="Times New Roman"/>
                <w:bCs/>
                <w:noProof/>
                <w:szCs w:val="28"/>
                <w:lang w:val="ru-RU" w:eastAsia="zh-CN"/>
              </w:rPr>
              <w:t>31</w:t>
            </w:r>
            <w:r w:rsidRPr="00167ACF">
              <w:rPr>
                <w:rStyle w:val="ae"/>
                <w:rFonts w:eastAsia="SimSun" w:cs="Times New Roman"/>
                <w:bCs/>
                <w:noProof/>
                <w:szCs w:val="28"/>
                <w:lang w:eastAsia="zh-CN"/>
              </w:rPr>
              <w:t xml:space="preserve">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_Toc8886576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67</w:t>
            </w:r>
            <w:r w:rsidRPr="00167ACF">
              <w:rPr>
                <w:rFonts w:cs="Times New Roman"/>
                <w:noProof/>
                <w:webHidden/>
                <w:szCs w:val="28"/>
              </w:rPr>
              <w:fldChar w:fldCharType="end"/>
            </w:r>
          </w:hyperlink>
        </w:p>
        <w:p w14:paraId="289CAE6D" w14:textId="77777777" w:rsidR="00167ACF" w:rsidRPr="00167ACF" w:rsidRDefault="00167ACF" w:rsidP="003530E2">
          <w:pPr>
            <w:pStyle w:val="21"/>
            <w:spacing w:after="120"/>
            <w:rPr>
              <w:rFonts w:cs="Times New Roman"/>
              <w:noProof/>
              <w:szCs w:val="28"/>
            </w:rPr>
          </w:pPr>
          <w:hyperlink w:anchor="_Toc8886577" w:history="1">
            <w:r w:rsidRPr="00167ACF">
              <w:rPr>
                <w:rStyle w:val="ae"/>
                <w:rFonts w:eastAsia="SimSun" w:cs="Times New Roman"/>
                <w:bCs/>
                <w:noProof/>
                <w:szCs w:val="28"/>
                <w:lang w:eastAsia="zh-CN"/>
              </w:rPr>
              <w:t xml:space="preserve">Стаття </w:t>
            </w:r>
            <w:r w:rsidRPr="00167ACF">
              <w:rPr>
                <w:rStyle w:val="ae"/>
                <w:rFonts w:eastAsia="SimSun" w:cs="Times New Roman"/>
                <w:bCs/>
                <w:noProof/>
                <w:szCs w:val="28"/>
                <w:highlight w:val="yellow"/>
                <w:lang w:eastAsia="zh-CN"/>
              </w:rPr>
              <w:t>[</w:t>
            </w:r>
            <w:r w:rsidRPr="00167ACF">
              <w:rPr>
                <w:rStyle w:val="ae"/>
                <w:rFonts w:eastAsia="SimSun" w:cs="Times New Roman"/>
                <w:bCs/>
                <w:noProof/>
                <w:szCs w:val="28"/>
                <w:highlight w:val="yellow"/>
                <w:lang w:val="en-US" w:eastAsia="zh-CN"/>
              </w:rPr>
              <w:t>F</w:t>
            </w:r>
            <w:r w:rsidRPr="00167ACF">
              <w:rPr>
                <w:rStyle w:val="ae"/>
                <w:rFonts w:eastAsia="SimSun" w:cs="Times New Roman"/>
                <w:bCs/>
                <w:noProof/>
                <w:szCs w:val="28"/>
                <w:highlight w:val="yellow"/>
                <w:lang w:val="ru-RU" w:eastAsia="zh-CN"/>
              </w:rPr>
              <w:t>2</w:t>
            </w:r>
            <w:r w:rsidRPr="00167ACF">
              <w:rPr>
                <w:rStyle w:val="ae"/>
                <w:rFonts w:eastAsia="SimSun" w:cs="Times New Roman"/>
                <w:bCs/>
                <w:noProof/>
                <w:szCs w:val="28"/>
                <w:highlight w:val="yellow"/>
                <w:lang w:eastAsia="zh-CN"/>
              </w:rPr>
              <w:t>]</w:t>
            </w:r>
            <w:r w:rsidRPr="00167ACF">
              <w:rPr>
                <w:rStyle w:val="ae"/>
                <w:rFonts w:eastAsia="SimSun" w:cs="Times New Roman"/>
                <w:bCs/>
                <w:noProof/>
                <w:szCs w:val="28"/>
                <w:lang w:eastAsia="zh-CN"/>
              </w:rPr>
              <w:t>. Загальні вимоги до інформаційно-телекомунікаційної системи компетентного органу [див. ст. 1</w:t>
            </w:r>
            <w:r w:rsidRPr="00167ACF">
              <w:rPr>
                <w:rStyle w:val="ae"/>
                <w:rFonts w:eastAsia="SimSun" w:cs="Times New Roman"/>
                <w:bCs/>
                <w:noProof/>
                <w:szCs w:val="28"/>
                <w:lang w:val="ru-RU" w:eastAsia="zh-CN"/>
              </w:rPr>
              <w:t>32</w:t>
            </w:r>
            <w:r w:rsidRPr="00167ACF">
              <w:rPr>
                <w:rStyle w:val="ae"/>
                <w:rFonts w:eastAsia="SimSun" w:cs="Times New Roman"/>
                <w:bCs/>
                <w:noProof/>
                <w:szCs w:val="28"/>
                <w:lang w:eastAsia="zh-CN"/>
              </w:rPr>
              <w:t xml:space="preserve">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_Toc8886577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68</w:t>
            </w:r>
            <w:r w:rsidRPr="00167ACF">
              <w:rPr>
                <w:rFonts w:cs="Times New Roman"/>
                <w:noProof/>
                <w:webHidden/>
                <w:szCs w:val="28"/>
              </w:rPr>
              <w:fldChar w:fldCharType="end"/>
            </w:r>
          </w:hyperlink>
        </w:p>
        <w:p w14:paraId="1DDC661D" w14:textId="77777777" w:rsidR="00167ACF" w:rsidRPr="00167ACF" w:rsidRDefault="00167ACF" w:rsidP="003530E2">
          <w:pPr>
            <w:pStyle w:val="21"/>
            <w:spacing w:after="120"/>
            <w:rPr>
              <w:rFonts w:cs="Times New Roman"/>
              <w:noProof/>
              <w:szCs w:val="28"/>
            </w:rPr>
          </w:pPr>
          <w:hyperlink w:anchor="_Toc8886578" w:history="1">
            <w:r w:rsidRPr="00167ACF">
              <w:rPr>
                <w:rStyle w:val="ae"/>
                <w:rFonts w:eastAsia="SimSun" w:cs="Times New Roman"/>
                <w:bCs/>
                <w:noProof/>
                <w:szCs w:val="28"/>
                <w:lang w:eastAsia="zh-CN"/>
              </w:rPr>
              <w:t xml:space="preserve">Стаття </w:t>
            </w:r>
            <w:r w:rsidRPr="00167ACF">
              <w:rPr>
                <w:rStyle w:val="ae"/>
                <w:rFonts w:eastAsia="SimSun" w:cs="Times New Roman"/>
                <w:bCs/>
                <w:noProof/>
                <w:szCs w:val="28"/>
                <w:highlight w:val="yellow"/>
                <w:lang w:eastAsia="zh-CN"/>
              </w:rPr>
              <w:t>[</w:t>
            </w:r>
            <w:r w:rsidRPr="00167ACF">
              <w:rPr>
                <w:rStyle w:val="ae"/>
                <w:rFonts w:eastAsia="SimSun" w:cs="Times New Roman"/>
                <w:bCs/>
                <w:noProof/>
                <w:szCs w:val="28"/>
                <w:highlight w:val="yellow"/>
                <w:lang w:val="en-US" w:eastAsia="zh-CN"/>
              </w:rPr>
              <w:t>F</w:t>
            </w:r>
            <w:r w:rsidRPr="00167ACF">
              <w:rPr>
                <w:rStyle w:val="ae"/>
                <w:rFonts w:eastAsia="SimSun" w:cs="Times New Roman"/>
                <w:bCs/>
                <w:noProof/>
                <w:szCs w:val="28"/>
                <w:highlight w:val="yellow"/>
                <w:lang w:val="ru-RU" w:eastAsia="zh-CN"/>
              </w:rPr>
              <w:t>3</w:t>
            </w:r>
            <w:r w:rsidRPr="00167ACF">
              <w:rPr>
                <w:rStyle w:val="ae"/>
                <w:rFonts w:eastAsia="SimSun" w:cs="Times New Roman"/>
                <w:bCs/>
                <w:noProof/>
                <w:szCs w:val="28"/>
                <w:highlight w:val="yellow"/>
                <w:lang w:eastAsia="zh-CN"/>
              </w:rPr>
              <w:t>]</w:t>
            </w:r>
            <w:r w:rsidRPr="00167ACF">
              <w:rPr>
                <w:rStyle w:val="ae"/>
                <w:rFonts w:eastAsia="SimSun" w:cs="Times New Roman"/>
                <w:bCs/>
                <w:noProof/>
                <w:szCs w:val="28"/>
                <w:lang w:eastAsia="zh-CN"/>
              </w:rPr>
              <w:t>. Використання інформаційно-телекомунікаційної системи компетентного органу у випадку, коли товари є предметом здійснення заходів державного контролю [див. ст. 1</w:t>
            </w:r>
            <w:r w:rsidRPr="00167ACF">
              <w:rPr>
                <w:rStyle w:val="ae"/>
                <w:rFonts w:eastAsia="SimSun" w:cs="Times New Roman"/>
                <w:bCs/>
                <w:noProof/>
                <w:szCs w:val="28"/>
                <w:lang w:val="en-US" w:eastAsia="zh-CN"/>
              </w:rPr>
              <w:t>33</w:t>
            </w:r>
            <w:r w:rsidRPr="00167ACF">
              <w:rPr>
                <w:rStyle w:val="ae"/>
                <w:rFonts w:eastAsia="SimSun" w:cs="Times New Roman"/>
                <w:bCs/>
                <w:noProof/>
                <w:szCs w:val="28"/>
                <w:lang w:eastAsia="zh-CN"/>
              </w:rPr>
              <w:t xml:space="preserve">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_Toc8886578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69</w:t>
            </w:r>
            <w:r w:rsidRPr="00167ACF">
              <w:rPr>
                <w:rFonts w:cs="Times New Roman"/>
                <w:noProof/>
                <w:webHidden/>
                <w:szCs w:val="28"/>
              </w:rPr>
              <w:fldChar w:fldCharType="end"/>
            </w:r>
          </w:hyperlink>
        </w:p>
        <w:p w14:paraId="2B462A32" w14:textId="77777777" w:rsidR="00167ACF" w:rsidRPr="00167ACF" w:rsidRDefault="00167ACF" w:rsidP="003530E2">
          <w:pPr>
            <w:pStyle w:val="21"/>
            <w:spacing w:after="120"/>
            <w:rPr>
              <w:rFonts w:cs="Times New Roman"/>
              <w:noProof/>
              <w:szCs w:val="28"/>
            </w:rPr>
          </w:pPr>
          <w:hyperlink w:anchor="_Toc8886579" w:history="1">
            <w:r w:rsidRPr="00167ACF">
              <w:rPr>
                <w:rStyle w:val="ae"/>
                <w:rFonts w:eastAsia="SimSun" w:cs="Times New Roman"/>
                <w:bCs/>
                <w:noProof/>
                <w:szCs w:val="28"/>
                <w:lang w:eastAsia="zh-CN"/>
              </w:rPr>
              <w:t xml:space="preserve">Стаття </w:t>
            </w:r>
            <w:r w:rsidRPr="00167ACF">
              <w:rPr>
                <w:rStyle w:val="ae"/>
                <w:rFonts w:eastAsia="SimSun" w:cs="Times New Roman"/>
                <w:bCs/>
                <w:noProof/>
                <w:szCs w:val="28"/>
                <w:highlight w:val="yellow"/>
                <w:lang w:eastAsia="zh-CN"/>
              </w:rPr>
              <w:t>[</w:t>
            </w:r>
            <w:r w:rsidRPr="00167ACF">
              <w:rPr>
                <w:rStyle w:val="ae"/>
                <w:rFonts w:eastAsia="SimSun" w:cs="Times New Roman"/>
                <w:bCs/>
                <w:noProof/>
                <w:szCs w:val="28"/>
                <w:highlight w:val="yellow"/>
                <w:lang w:val="en-US" w:eastAsia="zh-CN"/>
              </w:rPr>
              <w:t>F</w:t>
            </w:r>
            <w:r w:rsidRPr="00167ACF">
              <w:rPr>
                <w:rStyle w:val="ae"/>
                <w:rFonts w:eastAsia="SimSun" w:cs="Times New Roman"/>
                <w:bCs/>
                <w:noProof/>
                <w:szCs w:val="28"/>
                <w:highlight w:val="yellow"/>
                <w:lang w:val="ru-RU" w:eastAsia="zh-CN"/>
              </w:rPr>
              <w:t>4</w:t>
            </w:r>
            <w:r w:rsidRPr="00167ACF">
              <w:rPr>
                <w:rStyle w:val="ae"/>
                <w:rFonts w:eastAsia="SimSun" w:cs="Times New Roman"/>
                <w:bCs/>
                <w:noProof/>
                <w:szCs w:val="28"/>
                <w:highlight w:val="yellow"/>
                <w:lang w:eastAsia="zh-CN"/>
              </w:rPr>
              <w:t>]</w:t>
            </w:r>
            <w:r w:rsidRPr="00167ACF">
              <w:rPr>
                <w:rStyle w:val="ae"/>
                <w:rFonts w:eastAsia="SimSun" w:cs="Times New Roman"/>
                <w:bCs/>
                <w:noProof/>
                <w:szCs w:val="28"/>
                <w:lang w:eastAsia="zh-CN"/>
              </w:rPr>
              <w:t>. Функціонування інформаційно-телекомунікаційної система компетентного органу [див. ст. 1</w:t>
            </w:r>
            <w:r w:rsidRPr="00167ACF">
              <w:rPr>
                <w:rStyle w:val="ae"/>
                <w:rFonts w:eastAsia="SimSun" w:cs="Times New Roman"/>
                <w:bCs/>
                <w:noProof/>
                <w:szCs w:val="28"/>
                <w:lang w:val="ru-RU" w:eastAsia="zh-CN"/>
              </w:rPr>
              <w:t>34</w:t>
            </w:r>
            <w:r w:rsidRPr="00167ACF">
              <w:rPr>
                <w:rStyle w:val="ae"/>
                <w:rFonts w:eastAsia="SimSun" w:cs="Times New Roman"/>
                <w:bCs/>
                <w:noProof/>
                <w:szCs w:val="28"/>
                <w:lang w:eastAsia="zh-CN"/>
              </w:rPr>
              <w:t xml:space="preserve">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_Toc8886579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70</w:t>
            </w:r>
            <w:r w:rsidRPr="00167ACF">
              <w:rPr>
                <w:rFonts w:cs="Times New Roman"/>
                <w:noProof/>
                <w:webHidden/>
                <w:szCs w:val="28"/>
              </w:rPr>
              <w:fldChar w:fldCharType="end"/>
            </w:r>
          </w:hyperlink>
        </w:p>
        <w:p w14:paraId="3DCD9AD4" w14:textId="77777777" w:rsidR="00167ACF" w:rsidRPr="00167ACF" w:rsidRDefault="00167ACF" w:rsidP="003530E2">
          <w:pPr>
            <w:pStyle w:val="21"/>
            <w:spacing w:after="120"/>
            <w:rPr>
              <w:rFonts w:cs="Times New Roman"/>
              <w:noProof/>
              <w:szCs w:val="28"/>
            </w:rPr>
          </w:pPr>
          <w:hyperlink w:anchor="_Toc8886580" w:history="1">
            <w:r w:rsidRPr="00167ACF">
              <w:rPr>
                <w:rStyle w:val="ae"/>
                <w:rFonts w:eastAsia="SimSun" w:cs="Times New Roman"/>
                <w:bCs/>
                <w:noProof/>
                <w:szCs w:val="28"/>
                <w:lang w:eastAsia="zh-CN"/>
              </w:rPr>
              <w:t xml:space="preserve">Стаття </w:t>
            </w:r>
            <w:r w:rsidRPr="00167ACF">
              <w:rPr>
                <w:rStyle w:val="ae"/>
                <w:rFonts w:eastAsia="SimSun" w:cs="Times New Roman"/>
                <w:bCs/>
                <w:noProof/>
                <w:szCs w:val="28"/>
                <w:highlight w:val="yellow"/>
                <w:lang w:eastAsia="zh-CN"/>
              </w:rPr>
              <w:t>[</w:t>
            </w:r>
            <w:r w:rsidRPr="00167ACF">
              <w:rPr>
                <w:rStyle w:val="ae"/>
                <w:rFonts w:eastAsia="SimSun" w:cs="Times New Roman"/>
                <w:bCs/>
                <w:noProof/>
                <w:szCs w:val="28"/>
                <w:highlight w:val="yellow"/>
                <w:lang w:val="en-US" w:eastAsia="zh-CN"/>
              </w:rPr>
              <w:t>F</w:t>
            </w:r>
            <w:r w:rsidRPr="00167ACF">
              <w:rPr>
                <w:rStyle w:val="ae"/>
                <w:rFonts w:eastAsia="SimSun" w:cs="Times New Roman"/>
                <w:bCs/>
                <w:noProof/>
                <w:szCs w:val="28"/>
                <w:highlight w:val="yellow"/>
                <w:lang w:val="ru-RU" w:eastAsia="zh-CN"/>
              </w:rPr>
              <w:t>5</w:t>
            </w:r>
            <w:r w:rsidRPr="00167ACF">
              <w:rPr>
                <w:rStyle w:val="ae"/>
                <w:rFonts w:eastAsia="SimSun" w:cs="Times New Roman"/>
                <w:bCs/>
                <w:noProof/>
                <w:szCs w:val="28"/>
                <w:highlight w:val="yellow"/>
                <w:lang w:eastAsia="zh-CN"/>
              </w:rPr>
              <w:t>]</w:t>
            </w:r>
            <w:r w:rsidRPr="00167ACF">
              <w:rPr>
                <w:rStyle w:val="ae"/>
                <w:rFonts w:eastAsia="SimSun" w:cs="Times New Roman"/>
                <w:bCs/>
                <w:noProof/>
                <w:szCs w:val="28"/>
                <w:lang w:eastAsia="zh-CN"/>
              </w:rPr>
              <w:t>. Захист персональних даних [див. ст. 1</w:t>
            </w:r>
            <w:r w:rsidRPr="00167ACF">
              <w:rPr>
                <w:rStyle w:val="ae"/>
                <w:rFonts w:eastAsia="SimSun" w:cs="Times New Roman"/>
                <w:bCs/>
                <w:noProof/>
                <w:szCs w:val="28"/>
                <w:lang w:val="ru-RU" w:eastAsia="zh-CN"/>
              </w:rPr>
              <w:t>35</w:t>
            </w:r>
            <w:r w:rsidRPr="00167ACF">
              <w:rPr>
                <w:rStyle w:val="ae"/>
                <w:rFonts w:eastAsia="SimSun" w:cs="Times New Roman"/>
                <w:bCs/>
                <w:noProof/>
                <w:szCs w:val="28"/>
                <w:lang w:eastAsia="zh-CN"/>
              </w:rPr>
              <w:t xml:space="preserve">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_Toc8886580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71</w:t>
            </w:r>
            <w:r w:rsidRPr="00167ACF">
              <w:rPr>
                <w:rFonts w:cs="Times New Roman"/>
                <w:noProof/>
                <w:webHidden/>
                <w:szCs w:val="28"/>
              </w:rPr>
              <w:fldChar w:fldCharType="end"/>
            </w:r>
          </w:hyperlink>
        </w:p>
        <w:p w14:paraId="13B9889E" w14:textId="77777777" w:rsidR="00167ACF" w:rsidRPr="00167ACF" w:rsidRDefault="00167ACF" w:rsidP="003530E2">
          <w:pPr>
            <w:pStyle w:val="21"/>
            <w:spacing w:after="120"/>
            <w:rPr>
              <w:rFonts w:cs="Times New Roman"/>
              <w:noProof/>
              <w:szCs w:val="28"/>
            </w:rPr>
          </w:pPr>
          <w:hyperlink w:anchor="_Toc8886581" w:history="1">
            <w:r w:rsidRPr="00167ACF">
              <w:rPr>
                <w:rStyle w:val="ae"/>
                <w:rFonts w:eastAsia="SimSun" w:cs="Times New Roman"/>
                <w:bCs/>
                <w:noProof/>
                <w:szCs w:val="28"/>
                <w:lang w:eastAsia="zh-CN"/>
              </w:rPr>
              <w:t xml:space="preserve">Стаття </w:t>
            </w:r>
            <w:r w:rsidRPr="00167ACF">
              <w:rPr>
                <w:rStyle w:val="ae"/>
                <w:rFonts w:eastAsia="SimSun" w:cs="Times New Roman"/>
                <w:bCs/>
                <w:noProof/>
                <w:szCs w:val="28"/>
                <w:highlight w:val="yellow"/>
                <w:lang w:eastAsia="zh-CN"/>
              </w:rPr>
              <w:t>[</w:t>
            </w:r>
            <w:r w:rsidRPr="00167ACF">
              <w:rPr>
                <w:rStyle w:val="ae"/>
                <w:rFonts w:eastAsia="SimSun" w:cs="Times New Roman"/>
                <w:bCs/>
                <w:noProof/>
                <w:szCs w:val="28"/>
                <w:highlight w:val="yellow"/>
                <w:lang w:val="en-US" w:eastAsia="zh-CN"/>
              </w:rPr>
              <w:t>F</w:t>
            </w:r>
            <w:r w:rsidRPr="00167ACF">
              <w:rPr>
                <w:rStyle w:val="ae"/>
                <w:rFonts w:eastAsia="SimSun" w:cs="Times New Roman"/>
                <w:bCs/>
                <w:noProof/>
                <w:szCs w:val="28"/>
                <w:highlight w:val="yellow"/>
                <w:lang w:eastAsia="zh-CN"/>
              </w:rPr>
              <w:t>6]</w:t>
            </w:r>
            <w:r w:rsidRPr="00167ACF">
              <w:rPr>
                <w:rStyle w:val="ae"/>
                <w:rFonts w:eastAsia="SimSun" w:cs="Times New Roman"/>
                <w:bCs/>
                <w:noProof/>
                <w:szCs w:val="28"/>
                <w:lang w:eastAsia="zh-CN"/>
              </w:rPr>
              <w:t>. Захист даних, які містить інформаційно-телекомунікаційна система компетентного органу, від несанкціонованого використання [див. ст. 136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_Toc8886581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71</w:t>
            </w:r>
            <w:r w:rsidRPr="00167ACF">
              <w:rPr>
                <w:rFonts w:cs="Times New Roman"/>
                <w:noProof/>
                <w:webHidden/>
                <w:szCs w:val="28"/>
              </w:rPr>
              <w:fldChar w:fldCharType="end"/>
            </w:r>
          </w:hyperlink>
        </w:p>
        <w:p w14:paraId="4FBAC175" w14:textId="77777777" w:rsidR="00167ACF" w:rsidRPr="00167ACF" w:rsidRDefault="00167ACF" w:rsidP="003530E2">
          <w:pPr>
            <w:pStyle w:val="11"/>
            <w:spacing w:after="120"/>
            <w:rPr>
              <w:rFonts w:eastAsiaTheme="minorEastAsia" w:cs="Times New Roman"/>
              <w:b w:val="0"/>
              <w:noProof/>
              <w:szCs w:val="28"/>
            </w:rPr>
          </w:pPr>
          <w:hyperlink w:anchor="_Toc8886582" w:history="1">
            <w:r w:rsidRPr="00167ACF">
              <w:rPr>
                <w:rStyle w:val="ae"/>
                <w:rFonts w:cs="Times New Roman"/>
                <w:noProof/>
                <w:szCs w:val="28"/>
              </w:rPr>
              <w:t>РОЗДІЛ V</w:t>
            </w:r>
            <w:r w:rsidRPr="00167ACF">
              <w:rPr>
                <w:rStyle w:val="ae"/>
                <w:rFonts w:cs="Times New Roman"/>
                <w:noProof/>
                <w:szCs w:val="28"/>
                <w:lang w:val="en-US"/>
              </w:rPr>
              <w:t>I</w:t>
            </w:r>
            <w:r w:rsidRPr="00167ACF">
              <w:rPr>
                <w:rStyle w:val="ae"/>
                <w:rFonts w:cs="Times New Roman"/>
                <w:noProof/>
                <w:szCs w:val="28"/>
              </w:rPr>
              <w:t>. ДЕРЖАВНА РЕЄСТРАЦІЯ ТА ДЕРЖАВНІ РЕЄСТРИ У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_Toc8886582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71</w:t>
            </w:r>
            <w:r w:rsidRPr="00167ACF">
              <w:rPr>
                <w:rFonts w:cs="Times New Roman"/>
                <w:noProof/>
                <w:webHidden/>
                <w:szCs w:val="28"/>
              </w:rPr>
              <w:fldChar w:fldCharType="end"/>
            </w:r>
          </w:hyperlink>
        </w:p>
        <w:p w14:paraId="4A9C77DA" w14:textId="77777777" w:rsidR="00167ACF" w:rsidRPr="00167ACF" w:rsidRDefault="00167ACF" w:rsidP="003530E2">
          <w:pPr>
            <w:pStyle w:val="21"/>
            <w:spacing w:after="120"/>
            <w:rPr>
              <w:rFonts w:cs="Times New Roman"/>
              <w:noProof/>
              <w:szCs w:val="28"/>
            </w:rPr>
          </w:pPr>
          <w:hyperlink w:anchor="_Toc8886583" w:history="1">
            <w:r w:rsidRPr="00167ACF">
              <w:rPr>
                <w:rStyle w:val="ae"/>
                <w:rFonts w:cs="Times New Roman"/>
                <w:noProof/>
                <w:szCs w:val="28"/>
              </w:rPr>
              <w:t xml:space="preserve">Стаття </w:t>
            </w:r>
            <w:r w:rsidRPr="00167ACF">
              <w:rPr>
                <w:rStyle w:val="ae"/>
                <w:rFonts w:cs="Times New Roman"/>
                <w:noProof/>
                <w:szCs w:val="28"/>
                <w:highlight w:val="yellow"/>
              </w:rPr>
              <w:t>[R1]</w:t>
            </w:r>
            <w:r w:rsidRPr="00167ACF">
              <w:rPr>
                <w:rStyle w:val="ae"/>
                <w:rFonts w:cs="Times New Roman"/>
                <w:noProof/>
                <w:szCs w:val="28"/>
              </w:rPr>
              <w:t>. Вимоги до оформлення документів, які подаються для уповноваження, державної реєстрації та/або внесення відомостей до державних реєстрів у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_Toc8886583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71</w:t>
            </w:r>
            <w:r w:rsidRPr="00167ACF">
              <w:rPr>
                <w:rFonts w:cs="Times New Roman"/>
                <w:noProof/>
                <w:webHidden/>
                <w:szCs w:val="28"/>
              </w:rPr>
              <w:fldChar w:fldCharType="end"/>
            </w:r>
          </w:hyperlink>
        </w:p>
        <w:p w14:paraId="6FAEB192" w14:textId="77777777" w:rsidR="00167ACF" w:rsidRPr="00167ACF" w:rsidRDefault="00167ACF" w:rsidP="003530E2">
          <w:pPr>
            <w:pStyle w:val="21"/>
            <w:spacing w:after="120"/>
            <w:rPr>
              <w:rFonts w:cs="Times New Roman"/>
              <w:noProof/>
              <w:szCs w:val="28"/>
            </w:rPr>
          </w:pPr>
          <w:hyperlink w:anchor="_Toc8886584" w:history="1">
            <w:r w:rsidRPr="00167ACF">
              <w:rPr>
                <w:rStyle w:val="ae"/>
                <w:rFonts w:cs="Times New Roman"/>
                <w:noProof/>
                <w:szCs w:val="28"/>
              </w:rPr>
              <w:t xml:space="preserve">Стаття </w:t>
            </w:r>
            <w:r w:rsidRPr="00167ACF">
              <w:rPr>
                <w:rStyle w:val="ae"/>
                <w:rFonts w:cs="Times New Roman"/>
                <w:noProof/>
                <w:szCs w:val="28"/>
                <w:highlight w:val="yellow"/>
              </w:rPr>
              <w:t>[R2]</w:t>
            </w:r>
            <w:r w:rsidRPr="00167ACF">
              <w:rPr>
                <w:rStyle w:val="ae"/>
                <w:rFonts w:cs="Times New Roman"/>
                <w:noProof/>
                <w:szCs w:val="28"/>
              </w:rPr>
              <w:t>. Державні реєстри у сфері захисту рослин та загальні вимоги до них</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_Toc8886584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73</w:t>
            </w:r>
            <w:r w:rsidRPr="00167ACF">
              <w:rPr>
                <w:rFonts w:cs="Times New Roman"/>
                <w:noProof/>
                <w:webHidden/>
                <w:szCs w:val="28"/>
              </w:rPr>
              <w:fldChar w:fldCharType="end"/>
            </w:r>
          </w:hyperlink>
        </w:p>
        <w:p w14:paraId="1BDF23E7" w14:textId="77777777" w:rsidR="00167ACF" w:rsidRPr="00167ACF" w:rsidRDefault="00167ACF" w:rsidP="003530E2">
          <w:pPr>
            <w:pStyle w:val="21"/>
            <w:spacing w:after="120"/>
            <w:rPr>
              <w:rFonts w:cs="Times New Roman"/>
              <w:noProof/>
              <w:szCs w:val="28"/>
            </w:rPr>
          </w:pPr>
          <w:hyperlink w:anchor="_Toc8886585" w:history="1">
            <w:r w:rsidRPr="00167ACF">
              <w:rPr>
                <w:rStyle w:val="ae"/>
                <w:rFonts w:cs="Times New Roman"/>
                <w:noProof/>
                <w:szCs w:val="28"/>
              </w:rPr>
              <w:t xml:space="preserve">Стаття </w:t>
            </w:r>
            <w:r w:rsidRPr="00167ACF">
              <w:rPr>
                <w:rStyle w:val="ae"/>
                <w:rFonts w:cs="Times New Roman"/>
                <w:noProof/>
                <w:szCs w:val="28"/>
                <w:highlight w:val="yellow"/>
              </w:rPr>
              <w:t>[R3]</w:t>
            </w:r>
            <w:r w:rsidRPr="00167ACF">
              <w:rPr>
                <w:rStyle w:val="ae"/>
                <w:rFonts w:cs="Times New Roman"/>
                <w:noProof/>
                <w:szCs w:val="28"/>
              </w:rPr>
              <w:t>. Доступ до відомостей, які містять державні реєстри у сфері захисту рослин [див. ст. 68 Регламенту 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_Toc8886585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75</w:t>
            </w:r>
            <w:r w:rsidRPr="00167ACF">
              <w:rPr>
                <w:rFonts w:cs="Times New Roman"/>
                <w:noProof/>
                <w:webHidden/>
                <w:szCs w:val="28"/>
              </w:rPr>
              <w:fldChar w:fldCharType="end"/>
            </w:r>
          </w:hyperlink>
        </w:p>
        <w:p w14:paraId="5A71241E" w14:textId="77777777" w:rsidR="00167ACF" w:rsidRPr="00167ACF" w:rsidRDefault="00167ACF" w:rsidP="003530E2">
          <w:pPr>
            <w:pStyle w:val="21"/>
            <w:spacing w:after="120"/>
            <w:rPr>
              <w:rFonts w:cs="Times New Roman"/>
              <w:noProof/>
              <w:szCs w:val="28"/>
            </w:rPr>
          </w:pPr>
          <w:hyperlink w:anchor="_Toc8886586" w:history="1">
            <w:r w:rsidRPr="00167ACF">
              <w:rPr>
                <w:rStyle w:val="ae"/>
                <w:rFonts w:cs="Times New Roman"/>
                <w:noProof/>
                <w:szCs w:val="28"/>
              </w:rPr>
              <w:t xml:space="preserve">Стаття </w:t>
            </w:r>
            <w:r w:rsidRPr="00167ACF">
              <w:rPr>
                <w:rStyle w:val="ae"/>
                <w:rFonts w:cs="Times New Roman"/>
                <w:noProof/>
                <w:szCs w:val="28"/>
                <w:highlight w:val="yellow"/>
              </w:rPr>
              <w:t>[R4]</w:t>
            </w:r>
            <w:r w:rsidRPr="00167ACF">
              <w:rPr>
                <w:rStyle w:val="ae"/>
                <w:rFonts w:cs="Times New Roman"/>
                <w:noProof/>
                <w:szCs w:val="28"/>
              </w:rPr>
              <w:t>. Професійні оператори, які підлягають обов’язковій державній реєстрації [див. ст. 65 Регламенту 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_Toc8886586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76</w:t>
            </w:r>
            <w:r w:rsidRPr="00167ACF">
              <w:rPr>
                <w:rFonts w:cs="Times New Roman"/>
                <w:noProof/>
                <w:webHidden/>
                <w:szCs w:val="28"/>
              </w:rPr>
              <w:fldChar w:fldCharType="end"/>
            </w:r>
          </w:hyperlink>
        </w:p>
        <w:p w14:paraId="41836C83" w14:textId="77777777" w:rsidR="00167ACF" w:rsidRPr="00167ACF" w:rsidRDefault="00167ACF" w:rsidP="003530E2">
          <w:pPr>
            <w:pStyle w:val="21"/>
            <w:spacing w:after="120"/>
            <w:rPr>
              <w:rFonts w:cs="Times New Roman"/>
              <w:noProof/>
              <w:szCs w:val="28"/>
            </w:rPr>
          </w:pPr>
          <w:hyperlink w:anchor="_Toc8886587" w:history="1">
            <w:r w:rsidRPr="00167ACF">
              <w:rPr>
                <w:rStyle w:val="ae"/>
                <w:rFonts w:cs="Times New Roman"/>
                <w:noProof/>
                <w:szCs w:val="28"/>
              </w:rPr>
              <w:t xml:space="preserve">Стаття </w:t>
            </w:r>
            <w:r w:rsidRPr="00167ACF">
              <w:rPr>
                <w:rStyle w:val="ae"/>
                <w:rFonts w:cs="Times New Roman"/>
                <w:noProof/>
                <w:szCs w:val="28"/>
                <w:highlight w:val="yellow"/>
              </w:rPr>
              <w:t>[R5]</w:t>
            </w:r>
            <w:r w:rsidRPr="00167ACF">
              <w:rPr>
                <w:rStyle w:val="ae"/>
                <w:rFonts w:cs="Times New Roman"/>
                <w:noProof/>
                <w:szCs w:val="28"/>
              </w:rPr>
              <w:t>. Порядок здійснення державної реєстрації професійних операторів [див. ст. 66 Регламенту 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_Toc8886587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78</w:t>
            </w:r>
            <w:r w:rsidRPr="00167ACF">
              <w:rPr>
                <w:rFonts w:cs="Times New Roman"/>
                <w:noProof/>
                <w:webHidden/>
                <w:szCs w:val="28"/>
              </w:rPr>
              <w:fldChar w:fldCharType="end"/>
            </w:r>
          </w:hyperlink>
        </w:p>
        <w:p w14:paraId="69E6C0B8" w14:textId="77777777" w:rsidR="00167ACF" w:rsidRPr="00167ACF" w:rsidRDefault="00167ACF" w:rsidP="003530E2">
          <w:pPr>
            <w:pStyle w:val="21"/>
            <w:spacing w:after="120"/>
            <w:rPr>
              <w:rFonts w:cs="Times New Roman"/>
              <w:noProof/>
              <w:szCs w:val="28"/>
            </w:rPr>
          </w:pPr>
          <w:hyperlink w:anchor="_Toc8886588" w:history="1">
            <w:r w:rsidRPr="00167ACF">
              <w:rPr>
                <w:rStyle w:val="ae"/>
                <w:rFonts w:cs="Times New Roman"/>
                <w:noProof/>
                <w:szCs w:val="28"/>
              </w:rPr>
              <w:t xml:space="preserve">Стаття </w:t>
            </w:r>
            <w:r w:rsidRPr="00167ACF">
              <w:rPr>
                <w:rStyle w:val="ae"/>
                <w:rFonts w:cs="Times New Roman"/>
                <w:noProof/>
                <w:szCs w:val="28"/>
                <w:highlight w:val="yellow"/>
              </w:rPr>
              <w:t>[R6]</w:t>
            </w:r>
            <w:r w:rsidRPr="00167ACF">
              <w:rPr>
                <w:rStyle w:val="ae"/>
                <w:rFonts w:cs="Times New Roman"/>
                <w:noProof/>
                <w:szCs w:val="28"/>
              </w:rPr>
              <w:t>. Відомості державного реєстру професійних операторів, які працюють із об’єктами регулювання [див. ст. 67 Регламенту 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_Toc8886588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81</w:t>
            </w:r>
            <w:r w:rsidRPr="00167ACF">
              <w:rPr>
                <w:rFonts w:cs="Times New Roman"/>
                <w:noProof/>
                <w:webHidden/>
                <w:szCs w:val="28"/>
              </w:rPr>
              <w:fldChar w:fldCharType="end"/>
            </w:r>
          </w:hyperlink>
        </w:p>
        <w:p w14:paraId="547C3898" w14:textId="77777777" w:rsidR="00167ACF" w:rsidRPr="00167ACF" w:rsidRDefault="00167ACF" w:rsidP="003530E2">
          <w:pPr>
            <w:pStyle w:val="21"/>
            <w:spacing w:after="120"/>
            <w:rPr>
              <w:rFonts w:cs="Times New Roman"/>
              <w:noProof/>
              <w:szCs w:val="28"/>
            </w:rPr>
          </w:pPr>
          <w:hyperlink w:anchor="_Toc8886589" w:history="1">
            <w:r w:rsidRPr="00167ACF">
              <w:rPr>
                <w:rStyle w:val="ae"/>
                <w:rFonts w:cs="Times New Roman"/>
                <w:noProof/>
                <w:szCs w:val="28"/>
              </w:rPr>
              <w:t xml:space="preserve">Стаття </w:t>
            </w:r>
            <w:r w:rsidRPr="00167ACF">
              <w:rPr>
                <w:rStyle w:val="ae"/>
                <w:rFonts w:cs="Times New Roman"/>
                <w:noProof/>
                <w:szCs w:val="28"/>
                <w:highlight w:val="yellow"/>
              </w:rPr>
              <w:t>[R7]</w:t>
            </w:r>
            <w:r w:rsidRPr="00167ACF">
              <w:rPr>
                <w:rStyle w:val="ae"/>
                <w:rFonts w:cs="Times New Roman"/>
                <w:noProof/>
                <w:szCs w:val="28"/>
              </w:rPr>
              <w:t>. Професійні користувачі, дистриб’ютори та консультанти, які підлягають державній реєстрації [аналог статті [R4] цієї частини ПЗУ]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_Toc8886589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81</w:t>
            </w:r>
            <w:r w:rsidRPr="00167ACF">
              <w:rPr>
                <w:rFonts w:cs="Times New Roman"/>
                <w:noProof/>
                <w:webHidden/>
                <w:szCs w:val="28"/>
              </w:rPr>
              <w:fldChar w:fldCharType="end"/>
            </w:r>
          </w:hyperlink>
        </w:p>
        <w:p w14:paraId="3C9412AF" w14:textId="77777777" w:rsidR="00167ACF" w:rsidRPr="00167ACF" w:rsidRDefault="00167ACF" w:rsidP="003530E2">
          <w:pPr>
            <w:pStyle w:val="21"/>
            <w:spacing w:after="120"/>
            <w:rPr>
              <w:rFonts w:cs="Times New Roman"/>
              <w:noProof/>
              <w:szCs w:val="28"/>
            </w:rPr>
          </w:pPr>
          <w:hyperlink w:anchor="_Toc8886590" w:history="1">
            <w:r w:rsidRPr="00167ACF">
              <w:rPr>
                <w:rStyle w:val="ae"/>
                <w:rFonts w:cs="Times New Roman"/>
                <w:noProof/>
                <w:szCs w:val="28"/>
              </w:rPr>
              <w:t xml:space="preserve">Стаття </w:t>
            </w:r>
            <w:r w:rsidRPr="00167ACF">
              <w:rPr>
                <w:rStyle w:val="ae"/>
                <w:rFonts w:cs="Times New Roman"/>
                <w:noProof/>
                <w:szCs w:val="28"/>
                <w:highlight w:val="yellow"/>
              </w:rPr>
              <w:t>[R8]</w:t>
            </w:r>
            <w:r w:rsidRPr="00167ACF">
              <w:rPr>
                <w:rStyle w:val="ae"/>
                <w:rFonts w:cs="Times New Roman"/>
                <w:noProof/>
                <w:szCs w:val="28"/>
              </w:rPr>
              <w:t>. Порядок здійснення державної реєстрації професійних користувачів, дистриб’юторів та консультантів [аналог статті [R4] цієї частини ПЗУ]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_Toc8886590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82</w:t>
            </w:r>
            <w:r w:rsidRPr="00167ACF">
              <w:rPr>
                <w:rFonts w:cs="Times New Roman"/>
                <w:noProof/>
                <w:webHidden/>
                <w:szCs w:val="28"/>
              </w:rPr>
              <w:fldChar w:fldCharType="end"/>
            </w:r>
          </w:hyperlink>
        </w:p>
        <w:p w14:paraId="179D99E5" w14:textId="77777777" w:rsidR="00167ACF" w:rsidRPr="00167ACF" w:rsidRDefault="00167ACF" w:rsidP="003530E2">
          <w:pPr>
            <w:pStyle w:val="11"/>
            <w:spacing w:after="120"/>
            <w:rPr>
              <w:rFonts w:eastAsiaTheme="minorEastAsia" w:cs="Times New Roman"/>
              <w:b w:val="0"/>
              <w:noProof/>
              <w:szCs w:val="28"/>
            </w:rPr>
          </w:pPr>
          <w:hyperlink w:anchor="_Toc8886591" w:history="1">
            <w:r w:rsidRPr="00167ACF">
              <w:rPr>
                <w:rStyle w:val="ae"/>
                <w:rFonts w:cs="Times New Roman"/>
                <w:noProof/>
                <w:szCs w:val="28"/>
              </w:rPr>
              <w:t>РОЗДІЛ V</w:t>
            </w:r>
            <w:r w:rsidRPr="00167ACF">
              <w:rPr>
                <w:rStyle w:val="ae"/>
                <w:rFonts w:cs="Times New Roman"/>
                <w:noProof/>
                <w:szCs w:val="28"/>
                <w:lang w:val="en-US"/>
              </w:rPr>
              <w:t>II</w:t>
            </w:r>
            <w:r w:rsidRPr="00167ACF">
              <w:rPr>
                <w:rStyle w:val="ae"/>
                <w:rFonts w:cs="Times New Roman"/>
                <w:noProof/>
                <w:szCs w:val="28"/>
              </w:rPr>
              <w:t>. УПОВНОВАЖЕННЯ</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_Toc8886591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85</w:t>
            </w:r>
            <w:r w:rsidRPr="00167ACF">
              <w:rPr>
                <w:rFonts w:cs="Times New Roman"/>
                <w:noProof/>
                <w:webHidden/>
                <w:szCs w:val="28"/>
              </w:rPr>
              <w:fldChar w:fldCharType="end"/>
            </w:r>
          </w:hyperlink>
        </w:p>
        <w:p w14:paraId="1425A343" w14:textId="77777777" w:rsidR="00167ACF" w:rsidRPr="00167ACF" w:rsidRDefault="00167ACF" w:rsidP="003530E2">
          <w:pPr>
            <w:pStyle w:val="21"/>
            <w:spacing w:after="120"/>
            <w:rPr>
              <w:rFonts w:cs="Times New Roman"/>
              <w:noProof/>
              <w:szCs w:val="28"/>
            </w:rPr>
          </w:pPr>
          <w:hyperlink w:anchor="_Toc8886592" w:history="1">
            <w:r w:rsidRPr="00167ACF">
              <w:rPr>
                <w:rStyle w:val="ae"/>
                <w:rFonts w:cs="Times New Roman"/>
                <w:noProof/>
                <w:szCs w:val="28"/>
              </w:rPr>
              <w:t xml:space="preserve">Стаття </w:t>
            </w:r>
            <w:r w:rsidRPr="00167ACF">
              <w:rPr>
                <w:rStyle w:val="ae"/>
                <w:rFonts w:cs="Times New Roman"/>
                <w:noProof/>
                <w:szCs w:val="28"/>
                <w:highlight w:val="yellow"/>
              </w:rPr>
              <w:t>[</w:t>
            </w:r>
            <w:r w:rsidRPr="00167ACF">
              <w:rPr>
                <w:rStyle w:val="ae"/>
                <w:rFonts w:cs="Times New Roman"/>
                <w:noProof/>
                <w:szCs w:val="28"/>
                <w:highlight w:val="yellow"/>
                <w:lang w:val="en-US"/>
              </w:rPr>
              <w:t>T1</w:t>
            </w:r>
            <w:r w:rsidRPr="00167ACF">
              <w:rPr>
                <w:rStyle w:val="ae"/>
                <w:rFonts w:cs="Times New Roman"/>
                <w:noProof/>
                <w:szCs w:val="28"/>
                <w:highlight w:val="yellow"/>
              </w:rPr>
              <w:t>]</w:t>
            </w:r>
            <w:r w:rsidRPr="00167ACF">
              <w:rPr>
                <w:rStyle w:val="ae"/>
                <w:rFonts w:cs="Times New Roman"/>
                <w:noProof/>
                <w:szCs w:val="28"/>
              </w:rPr>
              <w:t>. Уповноваження осіб у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_Toc8886592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85</w:t>
            </w:r>
            <w:r w:rsidRPr="00167ACF">
              <w:rPr>
                <w:rFonts w:cs="Times New Roman"/>
                <w:noProof/>
                <w:webHidden/>
                <w:szCs w:val="28"/>
              </w:rPr>
              <w:fldChar w:fldCharType="end"/>
            </w:r>
          </w:hyperlink>
        </w:p>
        <w:p w14:paraId="02F4F63E" w14:textId="77777777" w:rsidR="00167ACF" w:rsidRPr="00167ACF" w:rsidRDefault="00167ACF" w:rsidP="003530E2">
          <w:pPr>
            <w:pStyle w:val="21"/>
            <w:spacing w:after="120"/>
            <w:rPr>
              <w:rFonts w:cs="Times New Roman"/>
              <w:noProof/>
              <w:szCs w:val="28"/>
            </w:rPr>
          </w:pPr>
          <w:hyperlink w:anchor="_Toc8886593" w:history="1">
            <w:r w:rsidRPr="00167ACF">
              <w:rPr>
                <w:rStyle w:val="ae"/>
                <w:rFonts w:cs="Times New Roman"/>
                <w:noProof/>
                <w:szCs w:val="28"/>
              </w:rPr>
              <w:t xml:space="preserve">Стаття </w:t>
            </w:r>
            <w:r w:rsidRPr="00167ACF">
              <w:rPr>
                <w:rStyle w:val="ae"/>
                <w:rFonts w:cs="Times New Roman"/>
                <w:noProof/>
                <w:szCs w:val="28"/>
                <w:highlight w:val="yellow"/>
              </w:rPr>
              <w:t>[T</w:t>
            </w:r>
            <w:r w:rsidRPr="00167ACF">
              <w:rPr>
                <w:rStyle w:val="ae"/>
                <w:rFonts w:cs="Times New Roman"/>
                <w:noProof/>
                <w:szCs w:val="28"/>
                <w:highlight w:val="yellow"/>
                <w:lang w:val="en-US"/>
              </w:rPr>
              <w:t>2</w:t>
            </w:r>
            <w:r w:rsidRPr="00167ACF">
              <w:rPr>
                <w:rStyle w:val="ae"/>
                <w:rFonts w:cs="Times New Roman"/>
                <w:noProof/>
                <w:szCs w:val="28"/>
                <w:highlight w:val="yellow"/>
              </w:rPr>
              <w:t>]</w:t>
            </w:r>
            <w:r w:rsidRPr="00167ACF">
              <w:rPr>
                <w:rStyle w:val="ae"/>
                <w:rFonts w:cs="Times New Roman"/>
                <w:noProof/>
                <w:szCs w:val="28"/>
              </w:rPr>
              <w:t xml:space="preserve">. </w:t>
            </w:r>
            <w:r w:rsidRPr="00167ACF">
              <w:rPr>
                <w:rStyle w:val="ae"/>
                <w:rFonts w:cs="Times New Roman"/>
                <w:noProof/>
                <w:szCs w:val="28"/>
                <w:lang w:val="en-US"/>
              </w:rPr>
              <w:t>У</w:t>
            </w:r>
            <w:r w:rsidRPr="00167ACF">
              <w:rPr>
                <w:rStyle w:val="ae"/>
                <w:rFonts w:cs="Times New Roman"/>
                <w:noProof/>
                <w:szCs w:val="28"/>
              </w:rPr>
              <w:t>повноваження щодо видачі паспортів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_Toc8886593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85</w:t>
            </w:r>
            <w:r w:rsidRPr="00167ACF">
              <w:rPr>
                <w:rFonts w:cs="Times New Roman"/>
                <w:noProof/>
                <w:webHidden/>
                <w:szCs w:val="28"/>
              </w:rPr>
              <w:fldChar w:fldCharType="end"/>
            </w:r>
          </w:hyperlink>
        </w:p>
        <w:p w14:paraId="0A976525" w14:textId="77777777" w:rsidR="00167ACF" w:rsidRPr="00167ACF" w:rsidRDefault="00167ACF" w:rsidP="003530E2">
          <w:pPr>
            <w:pStyle w:val="21"/>
            <w:spacing w:after="120"/>
            <w:rPr>
              <w:rFonts w:cs="Times New Roman"/>
              <w:noProof/>
              <w:szCs w:val="28"/>
            </w:rPr>
          </w:pPr>
          <w:hyperlink w:anchor="_Toc8886594" w:history="1">
            <w:r w:rsidRPr="00167ACF">
              <w:rPr>
                <w:rStyle w:val="ae"/>
                <w:rFonts w:cs="Times New Roman"/>
                <w:noProof/>
                <w:szCs w:val="28"/>
              </w:rPr>
              <w:t xml:space="preserve">Стаття </w:t>
            </w:r>
            <w:r w:rsidRPr="00167ACF">
              <w:rPr>
                <w:rStyle w:val="ae"/>
                <w:rFonts w:cs="Times New Roman"/>
                <w:noProof/>
                <w:szCs w:val="28"/>
                <w:highlight w:val="yellow"/>
              </w:rPr>
              <w:t>[</w:t>
            </w:r>
            <w:r w:rsidRPr="00167ACF">
              <w:rPr>
                <w:rStyle w:val="ae"/>
                <w:rFonts w:cs="Times New Roman"/>
                <w:noProof/>
                <w:szCs w:val="28"/>
                <w:highlight w:val="yellow"/>
                <w:lang w:val="en-US"/>
              </w:rPr>
              <w:t>T3</w:t>
            </w:r>
            <w:r w:rsidRPr="00167ACF">
              <w:rPr>
                <w:rStyle w:val="ae"/>
                <w:rFonts w:cs="Times New Roman"/>
                <w:noProof/>
                <w:szCs w:val="28"/>
                <w:highlight w:val="yellow"/>
              </w:rPr>
              <w:t>]</w:t>
            </w:r>
            <w:r w:rsidRPr="00167ACF">
              <w:rPr>
                <w:rStyle w:val="ae"/>
                <w:rFonts w:cs="Times New Roman"/>
                <w:noProof/>
                <w:szCs w:val="28"/>
              </w:rPr>
              <w:t>. Уповноваження щодо нанесення маркування на дерев’яний пакувальний матеріал</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_Toc8886594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85</w:t>
            </w:r>
            <w:r w:rsidRPr="00167ACF">
              <w:rPr>
                <w:rFonts w:cs="Times New Roman"/>
                <w:noProof/>
                <w:webHidden/>
                <w:szCs w:val="28"/>
              </w:rPr>
              <w:fldChar w:fldCharType="end"/>
            </w:r>
          </w:hyperlink>
        </w:p>
        <w:p w14:paraId="6D0FEDE5" w14:textId="77777777" w:rsidR="00167ACF" w:rsidRPr="00167ACF" w:rsidRDefault="00167ACF" w:rsidP="003530E2">
          <w:pPr>
            <w:pStyle w:val="21"/>
            <w:spacing w:after="120"/>
            <w:rPr>
              <w:rFonts w:cs="Times New Roman"/>
              <w:noProof/>
              <w:szCs w:val="28"/>
            </w:rPr>
          </w:pPr>
          <w:hyperlink w:anchor="_Toc8886595" w:history="1">
            <w:r w:rsidRPr="00167ACF">
              <w:rPr>
                <w:rStyle w:val="ae"/>
                <w:rFonts w:cs="Times New Roman"/>
                <w:noProof/>
                <w:szCs w:val="28"/>
              </w:rPr>
              <w:t xml:space="preserve">Стаття </w:t>
            </w:r>
            <w:r w:rsidRPr="00167ACF">
              <w:rPr>
                <w:rStyle w:val="ae"/>
                <w:rFonts w:cs="Times New Roman"/>
                <w:noProof/>
                <w:szCs w:val="28"/>
                <w:highlight w:val="yellow"/>
              </w:rPr>
              <w:t>[T4]</w:t>
            </w:r>
            <w:r w:rsidRPr="00167ACF">
              <w:rPr>
                <w:rStyle w:val="ae"/>
                <w:rFonts w:cs="Times New Roman"/>
                <w:noProof/>
                <w:szCs w:val="28"/>
              </w:rPr>
              <w:t>. Уповноваження на здійснення навчання щодо безпечного поводження із пестицидами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_Toc8886595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86</w:t>
            </w:r>
            <w:r w:rsidRPr="00167ACF">
              <w:rPr>
                <w:rFonts w:cs="Times New Roman"/>
                <w:noProof/>
                <w:webHidden/>
                <w:szCs w:val="28"/>
              </w:rPr>
              <w:fldChar w:fldCharType="end"/>
            </w:r>
          </w:hyperlink>
        </w:p>
        <w:p w14:paraId="17265688" w14:textId="77777777" w:rsidR="00167ACF" w:rsidRPr="00167ACF" w:rsidRDefault="00167ACF" w:rsidP="003530E2">
          <w:pPr>
            <w:pStyle w:val="21"/>
            <w:spacing w:after="120"/>
            <w:rPr>
              <w:rFonts w:cs="Times New Roman"/>
              <w:noProof/>
              <w:szCs w:val="28"/>
            </w:rPr>
          </w:pPr>
          <w:hyperlink w:anchor="_Toc8886596" w:history="1">
            <w:r w:rsidRPr="00167ACF">
              <w:rPr>
                <w:rStyle w:val="ae"/>
                <w:rFonts w:cs="Times New Roman"/>
                <w:noProof/>
                <w:szCs w:val="28"/>
              </w:rPr>
              <w:t xml:space="preserve">Стаття </w:t>
            </w:r>
            <w:r w:rsidRPr="00167ACF">
              <w:rPr>
                <w:rStyle w:val="ae"/>
                <w:rFonts w:cs="Times New Roman"/>
                <w:noProof/>
                <w:szCs w:val="28"/>
                <w:highlight w:val="yellow"/>
              </w:rPr>
              <w:t>[</w:t>
            </w:r>
            <w:r w:rsidRPr="00167ACF">
              <w:rPr>
                <w:rStyle w:val="ae"/>
                <w:rFonts w:cs="Times New Roman"/>
                <w:noProof/>
                <w:szCs w:val="28"/>
                <w:highlight w:val="yellow"/>
                <w:lang w:val="en-US"/>
              </w:rPr>
              <w:t>T</w:t>
            </w:r>
            <w:r w:rsidRPr="00167ACF">
              <w:rPr>
                <w:rStyle w:val="ae"/>
                <w:rFonts w:cs="Times New Roman"/>
                <w:noProof/>
                <w:szCs w:val="28"/>
                <w:highlight w:val="yellow"/>
              </w:rPr>
              <w:t>5]</w:t>
            </w:r>
            <w:r w:rsidRPr="00167ACF">
              <w:rPr>
                <w:rStyle w:val="ae"/>
                <w:rFonts w:cs="Times New Roman"/>
                <w:noProof/>
                <w:szCs w:val="28"/>
              </w:rPr>
              <w:t>. Уповноваження щодо технічного огляду обладнання, яке використовується для застосування засобів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_Toc8886596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86</w:t>
            </w:r>
            <w:r w:rsidRPr="00167ACF">
              <w:rPr>
                <w:rFonts w:cs="Times New Roman"/>
                <w:noProof/>
                <w:webHidden/>
                <w:szCs w:val="28"/>
              </w:rPr>
              <w:fldChar w:fldCharType="end"/>
            </w:r>
          </w:hyperlink>
        </w:p>
        <w:p w14:paraId="34D25CC6" w14:textId="77777777" w:rsidR="00167ACF" w:rsidRPr="00167ACF" w:rsidRDefault="00167ACF" w:rsidP="003530E2">
          <w:pPr>
            <w:pStyle w:val="21"/>
            <w:spacing w:after="120"/>
            <w:rPr>
              <w:rFonts w:cs="Times New Roman"/>
              <w:noProof/>
              <w:szCs w:val="28"/>
            </w:rPr>
          </w:pPr>
          <w:hyperlink w:anchor="_Toc8886597" w:history="1">
            <w:r w:rsidRPr="00167ACF">
              <w:rPr>
                <w:rStyle w:val="ae"/>
                <w:rFonts w:cs="Times New Roman"/>
                <w:noProof/>
                <w:szCs w:val="28"/>
              </w:rPr>
              <w:t xml:space="preserve">Стаття </w:t>
            </w:r>
            <w:r w:rsidRPr="00167ACF">
              <w:rPr>
                <w:rStyle w:val="ae"/>
                <w:rFonts w:cs="Times New Roman"/>
                <w:noProof/>
                <w:szCs w:val="28"/>
                <w:highlight w:val="yellow"/>
              </w:rPr>
              <w:t>[</w:t>
            </w:r>
            <w:r w:rsidRPr="00167ACF">
              <w:rPr>
                <w:rStyle w:val="ae"/>
                <w:rFonts w:cs="Times New Roman"/>
                <w:noProof/>
                <w:szCs w:val="28"/>
                <w:highlight w:val="yellow"/>
                <w:lang w:val="en-US"/>
              </w:rPr>
              <w:t>T6</w:t>
            </w:r>
            <w:r w:rsidRPr="00167ACF">
              <w:rPr>
                <w:rStyle w:val="ae"/>
                <w:rFonts w:cs="Times New Roman"/>
                <w:noProof/>
                <w:szCs w:val="28"/>
                <w:highlight w:val="yellow"/>
              </w:rPr>
              <w:t>]</w:t>
            </w:r>
            <w:r w:rsidRPr="00167ACF">
              <w:rPr>
                <w:rStyle w:val="ae"/>
                <w:rFonts w:cs="Times New Roman"/>
                <w:noProof/>
                <w:szCs w:val="28"/>
              </w:rPr>
              <w:t xml:space="preserve">. Уповноваження офіційних лабораторій [див. ст. </w:t>
            </w:r>
            <w:r w:rsidRPr="00167ACF">
              <w:rPr>
                <w:rStyle w:val="ae"/>
                <w:rFonts w:cs="Times New Roman"/>
                <w:noProof/>
                <w:szCs w:val="28"/>
                <w:lang w:val="en-US"/>
              </w:rPr>
              <w:t xml:space="preserve">37 </w:t>
            </w:r>
            <w:r w:rsidRPr="00167ACF">
              <w:rPr>
                <w:rStyle w:val="ae"/>
                <w:rFonts w:cs="Times New Roman"/>
                <w:noProof/>
                <w:szCs w:val="28"/>
              </w:rPr>
              <w:t>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_Toc8886597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86</w:t>
            </w:r>
            <w:r w:rsidRPr="00167ACF">
              <w:rPr>
                <w:rFonts w:cs="Times New Roman"/>
                <w:noProof/>
                <w:webHidden/>
                <w:szCs w:val="28"/>
              </w:rPr>
              <w:fldChar w:fldCharType="end"/>
            </w:r>
          </w:hyperlink>
        </w:p>
        <w:p w14:paraId="053DE8B5" w14:textId="77777777" w:rsidR="00167ACF" w:rsidRPr="00167ACF" w:rsidRDefault="00167ACF" w:rsidP="003530E2">
          <w:pPr>
            <w:pStyle w:val="21"/>
            <w:spacing w:after="120"/>
            <w:rPr>
              <w:rFonts w:cs="Times New Roman"/>
              <w:noProof/>
              <w:szCs w:val="28"/>
            </w:rPr>
          </w:pPr>
          <w:hyperlink w:anchor="_Toc8886598" w:history="1">
            <w:r w:rsidRPr="00167ACF">
              <w:rPr>
                <w:rStyle w:val="ae"/>
                <w:rFonts w:cs="Times New Roman"/>
                <w:noProof/>
                <w:szCs w:val="28"/>
              </w:rPr>
              <w:t xml:space="preserve">Стаття </w:t>
            </w:r>
            <w:r w:rsidRPr="00167ACF">
              <w:rPr>
                <w:rStyle w:val="ae"/>
                <w:rFonts w:cs="Times New Roman"/>
                <w:noProof/>
                <w:szCs w:val="28"/>
                <w:highlight w:val="yellow"/>
              </w:rPr>
              <w:t>[</w:t>
            </w:r>
            <w:r w:rsidRPr="00167ACF">
              <w:rPr>
                <w:rStyle w:val="ae"/>
                <w:rFonts w:cs="Times New Roman"/>
                <w:noProof/>
                <w:szCs w:val="28"/>
                <w:highlight w:val="yellow"/>
                <w:lang w:val="en-US"/>
              </w:rPr>
              <w:t>T</w:t>
            </w:r>
            <w:r w:rsidRPr="00167ACF">
              <w:rPr>
                <w:rStyle w:val="ae"/>
                <w:rFonts w:cs="Times New Roman"/>
                <w:noProof/>
                <w:szCs w:val="28"/>
                <w:highlight w:val="yellow"/>
              </w:rPr>
              <w:t>7]</w:t>
            </w:r>
            <w:r w:rsidRPr="00167ACF">
              <w:rPr>
                <w:rStyle w:val="ae"/>
                <w:rFonts w:cs="Times New Roman"/>
                <w:noProof/>
                <w:szCs w:val="28"/>
              </w:rPr>
              <w:t>. Відхилення від вимоги щодо обов’язкової акредитації для окремих офіційних лабораторій [див. ст. 40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_Toc8886598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87</w:t>
            </w:r>
            <w:r w:rsidRPr="00167ACF">
              <w:rPr>
                <w:rFonts w:cs="Times New Roman"/>
                <w:noProof/>
                <w:webHidden/>
                <w:szCs w:val="28"/>
              </w:rPr>
              <w:fldChar w:fldCharType="end"/>
            </w:r>
          </w:hyperlink>
        </w:p>
        <w:p w14:paraId="331513E3" w14:textId="77777777" w:rsidR="00167ACF" w:rsidRPr="00167ACF" w:rsidRDefault="00167ACF" w:rsidP="003530E2">
          <w:pPr>
            <w:pStyle w:val="21"/>
            <w:spacing w:after="120"/>
            <w:rPr>
              <w:rFonts w:cs="Times New Roman"/>
              <w:noProof/>
              <w:szCs w:val="28"/>
            </w:rPr>
          </w:pPr>
          <w:hyperlink w:anchor="_Toc8886599" w:history="1">
            <w:r w:rsidRPr="00167ACF">
              <w:rPr>
                <w:rStyle w:val="ae"/>
                <w:rFonts w:cs="Times New Roman"/>
                <w:noProof/>
                <w:szCs w:val="28"/>
              </w:rPr>
              <w:t xml:space="preserve">Стаття </w:t>
            </w:r>
            <w:r w:rsidRPr="00167ACF">
              <w:rPr>
                <w:rStyle w:val="ae"/>
                <w:rFonts w:cs="Times New Roman"/>
                <w:noProof/>
                <w:szCs w:val="28"/>
                <w:highlight w:val="yellow"/>
              </w:rPr>
              <w:t>[</w:t>
            </w:r>
            <w:r w:rsidRPr="00167ACF">
              <w:rPr>
                <w:rStyle w:val="ae"/>
                <w:rFonts w:cs="Times New Roman"/>
                <w:noProof/>
                <w:szCs w:val="28"/>
                <w:highlight w:val="yellow"/>
                <w:lang w:val="en-US"/>
              </w:rPr>
              <w:t>T</w:t>
            </w:r>
            <w:r w:rsidRPr="00167ACF">
              <w:rPr>
                <w:rStyle w:val="ae"/>
                <w:rFonts w:cs="Times New Roman"/>
                <w:noProof/>
                <w:szCs w:val="28"/>
                <w:highlight w:val="yellow"/>
              </w:rPr>
              <w:t>8]</w:t>
            </w:r>
            <w:r w:rsidRPr="00167ACF">
              <w:rPr>
                <w:rStyle w:val="ae"/>
                <w:rFonts w:cs="Times New Roman"/>
                <w:noProof/>
                <w:szCs w:val="28"/>
              </w:rPr>
              <w:t>. Право встановлення відхилення від вимоги щодо обов’язкової акредитації всіх методів лабораторного аналізу, випробувань та діагностики застосовуваних офіційною лабораторією [див. ст. 41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_Toc8886599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88</w:t>
            </w:r>
            <w:r w:rsidRPr="00167ACF">
              <w:rPr>
                <w:rFonts w:cs="Times New Roman"/>
                <w:noProof/>
                <w:webHidden/>
                <w:szCs w:val="28"/>
              </w:rPr>
              <w:fldChar w:fldCharType="end"/>
            </w:r>
          </w:hyperlink>
        </w:p>
        <w:p w14:paraId="4AA8C4C7" w14:textId="77777777" w:rsidR="00167ACF" w:rsidRPr="00167ACF" w:rsidRDefault="00167ACF" w:rsidP="003530E2">
          <w:pPr>
            <w:pStyle w:val="21"/>
            <w:spacing w:after="120"/>
            <w:rPr>
              <w:rFonts w:cs="Times New Roman"/>
              <w:noProof/>
              <w:szCs w:val="28"/>
            </w:rPr>
          </w:pPr>
          <w:hyperlink w:anchor="_Toc8886600" w:history="1">
            <w:r w:rsidRPr="00167ACF">
              <w:rPr>
                <w:rStyle w:val="ae"/>
                <w:rFonts w:cs="Times New Roman"/>
                <w:noProof/>
                <w:szCs w:val="28"/>
              </w:rPr>
              <w:t xml:space="preserve">Стаття </w:t>
            </w:r>
            <w:r w:rsidRPr="00167ACF">
              <w:rPr>
                <w:rStyle w:val="ae"/>
                <w:rFonts w:cs="Times New Roman"/>
                <w:noProof/>
                <w:szCs w:val="28"/>
                <w:highlight w:val="yellow"/>
              </w:rPr>
              <w:t>[</w:t>
            </w:r>
            <w:r w:rsidRPr="00167ACF">
              <w:rPr>
                <w:rStyle w:val="ae"/>
                <w:rFonts w:cs="Times New Roman"/>
                <w:noProof/>
                <w:szCs w:val="28"/>
                <w:highlight w:val="yellow"/>
                <w:lang w:val="en-US"/>
              </w:rPr>
              <w:t>T</w:t>
            </w:r>
            <w:r w:rsidRPr="00167ACF">
              <w:rPr>
                <w:rStyle w:val="ae"/>
                <w:rFonts w:cs="Times New Roman"/>
                <w:noProof/>
                <w:szCs w:val="28"/>
                <w:highlight w:val="yellow"/>
              </w:rPr>
              <w:t>9]</w:t>
            </w:r>
            <w:r w:rsidRPr="00167ACF">
              <w:rPr>
                <w:rStyle w:val="ae"/>
                <w:rFonts w:cs="Times New Roman"/>
                <w:noProof/>
                <w:szCs w:val="28"/>
              </w:rPr>
              <w:t>. Тимчасові відхилення від вимоги щодо обов’язкової акредитації офіційних лабораторій [див. ст. 42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_Toc8886600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89</w:t>
            </w:r>
            <w:r w:rsidRPr="00167ACF">
              <w:rPr>
                <w:rFonts w:cs="Times New Roman"/>
                <w:noProof/>
                <w:webHidden/>
                <w:szCs w:val="28"/>
              </w:rPr>
              <w:fldChar w:fldCharType="end"/>
            </w:r>
          </w:hyperlink>
        </w:p>
        <w:p w14:paraId="4791F3EA" w14:textId="77777777" w:rsidR="00167ACF" w:rsidRPr="00167ACF" w:rsidRDefault="00167ACF" w:rsidP="003530E2">
          <w:pPr>
            <w:pStyle w:val="21"/>
            <w:spacing w:after="120"/>
            <w:rPr>
              <w:rFonts w:cs="Times New Roman"/>
              <w:noProof/>
              <w:szCs w:val="28"/>
            </w:rPr>
          </w:pPr>
          <w:hyperlink w:anchor="_Toc8886601" w:history="1">
            <w:r w:rsidRPr="00167ACF">
              <w:rPr>
                <w:rStyle w:val="ae"/>
                <w:rFonts w:cs="Times New Roman"/>
                <w:noProof/>
                <w:szCs w:val="28"/>
              </w:rPr>
              <w:t xml:space="preserve">Стаття </w:t>
            </w:r>
            <w:r w:rsidRPr="00167ACF">
              <w:rPr>
                <w:rStyle w:val="ae"/>
                <w:rFonts w:cs="Times New Roman"/>
                <w:noProof/>
                <w:szCs w:val="28"/>
                <w:highlight w:val="yellow"/>
              </w:rPr>
              <w:t>[T10]</w:t>
            </w:r>
            <w:r w:rsidRPr="00167ACF">
              <w:rPr>
                <w:rStyle w:val="ae"/>
                <w:rFonts w:cs="Times New Roman"/>
                <w:noProof/>
                <w:szCs w:val="28"/>
              </w:rPr>
              <w:t>. Уповноваження референс-лабораторій [див. ст. 100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_Toc8886601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89</w:t>
            </w:r>
            <w:r w:rsidRPr="00167ACF">
              <w:rPr>
                <w:rFonts w:cs="Times New Roman"/>
                <w:noProof/>
                <w:webHidden/>
                <w:szCs w:val="28"/>
              </w:rPr>
              <w:fldChar w:fldCharType="end"/>
            </w:r>
          </w:hyperlink>
        </w:p>
        <w:p w14:paraId="454727E2" w14:textId="77777777" w:rsidR="00167ACF" w:rsidRPr="00167ACF" w:rsidRDefault="00167ACF" w:rsidP="003530E2">
          <w:pPr>
            <w:pStyle w:val="11"/>
            <w:spacing w:after="120"/>
            <w:rPr>
              <w:rFonts w:eastAsiaTheme="minorEastAsia" w:cs="Times New Roman"/>
              <w:b w:val="0"/>
              <w:noProof/>
              <w:szCs w:val="28"/>
            </w:rPr>
          </w:pPr>
          <w:hyperlink w:anchor="_Toc8886602" w:history="1">
            <w:r w:rsidRPr="00167ACF">
              <w:rPr>
                <w:rStyle w:val="ae"/>
                <w:rFonts w:cs="Times New Roman"/>
                <w:noProof/>
                <w:szCs w:val="28"/>
              </w:rPr>
              <w:t>РОЗДІЛ VІ</w:t>
            </w:r>
            <w:r w:rsidRPr="00167ACF">
              <w:rPr>
                <w:rStyle w:val="ae"/>
                <w:rFonts w:cs="Times New Roman"/>
                <w:noProof/>
                <w:szCs w:val="28"/>
                <w:lang w:val="en-US"/>
              </w:rPr>
              <w:t>II</w:t>
            </w:r>
            <w:r w:rsidRPr="00167ACF">
              <w:rPr>
                <w:rStyle w:val="ae"/>
                <w:rFonts w:cs="Times New Roman"/>
                <w:noProof/>
                <w:szCs w:val="28"/>
              </w:rPr>
              <w:t>. ВІДБІР ЗРАЗКІВ, ПРОВЕДЕННЯ ЛАБОРАТОРНИХ ДОСЛІДЖЕНЬ, АНАЛІЗУ ТА ДІАГНОСТИКИ [див. ст. 34 - 38 та ст. 101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_Toc8886602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91</w:t>
            </w:r>
            <w:r w:rsidRPr="00167ACF">
              <w:rPr>
                <w:rFonts w:cs="Times New Roman"/>
                <w:noProof/>
                <w:webHidden/>
                <w:szCs w:val="28"/>
              </w:rPr>
              <w:fldChar w:fldCharType="end"/>
            </w:r>
          </w:hyperlink>
        </w:p>
        <w:p w14:paraId="55D1D4B4" w14:textId="77777777" w:rsidR="00167ACF" w:rsidRPr="00167ACF" w:rsidRDefault="00167ACF" w:rsidP="003530E2">
          <w:pPr>
            <w:pStyle w:val="21"/>
            <w:spacing w:after="120"/>
            <w:rPr>
              <w:rFonts w:cs="Times New Roman"/>
              <w:noProof/>
              <w:szCs w:val="28"/>
            </w:rPr>
          </w:pPr>
          <w:hyperlink w:anchor="_Toc8886603" w:history="1">
            <w:r w:rsidRPr="00167ACF">
              <w:rPr>
                <w:rStyle w:val="ae"/>
                <w:rFonts w:cs="Times New Roman"/>
                <w:noProof/>
                <w:szCs w:val="28"/>
              </w:rPr>
              <w:t xml:space="preserve">Стаття </w:t>
            </w:r>
            <w:r w:rsidRPr="00167ACF">
              <w:rPr>
                <w:rStyle w:val="ae"/>
                <w:rFonts w:cs="Times New Roman"/>
                <w:noProof/>
                <w:szCs w:val="28"/>
                <w:highlight w:val="yellow"/>
              </w:rPr>
              <w:t>[X1]</w:t>
            </w:r>
            <w:r w:rsidRPr="00167ACF">
              <w:rPr>
                <w:rStyle w:val="ae"/>
                <w:rFonts w:cs="Times New Roman"/>
                <w:noProof/>
                <w:szCs w:val="28"/>
              </w:rPr>
              <w:t>. Методи, що використовуються для відбору зразків, лабораторних досліджень, аналізу та діагностики [див. ст. 34 та Додаток ІІІ до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_Toc8886603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91</w:t>
            </w:r>
            <w:r w:rsidRPr="00167ACF">
              <w:rPr>
                <w:rFonts w:cs="Times New Roman"/>
                <w:noProof/>
                <w:webHidden/>
                <w:szCs w:val="28"/>
              </w:rPr>
              <w:fldChar w:fldCharType="end"/>
            </w:r>
          </w:hyperlink>
        </w:p>
        <w:p w14:paraId="6DD9E1CB" w14:textId="77777777" w:rsidR="00167ACF" w:rsidRPr="00167ACF" w:rsidRDefault="00167ACF" w:rsidP="003530E2">
          <w:pPr>
            <w:pStyle w:val="21"/>
            <w:spacing w:after="120"/>
            <w:rPr>
              <w:rFonts w:cs="Times New Roman"/>
              <w:noProof/>
              <w:szCs w:val="28"/>
            </w:rPr>
          </w:pPr>
          <w:hyperlink w:anchor="_Toc8886604" w:history="1">
            <w:r w:rsidRPr="00167ACF">
              <w:rPr>
                <w:rStyle w:val="ae"/>
                <w:rFonts w:cs="Times New Roman"/>
                <w:noProof/>
                <w:szCs w:val="28"/>
              </w:rPr>
              <w:t xml:space="preserve">Стаття </w:t>
            </w:r>
            <w:r w:rsidRPr="00167ACF">
              <w:rPr>
                <w:rStyle w:val="ae"/>
                <w:rFonts w:cs="Times New Roman"/>
                <w:noProof/>
                <w:szCs w:val="28"/>
                <w:highlight w:val="yellow"/>
              </w:rPr>
              <w:t>[X2]</w:t>
            </w:r>
            <w:r w:rsidRPr="00167ACF">
              <w:rPr>
                <w:rStyle w:val="ae"/>
                <w:rFonts w:cs="Times New Roman"/>
                <w:noProof/>
                <w:szCs w:val="28"/>
              </w:rPr>
              <w:t>. Другий експертний висновок [див. ст. 35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_Toc8886604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93</w:t>
            </w:r>
            <w:r w:rsidRPr="00167ACF">
              <w:rPr>
                <w:rFonts w:cs="Times New Roman"/>
                <w:noProof/>
                <w:webHidden/>
                <w:szCs w:val="28"/>
              </w:rPr>
              <w:fldChar w:fldCharType="end"/>
            </w:r>
          </w:hyperlink>
        </w:p>
        <w:p w14:paraId="5AB811DF" w14:textId="77777777" w:rsidR="00167ACF" w:rsidRPr="00167ACF" w:rsidRDefault="00167ACF" w:rsidP="003530E2">
          <w:pPr>
            <w:pStyle w:val="21"/>
            <w:spacing w:after="120"/>
            <w:rPr>
              <w:rFonts w:cs="Times New Roman"/>
              <w:noProof/>
              <w:szCs w:val="28"/>
            </w:rPr>
          </w:pPr>
          <w:hyperlink w:anchor="_Toc8886605" w:history="1">
            <w:r w:rsidRPr="00167ACF">
              <w:rPr>
                <w:rStyle w:val="ae"/>
                <w:rFonts w:cs="Times New Roman"/>
                <w:noProof/>
                <w:szCs w:val="28"/>
              </w:rPr>
              <w:t xml:space="preserve">Стаття </w:t>
            </w:r>
            <w:r w:rsidRPr="00167ACF">
              <w:rPr>
                <w:rStyle w:val="ae"/>
                <w:rFonts w:cs="Times New Roman"/>
                <w:noProof/>
                <w:szCs w:val="28"/>
                <w:highlight w:val="yellow"/>
              </w:rPr>
              <w:t>[X3]</w:t>
            </w:r>
            <w:r w:rsidRPr="00167ACF">
              <w:rPr>
                <w:rStyle w:val="ae"/>
                <w:rFonts w:cs="Times New Roman"/>
                <w:noProof/>
                <w:szCs w:val="28"/>
              </w:rPr>
              <w:t>. Відбір зразків товарів, що пропонуються до реалізації за допомогою засобів дистанційного зв’язку [див. ст. 36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_Toc8886605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94</w:t>
            </w:r>
            <w:r w:rsidRPr="00167ACF">
              <w:rPr>
                <w:rFonts w:cs="Times New Roman"/>
                <w:noProof/>
                <w:webHidden/>
                <w:szCs w:val="28"/>
              </w:rPr>
              <w:fldChar w:fldCharType="end"/>
            </w:r>
          </w:hyperlink>
        </w:p>
        <w:p w14:paraId="62926BDB" w14:textId="77777777" w:rsidR="00167ACF" w:rsidRPr="00167ACF" w:rsidRDefault="00167ACF" w:rsidP="003530E2">
          <w:pPr>
            <w:pStyle w:val="21"/>
            <w:spacing w:after="120"/>
            <w:rPr>
              <w:rFonts w:cs="Times New Roman"/>
              <w:noProof/>
              <w:szCs w:val="28"/>
            </w:rPr>
          </w:pPr>
          <w:hyperlink w:anchor="_Toc8886606" w:history="1">
            <w:r w:rsidRPr="00167ACF">
              <w:rPr>
                <w:rStyle w:val="ae"/>
                <w:rFonts w:cs="Times New Roman"/>
                <w:noProof/>
                <w:szCs w:val="28"/>
              </w:rPr>
              <w:t xml:space="preserve">Стаття </w:t>
            </w:r>
            <w:r w:rsidRPr="00167ACF">
              <w:rPr>
                <w:rStyle w:val="ae"/>
                <w:rFonts w:cs="Times New Roman"/>
                <w:noProof/>
                <w:szCs w:val="28"/>
                <w:highlight w:val="yellow"/>
              </w:rPr>
              <w:t>[X4]</w:t>
            </w:r>
            <w:r w:rsidRPr="00167ACF">
              <w:rPr>
                <w:rStyle w:val="ae"/>
                <w:rFonts w:cs="Times New Roman"/>
                <w:noProof/>
                <w:szCs w:val="28"/>
              </w:rPr>
              <w:t>. Офіційні лабораторії [див. ст. 37 Регламенту 2017/625, ст. 13-1 Закону «Про карантин рослин» в редакції після набуття чинності проекту Закону № 6673]</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_Toc8886606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95</w:t>
            </w:r>
            <w:r w:rsidRPr="00167ACF">
              <w:rPr>
                <w:rFonts w:cs="Times New Roman"/>
                <w:noProof/>
                <w:webHidden/>
                <w:szCs w:val="28"/>
              </w:rPr>
              <w:fldChar w:fldCharType="end"/>
            </w:r>
          </w:hyperlink>
        </w:p>
        <w:p w14:paraId="26409437" w14:textId="77777777" w:rsidR="00167ACF" w:rsidRPr="00167ACF" w:rsidRDefault="00167ACF" w:rsidP="003530E2">
          <w:pPr>
            <w:pStyle w:val="21"/>
            <w:spacing w:after="120"/>
            <w:rPr>
              <w:rFonts w:cs="Times New Roman"/>
              <w:noProof/>
              <w:szCs w:val="28"/>
            </w:rPr>
          </w:pPr>
          <w:hyperlink w:anchor="_Toc8886607" w:history="1">
            <w:r w:rsidRPr="00167ACF">
              <w:rPr>
                <w:rStyle w:val="ae"/>
                <w:rFonts w:cs="Times New Roman"/>
                <w:noProof/>
                <w:szCs w:val="28"/>
              </w:rPr>
              <w:t xml:space="preserve">Стаття </w:t>
            </w:r>
            <w:r w:rsidRPr="00167ACF">
              <w:rPr>
                <w:rStyle w:val="ae"/>
                <w:rFonts w:cs="Times New Roman"/>
                <w:noProof/>
                <w:szCs w:val="28"/>
                <w:highlight w:val="yellow"/>
              </w:rPr>
              <w:t>[X5]</w:t>
            </w:r>
            <w:r w:rsidRPr="00167ACF">
              <w:rPr>
                <w:rStyle w:val="ae"/>
                <w:rFonts w:cs="Times New Roman"/>
                <w:noProof/>
                <w:szCs w:val="28"/>
              </w:rPr>
              <w:t>. Обов’язки та завдання офіційних лабораторій [див. ст. 38 Регламенту 2017/625, Додатки 1-3 до МСФЗ № 33, ст. 13-1 Закону «Про карантин рослин» в редакції після набуття чинності проекту Закону № 6673]</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_Toc8886607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96</w:t>
            </w:r>
            <w:r w:rsidRPr="00167ACF">
              <w:rPr>
                <w:rFonts w:cs="Times New Roman"/>
                <w:noProof/>
                <w:webHidden/>
                <w:szCs w:val="28"/>
              </w:rPr>
              <w:fldChar w:fldCharType="end"/>
            </w:r>
          </w:hyperlink>
        </w:p>
        <w:p w14:paraId="1682CBCA" w14:textId="77777777" w:rsidR="00167ACF" w:rsidRPr="00167ACF" w:rsidRDefault="00167ACF" w:rsidP="003530E2">
          <w:pPr>
            <w:pStyle w:val="21"/>
            <w:spacing w:after="120"/>
            <w:rPr>
              <w:rFonts w:cs="Times New Roman"/>
              <w:noProof/>
              <w:szCs w:val="28"/>
            </w:rPr>
          </w:pPr>
          <w:hyperlink w:anchor="_Toc8886608" w:history="1">
            <w:r w:rsidRPr="00167ACF">
              <w:rPr>
                <w:rStyle w:val="ae"/>
                <w:rFonts w:cs="Times New Roman"/>
                <w:noProof/>
                <w:szCs w:val="28"/>
              </w:rPr>
              <w:t xml:space="preserve">Стаття </w:t>
            </w:r>
            <w:r w:rsidRPr="00167ACF">
              <w:rPr>
                <w:rStyle w:val="ae"/>
                <w:rFonts w:cs="Times New Roman"/>
                <w:noProof/>
                <w:szCs w:val="28"/>
                <w:highlight w:val="yellow"/>
              </w:rPr>
              <w:t>[X6]</w:t>
            </w:r>
            <w:r w:rsidRPr="00167ACF">
              <w:rPr>
                <w:rStyle w:val="ae"/>
                <w:rFonts w:cs="Times New Roman"/>
                <w:noProof/>
                <w:szCs w:val="28"/>
              </w:rPr>
              <w:t>. Аудит офіційних лабораторій [див. ст. 39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_Toc8886608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97</w:t>
            </w:r>
            <w:r w:rsidRPr="00167ACF">
              <w:rPr>
                <w:rFonts w:cs="Times New Roman"/>
                <w:noProof/>
                <w:webHidden/>
                <w:szCs w:val="28"/>
              </w:rPr>
              <w:fldChar w:fldCharType="end"/>
            </w:r>
          </w:hyperlink>
        </w:p>
        <w:p w14:paraId="32D0B4A3" w14:textId="77777777" w:rsidR="00167ACF" w:rsidRPr="00167ACF" w:rsidRDefault="00167ACF" w:rsidP="003530E2">
          <w:pPr>
            <w:pStyle w:val="21"/>
            <w:spacing w:after="120"/>
            <w:rPr>
              <w:rFonts w:cs="Times New Roman"/>
              <w:noProof/>
              <w:szCs w:val="28"/>
            </w:rPr>
          </w:pPr>
          <w:hyperlink w:anchor="_Toc8886609" w:history="1">
            <w:r w:rsidRPr="00167ACF">
              <w:rPr>
                <w:rStyle w:val="ae"/>
                <w:rFonts w:cs="Times New Roman"/>
                <w:noProof/>
                <w:szCs w:val="28"/>
              </w:rPr>
              <w:t xml:space="preserve">Стаття </w:t>
            </w:r>
            <w:r w:rsidRPr="00167ACF">
              <w:rPr>
                <w:rStyle w:val="ae"/>
                <w:rFonts w:cs="Times New Roman"/>
                <w:noProof/>
                <w:szCs w:val="28"/>
                <w:highlight w:val="yellow"/>
              </w:rPr>
              <w:t>[X7]</w:t>
            </w:r>
            <w:r w:rsidRPr="00167ACF">
              <w:rPr>
                <w:rStyle w:val="ae"/>
                <w:rFonts w:cs="Times New Roman"/>
                <w:noProof/>
                <w:szCs w:val="28"/>
              </w:rPr>
              <w:t>. Обов’язки та завдання референс-лабораторій [див. ст. 101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_Toc8886609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98</w:t>
            </w:r>
            <w:r w:rsidRPr="00167ACF">
              <w:rPr>
                <w:rFonts w:cs="Times New Roman"/>
                <w:noProof/>
                <w:webHidden/>
                <w:szCs w:val="28"/>
              </w:rPr>
              <w:fldChar w:fldCharType="end"/>
            </w:r>
          </w:hyperlink>
        </w:p>
        <w:p w14:paraId="0BAEAA29" w14:textId="77777777" w:rsidR="00167ACF" w:rsidRPr="00167ACF" w:rsidRDefault="00167ACF" w:rsidP="003530E2">
          <w:pPr>
            <w:pStyle w:val="11"/>
            <w:spacing w:after="120"/>
            <w:rPr>
              <w:rFonts w:eastAsiaTheme="minorEastAsia" w:cs="Times New Roman"/>
              <w:b w:val="0"/>
              <w:noProof/>
              <w:szCs w:val="28"/>
            </w:rPr>
          </w:pPr>
          <w:hyperlink w:anchor="_Toc8886610" w:history="1">
            <w:r w:rsidRPr="00167ACF">
              <w:rPr>
                <w:rStyle w:val="ae"/>
                <w:rFonts w:cs="Times New Roman"/>
                <w:noProof/>
                <w:szCs w:val="28"/>
              </w:rPr>
              <w:t xml:space="preserve">РОЗДІЛ </w:t>
            </w:r>
            <w:r w:rsidRPr="00167ACF">
              <w:rPr>
                <w:rStyle w:val="ae"/>
                <w:rFonts w:cs="Times New Roman"/>
                <w:noProof/>
                <w:szCs w:val="28"/>
                <w:lang w:val="en-US"/>
              </w:rPr>
              <w:t>IX</w:t>
            </w:r>
            <w:r w:rsidRPr="00167ACF">
              <w:rPr>
                <w:rStyle w:val="ae"/>
                <w:rFonts w:cs="Times New Roman"/>
                <w:noProof/>
                <w:szCs w:val="28"/>
              </w:rPr>
              <w:t>. ПЛАНУВАННЯ ДЕРЖАВНОГО КОНТРОЛЮ [див. ст. 109 - 115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_Toc8886610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99</w:t>
            </w:r>
            <w:r w:rsidRPr="00167ACF">
              <w:rPr>
                <w:rFonts w:cs="Times New Roman"/>
                <w:noProof/>
                <w:webHidden/>
                <w:szCs w:val="28"/>
              </w:rPr>
              <w:fldChar w:fldCharType="end"/>
            </w:r>
          </w:hyperlink>
        </w:p>
        <w:p w14:paraId="46C28B4F" w14:textId="77777777" w:rsidR="00167ACF" w:rsidRPr="00167ACF" w:rsidRDefault="00167ACF" w:rsidP="003530E2">
          <w:pPr>
            <w:pStyle w:val="21"/>
            <w:spacing w:after="120"/>
            <w:rPr>
              <w:rFonts w:cs="Times New Roman"/>
              <w:noProof/>
              <w:szCs w:val="28"/>
            </w:rPr>
          </w:pPr>
          <w:hyperlink w:anchor="_Toc8886611" w:history="1">
            <w:r w:rsidRPr="00167ACF">
              <w:rPr>
                <w:rStyle w:val="ae"/>
                <w:rFonts w:cs="Times New Roman"/>
                <w:noProof/>
                <w:szCs w:val="28"/>
              </w:rPr>
              <w:t xml:space="preserve">Стаття </w:t>
            </w:r>
            <w:r w:rsidRPr="00167ACF">
              <w:rPr>
                <w:rStyle w:val="ae"/>
                <w:rFonts w:cs="Times New Roman"/>
                <w:noProof/>
                <w:szCs w:val="28"/>
                <w:highlight w:val="yellow"/>
              </w:rPr>
              <w:t>[D1]</w:t>
            </w:r>
            <w:r w:rsidRPr="00167ACF">
              <w:rPr>
                <w:rStyle w:val="ae"/>
                <w:rFonts w:cs="Times New Roman"/>
                <w:noProof/>
                <w:szCs w:val="28"/>
              </w:rPr>
              <w:t>. Довгостроковий план державного контролю [див. ст. 109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_Toc8886611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99</w:t>
            </w:r>
            <w:r w:rsidRPr="00167ACF">
              <w:rPr>
                <w:rFonts w:cs="Times New Roman"/>
                <w:noProof/>
                <w:webHidden/>
                <w:szCs w:val="28"/>
              </w:rPr>
              <w:fldChar w:fldCharType="end"/>
            </w:r>
          </w:hyperlink>
        </w:p>
        <w:p w14:paraId="30673A2E" w14:textId="77777777" w:rsidR="00167ACF" w:rsidRPr="00167ACF" w:rsidRDefault="00167ACF" w:rsidP="003530E2">
          <w:pPr>
            <w:pStyle w:val="21"/>
            <w:spacing w:after="120"/>
            <w:rPr>
              <w:rFonts w:cs="Times New Roman"/>
              <w:noProof/>
              <w:szCs w:val="28"/>
            </w:rPr>
          </w:pPr>
          <w:hyperlink w:anchor="_Toc8886612" w:history="1">
            <w:r w:rsidRPr="00167ACF">
              <w:rPr>
                <w:rStyle w:val="ae"/>
                <w:rFonts w:cs="Times New Roman"/>
                <w:noProof/>
                <w:szCs w:val="28"/>
              </w:rPr>
              <w:t xml:space="preserve">Стаття </w:t>
            </w:r>
            <w:r w:rsidRPr="00167ACF">
              <w:rPr>
                <w:rStyle w:val="ae"/>
                <w:rFonts w:cs="Times New Roman"/>
                <w:noProof/>
                <w:szCs w:val="28"/>
                <w:highlight w:val="yellow"/>
              </w:rPr>
              <w:t>[D2]</w:t>
            </w:r>
            <w:r w:rsidRPr="00167ACF">
              <w:rPr>
                <w:rStyle w:val="ae"/>
                <w:rFonts w:cs="Times New Roman"/>
                <w:noProof/>
                <w:szCs w:val="28"/>
              </w:rPr>
              <w:t>. Зміст довгострокового плану державного контролю [див. ст. 110 Регламенту 2017/625, ч. другу ст. 24 ЗУ № 2042]</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_Toc8886612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99</w:t>
            </w:r>
            <w:r w:rsidRPr="00167ACF">
              <w:rPr>
                <w:rFonts w:cs="Times New Roman"/>
                <w:noProof/>
                <w:webHidden/>
                <w:szCs w:val="28"/>
              </w:rPr>
              <w:fldChar w:fldCharType="end"/>
            </w:r>
          </w:hyperlink>
        </w:p>
        <w:p w14:paraId="032FC072" w14:textId="77777777" w:rsidR="00167ACF" w:rsidRPr="00167ACF" w:rsidRDefault="00167ACF" w:rsidP="003530E2">
          <w:pPr>
            <w:pStyle w:val="21"/>
            <w:spacing w:after="120"/>
            <w:rPr>
              <w:rFonts w:cs="Times New Roman"/>
              <w:noProof/>
              <w:szCs w:val="28"/>
            </w:rPr>
          </w:pPr>
          <w:hyperlink w:anchor="_Toc8886613" w:history="1">
            <w:r w:rsidRPr="00167ACF">
              <w:rPr>
                <w:rStyle w:val="ae"/>
                <w:rFonts w:cs="Times New Roman"/>
                <w:noProof/>
                <w:szCs w:val="28"/>
              </w:rPr>
              <w:t xml:space="preserve">Стаття </w:t>
            </w:r>
            <w:r w:rsidRPr="00167ACF">
              <w:rPr>
                <w:rStyle w:val="ae"/>
                <w:rFonts w:cs="Times New Roman"/>
                <w:noProof/>
                <w:szCs w:val="28"/>
                <w:highlight w:val="yellow"/>
              </w:rPr>
              <w:t>[D3]</w:t>
            </w:r>
            <w:r w:rsidRPr="00167ACF">
              <w:rPr>
                <w:rStyle w:val="ae"/>
                <w:rFonts w:cs="Times New Roman"/>
                <w:noProof/>
                <w:szCs w:val="28"/>
              </w:rPr>
              <w:t>. Підготовка, оновлення та перегляд довгострокового плану державного контролю [див. ст. 111 Регламенту 2017/625, частину четверту ст. 24 ЗУ № 2042]</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_Toc8886613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100</w:t>
            </w:r>
            <w:r w:rsidRPr="00167ACF">
              <w:rPr>
                <w:rFonts w:cs="Times New Roman"/>
                <w:noProof/>
                <w:webHidden/>
                <w:szCs w:val="28"/>
              </w:rPr>
              <w:fldChar w:fldCharType="end"/>
            </w:r>
          </w:hyperlink>
        </w:p>
        <w:p w14:paraId="59F67EB3" w14:textId="77777777" w:rsidR="00167ACF" w:rsidRPr="00167ACF" w:rsidRDefault="00167ACF" w:rsidP="003530E2">
          <w:pPr>
            <w:pStyle w:val="21"/>
            <w:spacing w:after="120"/>
            <w:rPr>
              <w:rFonts w:cs="Times New Roman"/>
              <w:noProof/>
              <w:szCs w:val="28"/>
            </w:rPr>
          </w:pPr>
          <w:hyperlink w:anchor="_Toc8886614" w:history="1">
            <w:r w:rsidRPr="00167ACF">
              <w:rPr>
                <w:rStyle w:val="ae"/>
                <w:rFonts w:cs="Times New Roman"/>
                <w:noProof/>
                <w:szCs w:val="28"/>
              </w:rPr>
              <w:t xml:space="preserve">Стаття </w:t>
            </w:r>
            <w:r w:rsidRPr="00167ACF">
              <w:rPr>
                <w:rStyle w:val="ae"/>
                <w:rFonts w:cs="Times New Roman"/>
                <w:noProof/>
                <w:szCs w:val="28"/>
                <w:highlight w:val="yellow"/>
              </w:rPr>
              <w:t>[D4]</w:t>
            </w:r>
            <w:r w:rsidRPr="00167ACF">
              <w:rPr>
                <w:rStyle w:val="ae"/>
                <w:rFonts w:cs="Times New Roman"/>
                <w:noProof/>
                <w:szCs w:val="28"/>
              </w:rPr>
              <w:t>. Щорічний план державного контролю [еквівалент статті 25 Закону № 2042 (контроль в сфері безпечності ХП)]</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_Toc8886614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101</w:t>
            </w:r>
            <w:r w:rsidRPr="00167ACF">
              <w:rPr>
                <w:rFonts w:cs="Times New Roman"/>
                <w:noProof/>
                <w:webHidden/>
                <w:szCs w:val="28"/>
              </w:rPr>
              <w:fldChar w:fldCharType="end"/>
            </w:r>
          </w:hyperlink>
        </w:p>
        <w:p w14:paraId="60677617" w14:textId="77777777" w:rsidR="00167ACF" w:rsidRPr="00167ACF" w:rsidRDefault="00167ACF" w:rsidP="003530E2">
          <w:pPr>
            <w:pStyle w:val="21"/>
            <w:spacing w:after="120"/>
            <w:rPr>
              <w:rFonts w:cs="Times New Roman"/>
              <w:noProof/>
              <w:szCs w:val="28"/>
            </w:rPr>
          </w:pPr>
          <w:hyperlink w:anchor="_Toc8886615" w:history="1">
            <w:r w:rsidRPr="00167ACF">
              <w:rPr>
                <w:rStyle w:val="ae"/>
                <w:rFonts w:cs="Times New Roman"/>
                <w:noProof/>
                <w:szCs w:val="28"/>
              </w:rPr>
              <w:t xml:space="preserve">Стаття </w:t>
            </w:r>
            <w:r w:rsidRPr="00167ACF">
              <w:rPr>
                <w:rStyle w:val="ae"/>
                <w:rFonts w:cs="Times New Roman"/>
                <w:noProof/>
                <w:szCs w:val="28"/>
                <w:highlight w:val="yellow"/>
              </w:rPr>
              <w:t>[D5]</w:t>
            </w:r>
            <w:r w:rsidRPr="00167ACF">
              <w:rPr>
                <w:rStyle w:val="ae"/>
                <w:rFonts w:cs="Times New Roman"/>
                <w:noProof/>
                <w:szCs w:val="28"/>
              </w:rPr>
              <w:t>. Скоординовані програми контролю, а також збору інформації та даних [див. ст. 112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_Toc8886615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101</w:t>
            </w:r>
            <w:r w:rsidRPr="00167ACF">
              <w:rPr>
                <w:rFonts w:cs="Times New Roman"/>
                <w:noProof/>
                <w:webHidden/>
                <w:szCs w:val="28"/>
              </w:rPr>
              <w:fldChar w:fldCharType="end"/>
            </w:r>
          </w:hyperlink>
        </w:p>
        <w:p w14:paraId="7C2A31C2" w14:textId="77777777" w:rsidR="00167ACF" w:rsidRPr="00167ACF" w:rsidRDefault="00167ACF" w:rsidP="003530E2">
          <w:pPr>
            <w:pStyle w:val="21"/>
            <w:spacing w:after="120"/>
            <w:rPr>
              <w:rFonts w:cs="Times New Roman"/>
              <w:noProof/>
              <w:szCs w:val="28"/>
            </w:rPr>
          </w:pPr>
          <w:hyperlink w:anchor="_Toc8886616" w:history="1">
            <w:r w:rsidRPr="00167ACF">
              <w:rPr>
                <w:rStyle w:val="ae"/>
                <w:rFonts w:cs="Times New Roman"/>
                <w:noProof/>
                <w:szCs w:val="28"/>
              </w:rPr>
              <w:t xml:space="preserve">Стаття </w:t>
            </w:r>
            <w:r w:rsidRPr="00167ACF">
              <w:rPr>
                <w:rStyle w:val="ae"/>
                <w:rFonts w:cs="Times New Roman"/>
                <w:noProof/>
                <w:szCs w:val="28"/>
                <w:highlight w:val="yellow"/>
              </w:rPr>
              <w:t>[D6]</w:t>
            </w:r>
            <w:r w:rsidRPr="00167ACF">
              <w:rPr>
                <w:rStyle w:val="ae"/>
                <w:rFonts w:cs="Times New Roman"/>
                <w:noProof/>
                <w:szCs w:val="28"/>
              </w:rPr>
              <w:t>. Щорічні звіти [див. ст. 113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_Toc8886616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102</w:t>
            </w:r>
            <w:r w:rsidRPr="00167ACF">
              <w:rPr>
                <w:rFonts w:cs="Times New Roman"/>
                <w:noProof/>
                <w:webHidden/>
                <w:szCs w:val="28"/>
              </w:rPr>
              <w:fldChar w:fldCharType="end"/>
            </w:r>
          </w:hyperlink>
        </w:p>
        <w:p w14:paraId="79C3E4C5" w14:textId="77777777" w:rsidR="00167ACF" w:rsidRPr="00167ACF" w:rsidRDefault="00167ACF" w:rsidP="003530E2">
          <w:pPr>
            <w:pStyle w:val="11"/>
            <w:spacing w:after="120"/>
            <w:rPr>
              <w:rFonts w:eastAsiaTheme="minorEastAsia" w:cs="Times New Roman"/>
              <w:b w:val="0"/>
              <w:noProof/>
              <w:szCs w:val="28"/>
            </w:rPr>
          </w:pPr>
          <w:hyperlink w:anchor="_Toc8886617" w:history="1">
            <w:r w:rsidRPr="00167ACF">
              <w:rPr>
                <w:rStyle w:val="ae"/>
                <w:rFonts w:cs="Times New Roman"/>
                <w:noProof/>
                <w:szCs w:val="28"/>
              </w:rPr>
              <w:t xml:space="preserve">РОЗДІЛ </w:t>
            </w:r>
            <w:r w:rsidRPr="00167ACF">
              <w:rPr>
                <w:rStyle w:val="ae"/>
                <w:rFonts w:cs="Times New Roman"/>
                <w:noProof/>
                <w:szCs w:val="28"/>
                <w:lang w:val="en-US"/>
              </w:rPr>
              <w:t>X</w:t>
            </w:r>
            <w:r w:rsidRPr="00167ACF">
              <w:rPr>
                <w:rStyle w:val="ae"/>
                <w:rFonts w:cs="Times New Roman"/>
                <w:noProof/>
                <w:szCs w:val="28"/>
              </w:rPr>
              <w:t>. ВИМОГИ ДО ЗДІЙСНЕННЯ ЗАХОДІВ ДЕРЖАВНОГО КОНТРОЛЮ</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_Toc8886617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102</w:t>
            </w:r>
            <w:r w:rsidRPr="00167ACF">
              <w:rPr>
                <w:rFonts w:cs="Times New Roman"/>
                <w:noProof/>
                <w:webHidden/>
                <w:szCs w:val="28"/>
              </w:rPr>
              <w:fldChar w:fldCharType="end"/>
            </w:r>
          </w:hyperlink>
        </w:p>
        <w:p w14:paraId="6B2C5F29" w14:textId="77777777" w:rsidR="00167ACF" w:rsidRPr="00167ACF" w:rsidRDefault="00167ACF" w:rsidP="003530E2">
          <w:pPr>
            <w:pStyle w:val="21"/>
            <w:spacing w:after="120"/>
            <w:rPr>
              <w:rFonts w:cs="Times New Roman"/>
              <w:noProof/>
              <w:szCs w:val="28"/>
            </w:rPr>
          </w:pPr>
          <w:hyperlink w:anchor="_Toc8886618" w:history="1">
            <w:r w:rsidRPr="00167ACF">
              <w:rPr>
                <w:rStyle w:val="ae"/>
                <w:rFonts w:cs="Times New Roman"/>
                <w:noProof/>
                <w:szCs w:val="28"/>
              </w:rPr>
              <w:t xml:space="preserve">Стаття </w:t>
            </w:r>
            <w:r w:rsidRPr="00167ACF">
              <w:rPr>
                <w:rStyle w:val="ae"/>
                <w:rFonts w:cs="Times New Roman"/>
                <w:noProof/>
                <w:szCs w:val="28"/>
                <w:highlight w:val="yellow"/>
              </w:rPr>
              <w:t>[Z1]</w:t>
            </w:r>
            <w:r w:rsidRPr="00167ACF">
              <w:rPr>
                <w:rStyle w:val="ae"/>
                <w:rFonts w:cs="Times New Roman"/>
                <w:noProof/>
                <w:szCs w:val="28"/>
              </w:rPr>
              <w:t>. Загальні вимоги до здійснення заходів державного контролю [див. ст. 9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_Toc8886618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103</w:t>
            </w:r>
            <w:r w:rsidRPr="00167ACF">
              <w:rPr>
                <w:rFonts w:cs="Times New Roman"/>
                <w:noProof/>
                <w:webHidden/>
                <w:szCs w:val="28"/>
              </w:rPr>
              <w:fldChar w:fldCharType="end"/>
            </w:r>
          </w:hyperlink>
        </w:p>
        <w:p w14:paraId="204BA301" w14:textId="77777777" w:rsidR="00167ACF" w:rsidRPr="00167ACF" w:rsidRDefault="00167ACF" w:rsidP="003530E2">
          <w:pPr>
            <w:pStyle w:val="21"/>
            <w:spacing w:after="120"/>
            <w:rPr>
              <w:rFonts w:cs="Times New Roman"/>
              <w:noProof/>
              <w:szCs w:val="28"/>
            </w:rPr>
          </w:pPr>
          <w:hyperlink w:anchor="_Toc8886619" w:history="1">
            <w:r w:rsidRPr="00167ACF">
              <w:rPr>
                <w:rStyle w:val="ae"/>
                <w:rFonts w:cs="Times New Roman"/>
                <w:noProof/>
                <w:szCs w:val="28"/>
              </w:rPr>
              <w:t xml:space="preserve">Стаття </w:t>
            </w:r>
            <w:r w:rsidRPr="00167ACF">
              <w:rPr>
                <w:rStyle w:val="ae"/>
                <w:rFonts w:cs="Times New Roman"/>
                <w:noProof/>
                <w:szCs w:val="28"/>
                <w:highlight w:val="yellow"/>
              </w:rPr>
              <w:t>[Z1-1]</w:t>
            </w:r>
            <w:r w:rsidRPr="00167ACF">
              <w:rPr>
                <w:rStyle w:val="ae"/>
                <w:rFonts w:cs="Times New Roman"/>
                <w:noProof/>
                <w:szCs w:val="28"/>
              </w:rPr>
              <w:t>. Організація та здійснення державного контролю та інших офіційних заходів</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_Toc8886619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105</w:t>
            </w:r>
            <w:r w:rsidRPr="00167ACF">
              <w:rPr>
                <w:rFonts w:cs="Times New Roman"/>
                <w:noProof/>
                <w:webHidden/>
                <w:szCs w:val="28"/>
              </w:rPr>
              <w:fldChar w:fldCharType="end"/>
            </w:r>
          </w:hyperlink>
        </w:p>
        <w:p w14:paraId="10B921A0" w14:textId="77777777" w:rsidR="00167ACF" w:rsidRPr="00167ACF" w:rsidRDefault="00167ACF" w:rsidP="003530E2">
          <w:pPr>
            <w:pStyle w:val="21"/>
            <w:spacing w:after="120"/>
            <w:rPr>
              <w:rFonts w:cs="Times New Roman"/>
              <w:noProof/>
              <w:szCs w:val="28"/>
            </w:rPr>
          </w:pPr>
          <w:hyperlink w:anchor="_Toc8886620" w:history="1">
            <w:r w:rsidRPr="00167ACF">
              <w:rPr>
                <w:rStyle w:val="ae"/>
                <w:rFonts w:cs="Times New Roman"/>
                <w:noProof/>
                <w:szCs w:val="28"/>
              </w:rPr>
              <w:t xml:space="preserve">Стаття </w:t>
            </w:r>
            <w:r w:rsidRPr="00167ACF">
              <w:rPr>
                <w:rStyle w:val="ae"/>
                <w:rFonts w:cs="Times New Roman"/>
                <w:noProof/>
                <w:szCs w:val="28"/>
                <w:highlight w:val="yellow"/>
              </w:rPr>
              <w:t>[Z2]</w:t>
            </w:r>
            <w:r w:rsidRPr="00167ACF">
              <w:rPr>
                <w:rStyle w:val="ae"/>
                <w:rFonts w:cs="Times New Roman"/>
                <w:noProof/>
                <w:szCs w:val="28"/>
              </w:rPr>
              <w:t>. Оператори ринку, процеси та діяльність, що підлягають державному контролю [див. ст. 10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_Toc8886620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106</w:t>
            </w:r>
            <w:r w:rsidRPr="00167ACF">
              <w:rPr>
                <w:rFonts w:cs="Times New Roman"/>
                <w:noProof/>
                <w:webHidden/>
                <w:szCs w:val="28"/>
              </w:rPr>
              <w:fldChar w:fldCharType="end"/>
            </w:r>
          </w:hyperlink>
        </w:p>
        <w:p w14:paraId="294BBCCF" w14:textId="77777777" w:rsidR="00167ACF" w:rsidRPr="00167ACF" w:rsidRDefault="00167ACF" w:rsidP="003530E2">
          <w:pPr>
            <w:pStyle w:val="21"/>
            <w:spacing w:after="120"/>
            <w:rPr>
              <w:rFonts w:cs="Times New Roman"/>
              <w:noProof/>
              <w:szCs w:val="28"/>
            </w:rPr>
          </w:pPr>
          <w:hyperlink w:anchor="_Toc8886621" w:history="1">
            <w:r w:rsidRPr="00167ACF">
              <w:rPr>
                <w:rStyle w:val="ae"/>
                <w:rFonts w:cs="Times New Roman"/>
                <w:noProof/>
                <w:szCs w:val="28"/>
              </w:rPr>
              <w:t xml:space="preserve">Стаття </w:t>
            </w:r>
            <w:r w:rsidRPr="00167ACF">
              <w:rPr>
                <w:rStyle w:val="ae"/>
                <w:rFonts w:cs="Times New Roman"/>
                <w:noProof/>
                <w:szCs w:val="28"/>
                <w:highlight w:val="yellow"/>
              </w:rPr>
              <w:t>[Z3]</w:t>
            </w:r>
            <w:r w:rsidRPr="00167ACF">
              <w:rPr>
                <w:rStyle w:val="ae"/>
                <w:rFonts w:cs="Times New Roman"/>
                <w:noProof/>
                <w:szCs w:val="28"/>
              </w:rPr>
              <w:t>. Забезпечення прозорості заходів державного контролю [див. ст. 11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_Toc8886621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106</w:t>
            </w:r>
            <w:r w:rsidRPr="00167ACF">
              <w:rPr>
                <w:rFonts w:cs="Times New Roman"/>
                <w:noProof/>
                <w:webHidden/>
                <w:szCs w:val="28"/>
              </w:rPr>
              <w:fldChar w:fldCharType="end"/>
            </w:r>
          </w:hyperlink>
        </w:p>
        <w:p w14:paraId="59972831" w14:textId="77777777" w:rsidR="00167ACF" w:rsidRPr="00167ACF" w:rsidRDefault="00167ACF" w:rsidP="003530E2">
          <w:pPr>
            <w:pStyle w:val="21"/>
            <w:spacing w:after="120"/>
            <w:rPr>
              <w:rFonts w:cs="Times New Roman"/>
              <w:noProof/>
              <w:szCs w:val="28"/>
            </w:rPr>
          </w:pPr>
          <w:hyperlink w:anchor="_Toc8886622" w:history="1">
            <w:r w:rsidRPr="00167ACF">
              <w:rPr>
                <w:rStyle w:val="ae"/>
                <w:rFonts w:cs="Times New Roman"/>
                <w:noProof/>
                <w:szCs w:val="28"/>
              </w:rPr>
              <w:t xml:space="preserve">Стаття </w:t>
            </w:r>
            <w:r w:rsidRPr="00167ACF">
              <w:rPr>
                <w:rStyle w:val="ae"/>
                <w:rFonts w:cs="Times New Roman"/>
                <w:noProof/>
                <w:szCs w:val="28"/>
                <w:highlight w:val="yellow"/>
              </w:rPr>
              <w:t>[Z4]</w:t>
            </w:r>
            <w:r w:rsidRPr="00167ACF">
              <w:rPr>
                <w:rStyle w:val="ae"/>
                <w:rFonts w:cs="Times New Roman"/>
                <w:noProof/>
                <w:szCs w:val="28"/>
              </w:rPr>
              <w:t>. Документально встановлені процедури здійснення державного контролю [див. ст. 12 та частину ІІ Додатку ІІ до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_Toc8886622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107</w:t>
            </w:r>
            <w:r w:rsidRPr="00167ACF">
              <w:rPr>
                <w:rFonts w:cs="Times New Roman"/>
                <w:noProof/>
                <w:webHidden/>
                <w:szCs w:val="28"/>
              </w:rPr>
              <w:fldChar w:fldCharType="end"/>
            </w:r>
          </w:hyperlink>
        </w:p>
        <w:p w14:paraId="16EDB539" w14:textId="77777777" w:rsidR="00167ACF" w:rsidRPr="00167ACF" w:rsidRDefault="00167ACF" w:rsidP="003530E2">
          <w:pPr>
            <w:pStyle w:val="21"/>
            <w:spacing w:after="120"/>
            <w:rPr>
              <w:rFonts w:cs="Times New Roman"/>
              <w:noProof/>
              <w:szCs w:val="28"/>
            </w:rPr>
          </w:pPr>
          <w:hyperlink w:anchor="_Toc8886623" w:history="1">
            <w:r w:rsidRPr="00167ACF">
              <w:rPr>
                <w:rStyle w:val="ae"/>
                <w:rFonts w:cs="Times New Roman"/>
                <w:noProof/>
                <w:szCs w:val="28"/>
              </w:rPr>
              <w:t xml:space="preserve">Стаття </w:t>
            </w:r>
            <w:r w:rsidRPr="00167ACF">
              <w:rPr>
                <w:rStyle w:val="ae"/>
                <w:rFonts w:cs="Times New Roman"/>
                <w:noProof/>
                <w:szCs w:val="28"/>
                <w:highlight w:val="yellow"/>
              </w:rPr>
              <w:t>[Z5]</w:t>
            </w:r>
            <w:r w:rsidRPr="00167ACF">
              <w:rPr>
                <w:rStyle w:val="ae"/>
                <w:rFonts w:cs="Times New Roman"/>
                <w:noProof/>
                <w:szCs w:val="28"/>
              </w:rPr>
              <w:t>. Письмовий облік заходів державного контролю [див. ст. 13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_Toc8886623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109</w:t>
            </w:r>
            <w:r w:rsidRPr="00167ACF">
              <w:rPr>
                <w:rFonts w:cs="Times New Roman"/>
                <w:noProof/>
                <w:webHidden/>
                <w:szCs w:val="28"/>
              </w:rPr>
              <w:fldChar w:fldCharType="end"/>
            </w:r>
          </w:hyperlink>
        </w:p>
        <w:p w14:paraId="384E01E2" w14:textId="77777777" w:rsidR="00167ACF" w:rsidRPr="00167ACF" w:rsidRDefault="00167ACF" w:rsidP="003530E2">
          <w:pPr>
            <w:pStyle w:val="21"/>
            <w:spacing w:after="120"/>
            <w:rPr>
              <w:rFonts w:cs="Times New Roman"/>
              <w:noProof/>
              <w:szCs w:val="28"/>
            </w:rPr>
          </w:pPr>
          <w:hyperlink w:anchor="_Toc8886624" w:history="1">
            <w:r w:rsidRPr="00167ACF">
              <w:rPr>
                <w:rStyle w:val="ae"/>
                <w:rFonts w:cs="Times New Roman"/>
                <w:noProof/>
                <w:szCs w:val="28"/>
              </w:rPr>
              <w:t xml:space="preserve">Стаття </w:t>
            </w:r>
            <w:r w:rsidRPr="00167ACF">
              <w:rPr>
                <w:rStyle w:val="ae"/>
                <w:rFonts w:cs="Times New Roman"/>
                <w:noProof/>
                <w:szCs w:val="28"/>
                <w:highlight w:val="yellow"/>
              </w:rPr>
              <w:t>[Z6]</w:t>
            </w:r>
            <w:r w:rsidRPr="00167ACF">
              <w:rPr>
                <w:rStyle w:val="ae"/>
                <w:rFonts w:cs="Times New Roman"/>
                <w:noProof/>
                <w:szCs w:val="28"/>
              </w:rPr>
              <w:t>. Спеціальні вимоги стосовно здійснення державного контролю щодо здоров’я рослин [див. ст. 22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_Toc8886624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111</w:t>
            </w:r>
            <w:r w:rsidRPr="00167ACF">
              <w:rPr>
                <w:rFonts w:cs="Times New Roman"/>
                <w:noProof/>
                <w:webHidden/>
                <w:szCs w:val="28"/>
              </w:rPr>
              <w:fldChar w:fldCharType="end"/>
            </w:r>
          </w:hyperlink>
        </w:p>
        <w:p w14:paraId="23AAFB18" w14:textId="77777777" w:rsidR="00167ACF" w:rsidRPr="00167ACF" w:rsidRDefault="00167ACF" w:rsidP="003530E2">
          <w:pPr>
            <w:pStyle w:val="21"/>
            <w:spacing w:after="120"/>
            <w:rPr>
              <w:rFonts w:cs="Times New Roman"/>
              <w:noProof/>
              <w:szCs w:val="28"/>
            </w:rPr>
          </w:pPr>
          <w:hyperlink w:anchor="_Toc8886625" w:history="1">
            <w:r w:rsidRPr="00167ACF">
              <w:rPr>
                <w:rStyle w:val="ae"/>
                <w:rFonts w:cs="Times New Roman"/>
                <w:noProof/>
                <w:szCs w:val="28"/>
              </w:rPr>
              <w:t xml:space="preserve">Стаття </w:t>
            </w:r>
            <w:r w:rsidRPr="00167ACF">
              <w:rPr>
                <w:rStyle w:val="ae"/>
                <w:rFonts w:cs="Times New Roman"/>
                <w:noProof/>
                <w:szCs w:val="28"/>
                <w:highlight w:val="yellow"/>
              </w:rPr>
              <w:t>[Z7]</w:t>
            </w:r>
            <w:r w:rsidRPr="00167ACF">
              <w:rPr>
                <w:rStyle w:val="ae"/>
                <w:rFonts w:cs="Times New Roman"/>
                <w:noProof/>
                <w:szCs w:val="28"/>
              </w:rPr>
              <w:t>. Спеціальні вимоги стосовно здійснення заходів державного контролю щодо засобів захисту рослин [див. ст. 24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_Toc8886625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112</w:t>
            </w:r>
            <w:r w:rsidRPr="00167ACF">
              <w:rPr>
                <w:rFonts w:cs="Times New Roman"/>
                <w:noProof/>
                <w:webHidden/>
                <w:szCs w:val="28"/>
              </w:rPr>
              <w:fldChar w:fldCharType="end"/>
            </w:r>
          </w:hyperlink>
        </w:p>
        <w:p w14:paraId="716F7FD6" w14:textId="77777777" w:rsidR="00167ACF" w:rsidRPr="00167ACF" w:rsidRDefault="00167ACF" w:rsidP="003530E2">
          <w:pPr>
            <w:pStyle w:val="21"/>
            <w:spacing w:after="120"/>
            <w:rPr>
              <w:rFonts w:cs="Times New Roman"/>
              <w:noProof/>
              <w:szCs w:val="28"/>
            </w:rPr>
          </w:pPr>
          <w:hyperlink w:anchor="_Toc8886626" w:history="1">
            <w:r w:rsidRPr="00167ACF">
              <w:rPr>
                <w:rStyle w:val="ae"/>
                <w:rFonts w:cs="Times New Roman"/>
                <w:noProof/>
                <w:szCs w:val="28"/>
              </w:rPr>
              <w:t xml:space="preserve">Стаття </w:t>
            </w:r>
            <w:r w:rsidRPr="00167ACF">
              <w:rPr>
                <w:rStyle w:val="ae"/>
                <w:rFonts w:cs="Times New Roman"/>
                <w:noProof/>
                <w:szCs w:val="28"/>
                <w:highlight w:val="yellow"/>
              </w:rPr>
              <w:t>[Z8]</w:t>
            </w:r>
            <w:r w:rsidRPr="00167ACF">
              <w:rPr>
                <w:rStyle w:val="ae"/>
                <w:rFonts w:cs="Times New Roman"/>
                <w:noProof/>
                <w:szCs w:val="28"/>
              </w:rPr>
              <w:t>. Методи і прийоми здійснення заходів державного контролю [див. ст. 14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_Toc8886626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113</w:t>
            </w:r>
            <w:r w:rsidRPr="00167ACF">
              <w:rPr>
                <w:rFonts w:cs="Times New Roman"/>
                <w:noProof/>
                <w:webHidden/>
                <w:szCs w:val="28"/>
              </w:rPr>
              <w:fldChar w:fldCharType="end"/>
            </w:r>
          </w:hyperlink>
        </w:p>
        <w:p w14:paraId="5D8836D1" w14:textId="77777777" w:rsidR="00167ACF" w:rsidRPr="00167ACF" w:rsidRDefault="00167ACF" w:rsidP="003530E2">
          <w:pPr>
            <w:pStyle w:val="11"/>
            <w:spacing w:after="120"/>
            <w:rPr>
              <w:rFonts w:eastAsiaTheme="minorEastAsia" w:cs="Times New Roman"/>
              <w:b w:val="0"/>
              <w:noProof/>
              <w:szCs w:val="28"/>
            </w:rPr>
          </w:pPr>
          <w:hyperlink w:anchor="_Toc8886627" w:history="1">
            <w:r w:rsidRPr="00167ACF">
              <w:rPr>
                <w:rStyle w:val="ae"/>
                <w:rFonts w:cs="Times New Roman"/>
                <w:noProof/>
                <w:szCs w:val="28"/>
              </w:rPr>
              <w:t xml:space="preserve">РОЗДІЛ </w:t>
            </w:r>
            <w:r w:rsidRPr="00167ACF">
              <w:rPr>
                <w:rStyle w:val="ae"/>
                <w:rFonts w:cs="Times New Roman"/>
                <w:noProof/>
                <w:szCs w:val="28"/>
                <w:lang w:val="en-US"/>
              </w:rPr>
              <w:t>X</w:t>
            </w:r>
            <w:r w:rsidRPr="00167ACF">
              <w:rPr>
                <w:rStyle w:val="ae"/>
                <w:rFonts w:cs="Times New Roman"/>
                <w:noProof/>
                <w:szCs w:val="28"/>
              </w:rPr>
              <w:t>І. ВИЯВЛЕННЯ, ФІТОСАНІТАРНИЙ МОНІТОРИНГ ТА БОРОТЬБА ІЗ ШКІДЛИВИМИ ОРГАНІЗМАМИ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_Toc8886627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114</w:t>
            </w:r>
            <w:r w:rsidRPr="00167ACF">
              <w:rPr>
                <w:rFonts w:cs="Times New Roman"/>
                <w:noProof/>
                <w:webHidden/>
                <w:szCs w:val="28"/>
              </w:rPr>
              <w:fldChar w:fldCharType="end"/>
            </w:r>
          </w:hyperlink>
        </w:p>
        <w:p w14:paraId="4DABD65A" w14:textId="77777777" w:rsidR="00167ACF" w:rsidRPr="00167ACF" w:rsidRDefault="00167ACF" w:rsidP="003530E2">
          <w:pPr>
            <w:pStyle w:val="21"/>
            <w:spacing w:after="120"/>
            <w:rPr>
              <w:rFonts w:cs="Times New Roman"/>
              <w:noProof/>
              <w:szCs w:val="28"/>
            </w:rPr>
          </w:pPr>
          <w:hyperlink w:anchor="_Toc8886628" w:history="1">
            <w:r w:rsidRPr="00167ACF">
              <w:rPr>
                <w:rStyle w:val="ae"/>
                <w:rFonts w:cs="Times New Roman"/>
                <w:noProof/>
                <w:szCs w:val="28"/>
              </w:rPr>
              <w:t xml:space="preserve">Стаття </w:t>
            </w:r>
            <w:r w:rsidRPr="00167ACF">
              <w:rPr>
                <w:rStyle w:val="ae"/>
                <w:rFonts w:cs="Times New Roman"/>
                <w:noProof/>
                <w:szCs w:val="28"/>
                <w:highlight w:val="yellow"/>
              </w:rPr>
              <w:t>[G1]</w:t>
            </w:r>
            <w:r w:rsidRPr="00167ACF">
              <w:rPr>
                <w:rStyle w:val="ae"/>
                <w:rFonts w:cs="Times New Roman"/>
                <w:noProof/>
                <w:szCs w:val="28"/>
              </w:rPr>
              <w:t>. Карантинний шкідливий організм [див. ст. 3 Регламенту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_Toc8886628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114</w:t>
            </w:r>
            <w:r w:rsidRPr="00167ACF">
              <w:rPr>
                <w:rFonts w:cs="Times New Roman"/>
                <w:noProof/>
                <w:webHidden/>
                <w:szCs w:val="28"/>
              </w:rPr>
              <w:fldChar w:fldCharType="end"/>
            </w:r>
          </w:hyperlink>
        </w:p>
        <w:p w14:paraId="544B2026" w14:textId="77777777" w:rsidR="00167ACF" w:rsidRPr="00167ACF" w:rsidRDefault="00167ACF" w:rsidP="003530E2">
          <w:pPr>
            <w:pStyle w:val="21"/>
            <w:spacing w:after="120"/>
            <w:rPr>
              <w:rFonts w:cs="Times New Roman"/>
              <w:noProof/>
              <w:szCs w:val="28"/>
            </w:rPr>
          </w:pPr>
          <w:hyperlink w:anchor="_Toc8886629" w:history="1">
            <w:r w:rsidRPr="00167ACF">
              <w:rPr>
                <w:rStyle w:val="ae"/>
                <w:rFonts w:cs="Times New Roman"/>
                <w:noProof/>
                <w:szCs w:val="28"/>
              </w:rPr>
              <w:t xml:space="preserve">Стаття </w:t>
            </w:r>
            <w:r w:rsidRPr="00167ACF">
              <w:rPr>
                <w:rStyle w:val="ae"/>
                <w:rFonts w:cs="Times New Roman"/>
                <w:noProof/>
                <w:szCs w:val="28"/>
                <w:highlight w:val="yellow"/>
              </w:rPr>
              <w:t>[G2]</w:t>
            </w:r>
            <w:r w:rsidRPr="00167ACF">
              <w:rPr>
                <w:rStyle w:val="ae"/>
                <w:rFonts w:cs="Times New Roman"/>
                <w:noProof/>
                <w:szCs w:val="28"/>
              </w:rPr>
              <w:t>. Карантинні шкідливі організми України [див. ст. 4 та ст. 5(2)(3) Регламенту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_Toc8886629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115</w:t>
            </w:r>
            <w:r w:rsidRPr="00167ACF">
              <w:rPr>
                <w:rFonts w:cs="Times New Roman"/>
                <w:noProof/>
                <w:webHidden/>
                <w:szCs w:val="28"/>
              </w:rPr>
              <w:fldChar w:fldCharType="end"/>
            </w:r>
          </w:hyperlink>
        </w:p>
        <w:p w14:paraId="611D2965" w14:textId="77777777" w:rsidR="00167ACF" w:rsidRPr="00167ACF" w:rsidRDefault="00167ACF" w:rsidP="003530E2">
          <w:pPr>
            <w:pStyle w:val="21"/>
            <w:spacing w:after="120"/>
            <w:rPr>
              <w:rFonts w:cs="Times New Roman"/>
              <w:noProof/>
              <w:szCs w:val="28"/>
            </w:rPr>
          </w:pPr>
          <w:hyperlink w:anchor="_Toc8886630" w:history="1">
            <w:r w:rsidRPr="00167ACF">
              <w:rPr>
                <w:rStyle w:val="ae"/>
                <w:rFonts w:cs="Times New Roman"/>
                <w:noProof/>
                <w:szCs w:val="28"/>
              </w:rPr>
              <w:t xml:space="preserve">Стаття </w:t>
            </w:r>
            <w:r w:rsidRPr="00167ACF">
              <w:rPr>
                <w:rStyle w:val="ae"/>
                <w:rFonts w:cs="Times New Roman"/>
                <w:noProof/>
                <w:szCs w:val="28"/>
                <w:highlight w:val="yellow"/>
              </w:rPr>
              <w:t>[G3]</w:t>
            </w:r>
            <w:r w:rsidRPr="00167ACF">
              <w:rPr>
                <w:rStyle w:val="ae"/>
                <w:rFonts w:cs="Times New Roman"/>
                <w:noProof/>
                <w:szCs w:val="28"/>
              </w:rPr>
              <w:t>. Заборона ввезення, переміщення, утримання, розмноження та/або вивільнення карантинних шкідливих організмів України [див. ст. 5(1) Регламенту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_Toc8886630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116</w:t>
            </w:r>
            <w:r w:rsidRPr="00167ACF">
              <w:rPr>
                <w:rFonts w:cs="Times New Roman"/>
                <w:noProof/>
                <w:webHidden/>
                <w:szCs w:val="28"/>
              </w:rPr>
              <w:fldChar w:fldCharType="end"/>
            </w:r>
          </w:hyperlink>
        </w:p>
        <w:p w14:paraId="36C9EE7E" w14:textId="77777777" w:rsidR="00167ACF" w:rsidRPr="00167ACF" w:rsidRDefault="00167ACF" w:rsidP="003530E2">
          <w:pPr>
            <w:pStyle w:val="21"/>
            <w:spacing w:after="120"/>
            <w:rPr>
              <w:rFonts w:cs="Times New Roman"/>
              <w:noProof/>
              <w:szCs w:val="28"/>
            </w:rPr>
          </w:pPr>
          <w:hyperlink w:anchor="_Toc8886631" w:history="1">
            <w:r w:rsidRPr="00167ACF">
              <w:rPr>
                <w:rStyle w:val="ae"/>
                <w:rFonts w:cs="Times New Roman"/>
                <w:noProof/>
                <w:szCs w:val="28"/>
              </w:rPr>
              <w:t xml:space="preserve">Стаття </w:t>
            </w:r>
            <w:r w:rsidRPr="00167ACF">
              <w:rPr>
                <w:rStyle w:val="ae"/>
                <w:rFonts w:cs="Times New Roman"/>
                <w:noProof/>
                <w:szCs w:val="28"/>
                <w:highlight w:val="yellow"/>
              </w:rPr>
              <w:t>[G4]</w:t>
            </w:r>
            <w:r w:rsidRPr="00167ACF">
              <w:rPr>
                <w:rStyle w:val="ae"/>
                <w:rFonts w:cs="Times New Roman"/>
                <w:noProof/>
                <w:szCs w:val="28"/>
              </w:rPr>
              <w:t>. Карантинні шкідливі організми України, а також потенційні шкідливі організми України, призначені для офіційного тестування, наукових або освітніх цілей, випробувань, сортового відбору або розведення [див. ст. 8 Регламенту 2016/2031 та ст. 4-1 Закону «Про дозвільну систему»]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_Toc8886631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116</w:t>
            </w:r>
            <w:r w:rsidRPr="00167ACF">
              <w:rPr>
                <w:rFonts w:cs="Times New Roman"/>
                <w:noProof/>
                <w:webHidden/>
                <w:szCs w:val="28"/>
              </w:rPr>
              <w:fldChar w:fldCharType="end"/>
            </w:r>
          </w:hyperlink>
        </w:p>
        <w:p w14:paraId="7BCF39B4" w14:textId="77777777" w:rsidR="00167ACF" w:rsidRPr="00167ACF" w:rsidRDefault="00167ACF" w:rsidP="003530E2">
          <w:pPr>
            <w:pStyle w:val="21"/>
            <w:spacing w:after="120"/>
            <w:rPr>
              <w:rFonts w:cs="Times New Roman"/>
              <w:noProof/>
              <w:szCs w:val="28"/>
            </w:rPr>
          </w:pPr>
          <w:hyperlink w:anchor="_Toc8886632" w:history="1">
            <w:r w:rsidRPr="00167ACF">
              <w:rPr>
                <w:rStyle w:val="ae"/>
                <w:rFonts w:cs="Times New Roman"/>
                <w:noProof/>
                <w:szCs w:val="28"/>
              </w:rPr>
              <w:t xml:space="preserve">Стаття </w:t>
            </w:r>
            <w:r w:rsidRPr="00167ACF">
              <w:rPr>
                <w:rStyle w:val="ae"/>
                <w:rFonts w:cs="Times New Roman"/>
                <w:noProof/>
                <w:szCs w:val="28"/>
                <w:highlight w:val="yellow"/>
              </w:rPr>
              <w:t>[G5]</w:t>
            </w:r>
            <w:r w:rsidRPr="00167ACF">
              <w:rPr>
                <w:rStyle w:val="ae"/>
                <w:rFonts w:cs="Times New Roman"/>
                <w:noProof/>
                <w:szCs w:val="28"/>
              </w:rPr>
              <w:t>. Порядок видачі дозволу на ввезення та/або інші дії із шкідливим організмом [еквівалент у законодавстві ЄС відсутній. Вимагається Законом «Про дозвільну систему»]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_Toc8886632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118</w:t>
            </w:r>
            <w:r w:rsidRPr="00167ACF">
              <w:rPr>
                <w:rFonts w:cs="Times New Roman"/>
                <w:noProof/>
                <w:webHidden/>
                <w:szCs w:val="28"/>
              </w:rPr>
              <w:fldChar w:fldCharType="end"/>
            </w:r>
          </w:hyperlink>
        </w:p>
        <w:p w14:paraId="57E597BD" w14:textId="77777777" w:rsidR="00167ACF" w:rsidRPr="00167ACF" w:rsidRDefault="00167ACF" w:rsidP="003530E2">
          <w:pPr>
            <w:pStyle w:val="21"/>
            <w:spacing w:after="120"/>
            <w:rPr>
              <w:rFonts w:cs="Times New Roman"/>
              <w:noProof/>
              <w:szCs w:val="28"/>
            </w:rPr>
          </w:pPr>
          <w:hyperlink w:anchor="_Toc8886633" w:history="1">
            <w:r w:rsidRPr="00167ACF">
              <w:rPr>
                <w:rStyle w:val="ae"/>
                <w:rFonts w:cs="Times New Roman"/>
                <w:noProof/>
                <w:szCs w:val="28"/>
              </w:rPr>
              <w:t xml:space="preserve">Стаття </w:t>
            </w:r>
            <w:r w:rsidRPr="00167ACF">
              <w:rPr>
                <w:rStyle w:val="ae"/>
                <w:rFonts w:cs="Times New Roman"/>
                <w:noProof/>
                <w:szCs w:val="28"/>
                <w:highlight w:val="yellow"/>
              </w:rPr>
              <w:t>[G6]</w:t>
            </w:r>
            <w:r w:rsidRPr="00167ACF">
              <w:rPr>
                <w:rStyle w:val="ae"/>
                <w:rFonts w:cs="Times New Roman"/>
                <w:noProof/>
                <w:szCs w:val="28"/>
              </w:rPr>
              <w:t>. Повідомлення про неминучу загрозу [див. ст. 9 Регламенту (ЄС) 2016/2031]4</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_Toc8886633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120</w:t>
            </w:r>
            <w:r w:rsidRPr="00167ACF">
              <w:rPr>
                <w:rFonts w:cs="Times New Roman"/>
                <w:noProof/>
                <w:webHidden/>
                <w:szCs w:val="28"/>
              </w:rPr>
              <w:fldChar w:fldCharType="end"/>
            </w:r>
          </w:hyperlink>
        </w:p>
        <w:p w14:paraId="1DFB167D" w14:textId="77777777" w:rsidR="00167ACF" w:rsidRPr="00167ACF" w:rsidRDefault="00167ACF" w:rsidP="003530E2">
          <w:pPr>
            <w:pStyle w:val="21"/>
            <w:spacing w:after="120"/>
            <w:rPr>
              <w:rFonts w:cs="Times New Roman"/>
              <w:noProof/>
              <w:szCs w:val="28"/>
            </w:rPr>
          </w:pPr>
          <w:hyperlink w:anchor="_Toc8886634" w:history="1">
            <w:r w:rsidRPr="00167ACF">
              <w:rPr>
                <w:rStyle w:val="ae"/>
                <w:rFonts w:cs="Times New Roman"/>
                <w:noProof/>
                <w:szCs w:val="28"/>
              </w:rPr>
              <w:t xml:space="preserve">Стаття </w:t>
            </w:r>
            <w:r w:rsidRPr="00167ACF">
              <w:rPr>
                <w:rStyle w:val="ae"/>
                <w:rFonts w:cs="Times New Roman"/>
                <w:noProof/>
                <w:szCs w:val="28"/>
                <w:highlight w:val="yellow"/>
              </w:rPr>
              <w:t>[G7]</w:t>
            </w:r>
            <w:r w:rsidRPr="00167ACF">
              <w:rPr>
                <w:rStyle w:val="ae"/>
                <w:rFonts w:cs="Times New Roman"/>
                <w:noProof/>
                <w:szCs w:val="28"/>
              </w:rPr>
              <w:t>. Повідомлення про спалахи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_Toc8886634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120</w:t>
            </w:r>
            <w:r w:rsidRPr="00167ACF">
              <w:rPr>
                <w:rFonts w:cs="Times New Roman"/>
                <w:noProof/>
                <w:webHidden/>
                <w:szCs w:val="28"/>
              </w:rPr>
              <w:fldChar w:fldCharType="end"/>
            </w:r>
          </w:hyperlink>
        </w:p>
        <w:p w14:paraId="449A714F" w14:textId="77777777" w:rsidR="00167ACF" w:rsidRPr="00167ACF" w:rsidRDefault="00167ACF" w:rsidP="003530E2">
          <w:pPr>
            <w:pStyle w:val="21"/>
            <w:spacing w:after="120"/>
            <w:rPr>
              <w:rFonts w:cs="Times New Roman"/>
              <w:noProof/>
              <w:szCs w:val="28"/>
            </w:rPr>
          </w:pPr>
          <w:hyperlink w:anchor="_Toc8886635" w:history="1">
            <w:r w:rsidRPr="00167ACF">
              <w:rPr>
                <w:rStyle w:val="ae"/>
                <w:rFonts w:cs="Times New Roman"/>
                <w:noProof/>
                <w:szCs w:val="28"/>
              </w:rPr>
              <w:t xml:space="preserve">Стаття </w:t>
            </w:r>
            <w:r w:rsidRPr="00167ACF">
              <w:rPr>
                <w:rStyle w:val="ae"/>
                <w:rFonts w:cs="Times New Roman"/>
                <w:noProof/>
                <w:szCs w:val="28"/>
                <w:highlight w:val="yellow"/>
              </w:rPr>
              <w:t>[G8]</w:t>
            </w:r>
            <w:r w:rsidRPr="00167ACF">
              <w:rPr>
                <w:rStyle w:val="ae"/>
                <w:rFonts w:cs="Times New Roman"/>
                <w:noProof/>
                <w:szCs w:val="28"/>
              </w:rPr>
              <w:t>. Потенційний карантинний шкідливий організм</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_Toc8886635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120</w:t>
            </w:r>
            <w:r w:rsidRPr="00167ACF">
              <w:rPr>
                <w:rFonts w:cs="Times New Roman"/>
                <w:noProof/>
                <w:webHidden/>
                <w:szCs w:val="28"/>
              </w:rPr>
              <w:fldChar w:fldCharType="end"/>
            </w:r>
          </w:hyperlink>
        </w:p>
        <w:p w14:paraId="73F9AA81" w14:textId="77777777" w:rsidR="00167ACF" w:rsidRPr="00167ACF" w:rsidRDefault="00167ACF" w:rsidP="003530E2">
          <w:pPr>
            <w:pStyle w:val="21"/>
            <w:spacing w:after="120"/>
            <w:rPr>
              <w:rFonts w:cs="Times New Roman"/>
              <w:noProof/>
              <w:szCs w:val="28"/>
            </w:rPr>
          </w:pPr>
          <w:hyperlink w:anchor="_Toc8886636" w:history="1">
            <w:r w:rsidRPr="00167ACF">
              <w:rPr>
                <w:rStyle w:val="ae"/>
                <w:rFonts w:cs="Times New Roman"/>
                <w:noProof/>
                <w:szCs w:val="28"/>
              </w:rPr>
              <w:t xml:space="preserve">Стаття </w:t>
            </w:r>
            <w:r w:rsidRPr="00167ACF">
              <w:rPr>
                <w:rStyle w:val="ae"/>
                <w:rFonts w:cs="Times New Roman"/>
                <w:noProof/>
                <w:szCs w:val="28"/>
                <w:highlight w:val="yellow"/>
              </w:rPr>
              <w:t>[G9]</w:t>
            </w:r>
            <w:r w:rsidRPr="00167ACF">
              <w:rPr>
                <w:rStyle w:val="ae"/>
                <w:rFonts w:cs="Times New Roman"/>
                <w:noProof/>
                <w:szCs w:val="28"/>
              </w:rPr>
              <w:t>. Регульований некарантинний організм</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_Toc8886636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121</w:t>
            </w:r>
            <w:r w:rsidRPr="00167ACF">
              <w:rPr>
                <w:rFonts w:cs="Times New Roman"/>
                <w:noProof/>
                <w:webHidden/>
                <w:szCs w:val="28"/>
              </w:rPr>
              <w:fldChar w:fldCharType="end"/>
            </w:r>
          </w:hyperlink>
        </w:p>
        <w:p w14:paraId="4C0F09A7" w14:textId="77777777" w:rsidR="00167ACF" w:rsidRPr="00167ACF" w:rsidRDefault="00167ACF" w:rsidP="003530E2">
          <w:pPr>
            <w:pStyle w:val="21"/>
            <w:spacing w:after="120"/>
            <w:rPr>
              <w:rFonts w:cs="Times New Roman"/>
              <w:noProof/>
              <w:szCs w:val="28"/>
            </w:rPr>
          </w:pPr>
          <w:hyperlink w:anchor="_Toc8886637" w:history="1">
            <w:r w:rsidRPr="00167ACF">
              <w:rPr>
                <w:rStyle w:val="ae"/>
                <w:rFonts w:cs="Times New Roman"/>
                <w:noProof/>
                <w:szCs w:val="28"/>
              </w:rPr>
              <w:t xml:space="preserve">Стаття </w:t>
            </w:r>
            <w:r w:rsidRPr="00167ACF">
              <w:rPr>
                <w:rStyle w:val="ae"/>
                <w:rFonts w:cs="Times New Roman"/>
                <w:noProof/>
                <w:szCs w:val="28"/>
                <w:highlight w:val="yellow"/>
              </w:rPr>
              <w:t>[G10]</w:t>
            </w:r>
            <w:r w:rsidRPr="00167ACF">
              <w:rPr>
                <w:rStyle w:val="ae"/>
                <w:rFonts w:cs="Times New Roman"/>
                <w:noProof/>
                <w:szCs w:val="28"/>
              </w:rPr>
              <w:t>. Офіційне підтвердження присутності регульованих шкідливих організмів [див. ст. 10 Регламенту (ЄС)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_Toc8886637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122</w:t>
            </w:r>
            <w:r w:rsidRPr="00167ACF">
              <w:rPr>
                <w:rFonts w:cs="Times New Roman"/>
                <w:noProof/>
                <w:webHidden/>
                <w:szCs w:val="28"/>
              </w:rPr>
              <w:fldChar w:fldCharType="end"/>
            </w:r>
          </w:hyperlink>
        </w:p>
        <w:p w14:paraId="77F22FFE" w14:textId="77777777" w:rsidR="00167ACF" w:rsidRPr="00167ACF" w:rsidRDefault="00167ACF" w:rsidP="003530E2">
          <w:pPr>
            <w:pStyle w:val="21"/>
            <w:spacing w:after="120"/>
            <w:rPr>
              <w:rFonts w:cs="Times New Roman"/>
              <w:noProof/>
              <w:szCs w:val="28"/>
            </w:rPr>
          </w:pPr>
          <w:hyperlink w:anchor="_Toc8886638" w:history="1">
            <w:r w:rsidRPr="00167ACF">
              <w:rPr>
                <w:rStyle w:val="ae"/>
                <w:rFonts w:cs="Times New Roman"/>
                <w:noProof/>
                <w:szCs w:val="28"/>
              </w:rPr>
              <w:t xml:space="preserve">Стаття </w:t>
            </w:r>
            <w:r w:rsidRPr="00167ACF">
              <w:rPr>
                <w:rStyle w:val="ae"/>
                <w:rFonts w:cs="Times New Roman"/>
                <w:noProof/>
                <w:szCs w:val="28"/>
                <w:highlight w:val="yellow"/>
              </w:rPr>
              <w:t>[G11]</w:t>
            </w:r>
            <w:r w:rsidRPr="00167ACF">
              <w:rPr>
                <w:rStyle w:val="ae"/>
                <w:rFonts w:cs="Times New Roman"/>
                <w:noProof/>
                <w:szCs w:val="28"/>
              </w:rPr>
              <w:t>. Інформація про карантинні шкідливі організми України, що має надаватися професійним операторам [див. ст. 12(1) Регламенту (ЄС)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_Toc8886638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123</w:t>
            </w:r>
            <w:r w:rsidRPr="00167ACF">
              <w:rPr>
                <w:rFonts w:cs="Times New Roman"/>
                <w:noProof/>
                <w:webHidden/>
                <w:szCs w:val="28"/>
              </w:rPr>
              <w:fldChar w:fldCharType="end"/>
            </w:r>
          </w:hyperlink>
        </w:p>
        <w:p w14:paraId="21282BCC" w14:textId="77777777" w:rsidR="00167ACF" w:rsidRPr="00167ACF" w:rsidRDefault="00167ACF" w:rsidP="003530E2">
          <w:pPr>
            <w:pStyle w:val="21"/>
            <w:spacing w:after="120"/>
            <w:rPr>
              <w:rFonts w:cs="Times New Roman"/>
              <w:noProof/>
              <w:szCs w:val="28"/>
            </w:rPr>
          </w:pPr>
          <w:hyperlink w:anchor="_Toc8886639" w:history="1">
            <w:r w:rsidRPr="00167ACF">
              <w:rPr>
                <w:rStyle w:val="ae"/>
                <w:rFonts w:cs="Times New Roman"/>
                <w:noProof/>
                <w:szCs w:val="28"/>
              </w:rPr>
              <w:t xml:space="preserve">Стаття </w:t>
            </w:r>
            <w:r w:rsidRPr="00167ACF">
              <w:rPr>
                <w:rStyle w:val="ae"/>
                <w:rFonts w:cs="Times New Roman"/>
                <w:noProof/>
                <w:szCs w:val="28"/>
                <w:highlight w:val="yellow"/>
              </w:rPr>
              <w:t>[G12]</w:t>
            </w:r>
            <w:r w:rsidRPr="00167ACF">
              <w:rPr>
                <w:rStyle w:val="ae"/>
                <w:rFonts w:cs="Times New Roman"/>
                <w:noProof/>
                <w:szCs w:val="28"/>
              </w:rPr>
              <w:t>. Заходи, які мають невідкладно вживатися професійними операторами [див. ст. 14 Регламенту (ЄС)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_Toc8886639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123</w:t>
            </w:r>
            <w:r w:rsidRPr="00167ACF">
              <w:rPr>
                <w:rFonts w:cs="Times New Roman"/>
                <w:noProof/>
                <w:webHidden/>
                <w:szCs w:val="28"/>
              </w:rPr>
              <w:fldChar w:fldCharType="end"/>
            </w:r>
          </w:hyperlink>
        </w:p>
        <w:p w14:paraId="1D24E2CA" w14:textId="77777777" w:rsidR="00167ACF" w:rsidRPr="00167ACF" w:rsidRDefault="00167ACF" w:rsidP="003530E2">
          <w:pPr>
            <w:pStyle w:val="21"/>
            <w:spacing w:after="120"/>
            <w:rPr>
              <w:rFonts w:cs="Times New Roman"/>
              <w:noProof/>
              <w:szCs w:val="28"/>
            </w:rPr>
          </w:pPr>
          <w:hyperlink w:anchor="_Toc8886640" w:history="1">
            <w:r w:rsidRPr="00167ACF">
              <w:rPr>
                <w:rStyle w:val="ae"/>
                <w:rFonts w:cs="Times New Roman"/>
                <w:noProof/>
                <w:szCs w:val="28"/>
              </w:rPr>
              <w:t xml:space="preserve">Стаття </w:t>
            </w:r>
            <w:r w:rsidRPr="00167ACF">
              <w:rPr>
                <w:rStyle w:val="ae"/>
                <w:rFonts w:cs="Times New Roman"/>
                <w:noProof/>
                <w:szCs w:val="28"/>
                <w:highlight w:val="yellow"/>
              </w:rPr>
              <w:t>[G13]</w:t>
            </w:r>
            <w:r w:rsidRPr="00167ACF">
              <w:rPr>
                <w:rStyle w:val="ae"/>
                <w:rFonts w:cs="Times New Roman"/>
                <w:noProof/>
                <w:szCs w:val="28"/>
              </w:rPr>
              <w:t>. Заходи, що мають вживатися іншими особами, крім професійних операторів [див. ст. 15 Регламенту (ЄС)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_Toc8886640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125</w:t>
            </w:r>
            <w:r w:rsidRPr="00167ACF">
              <w:rPr>
                <w:rFonts w:cs="Times New Roman"/>
                <w:noProof/>
                <w:webHidden/>
                <w:szCs w:val="28"/>
              </w:rPr>
              <w:fldChar w:fldCharType="end"/>
            </w:r>
          </w:hyperlink>
        </w:p>
        <w:p w14:paraId="2B1D2345" w14:textId="77777777" w:rsidR="00167ACF" w:rsidRPr="00167ACF" w:rsidRDefault="00167ACF" w:rsidP="003530E2">
          <w:pPr>
            <w:pStyle w:val="21"/>
            <w:spacing w:after="120"/>
            <w:rPr>
              <w:rFonts w:cs="Times New Roman"/>
              <w:noProof/>
              <w:szCs w:val="28"/>
            </w:rPr>
          </w:pPr>
          <w:hyperlink w:anchor="_Toc8886641" w:history="1">
            <w:r w:rsidRPr="00167ACF">
              <w:rPr>
                <w:rStyle w:val="ae"/>
                <w:rFonts w:cs="Times New Roman"/>
                <w:noProof/>
                <w:szCs w:val="28"/>
              </w:rPr>
              <w:t xml:space="preserve">Стаття </w:t>
            </w:r>
            <w:r w:rsidRPr="00167ACF">
              <w:rPr>
                <w:rStyle w:val="ae"/>
                <w:rFonts w:cs="Times New Roman"/>
                <w:noProof/>
                <w:szCs w:val="28"/>
                <w:highlight w:val="yellow"/>
              </w:rPr>
              <w:t>[G14]</w:t>
            </w:r>
            <w:r w:rsidRPr="00167ACF">
              <w:rPr>
                <w:rStyle w:val="ae"/>
                <w:rFonts w:cs="Times New Roman"/>
                <w:noProof/>
                <w:szCs w:val="28"/>
              </w:rPr>
              <w:t>. Виключення із зобов’язань щодо надання повідомлень [див. ст. 16 Регламенту (ЄС)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_Toc8886641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125</w:t>
            </w:r>
            <w:r w:rsidRPr="00167ACF">
              <w:rPr>
                <w:rFonts w:cs="Times New Roman"/>
                <w:noProof/>
                <w:webHidden/>
                <w:szCs w:val="28"/>
              </w:rPr>
              <w:fldChar w:fldCharType="end"/>
            </w:r>
          </w:hyperlink>
        </w:p>
        <w:p w14:paraId="17DED746" w14:textId="77777777" w:rsidR="00167ACF" w:rsidRPr="00167ACF" w:rsidRDefault="00167ACF" w:rsidP="003530E2">
          <w:pPr>
            <w:pStyle w:val="21"/>
            <w:spacing w:after="120"/>
            <w:rPr>
              <w:rFonts w:cs="Times New Roman"/>
              <w:noProof/>
              <w:szCs w:val="28"/>
            </w:rPr>
          </w:pPr>
          <w:hyperlink w:anchor="_Toc8886642" w:history="1">
            <w:r w:rsidRPr="00167ACF">
              <w:rPr>
                <w:rStyle w:val="ae"/>
                <w:rFonts w:cs="Times New Roman"/>
                <w:noProof/>
                <w:szCs w:val="28"/>
              </w:rPr>
              <w:t xml:space="preserve">Стаття </w:t>
            </w:r>
            <w:r w:rsidRPr="00167ACF">
              <w:rPr>
                <w:rStyle w:val="ae"/>
                <w:rFonts w:cs="Times New Roman"/>
                <w:noProof/>
                <w:szCs w:val="28"/>
                <w:highlight w:val="yellow"/>
              </w:rPr>
              <w:t>[G15]</w:t>
            </w:r>
            <w:r w:rsidRPr="00167ACF">
              <w:rPr>
                <w:rStyle w:val="ae"/>
                <w:rFonts w:cs="Times New Roman"/>
                <w:noProof/>
                <w:szCs w:val="28"/>
              </w:rPr>
              <w:t>. Локалізація та ліквідація карантинних шкідливих організмів України та потенційних карантинних шкідливих організмів [див. ст. 17 Регламенту (ЄС)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_Toc8886642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126</w:t>
            </w:r>
            <w:r w:rsidRPr="00167ACF">
              <w:rPr>
                <w:rFonts w:cs="Times New Roman"/>
                <w:noProof/>
                <w:webHidden/>
                <w:szCs w:val="28"/>
              </w:rPr>
              <w:fldChar w:fldCharType="end"/>
            </w:r>
          </w:hyperlink>
        </w:p>
        <w:p w14:paraId="5AF55DAA" w14:textId="77777777" w:rsidR="00167ACF" w:rsidRPr="00167ACF" w:rsidRDefault="00167ACF" w:rsidP="003530E2">
          <w:pPr>
            <w:pStyle w:val="21"/>
            <w:spacing w:after="120"/>
            <w:rPr>
              <w:rFonts w:cs="Times New Roman"/>
              <w:noProof/>
              <w:szCs w:val="28"/>
            </w:rPr>
          </w:pPr>
          <w:hyperlink w:anchor="_Toc8886643" w:history="1">
            <w:r w:rsidRPr="00167ACF">
              <w:rPr>
                <w:rStyle w:val="ae"/>
                <w:rFonts w:cs="Times New Roman"/>
                <w:noProof/>
                <w:szCs w:val="28"/>
              </w:rPr>
              <w:t xml:space="preserve">Стаття </w:t>
            </w:r>
            <w:r w:rsidRPr="00167ACF">
              <w:rPr>
                <w:rStyle w:val="ae"/>
                <w:rFonts w:cs="Times New Roman"/>
                <w:noProof/>
                <w:szCs w:val="28"/>
                <w:highlight w:val="yellow"/>
              </w:rPr>
              <w:t>[G17]</w:t>
            </w:r>
            <w:r w:rsidRPr="00167ACF">
              <w:rPr>
                <w:rStyle w:val="ae"/>
                <w:rFonts w:cs="Times New Roman"/>
                <w:noProof/>
                <w:szCs w:val="28"/>
              </w:rPr>
              <w:t>. Встановлення карантинних (демаркованих) зон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_Toc8886643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126</w:t>
            </w:r>
            <w:r w:rsidRPr="00167ACF">
              <w:rPr>
                <w:rFonts w:cs="Times New Roman"/>
                <w:noProof/>
                <w:webHidden/>
                <w:szCs w:val="28"/>
              </w:rPr>
              <w:fldChar w:fldCharType="end"/>
            </w:r>
          </w:hyperlink>
        </w:p>
        <w:p w14:paraId="1217164E" w14:textId="77777777" w:rsidR="00167ACF" w:rsidRPr="00167ACF" w:rsidRDefault="00167ACF" w:rsidP="003530E2">
          <w:pPr>
            <w:pStyle w:val="21"/>
            <w:spacing w:after="120"/>
            <w:rPr>
              <w:rFonts w:cs="Times New Roman"/>
              <w:noProof/>
              <w:szCs w:val="28"/>
            </w:rPr>
          </w:pPr>
          <w:hyperlink w:anchor="_Toc8886644" w:history="1">
            <w:r w:rsidRPr="00167ACF">
              <w:rPr>
                <w:rStyle w:val="ae"/>
                <w:rFonts w:cs="Times New Roman"/>
                <w:noProof/>
                <w:szCs w:val="28"/>
              </w:rPr>
              <w:t xml:space="preserve">Стаття </w:t>
            </w:r>
            <w:r w:rsidRPr="00167ACF">
              <w:rPr>
                <w:rStyle w:val="ae"/>
                <w:rFonts w:cs="Times New Roman"/>
                <w:noProof/>
                <w:szCs w:val="28"/>
                <w:highlight w:val="yellow"/>
              </w:rPr>
              <w:t>[G18]</w:t>
            </w:r>
            <w:r w:rsidRPr="00167ACF">
              <w:rPr>
                <w:rStyle w:val="ae"/>
                <w:rFonts w:cs="Times New Roman"/>
                <w:noProof/>
                <w:szCs w:val="28"/>
              </w:rPr>
              <w:t>. Запровадження і скасування карантинної (демаркованої) зони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_Toc8886644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126</w:t>
            </w:r>
            <w:r w:rsidRPr="00167ACF">
              <w:rPr>
                <w:rFonts w:cs="Times New Roman"/>
                <w:noProof/>
                <w:webHidden/>
                <w:szCs w:val="28"/>
              </w:rPr>
              <w:fldChar w:fldCharType="end"/>
            </w:r>
          </w:hyperlink>
        </w:p>
        <w:p w14:paraId="1ABF761F" w14:textId="77777777" w:rsidR="00167ACF" w:rsidRPr="00167ACF" w:rsidRDefault="00167ACF" w:rsidP="003530E2">
          <w:pPr>
            <w:pStyle w:val="21"/>
            <w:spacing w:after="120"/>
            <w:rPr>
              <w:rFonts w:cs="Times New Roman"/>
              <w:noProof/>
              <w:szCs w:val="28"/>
            </w:rPr>
          </w:pPr>
          <w:hyperlink w:anchor="_Toc8886645" w:history="1">
            <w:r w:rsidRPr="00167ACF">
              <w:rPr>
                <w:rStyle w:val="ae"/>
                <w:rFonts w:cs="Times New Roman"/>
                <w:noProof/>
                <w:szCs w:val="28"/>
              </w:rPr>
              <w:t xml:space="preserve">Стаття </w:t>
            </w:r>
            <w:r w:rsidRPr="00167ACF">
              <w:rPr>
                <w:rStyle w:val="ae"/>
                <w:rFonts w:cs="Times New Roman"/>
                <w:noProof/>
                <w:szCs w:val="28"/>
                <w:highlight w:val="yellow"/>
              </w:rPr>
              <w:t>[G19]</w:t>
            </w:r>
            <w:r w:rsidRPr="00167ACF">
              <w:rPr>
                <w:rStyle w:val="ae"/>
                <w:rFonts w:cs="Times New Roman"/>
                <w:noProof/>
                <w:szCs w:val="28"/>
              </w:rPr>
              <w:t>. Фітосанітарні заходи, що застосовуються в демаркованій зоні</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_Toc8886645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127</w:t>
            </w:r>
            <w:r w:rsidRPr="00167ACF">
              <w:rPr>
                <w:rFonts w:cs="Times New Roman"/>
                <w:noProof/>
                <w:webHidden/>
                <w:szCs w:val="28"/>
              </w:rPr>
              <w:fldChar w:fldCharType="end"/>
            </w:r>
          </w:hyperlink>
        </w:p>
        <w:p w14:paraId="3E233730" w14:textId="77777777" w:rsidR="00167ACF" w:rsidRPr="00167ACF" w:rsidRDefault="00167ACF" w:rsidP="003530E2">
          <w:pPr>
            <w:pStyle w:val="21"/>
            <w:spacing w:after="120"/>
            <w:rPr>
              <w:rFonts w:cs="Times New Roman"/>
              <w:noProof/>
              <w:szCs w:val="28"/>
            </w:rPr>
          </w:pPr>
          <w:hyperlink w:anchor="_Toc8886646" w:history="1">
            <w:r w:rsidRPr="00167ACF">
              <w:rPr>
                <w:rStyle w:val="ae"/>
                <w:rFonts w:cs="Times New Roman"/>
                <w:noProof/>
                <w:szCs w:val="28"/>
              </w:rPr>
              <w:t xml:space="preserve">Стаття </w:t>
            </w:r>
            <w:r w:rsidRPr="00167ACF">
              <w:rPr>
                <w:rStyle w:val="ae"/>
                <w:rFonts w:cs="Times New Roman"/>
                <w:noProof/>
                <w:szCs w:val="28"/>
                <w:highlight w:val="yellow"/>
              </w:rPr>
              <w:t>[G20]</w:t>
            </w:r>
            <w:r w:rsidRPr="00167ACF">
              <w:rPr>
                <w:rStyle w:val="ae"/>
                <w:rFonts w:cs="Times New Roman"/>
                <w:noProof/>
                <w:szCs w:val="28"/>
              </w:rPr>
              <w:t>. Карантинні станції та приміщення для утримання [див. МСФЗ № 34]</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_Toc8886646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127</w:t>
            </w:r>
            <w:r w:rsidRPr="00167ACF">
              <w:rPr>
                <w:rFonts w:cs="Times New Roman"/>
                <w:noProof/>
                <w:webHidden/>
                <w:szCs w:val="28"/>
              </w:rPr>
              <w:fldChar w:fldCharType="end"/>
            </w:r>
          </w:hyperlink>
        </w:p>
        <w:p w14:paraId="6809018E" w14:textId="77777777" w:rsidR="00167ACF" w:rsidRPr="00167ACF" w:rsidRDefault="00167ACF" w:rsidP="003530E2">
          <w:pPr>
            <w:pStyle w:val="21"/>
            <w:spacing w:after="120"/>
            <w:rPr>
              <w:rFonts w:cs="Times New Roman"/>
              <w:noProof/>
              <w:szCs w:val="28"/>
            </w:rPr>
          </w:pPr>
          <w:hyperlink w:anchor="_Toc8886647" w:history="1">
            <w:r w:rsidRPr="00167ACF">
              <w:rPr>
                <w:rStyle w:val="ae"/>
                <w:rFonts w:cs="Times New Roman"/>
                <w:noProof/>
                <w:szCs w:val="28"/>
              </w:rPr>
              <w:t xml:space="preserve">Стаття </w:t>
            </w:r>
            <w:r w:rsidRPr="00167ACF">
              <w:rPr>
                <w:rStyle w:val="ae"/>
                <w:rFonts w:cs="Times New Roman"/>
                <w:noProof/>
                <w:szCs w:val="28"/>
                <w:highlight w:val="yellow"/>
              </w:rPr>
              <w:t>[G21]</w:t>
            </w:r>
            <w:r w:rsidRPr="00167ACF">
              <w:rPr>
                <w:rStyle w:val="ae"/>
                <w:rFonts w:cs="Times New Roman"/>
                <w:noProof/>
                <w:szCs w:val="28"/>
              </w:rPr>
              <w:t>. Порядок створення карантинних станцій</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_Toc8886647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128</w:t>
            </w:r>
            <w:r w:rsidRPr="00167ACF">
              <w:rPr>
                <w:rFonts w:cs="Times New Roman"/>
                <w:noProof/>
                <w:webHidden/>
                <w:szCs w:val="28"/>
              </w:rPr>
              <w:fldChar w:fldCharType="end"/>
            </w:r>
          </w:hyperlink>
        </w:p>
        <w:p w14:paraId="3C8D8B9D" w14:textId="77777777" w:rsidR="00167ACF" w:rsidRPr="00167ACF" w:rsidRDefault="00167ACF" w:rsidP="003530E2">
          <w:pPr>
            <w:pStyle w:val="21"/>
            <w:spacing w:after="120"/>
            <w:rPr>
              <w:rFonts w:cs="Times New Roman"/>
              <w:noProof/>
              <w:szCs w:val="28"/>
            </w:rPr>
          </w:pPr>
          <w:hyperlink w:anchor="_Toc8886648" w:history="1">
            <w:r w:rsidRPr="00167ACF">
              <w:rPr>
                <w:rStyle w:val="ae"/>
                <w:rFonts w:cs="Times New Roman"/>
                <w:noProof/>
                <w:szCs w:val="28"/>
              </w:rPr>
              <w:t xml:space="preserve">Стаття </w:t>
            </w:r>
            <w:r w:rsidRPr="00167ACF">
              <w:rPr>
                <w:rStyle w:val="ae"/>
                <w:rFonts w:cs="Times New Roman"/>
                <w:noProof/>
                <w:szCs w:val="28"/>
                <w:highlight w:val="yellow"/>
              </w:rPr>
              <w:t>[G22]</w:t>
            </w:r>
            <w:r w:rsidRPr="00167ACF">
              <w:rPr>
                <w:rStyle w:val="ae"/>
                <w:rFonts w:cs="Times New Roman"/>
                <w:noProof/>
                <w:szCs w:val="28"/>
              </w:rPr>
              <w:t>. Порядок зупинки діяльності карантинних станцій та уповноваження приміщень для утримання</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_Toc8886648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129</w:t>
            </w:r>
            <w:r w:rsidRPr="00167ACF">
              <w:rPr>
                <w:rFonts w:cs="Times New Roman"/>
                <w:noProof/>
                <w:webHidden/>
                <w:szCs w:val="28"/>
              </w:rPr>
              <w:fldChar w:fldCharType="end"/>
            </w:r>
          </w:hyperlink>
        </w:p>
        <w:p w14:paraId="1D31D683" w14:textId="77777777" w:rsidR="00167ACF" w:rsidRPr="00167ACF" w:rsidRDefault="00167ACF" w:rsidP="003530E2">
          <w:pPr>
            <w:pStyle w:val="21"/>
            <w:spacing w:after="120"/>
            <w:rPr>
              <w:rFonts w:cs="Times New Roman"/>
              <w:noProof/>
              <w:szCs w:val="28"/>
            </w:rPr>
          </w:pPr>
          <w:hyperlink w:anchor="_Toc8886649" w:history="1">
            <w:r w:rsidRPr="00167ACF">
              <w:rPr>
                <w:rStyle w:val="ae"/>
                <w:rFonts w:cs="Times New Roman"/>
                <w:noProof/>
                <w:szCs w:val="28"/>
              </w:rPr>
              <w:t xml:space="preserve">Стаття </w:t>
            </w:r>
            <w:r w:rsidRPr="00167ACF">
              <w:rPr>
                <w:rStyle w:val="ae"/>
                <w:rFonts w:cs="Times New Roman"/>
                <w:noProof/>
                <w:szCs w:val="28"/>
                <w:highlight w:val="yellow"/>
              </w:rPr>
              <w:t>[G23]</w:t>
            </w:r>
            <w:r w:rsidRPr="00167ACF">
              <w:rPr>
                <w:rStyle w:val="ae"/>
                <w:rFonts w:cs="Times New Roman"/>
                <w:noProof/>
                <w:szCs w:val="28"/>
              </w:rPr>
              <w:t>. Комплекс екстрених фітосанітарних заходів</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_Toc8886649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129</w:t>
            </w:r>
            <w:r w:rsidRPr="00167ACF">
              <w:rPr>
                <w:rFonts w:cs="Times New Roman"/>
                <w:noProof/>
                <w:webHidden/>
                <w:szCs w:val="28"/>
              </w:rPr>
              <w:fldChar w:fldCharType="end"/>
            </w:r>
          </w:hyperlink>
        </w:p>
        <w:p w14:paraId="1BFF1637" w14:textId="77777777" w:rsidR="00167ACF" w:rsidRPr="00167ACF" w:rsidRDefault="00167ACF" w:rsidP="003530E2">
          <w:pPr>
            <w:pStyle w:val="21"/>
            <w:spacing w:after="120"/>
            <w:rPr>
              <w:rFonts w:cs="Times New Roman"/>
              <w:noProof/>
              <w:szCs w:val="28"/>
            </w:rPr>
          </w:pPr>
          <w:hyperlink w:anchor="_Toc8886650" w:history="1">
            <w:r w:rsidRPr="00167ACF">
              <w:rPr>
                <w:rStyle w:val="ae"/>
                <w:rFonts w:cs="Times New Roman"/>
                <w:noProof/>
                <w:szCs w:val="28"/>
              </w:rPr>
              <w:t xml:space="preserve">Стаття </w:t>
            </w:r>
            <w:r w:rsidRPr="00167ACF">
              <w:rPr>
                <w:rStyle w:val="ae"/>
                <w:rFonts w:cs="Times New Roman"/>
                <w:noProof/>
                <w:szCs w:val="28"/>
                <w:highlight w:val="yellow"/>
              </w:rPr>
              <w:t>[G24]</w:t>
            </w:r>
            <w:r w:rsidRPr="00167ACF">
              <w:rPr>
                <w:rStyle w:val="ae"/>
                <w:rFonts w:cs="Times New Roman"/>
                <w:noProof/>
                <w:szCs w:val="28"/>
              </w:rPr>
              <w:t>. Місця виробництва або виробничі ділянки вільні від шкідливих організмів</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_Toc8886650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130</w:t>
            </w:r>
            <w:r w:rsidRPr="00167ACF">
              <w:rPr>
                <w:rFonts w:cs="Times New Roman"/>
                <w:noProof/>
                <w:webHidden/>
                <w:szCs w:val="28"/>
              </w:rPr>
              <w:fldChar w:fldCharType="end"/>
            </w:r>
          </w:hyperlink>
        </w:p>
        <w:p w14:paraId="2403FF6B" w14:textId="77777777" w:rsidR="00167ACF" w:rsidRPr="00167ACF" w:rsidRDefault="00167ACF" w:rsidP="003530E2">
          <w:pPr>
            <w:pStyle w:val="21"/>
            <w:spacing w:after="120"/>
            <w:rPr>
              <w:rFonts w:cs="Times New Roman"/>
              <w:noProof/>
              <w:szCs w:val="28"/>
            </w:rPr>
          </w:pPr>
          <w:hyperlink w:anchor="_Toc8886651" w:history="1">
            <w:r w:rsidRPr="00167ACF">
              <w:rPr>
                <w:rStyle w:val="ae"/>
                <w:rFonts w:cs="Times New Roman"/>
                <w:noProof/>
                <w:szCs w:val="28"/>
              </w:rPr>
              <w:t xml:space="preserve">Стаття </w:t>
            </w:r>
            <w:r w:rsidRPr="00167ACF">
              <w:rPr>
                <w:rStyle w:val="ae"/>
                <w:rFonts w:cs="Times New Roman"/>
                <w:noProof/>
                <w:szCs w:val="28"/>
                <w:highlight w:val="yellow"/>
              </w:rPr>
              <w:t>[G25]</w:t>
            </w:r>
            <w:r w:rsidRPr="00167ACF">
              <w:rPr>
                <w:rStyle w:val="ae"/>
                <w:rFonts w:cs="Times New Roman"/>
                <w:noProof/>
                <w:szCs w:val="28"/>
              </w:rPr>
              <w:t xml:space="preserve">. Паспорт рослин </w:t>
            </w:r>
            <w:r w:rsidRPr="00167ACF">
              <w:rPr>
                <w:rStyle w:val="ae"/>
                <w:rFonts w:cs="Times New Roman"/>
                <w:noProof/>
                <w:szCs w:val="28"/>
                <w:lang w:val="en-US"/>
              </w:rPr>
              <w:t>[</w:t>
            </w:r>
            <w:r w:rsidRPr="00167ACF">
              <w:rPr>
                <w:rStyle w:val="ae"/>
                <w:rFonts w:cs="Times New Roman"/>
                <w:noProof/>
                <w:szCs w:val="28"/>
              </w:rPr>
              <w:t>див. ст. 84 Регламенту 2016/2031</w:t>
            </w:r>
            <w:r w:rsidRPr="00167ACF">
              <w:rPr>
                <w:rStyle w:val="ae"/>
                <w:rFonts w:cs="Times New Roman"/>
                <w:noProof/>
                <w:szCs w:val="28"/>
                <w:lang w:val="en-US"/>
              </w:rPr>
              <w:t>]</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_Toc8886651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130</w:t>
            </w:r>
            <w:r w:rsidRPr="00167ACF">
              <w:rPr>
                <w:rFonts w:cs="Times New Roman"/>
                <w:noProof/>
                <w:webHidden/>
                <w:szCs w:val="28"/>
              </w:rPr>
              <w:fldChar w:fldCharType="end"/>
            </w:r>
          </w:hyperlink>
        </w:p>
        <w:p w14:paraId="486A71A1" w14:textId="77777777" w:rsidR="00167ACF" w:rsidRPr="00167ACF" w:rsidRDefault="00167ACF" w:rsidP="003530E2">
          <w:pPr>
            <w:pStyle w:val="21"/>
            <w:spacing w:after="120"/>
            <w:rPr>
              <w:rFonts w:cs="Times New Roman"/>
              <w:noProof/>
              <w:szCs w:val="28"/>
            </w:rPr>
          </w:pPr>
          <w:hyperlink w:anchor="_Toc8886652" w:history="1">
            <w:r w:rsidRPr="00167ACF">
              <w:rPr>
                <w:rStyle w:val="ae"/>
                <w:rFonts w:cs="Times New Roman"/>
                <w:noProof/>
                <w:szCs w:val="28"/>
              </w:rPr>
              <w:t xml:space="preserve">Стаття </w:t>
            </w:r>
            <w:r w:rsidRPr="00167ACF">
              <w:rPr>
                <w:rStyle w:val="ae"/>
                <w:rFonts w:cs="Times New Roman"/>
                <w:noProof/>
                <w:szCs w:val="28"/>
                <w:highlight w:val="yellow"/>
              </w:rPr>
              <w:t>[G26]</w:t>
            </w:r>
            <w:r w:rsidRPr="00167ACF">
              <w:rPr>
                <w:rStyle w:val="ae"/>
                <w:rFonts w:cs="Times New Roman"/>
                <w:noProof/>
                <w:szCs w:val="28"/>
              </w:rPr>
              <w:t>. Компенсація збитків, спричинених порушенням законодавства про захист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_Toc8886652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131</w:t>
            </w:r>
            <w:r w:rsidRPr="00167ACF">
              <w:rPr>
                <w:rFonts w:cs="Times New Roman"/>
                <w:noProof/>
                <w:webHidden/>
                <w:szCs w:val="28"/>
              </w:rPr>
              <w:fldChar w:fldCharType="end"/>
            </w:r>
          </w:hyperlink>
        </w:p>
        <w:p w14:paraId="36960B73" w14:textId="77777777" w:rsidR="00167ACF" w:rsidRPr="00167ACF" w:rsidRDefault="00167ACF" w:rsidP="003530E2">
          <w:pPr>
            <w:pStyle w:val="11"/>
            <w:spacing w:after="120"/>
            <w:rPr>
              <w:rFonts w:eastAsiaTheme="minorEastAsia" w:cs="Times New Roman"/>
              <w:b w:val="0"/>
              <w:noProof/>
              <w:szCs w:val="28"/>
            </w:rPr>
          </w:pPr>
          <w:hyperlink w:anchor="_Toc8886653" w:history="1">
            <w:r w:rsidRPr="00167ACF">
              <w:rPr>
                <w:rStyle w:val="ae"/>
                <w:rFonts w:cs="Times New Roman"/>
                <w:noProof/>
                <w:szCs w:val="28"/>
              </w:rPr>
              <w:t>РОЗДІЛ Х</w:t>
            </w:r>
            <w:r w:rsidRPr="00167ACF">
              <w:rPr>
                <w:rStyle w:val="ae"/>
                <w:rFonts w:cs="Times New Roman"/>
                <w:noProof/>
                <w:szCs w:val="28"/>
                <w:lang w:val="en-US"/>
              </w:rPr>
              <w:t>II</w:t>
            </w:r>
            <w:r w:rsidRPr="00167ACF">
              <w:rPr>
                <w:rStyle w:val="ae"/>
                <w:rFonts w:cs="Times New Roman"/>
                <w:noProof/>
                <w:szCs w:val="28"/>
              </w:rPr>
              <w:t>. МІЖНАРОДНА ТОРГІВЛЯ та МІЖНАРОДНЕ СПІВРОБІТНИЦТВО В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_Toc8886653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131</w:t>
            </w:r>
            <w:r w:rsidRPr="00167ACF">
              <w:rPr>
                <w:rFonts w:cs="Times New Roman"/>
                <w:noProof/>
                <w:webHidden/>
                <w:szCs w:val="28"/>
              </w:rPr>
              <w:fldChar w:fldCharType="end"/>
            </w:r>
          </w:hyperlink>
        </w:p>
        <w:p w14:paraId="35420C13" w14:textId="77777777" w:rsidR="00167ACF" w:rsidRPr="00167ACF" w:rsidRDefault="00167ACF" w:rsidP="003530E2">
          <w:pPr>
            <w:pStyle w:val="21"/>
            <w:spacing w:after="120"/>
            <w:rPr>
              <w:rFonts w:cs="Times New Roman"/>
              <w:noProof/>
              <w:szCs w:val="28"/>
            </w:rPr>
          </w:pPr>
          <w:hyperlink w:anchor="_Toc8886654" w:history="1">
            <w:r w:rsidRPr="00167ACF">
              <w:rPr>
                <w:rStyle w:val="ae"/>
                <w:rFonts w:cs="Times New Roman"/>
                <w:noProof/>
                <w:szCs w:val="28"/>
              </w:rPr>
              <w:t xml:space="preserve">Стаття </w:t>
            </w:r>
            <w:r w:rsidRPr="00167ACF">
              <w:rPr>
                <w:rStyle w:val="ae"/>
                <w:rFonts w:cs="Times New Roman"/>
                <w:noProof/>
                <w:szCs w:val="28"/>
                <w:highlight w:val="yellow"/>
              </w:rPr>
              <w:t>[U1]</w:t>
            </w:r>
            <w:r w:rsidRPr="00167ACF">
              <w:rPr>
                <w:rStyle w:val="ae"/>
                <w:rFonts w:cs="Times New Roman"/>
                <w:noProof/>
                <w:szCs w:val="28"/>
              </w:rPr>
              <w:t>. Призначені прикордонні інспекційні пости [див. ст. 59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_Toc8886654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131</w:t>
            </w:r>
            <w:r w:rsidRPr="00167ACF">
              <w:rPr>
                <w:rFonts w:cs="Times New Roman"/>
                <w:noProof/>
                <w:webHidden/>
                <w:szCs w:val="28"/>
              </w:rPr>
              <w:fldChar w:fldCharType="end"/>
            </w:r>
          </w:hyperlink>
        </w:p>
        <w:p w14:paraId="41D611D0" w14:textId="77777777" w:rsidR="00167ACF" w:rsidRPr="00167ACF" w:rsidRDefault="00167ACF" w:rsidP="003530E2">
          <w:pPr>
            <w:pStyle w:val="21"/>
            <w:spacing w:after="120"/>
            <w:rPr>
              <w:rFonts w:cs="Times New Roman"/>
              <w:noProof/>
              <w:szCs w:val="28"/>
            </w:rPr>
          </w:pPr>
          <w:hyperlink w:anchor="_Toc8886655" w:history="1">
            <w:r w:rsidRPr="00167ACF">
              <w:rPr>
                <w:rStyle w:val="ae"/>
                <w:rFonts w:cs="Times New Roman"/>
                <w:noProof/>
                <w:szCs w:val="28"/>
              </w:rPr>
              <w:t xml:space="preserve">Стаття </w:t>
            </w:r>
            <w:r w:rsidRPr="00167ACF">
              <w:rPr>
                <w:rStyle w:val="ae"/>
                <w:rFonts w:cs="Times New Roman"/>
                <w:noProof/>
                <w:szCs w:val="28"/>
                <w:highlight w:val="yellow"/>
              </w:rPr>
              <w:t>[U2]</w:t>
            </w:r>
            <w:r w:rsidRPr="00167ACF">
              <w:rPr>
                <w:rStyle w:val="ae"/>
                <w:rFonts w:cs="Times New Roman"/>
                <w:noProof/>
                <w:szCs w:val="28"/>
              </w:rPr>
              <w:t>. Вимоги, яким має відповідати призначений прикордонний інспекційний пост [див. ст. 64 Регламенту 2017/625 + стаття 11 та 46 Закону 2042]</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_Toc8886655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131</w:t>
            </w:r>
            <w:r w:rsidRPr="00167ACF">
              <w:rPr>
                <w:rFonts w:cs="Times New Roman"/>
                <w:noProof/>
                <w:webHidden/>
                <w:szCs w:val="28"/>
              </w:rPr>
              <w:fldChar w:fldCharType="end"/>
            </w:r>
          </w:hyperlink>
        </w:p>
        <w:p w14:paraId="4C763B64" w14:textId="77777777" w:rsidR="00167ACF" w:rsidRPr="00167ACF" w:rsidRDefault="00167ACF" w:rsidP="003530E2">
          <w:pPr>
            <w:pStyle w:val="21"/>
            <w:spacing w:after="120"/>
            <w:rPr>
              <w:rFonts w:cs="Times New Roman"/>
              <w:noProof/>
              <w:szCs w:val="28"/>
            </w:rPr>
          </w:pPr>
          <w:hyperlink w:anchor="_Toc8886656" w:history="1">
            <w:r w:rsidRPr="00167ACF">
              <w:rPr>
                <w:rStyle w:val="ae"/>
                <w:rFonts w:cs="Times New Roman"/>
                <w:noProof/>
                <w:szCs w:val="28"/>
              </w:rPr>
              <w:t xml:space="preserve">Стаття </w:t>
            </w:r>
            <w:r w:rsidRPr="00167ACF">
              <w:rPr>
                <w:rStyle w:val="ae"/>
                <w:rFonts w:cs="Times New Roman"/>
                <w:noProof/>
                <w:szCs w:val="28"/>
                <w:highlight w:val="yellow"/>
              </w:rPr>
              <w:t>[U3]</w:t>
            </w:r>
            <w:r w:rsidRPr="00167ACF">
              <w:rPr>
                <w:rStyle w:val="ae"/>
                <w:rFonts w:cs="Times New Roman"/>
                <w:noProof/>
                <w:szCs w:val="28"/>
              </w:rPr>
              <w:t>. Перелік призначених в Україні прикордонних інспекційних постів [див. ст. 60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_Toc8886656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133</w:t>
            </w:r>
            <w:r w:rsidRPr="00167ACF">
              <w:rPr>
                <w:rFonts w:cs="Times New Roman"/>
                <w:noProof/>
                <w:webHidden/>
                <w:szCs w:val="28"/>
              </w:rPr>
              <w:fldChar w:fldCharType="end"/>
            </w:r>
          </w:hyperlink>
        </w:p>
        <w:p w14:paraId="6ED15B91" w14:textId="77777777" w:rsidR="00167ACF" w:rsidRPr="00167ACF" w:rsidRDefault="00167ACF" w:rsidP="003530E2">
          <w:pPr>
            <w:pStyle w:val="21"/>
            <w:spacing w:after="120"/>
            <w:rPr>
              <w:rFonts w:cs="Times New Roman"/>
              <w:noProof/>
              <w:szCs w:val="28"/>
            </w:rPr>
          </w:pPr>
          <w:hyperlink w:anchor="_Toc8886657" w:history="1">
            <w:r w:rsidRPr="00167ACF">
              <w:rPr>
                <w:rStyle w:val="ae"/>
                <w:rFonts w:cs="Times New Roman"/>
                <w:noProof/>
                <w:szCs w:val="28"/>
              </w:rPr>
              <w:t xml:space="preserve">Стаття </w:t>
            </w:r>
            <w:r w:rsidRPr="00167ACF">
              <w:rPr>
                <w:rStyle w:val="ae"/>
                <w:rFonts w:cs="Times New Roman"/>
                <w:noProof/>
                <w:szCs w:val="28"/>
                <w:highlight w:val="yellow"/>
              </w:rPr>
              <w:t>[U4]</w:t>
            </w:r>
            <w:r w:rsidRPr="00167ACF">
              <w:rPr>
                <w:rStyle w:val="ae"/>
                <w:rFonts w:cs="Times New Roman"/>
                <w:noProof/>
                <w:szCs w:val="28"/>
              </w:rPr>
              <w:t xml:space="preserve">. Скасування призначення прикордонного інспекційного посту [див. ст. 62 </w:t>
            </w:r>
            <w:r w:rsidRPr="00167ACF">
              <w:rPr>
                <w:rStyle w:val="ae"/>
                <w:rFonts w:eastAsia="Calibri" w:cs="Times New Roman"/>
                <w:noProof/>
                <w:szCs w:val="28"/>
              </w:rPr>
              <w:t xml:space="preserve"> </w:t>
            </w:r>
            <w:r w:rsidRPr="00167ACF">
              <w:rPr>
                <w:rStyle w:val="ae"/>
                <w:rFonts w:cs="Times New Roman"/>
                <w:noProof/>
                <w:szCs w:val="28"/>
              </w:rPr>
              <w:t>Регламенту 2017/625 + ст. 46 Закону 2042]</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_Toc8886657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133</w:t>
            </w:r>
            <w:r w:rsidRPr="00167ACF">
              <w:rPr>
                <w:rFonts w:cs="Times New Roman"/>
                <w:noProof/>
                <w:webHidden/>
                <w:szCs w:val="28"/>
              </w:rPr>
              <w:fldChar w:fldCharType="end"/>
            </w:r>
          </w:hyperlink>
        </w:p>
        <w:p w14:paraId="70B2CD9F" w14:textId="77777777" w:rsidR="00167ACF" w:rsidRPr="00167ACF" w:rsidRDefault="00167ACF" w:rsidP="003530E2">
          <w:pPr>
            <w:pStyle w:val="21"/>
            <w:spacing w:after="120"/>
            <w:rPr>
              <w:rFonts w:cs="Times New Roman"/>
              <w:noProof/>
              <w:szCs w:val="28"/>
            </w:rPr>
          </w:pPr>
          <w:hyperlink w:anchor="_Toc8886658" w:history="1">
            <w:r w:rsidRPr="00167ACF">
              <w:rPr>
                <w:rStyle w:val="ae"/>
                <w:rFonts w:cs="Times New Roman"/>
                <w:noProof/>
                <w:szCs w:val="28"/>
              </w:rPr>
              <w:t xml:space="preserve">Стаття </w:t>
            </w:r>
            <w:r w:rsidRPr="00167ACF">
              <w:rPr>
                <w:rStyle w:val="ae"/>
                <w:rFonts w:cs="Times New Roman"/>
                <w:noProof/>
                <w:szCs w:val="28"/>
                <w:highlight w:val="yellow"/>
              </w:rPr>
              <w:t>[U5]</w:t>
            </w:r>
            <w:r w:rsidRPr="00167ACF">
              <w:rPr>
                <w:rStyle w:val="ae"/>
                <w:rFonts w:cs="Times New Roman"/>
                <w:noProof/>
                <w:szCs w:val="28"/>
              </w:rPr>
              <w:t>. Зупинення дії призначення інспекційного посту [див. ст. 63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_Toc8886658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134</w:t>
            </w:r>
            <w:r w:rsidRPr="00167ACF">
              <w:rPr>
                <w:rFonts w:cs="Times New Roman"/>
                <w:noProof/>
                <w:webHidden/>
                <w:szCs w:val="28"/>
              </w:rPr>
              <w:fldChar w:fldCharType="end"/>
            </w:r>
          </w:hyperlink>
        </w:p>
        <w:p w14:paraId="16874806" w14:textId="77777777" w:rsidR="00167ACF" w:rsidRPr="00167ACF" w:rsidRDefault="00167ACF" w:rsidP="003530E2">
          <w:pPr>
            <w:pStyle w:val="21"/>
            <w:spacing w:after="120"/>
            <w:rPr>
              <w:rFonts w:cs="Times New Roman"/>
              <w:noProof/>
              <w:szCs w:val="28"/>
            </w:rPr>
          </w:pPr>
          <w:hyperlink w:anchor="_Toc8886659" w:history="1">
            <w:r w:rsidRPr="00167ACF">
              <w:rPr>
                <w:rStyle w:val="ae"/>
                <w:rFonts w:cs="Times New Roman"/>
                <w:noProof/>
                <w:szCs w:val="28"/>
              </w:rPr>
              <w:t xml:space="preserve">Стаття </w:t>
            </w:r>
            <w:r w:rsidRPr="00167ACF">
              <w:rPr>
                <w:rStyle w:val="ae"/>
                <w:rFonts w:cs="Times New Roman"/>
                <w:noProof/>
                <w:szCs w:val="28"/>
                <w:highlight w:val="yellow"/>
              </w:rPr>
              <w:t>[U6]</w:t>
            </w:r>
            <w:r w:rsidRPr="00167ACF">
              <w:rPr>
                <w:rStyle w:val="ae"/>
                <w:rFonts w:cs="Times New Roman"/>
                <w:noProof/>
                <w:szCs w:val="28"/>
              </w:rPr>
              <w:t>. Умови ввезення в Україну дерев’яного пакувального матеріалу [див. ст. 43 Регламенту 2016/2031 + ст. 77 Регламенту 2017/625 та ISPM 15]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_Toc8886659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134</w:t>
            </w:r>
            <w:r w:rsidRPr="00167ACF">
              <w:rPr>
                <w:rFonts w:cs="Times New Roman"/>
                <w:noProof/>
                <w:webHidden/>
                <w:szCs w:val="28"/>
              </w:rPr>
              <w:fldChar w:fldCharType="end"/>
            </w:r>
          </w:hyperlink>
        </w:p>
        <w:p w14:paraId="5EE2BA03" w14:textId="77777777" w:rsidR="00167ACF" w:rsidRPr="00167ACF" w:rsidRDefault="00167ACF" w:rsidP="003530E2">
          <w:pPr>
            <w:pStyle w:val="21"/>
            <w:spacing w:after="120"/>
            <w:rPr>
              <w:rFonts w:cs="Times New Roman"/>
              <w:noProof/>
              <w:szCs w:val="28"/>
            </w:rPr>
          </w:pPr>
          <w:hyperlink w:anchor="_Toc8886660" w:history="1">
            <w:r w:rsidRPr="00167ACF">
              <w:rPr>
                <w:rStyle w:val="ae"/>
                <w:rFonts w:cs="Times New Roman"/>
                <w:noProof/>
                <w:szCs w:val="28"/>
              </w:rPr>
              <w:t xml:space="preserve">Стаття </w:t>
            </w:r>
            <w:r w:rsidRPr="00167ACF">
              <w:rPr>
                <w:rStyle w:val="ae"/>
                <w:rFonts w:cs="Times New Roman"/>
                <w:noProof/>
                <w:szCs w:val="28"/>
                <w:highlight w:val="yellow"/>
              </w:rPr>
              <w:t>[U7]</w:t>
            </w:r>
            <w:r w:rsidRPr="00167ACF">
              <w:rPr>
                <w:rStyle w:val="ae"/>
                <w:rFonts w:cs="Times New Roman"/>
                <w:noProof/>
                <w:szCs w:val="28"/>
              </w:rPr>
              <w:t>. Ввезення в Україну рослин, продукції рослинництва та інших об’єктів регулювання у ручній поклажі, багажі або поштовому відправленні [див. ст. 75 Регламенту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_Toc8886660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135</w:t>
            </w:r>
            <w:r w:rsidRPr="00167ACF">
              <w:rPr>
                <w:rFonts w:cs="Times New Roman"/>
                <w:noProof/>
                <w:webHidden/>
                <w:szCs w:val="28"/>
              </w:rPr>
              <w:fldChar w:fldCharType="end"/>
            </w:r>
          </w:hyperlink>
        </w:p>
        <w:p w14:paraId="3B06E8E5" w14:textId="77777777" w:rsidR="00167ACF" w:rsidRPr="00167ACF" w:rsidRDefault="00167ACF" w:rsidP="003530E2">
          <w:pPr>
            <w:pStyle w:val="21"/>
            <w:spacing w:after="120"/>
            <w:rPr>
              <w:rFonts w:cs="Times New Roman"/>
              <w:noProof/>
              <w:szCs w:val="28"/>
            </w:rPr>
          </w:pPr>
          <w:hyperlink w:anchor="_Toc8886661" w:history="1">
            <w:r w:rsidRPr="00167ACF">
              <w:rPr>
                <w:rStyle w:val="ae"/>
                <w:rFonts w:cs="Times New Roman"/>
                <w:noProof/>
                <w:szCs w:val="28"/>
              </w:rPr>
              <w:t xml:space="preserve">Стаття </w:t>
            </w:r>
            <w:r w:rsidRPr="00167ACF">
              <w:rPr>
                <w:rStyle w:val="ae"/>
                <w:rFonts w:cs="Times New Roman"/>
                <w:noProof/>
                <w:szCs w:val="28"/>
                <w:highlight w:val="yellow"/>
              </w:rPr>
              <w:t>[U8]</w:t>
            </w:r>
            <w:r w:rsidRPr="00167ACF">
              <w:rPr>
                <w:rStyle w:val="ae"/>
                <w:rFonts w:cs="Times New Roman"/>
                <w:noProof/>
                <w:szCs w:val="28"/>
              </w:rPr>
              <w:t xml:space="preserve">. Інформація, що має надаватися особам, які подорожують, а також користувачам поштових послуг, користувачам послуг суб’єктів </w:t>
            </w:r>
            <w:r w:rsidRPr="00167ACF">
              <w:rPr>
                <w:rStyle w:val="ae"/>
                <w:rFonts w:cs="Times New Roman"/>
                <w:noProof/>
                <w:szCs w:val="28"/>
              </w:rPr>
              <w:lastRenderedPageBreak/>
              <w:t>господарювання, що здійснюють торгівлю на підставі договорів, укладених на відстані [див. ст. 45 Регламенту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_Toc8886661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136</w:t>
            </w:r>
            <w:r w:rsidRPr="00167ACF">
              <w:rPr>
                <w:rFonts w:cs="Times New Roman"/>
                <w:noProof/>
                <w:webHidden/>
                <w:szCs w:val="28"/>
              </w:rPr>
              <w:fldChar w:fldCharType="end"/>
            </w:r>
          </w:hyperlink>
        </w:p>
        <w:p w14:paraId="132170EF" w14:textId="77777777" w:rsidR="00167ACF" w:rsidRPr="00167ACF" w:rsidRDefault="00167ACF" w:rsidP="003530E2">
          <w:pPr>
            <w:pStyle w:val="21"/>
            <w:spacing w:after="120"/>
            <w:rPr>
              <w:rFonts w:cs="Times New Roman"/>
              <w:noProof/>
              <w:szCs w:val="28"/>
            </w:rPr>
          </w:pPr>
          <w:hyperlink w:anchor="_Toc8886662" w:history="1">
            <w:r w:rsidRPr="00167ACF">
              <w:rPr>
                <w:rStyle w:val="ae"/>
                <w:rFonts w:cs="Times New Roman"/>
                <w:noProof/>
                <w:szCs w:val="28"/>
              </w:rPr>
              <w:t xml:space="preserve">Стаття </w:t>
            </w:r>
            <w:r w:rsidRPr="00167ACF">
              <w:rPr>
                <w:rStyle w:val="ae"/>
                <w:rFonts w:cs="Times New Roman"/>
                <w:noProof/>
                <w:szCs w:val="28"/>
                <w:highlight w:val="yellow"/>
              </w:rPr>
              <w:t>[U9]</w:t>
            </w:r>
            <w:r w:rsidRPr="00167ACF">
              <w:rPr>
                <w:rStyle w:val="ae"/>
                <w:rFonts w:cs="Times New Roman"/>
                <w:noProof/>
                <w:szCs w:val="28"/>
              </w:rPr>
              <w:t>. Державний контроль у призначеному прикордонному інспекційному пості [див. ст. 49, 51, 53(1) та 54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_Toc8886662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137</w:t>
            </w:r>
            <w:r w:rsidRPr="00167ACF">
              <w:rPr>
                <w:rFonts w:cs="Times New Roman"/>
                <w:noProof/>
                <w:webHidden/>
                <w:szCs w:val="28"/>
              </w:rPr>
              <w:fldChar w:fldCharType="end"/>
            </w:r>
          </w:hyperlink>
        </w:p>
        <w:p w14:paraId="04F64F34" w14:textId="77777777" w:rsidR="00167ACF" w:rsidRPr="00167ACF" w:rsidRDefault="00167ACF" w:rsidP="003530E2">
          <w:pPr>
            <w:pStyle w:val="21"/>
            <w:spacing w:after="120"/>
            <w:rPr>
              <w:rFonts w:cs="Times New Roman"/>
              <w:noProof/>
              <w:szCs w:val="28"/>
            </w:rPr>
          </w:pPr>
          <w:hyperlink w:anchor="_Toc8886663" w:history="1">
            <w:r w:rsidRPr="00167ACF">
              <w:rPr>
                <w:rStyle w:val="ae"/>
                <w:rFonts w:cs="Times New Roman"/>
                <w:noProof/>
                <w:szCs w:val="28"/>
              </w:rPr>
              <w:t xml:space="preserve">Стаття </w:t>
            </w:r>
            <w:r w:rsidRPr="00167ACF">
              <w:rPr>
                <w:rStyle w:val="ae"/>
                <w:rFonts w:cs="Times New Roman"/>
                <w:noProof/>
                <w:szCs w:val="28"/>
                <w:highlight w:val="yellow"/>
              </w:rPr>
              <w:t>[U10]</w:t>
            </w:r>
            <w:r w:rsidRPr="00167ACF">
              <w:rPr>
                <w:rStyle w:val="ae"/>
                <w:rFonts w:cs="Times New Roman"/>
                <w:noProof/>
                <w:szCs w:val="28"/>
              </w:rPr>
              <w:t xml:space="preserve">. Поводження з вантажами, що ввозяться (пересилаються) на митну територію України, які не відповідають фітосанітарним заходам [див. ст. </w:t>
            </w:r>
            <w:r w:rsidRPr="00167ACF">
              <w:rPr>
                <w:rStyle w:val="ae"/>
                <w:rFonts w:eastAsia="Calibri" w:cs="Times New Roman"/>
                <w:noProof/>
                <w:szCs w:val="28"/>
              </w:rPr>
              <w:t>65</w:t>
            </w:r>
            <w:r w:rsidRPr="00167ACF">
              <w:rPr>
                <w:rStyle w:val="ae"/>
                <w:rFonts w:eastAsia="Calibri" w:cs="Times New Roman"/>
                <w:noProof/>
                <w:szCs w:val="28"/>
                <w:lang w:val="en-US"/>
              </w:rPr>
              <w:t>-</w:t>
            </w:r>
            <w:r w:rsidRPr="00167ACF">
              <w:rPr>
                <w:rStyle w:val="ae"/>
                <w:rFonts w:cs="Times New Roman"/>
                <w:noProof/>
                <w:szCs w:val="28"/>
              </w:rPr>
              <w:t xml:space="preserve">66 Регламенту 2017/625 </w:t>
            </w:r>
            <w:r w:rsidRPr="00167ACF">
              <w:rPr>
                <w:rStyle w:val="ae"/>
                <w:rFonts w:eastAsia="Calibri" w:cs="Times New Roman"/>
                <w:noProof/>
                <w:szCs w:val="28"/>
              </w:rPr>
              <w:t>+ п. 11 ст. 13 Директиви 2000/29</w:t>
            </w:r>
            <w:r w:rsidRPr="00167ACF">
              <w:rPr>
                <w:rStyle w:val="ae"/>
                <w:rFonts w:eastAsia="Calibri" w:cs="Times New Roman"/>
                <w:noProof/>
                <w:szCs w:val="28"/>
                <w:lang w:val="en-US"/>
              </w:rPr>
              <w:t xml:space="preserve"> </w:t>
            </w:r>
            <w:r w:rsidRPr="00167ACF">
              <w:rPr>
                <w:rStyle w:val="ae"/>
                <w:rFonts w:eastAsia="Calibri" w:cs="Times New Roman"/>
                <w:noProof/>
                <w:szCs w:val="28"/>
              </w:rPr>
              <w:t>+ Директиву 1994/3/ЄС]</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_Toc8886663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138</w:t>
            </w:r>
            <w:r w:rsidRPr="00167ACF">
              <w:rPr>
                <w:rFonts w:cs="Times New Roman"/>
                <w:noProof/>
                <w:webHidden/>
                <w:szCs w:val="28"/>
              </w:rPr>
              <w:fldChar w:fldCharType="end"/>
            </w:r>
          </w:hyperlink>
        </w:p>
        <w:p w14:paraId="78493137" w14:textId="77777777" w:rsidR="00167ACF" w:rsidRPr="00167ACF" w:rsidRDefault="00167ACF" w:rsidP="003530E2">
          <w:pPr>
            <w:pStyle w:val="21"/>
            <w:spacing w:after="120"/>
            <w:rPr>
              <w:rFonts w:cs="Times New Roman"/>
              <w:noProof/>
              <w:szCs w:val="28"/>
            </w:rPr>
          </w:pPr>
          <w:hyperlink w:anchor="_Toc8886664" w:history="1">
            <w:r w:rsidRPr="00167ACF">
              <w:rPr>
                <w:rStyle w:val="ae"/>
                <w:rFonts w:cs="Times New Roman"/>
                <w:noProof/>
                <w:szCs w:val="28"/>
              </w:rPr>
              <w:t xml:space="preserve">Стаття </w:t>
            </w:r>
            <w:r w:rsidRPr="00167ACF">
              <w:rPr>
                <w:rStyle w:val="ae"/>
                <w:rFonts w:cs="Times New Roman"/>
                <w:noProof/>
                <w:szCs w:val="28"/>
                <w:highlight w:val="yellow"/>
              </w:rPr>
              <w:t>[U11]</w:t>
            </w:r>
            <w:r w:rsidRPr="00167ACF">
              <w:rPr>
                <w:rStyle w:val="ae"/>
                <w:rFonts w:cs="Times New Roman"/>
                <w:noProof/>
                <w:szCs w:val="28"/>
              </w:rPr>
              <w:t>. Державний контроль засобів захисту рослин, діючих речовин та інших хімічних речовин, які можуть використовуватися для виробництва засобів захисту рослин, у пунктах пропуску на державному кордоні України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_Toc8886664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140</w:t>
            </w:r>
            <w:r w:rsidRPr="00167ACF">
              <w:rPr>
                <w:rFonts w:cs="Times New Roman"/>
                <w:noProof/>
                <w:webHidden/>
                <w:szCs w:val="28"/>
              </w:rPr>
              <w:fldChar w:fldCharType="end"/>
            </w:r>
          </w:hyperlink>
        </w:p>
        <w:p w14:paraId="2AF1F515" w14:textId="77777777" w:rsidR="00167ACF" w:rsidRPr="00167ACF" w:rsidRDefault="00167ACF" w:rsidP="003530E2">
          <w:pPr>
            <w:pStyle w:val="21"/>
            <w:spacing w:after="120"/>
            <w:rPr>
              <w:rFonts w:cs="Times New Roman"/>
              <w:noProof/>
              <w:szCs w:val="28"/>
            </w:rPr>
          </w:pPr>
          <w:hyperlink w:anchor="_Toc8886665" w:history="1">
            <w:r w:rsidRPr="00167ACF">
              <w:rPr>
                <w:rStyle w:val="ae"/>
                <w:rFonts w:cs="Times New Roman"/>
                <w:noProof/>
                <w:szCs w:val="28"/>
              </w:rPr>
              <w:t xml:space="preserve">Стаття </w:t>
            </w:r>
            <w:r w:rsidRPr="00167ACF">
              <w:rPr>
                <w:rStyle w:val="ae"/>
                <w:rFonts w:cs="Times New Roman"/>
                <w:noProof/>
                <w:szCs w:val="28"/>
                <w:highlight w:val="yellow"/>
              </w:rPr>
              <w:t>[U12]</w:t>
            </w:r>
            <w:r w:rsidRPr="00167ACF">
              <w:rPr>
                <w:rStyle w:val="ae"/>
                <w:rFonts w:cs="Times New Roman"/>
                <w:noProof/>
                <w:szCs w:val="28"/>
              </w:rPr>
              <w:t xml:space="preserve">. Вимоги до ввезення (пересилання) вантажів з об’єктами регулювання на митну територію України [див. ст. </w:t>
            </w:r>
            <w:r w:rsidRPr="00167ACF">
              <w:rPr>
                <w:rStyle w:val="ae"/>
                <w:rFonts w:cs="Times New Roman"/>
                <w:noProof/>
                <w:szCs w:val="28"/>
                <w:lang w:val="en-US"/>
              </w:rPr>
              <w:t>48</w:t>
            </w:r>
            <w:r w:rsidRPr="00167ACF">
              <w:rPr>
                <w:rStyle w:val="ae"/>
                <w:rFonts w:cs="Times New Roman"/>
                <w:noProof/>
                <w:szCs w:val="28"/>
              </w:rPr>
              <w:t xml:space="preserve">, 50, 56 п.4 Регламенту 2017/625 </w:t>
            </w:r>
            <w:r w:rsidRPr="00167ACF">
              <w:rPr>
                <w:rStyle w:val="ae"/>
                <w:rFonts w:eastAsia="Calibri" w:cs="Times New Roman"/>
                <w:noProof/>
                <w:szCs w:val="28"/>
              </w:rPr>
              <w:t>+ МСФЗ №12]</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_Toc8886665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140</w:t>
            </w:r>
            <w:r w:rsidRPr="00167ACF">
              <w:rPr>
                <w:rFonts w:cs="Times New Roman"/>
                <w:noProof/>
                <w:webHidden/>
                <w:szCs w:val="28"/>
              </w:rPr>
              <w:fldChar w:fldCharType="end"/>
            </w:r>
          </w:hyperlink>
        </w:p>
        <w:p w14:paraId="1F53E1E6" w14:textId="77777777" w:rsidR="00167ACF" w:rsidRPr="00167ACF" w:rsidRDefault="00167ACF" w:rsidP="003530E2">
          <w:pPr>
            <w:pStyle w:val="21"/>
            <w:spacing w:after="120"/>
            <w:rPr>
              <w:rFonts w:cs="Times New Roman"/>
              <w:noProof/>
              <w:szCs w:val="28"/>
            </w:rPr>
          </w:pPr>
          <w:hyperlink w:anchor="_Toc8886666" w:history="1">
            <w:r w:rsidRPr="00167ACF">
              <w:rPr>
                <w:rStyle w:val="ae"/>
                <w:rFonts w:cs="Times New Roman"/>
                <w:noProof/>
                <w:szCs w:val="28"/>
              </w:rPr>
              <w:t xml:space="preserve">Стаття </w:t>
            </w:r>
            <w:r w:rsidRPr="00167ACF">
              <w:rPr>
                <w:rStyle w:val="ae"/>
                <w:rFonts w:cs="Times New Roman"/>
                <w:noProof/>
                <w:szCs w:val="28"/>
                <w:highlight w:val="yellow"/>
              </w:rPr>
              <w:t>[U13]</w:t>
            </w:r>
            <w:r w:rsidRPr="00167ACF">
              <w:rPr>
                <w:rStyle w:val="ae"/>
                <w:rFonts w:cs="Times New Roman"/>
                <w:noProof/>
                <w:szCs w:val="28"/>
              </w:rPr>
              <w:t>. Документальна перевірка вантажів з об’єктами регулювання на державному кордоні України [див. МСФЗ 12 + ст. 54 Регламенту 2017/625 + ст. 42 Закону 2042</w:t>
            </w:r>
            <w:r w:rsidRPr="00167ACF">
              <w:rPr>
                <w:rStyle w:val="ae"/>
                <w:rFonts w:cs="Times New Roman"/>
                <w:noProof/>
                <w:szCs w:val="28"/>
                <w:lang w:val="en-US"/>
              </w:rPr>
              <w:t>]</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_Toc8886666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141</w:t>
            </w:r>
            <w:r w:rsidRPr="00167ACF">
              <w:rPr>
                <w:rFonts w:cs="Times New Roman"/>
                <w:noProof/>
                <w:webHidden/>
                <w:szCs w:val="28"/>
              </w:rPr>
              <w:fldChar w:fldCharType="end"/>
            </w:r>
          </w:hyperlink>
        </w:p>
        <w:p w14:paraId="700E0207" w14:textId="77777777" w:rsidR="00167ACF" w:rsidRPr="00167ACF" w:rsidRDefault="00167ACF" w:rsidP="003530E2">
          <w:pPr>
            <w:pStyle w:val="21"/>
            <w:spacing w:after="120"/>
            <w:rPr>
              <w:rFonts w:cs="Times New Roman"/>
              <w:noProof/>
              <w:szCs w:val="28"/>
            </w:rPr>
          </w:pPr>
          <w:hyperlink w:anchor="_Toc8886667" w:history="1">
            <w:r w:rsidRPr="00167ACF">
              <w:rPr>
                <w:rStyle w:val="ae"/>
                <w:rFonts w:cs="Times New Roman"/>
                <w:noProof/>
                <w:szCs w:val="28"/>
              </w:rPr>
              <w:t xml:space="preserve">Стаття </w:t>
            </w:r>
            <w:r w:rsidRPr="00167ACF">
              <w:rPr>
                <w:rStyle w:val="ae"/>
                <w:rFonts w:cs="Times New Roman"/>
                <w:noProof/>
                <w:szCs w:val="28"/>
                <w:highlight w:val="yellow"/>
              </w:rPr>
              <w:t>[U14]</w:t>
            </w:r>
            <w:r w:rsidRPr="00167ACF">
              <w:rPr>
                <w:rStyle w:val="ae"/>
                <w:rFonts w:cs="Times New Roman"/>
                <w:noProof/>
                <w:szCs w:val="28"/>
              </w:rPr>
              <w:t>. Перевірка ідентичності вантажів з об’єктами регулювання при ввезенні на територію України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_Toc8886667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143</w:t>
            </w:r>
            <w:r w:rsidRPr="00167ACF">
              <w:rPr>
                <w:rFonts w:cs="Times New Roman"/>
                <w:noProof/>
                <w:webHidden/>
                <w:szCs w:val="28"/>
              </w:rPr>
              <w:fldChar w:fldCharType="end"/>
            </w:r>
          </w:hyperlink>
        </w:p>
        <w:p w14:paraId="6470BFB3" w14:textId="77777777" w:rsidR="00167ACF" w:rsidRPr="00167ACF" w:rsidRDefault="00167ACF" w:rsidP="003530E2">
          <w:pPr>
            <w:pStyle w:val="21"/>
            <w:spacing w:after="120"/>
            <w:rPr>
              <w:rFonts w:cs="Times New Roman"/>
              <w:noProof/>
              <w:szCs w:val="28"/>
            </w:rPr>
          </w:pPr>
          <w:hyperlink w:anchor="_Toc8886668" w:history="1">
            <w:r w:rsidRPr="00167ACF">
              <w:rPr>
                <w:rStyle w:val="ae"/>
                <w:rFonts w:cs="Times New Roman"/>
                <w:noProof/>
                <w:szCs w:val="28"/>
              </w:rPr>
              <w:t xml:space="preserve">Стаття </w:t>
            </w:r>
            <w:r w:rsidRPr="00167ACF">
              <w:rPr>
                <w:rStyle w:val="ae"/>
                <w:rFonts w:cs="Times New Roman"/>
                <w:noProof/>
                <w:szCs w:val="28"/>
                <w:highlight w:val="yellow"/>
              </w:rPr>
              <w:t>[U15]</w:t>
            </w:r>
            <w:r w:rsidRPr="00167ACF">
              <w:rPr>
                <w:rStyle w:val="ae"/>
                <w:rFonts w:cs="Times New Roman"/>
                <w:noProof/>
                <w:szCs w:val="28"/>
              </w:rPr>
              <w:t>. Фізична перевірка вантажів з об’єктами регулювання на призначеному прикордонному інспекційному посту (закон 2042 пункт 4 стаття 43)</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_Toc8886668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143</w:t>
            </w:r>
            <w:r w:rsidRPr="00167ACF">
              <w:rPr>
                <w:rFonts w:cs="Times New Roman"/>
                <w:noProof/>
                <w:webHidden/>
                <w:szCs w:val="28"/>
              </w:rPr>
              <w:fldChar w:fldCharType="end"/>
            </w:r>
          </w:hyperlink>
        </w:p>
        <w:p w14:paraId="54772B4A" w14:textId="77777777" w:rsidR="00167ACF" w:rsidRPr="00167ACF" w:rsidRDefault="00167ACF" w:rsidP="003530E2">
          <w:pPr>
            <w:pStyle w:val="21"/>
            <w:spacing w:after="120"/>
            <w:rPr>
              <w:rFonts w:cs="Times New Roman"/>
              <w:noProof/>
              <w:szCs w:val="28"/>
            </w:rPr>
          </w:pPr>
          <w:hyperlink w:anchor="_Toc8886669" w:history="1">
            <w:r w:rsidRPr="00167ACF">
              <w:rPr>
                <w:rStyle w:val="ae"/>
                <w:rFonts w:cs="Times New Roman"/>
                <w:noProof/>
                <w:szCs w:val="28"/>
              </w:rPr>
              <w:t xml:space="preserve">Стаття </w:t>
            </w:r>
            <w:r w:rsidRPr="00167ACF">
              <w:rPr>
                <w:rStyle w:val="ae"/>
                <w:rFonts w:cs="Times New Roman"/>
                <w:noProof/>
                <w:szCs w:val="28"/>
                <w:highlight w:val="yellow"/>
              </w:rPr>
              <w:t>[U16]</w:t>
            </w:r>
            <w:r w:rsidRPr="00167ACF">
              <w:rPr>
                <w:rStyle w:val="ae"/>
                <w:rFonts w:cs="Times New Roman"/>
                <w:noProof/>
                <w:szCs w:val="28"/>
              </w:rPr>
              <w:t>. Інформаційне забезпечення здійснення державного контролю у призначеному прикордонному інспекційному пості</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_Toc8886669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145</w:t>
            </w:r>
            <w:r w:rsidRPr="00167ACF">
              <w:rPr>
                <w:rFonts w:cs="Times New Roman"/>
                <w:noProof/>
                <w:webHidden/>
                <w:szCs w:val="28"/>
              </w:rPr>
              <w:fldChar w:fldCharType="end"/>
            </w:r>
          </w:hyperlink>
        </w:p>
        <w:p w14:paraId="7AC499FC" w14:textId="77777777" w:rsidR="00167ACF" w:rsidRPr="00167ACF" w:rsidRDefault="00167ACF" w:rsidP="003530E2">
          <w:pPr>
            <w:pStyle w:val="21"/>
            <w:spacing w:after="120"/>
            <w:rPr>
              <w:rFonts w:cs="Times New Roman"/>
              <w:noProof/>
              <w:szCs w:val="28"/>
            </w:rPr>
          </w:pPr>
          <w:hyperlink w:anchor="_Toc8886670" w:history="1">
            <w:r w:rsidRPr="00167ACF">
              <w:rPr>
                <w:rStyle w:val="ae"/>
                <w:rFonts w:cs="Times New Roman"/>
                <w:noProof/>
                <w:szCs w:val="28"/>
              </w:rPr>
              <w:t xml:space="preserve">Стаття </w:t>
            </w:r>
            <w:r w:rsidRPr="00167ACF">
              <w:rPr>
                <w:rStyle w:val="ae"/>
                <w:rFonts w:cs="Times New Roman"/>
                <w:noProof/>
                <w:szCs w:val="28"/>
                <w:highlight w:val="yellow"/>
              </w:rPr>
              <w:t>[U17]</w:t>
            </w:r>
            <w:r w:rsidRPr="00167ACF">
              <w:rPr>
                <w:rStyle w:val="ae"/>
                <w:rFonts w:cs="Times New Roman"/>
                <w:noProof/>
                <w:szCs w:val="28"/>
              </w:rPr>
              <w:t xml:space="preserve">. Тимчасові фітосанітарні заходи щодо ввезення об’єктів регулювання на митну територію України </w:t>
            </w:r>
            <w:r w:rsidRPr="00167ACF">
              <w:rPr>
                <w:rStyle w:val="ae"/>
                <w:rFonts w:cs="Times New Roman"/>
                <w:noProof/>
                <w:szCs w:val="28"/>
                <w:lang w:val="en-US"/>
              </w:rPr>
              <w:t>[</w:t>
            </w:r>
            <w:r w:rsidRPr="00167ACF">
              <w:rPr>
                <w:rStyle w:val="ae"/>
                <w:rFonts w:cs="Times New Roman"/>
                <w:noProof/>
                <w:szCs w:val="28"/>
              </w:rPr>
              <w:t>див. п. 5.1.6.4 МСФЗ № 20 + ст. 7 ЗУ № 2042 +</w:t>
            </w:r>
            <w:r w:rsidRPr="00167ACF">
              <w:rPr>
                <w:rStyle w:val="ae"/>
                <w:rFonts w:cs="Times New Roman"/>
                <w:noProof/>
                <w:szCs w:val="28"/>
                <w:lang w:val="en-US"/>
              </w:rPr>
              <w:t xml:space="preserve"> </w:t>
            </w:r>
            <w:r w:rsidRPr="00167ACF">
              <w:rPr>
                <w:rStyle w:val="ae"/>
                <w:rFonts w:cs="Times New Roman"/>
                <w:noProof/>
                <w:szCs w:val="28"/>
              </w:rPr>
              <w:t>ст. 49 Регламенту 2016/2031]</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_Toc8886670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145</w:t>
            </w:r>
            <w:r w:rsidRPr="00167ACF">
              <w:rPr>
                <w:rFonts w:cs="Times New Roman"/>
                <w:noProof/>
                <w:webHidden/>
                <w:szCs w:val="28"/>
              </w:rPr>
              <w:fldChar w:fldCharType="end"/>
            </w:r>
          </w:hyperlink>
        </w:p>
        <w:p w14:paraId="63544C29" w14:textId="77777777" w:rsidR="00167ACF" w:rsidRPr="00167ACF" w:rsidRDefault="00167ACF" w:rsidP="003530E2">
          <w:pPr>
            <w:pStyle w:val="21"/>
            <w:spacing w:after="120"/>
            <w:rPr>
              <w:rFonts w:cs="Times New Roman"/>
              <w:noProof/>
              <w:szCs w:val="28"/>
            </w:rPr>
          </w:pPr>
          <w:hyperlink w:anchor="_Toc8886671" w:history="1">
            <w:r w:rsidRPr="00167ACF">
              <w:rPr>
                <w:rStyle w:val="ae"/>
                <w:rFonts w:cs="Times New Roman"/>
                <w:noProof/>
                <w:szCs w:val="28"/>
              </w:rPr>
              <w:t xml:space="preserve">Стаття </w:t>
            </w:r>
            <w:r w:rsidRPr="00167ACF">
              <w:rPr>
                <w:rStyle w:val="ae"/>
                <w:rFonts w:cs="Times New Roman"/>
                <w:noProof/>
                <w:szCs w:val="28"/>
                <w:highlight w:val="yellow"/>
              </w:rPr>
              <w:t>[U18]</w:t>
            </w:r>
            <w:r w:rsidRPr="00167ACF">
              <w:rPr>
                <w:rStyle w:val="ae"/>
                <w:rFonts w:cs="Times New Roman"/>
                <w:noProof/>
                <w:szCs w:val="28"/>
              </w:rPr>
              <w:t>. Обмеження ввезення (пересилання) вантажів з об’єктами регулювання на митну територію України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_Toc8886671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146</w:t>
            </w:r>
            <w:r w:rsidRPr="00167ACF">
              <w:rPr>
                <w:rFonts w:cs="Times New Roman"/>
                <w:noProof/>
                <w:webHidden/>
                <w:szCs w:val="28"/>
              </w:rPr>
              <w:fldChar w:fldCharType="end"/>
            </w:r>
          </w:hyperlink>
        </w:p>
        <w:p w14:paraId="33FAA539" w14:textId="77777777" w:rsidR="00167ACF" w:rsidRPr="00167ACF" w:rsidRDefault="00167ACF" w:rsidP="003530E2">
          <w:pPr>
            <w:pStyle w:val="21"/>
            <w:spacing w:after="120"/>
            <w:rPr>
              <w:rFonts w:cs="Times New Roman"/>
              <w:noProof/>
              <w:szCs w:val="28"/>
            </w:rPr>
          </w:pPr>
          <w:hyperlink w:anchor="_Toc8886672" w:history="1">
            <w:r w:rsidRPr="00167ACF">
              <w:rPr>
                <w:rStyle w:val="ae"/>
                <w:rFonts w:cs="Times New Roman"/>
                <w:noProof/>
                <w:szCs w:val="28"/>
              </w:rPr>
              <w:t xml:space="preserve">Стаття </w:t>
            </w:r>
            <w:r w:rsidRPr="00167ACF">
              <w:rPr>
                <w:rStyle w:val="ae"/>
                <w:rFonts w:cs="Times New Roman"/>
                <w:noProof/>
                <w:szCs w:val="28"/>
                <w:highlight w:val="yellow"/>
              </w:rPr>
              <w:t>[U19]</w:t>
            </w:r>
            <w:r w:rsidRPr="00167ACF">
              <w:rPr>
                <w:rStyle w:val="ae"/>
                <w:rFonts w:cs="Times New Roman"/>
                <w:noProof/>
                <w:szCs w:val="28"/>
              </w:rPr>
              <w:t>. Поводження з вантажами, які були вивезені (переслані) за межі митної території України та повернуті на митну територію України у зв’язку з їх невідповідністю фітосанітарним вимогам країни-імпортера</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_Toc8886672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146</w:t>
            </w:r>
            <w:r w:rsidRPr="00167ACF">
              <w:rPr>
                <w:rFonts w:cs="Times New Roman"/>
                <w:noProof/>
                <w:webHidden/>
                <w:szCs w:val="28"/>
              </w:rPr>
              <w:fldChar w:fldCharType="end"/>
            </w:r>
          </w:hyperlink>
        </w:p>
        <w:p w14:paraId="31A15DDD" w14:textId="77777777" w:rsidR="00167ACF" w:rsidRPr="00167ACF" w:rsidRDefault="00167ACF" w:rsidP="003530E2">
          <w:pPr>
            <w:pStyle w:val="21"/>
            <w:spacing w:after="120"/>
            <w:rPr>
              <w:rFonts w:cs="Times New Roman"/>
              <w:noProof/>
              <w:szCs w:val="28"/>
            </w:rPr>
          </w:pPr>
          <w:hyperlink w:anchor="_Toc8886673" w:history="1">
            <w:r w:rsidRPr="00167ACF">
              <w:rPr>
                <w:rStyle w:val="ae"/>
                <w:rFonts w:cs="Times New Roman"/>
                <w:noProof/>
                <w:szCs w:val="28"/>
              </w:rPr>
              <w:t xml:space="preserve">Стаття </w:t>
            </w:r>
            <w:r w:rsidRPr="00167ACF">
              <w:rPr>
                <w:rStyle w:val="ae"/>
                <w:rFonts w:cs="Times New Roman"/>
                <w:noProof/>
                <w:szCs w:val="28"/>
                <w:highlight w:val="yellow"/>
              </w:rPr>
              <w:t>[U20]</w:t>
            </w:r>
            <w:r w:rsidRPr="00167ACF">
              <w:rPr>
                <w:rStyle w:val="ae"/>
                <w:rFonts w:cs="Times New Roman"/>
                <w:noProof/>
                <w:szCs w:val="28"/>
              </w:rPr>
              <w:t>. Вимоги до транзиту (переміщення) вантажів із рослинами, продукцією рослинного походження та іншими об’єктами через територію України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_Toc8886673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147</w:t>
            </w:r>
            <w:r w:rsidRPr="00167ACF">
              <w:rPr>
                <w:rFonts w:cs="Times New Roman"/>
                <w:noProof/>
                <w:webHidden/>
                <w:szCs w:val="28"/>
              </w:rPr>
              <w:fldChar w:fldCharType="end"/>
            </w:r>
          </w:hyperlink>
        </w:p>
        <w:p w14:paraId="169ABF2E" w14:textId="77777777" w:rsidR="00167ACF" w:rsidRPr="00167ACF" w:rsidRDefault="00167ACF" w:rsidP="003530E2">
          <w:pPr>
            <w:pStyle w:val="21"/>
            <w:spacing w:after="120"/>
            <w:rPr>
              <w:rFonts w:cs="Times New Roman"/>
              <w:noProof/>
              <w:szCs w:val="28"/>
            </w:rPr>
          </w:pPr>
          <w:hyperlink w:anchor="_Toc8886674" w:history="1">
            <w:r w:rsidRPr="00167ACF">
              <w:rPr>
                <w:rStyle w:val="ae"/>
                <w:rFonts w:cs="Times New Roman"/>
                <w:noProof/>
                <w:szCs w:val="28"/>
              </w:rPr>
              <w:t xml:space="preserve">Стаття </w:t>
            </w:r>
            <w:r w:rsidRPr="00167ACF">
              <w:rPr>
                <w:rStyle w:val="ae"/>
                <w:rFonts w:cs="Times New Roman"/>
                <w:noProof/>
                <w:szCs w:val="28"/>
                <w:highlight w:val="yellow"/>
              </w:rPr>
              <w:t>[U21]</w:t>
            </w:r>
            <w:r w:rsidRPr="00167ACF">
              <w:rPr>
                <w:rStyle w:val="ae"/>
                <w:rFonts w:cs="Times New Roman"/>
                <w:noProof/>
                <w:szCs w:val="28"/>
              </w:rPr>
              <w:t>. Оцінка фітосанітарних заходів, які застосовані у країні експорту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_Toc8886674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148</w:t>
            </w:r>
            <w:r w:rsidRPr="00167ACF">
              <w:rPr>
                <w:rFonts w:cs="Times New Roman"/>
                <w:noProof/>
                <w:webHidden/>
                <w:szCs w:val="28"/>
              </w:rPr>
              <w:fldChar w:fldCharType="end"/>
            </w:r>
          </w:hyperlink>
        </w:p>
        <w:p w14:paraId="49A4FDA9" w14:textId="77777777" w:rsidR="00167ACF" w:rsidRPr="00167ACF" w:rsidRDefault="00167ACF" w:rsidP="003530E2">
          <w:pPr>
            <w:pStyle w:val="21"/>
            <w:spacing w:after="120"/>
            <w:rPr>
              <w:rFonts w:cs="Times New Roman"/>
              <w:noProof/>
              <w:szCs w:val="28"/>
            </w:rPr>
          </w:pPr>
          <w:hyperlink w:anchor="_Toc8886675" w:history="1">
            <w:r w:rsidRPr="00167ACF">
              <w:rPr>
                <w:rStyle w:val="ae"/>
                <w:rFonts w:cs="Times New Roman"/>
                <w:noProof/>
                <w:szCs w:val="28"/>
              </w:rPr>
              <w:t xml:space="preserve">Стаття </w:t>
            </w:r>
            <w:r w:rsidRPr="00167ACF">
              <w:rPr>
                <w:rStyle w:val="ae"/>
                <w:rFonts w:cs="Times New Roman"/>
                <w:noProof/>
                <w:szCs w:val="28"/>
                <w:highlight w:val="yellow"/>
              </w:rPr>
              <w:t>[U22]</w:t>
            </w:r>
            <w:r w:rsidRPr="00167ACF">
              <w:rPr>
                <w:rStyle w:val="ae"/>
                <w:rFonts w:cs="Times New Roman"/>
                <w:noProof/>
                <w:szCs w:val="28"/>
              </w:rPr>
              <w:t>. Ввезення окремих видів об’єктів регулювання, призначених для офіційного тестування, наукових або освітніх цілей, випробувань, сортового відбору або розведення [див. ст. 48 Регламенту 2016/2031 та ст. 4-1 Закону «Про дозвільну систему»]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_Toc8886675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149</w:t>
            </w:r>
            <w:r w:rsidRPr="00167ACF">
              <w:rPr>
                <w:rFonts w:cs="Times New Roman"/>
                <w:noProof/>
                <w:webHidden/>
                <w:szCs w:val="28"/>
              </w:rPr>
              <w:fldChar w:fldCharType="end"/>
            </w:r>
          </w:hyperlink>
        </w:p>
        <w:p w14:paraId="59A40DD7" w14:textId="77777777" w:rsidR="00167ACF" w:rsidRPr="00167ACF" w:rsidRDefault="00167ACF" w:rsidP="003530E2">
          <w:pPr>
            <w:pStyle w:val="21"/>
            <w:spacing w:after="120"/>
            <w:rPr>
              <w:rFonts w:cs="Times New Roman"/>
              <w:noProof/>
              <w:szCs w:val="28"/>
            </w:rPr>
          </w:pPr>
          <w:hyperlink w:anchor="_Toc8886676" w:history="1">
            <w:r w:rsidRPr="00167ACF">
              <w:rPr>
                <w:rStyle w:val="ae"/>
                <w:rFonts w:cs="Times New Roman"/>
                <w:noProof/>
                <w:szCs w:val="28"/>
              </w:rPr>
              <w:t xml:space="preserve">Стаття </w:t>
            </w:r>
            <w:r w:rsidRPr="00167ACF">
              <w:rPr>
                <w:rStyle w:val="ae"/>
                <w:rFonts w:cs="Times New Roman"/>
                <w:noProof/>
                <w:szCs w:val="28"/>
                <w:highlight w:val="yellow"/>
              </w:rPr>
              <w:t>[U23]</w:t>
            </w:r>
            <w:r w:rsidRPr="00167ACF">
              <w:rPr>
                <w:rStyle w:val="ae"/>
                <w:rFonts w:cs="Times New Roman"/>
                <w:noProof/>
                <w:szCs w:val="28"/>
              </w:rPr>
              <w:t>. Державний контроль вантажів з об’єктами регулювання, які експортуються або реекспортуються</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_Toc8886676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150</w:t>
            </w:r>
            <w:r w:rsidRPr="00167ACF">
              <w:rPr>
                <w:rFonts w:cs="Times New Roman"/>
                <w:noProof/>
                <w:webHidden/>
                <w:szCs w:val="28"/>
              </w:rPr>
              <w:fldChar w:fldCharType="end"/>
            </w:r>
          </w:hyperlink>
        </w:p>
        <w:p w14:paraId="05B3DBF5" w14:textId="77777777" w:rsidR="00167ACF" w:rsidRPr="00167ACF" w:rsidRDefault="00167ACF" w:rsidP="003530E2">
          <w:pPr>
            <w:pStyle w:val="21"/>
            <w:spacing w:after="120"/>
            <w:rPr>
              <w:rFonts w:cs="Times New Roman"/>
              <w:noProof/>
              <w:szCs w:val="28"/>
            </w:rPr>
          </w:pPr>
          <w:hyperlink w:anchor="_Toc8886677" w:history="1">
            <w:r w:rsidRPr="00167ACF">
              <w:rPr>
                <w:rStyle w:val="ae"/>
                <w:rFonts w:cs="Times New Roman"/>
                <w:noProof/>
                <w:szCs w:val="28"/>
              </w:rPr>
              <w:t xml:space="preserve">Стаття </w:t>
            </w:r>
            <w:r w:rsidRPr="00167ACF">
              <w:rPr>
                <w:rStyle w:val="ae"/>
                <w:rFonts w:cs="Times New Roman"/>
                <w:noProof/>
                <w:szCs w:val="28"/>
                <w:highlight w:val="yellow"/>
              </w:rPr>
              <w:t>[U24]</w:t>
            </w:r>
            <w:r w:rsidRPr="00167ACF">
              <w:rPr>
                <w:rStyle w:val="ae"/>
                <w:rFonts w:cs="Times New Roman"/>
                <w:noProof/>
                <w:szCs w:val="28"/>
              </w:rPr>
              <w:t>. Передекспортні фітосанітарні сертифікати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_Toc8886677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151</w:t>
            </w:r>
            <w:r w:rsidRPr="00167ACF">
              <w:rPr>
                <w:rFonts w:cs="Times New Roman"/>
                <w:noProof/>
                <w:webHidden/>
                <w:szCs w:val="28"/>
              </w:rPr>
              <w:fldChar w:fldCharType="end"/>
            </w:r>
          </w:hyperlink>
        </w:p>
        <w:p w14:paraId="6009FA3A" w14:textId="77777777" w:rsidR="00167ACF" w:rsidRPr="00167ACF" w:rsidRDefault="00167ACF" w:rsidP="003530E2">
          <w:pPr>
            <w:pStyle w:val="21"/>
            <w:spacing w:after="120"/>
            <w:rPr>
              <w:rFonts w:cs="Times New Roman"/>
              <w:noProof/>
              <w:szCs w:val="28"/>
            </w:rPr>
          </w:pPr>
          <w:hyperlink w:anchor="_Toc8886678" w:history="1">
            <w:r w:rsidRPr="00167ACF">
              <w:rPr>
                <w:rStyle w:val="ae"/>
                <w:rFonts w:cs="Times New Roman"/>
                <w:noProof/>
                <w:szCs w:val="28"/>
              </w:rPr>
              <w:t xml:space="preserve">Стаття </w:t>
            </w:r>
            <w:r w:rsidRPr="00167ACF">
              <w:rPr>
                <w:rStyle w:val="ae"/>
                <w:rFonts w:cs="Times New Roman"/>
                <w:noProof/>
                <w:szCs w:val="28"/>
                <w:highlight w:val="yellow"/>
              </w:rPr>
              <w:t>[U25]</w:t>
            </w:r>
            <w:r w:rsidRPr="00167ACF">
              <w:rPr>
                <w:rStyle w:val="ae"/>
                <w:rFonts w:cs="Times New Roman"/>
                <w:noProof/>
                <w:szCs w:val="28"/>
              </w:rPr>
              <w:t>. Міжнародне співробітництво у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_Toc8886678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152</w:t>
            </w:r>
            <w:r w:rsidRPr="00167ACF">
              <w:rPr>
                <w:rFonts w:cs="Times New Roman"/>
                <w:noProof/>
                <w:webHidden/>
                <w:szCs w:val="28"/>
              </w:rPr>
              <w:fldChar w:fldCharType="end"/>
            </w:r>
          </w:hyperlink>
        </w:p>
        <w:p w14:paraId="79D1740F" w14:textId="77777777" w:rsidR="00167ACF" w:rsidRPr="00167ACF" w:rsidRDefault="00167ACF" w:rsidP="003530E2">
          <w:pPr>
            <w:pStyle w:val="21"/>
            <w:spacing w:after="120"/>
            <w:rPr>
              <w:rFonts w:cs="Times New Roman"/>
              <w:noProof/>
              <w:szCs w:val="28"/>
            </w:rPr>
          </w:pPr>
          <w:hyperlink w:anchor="_Toc8886679" w:history="1">
            <w:r w:rsidRPr="00167ACF">
              <w:rPr>
                <w:rStyle w:val="ae"/>
                <w:rFonts w:cs="Times New Roman"/>
                <w:noProof/>
                <w:szCs w:val="28"/>
              </w:rPr>
              <w:t xml:space="preserve">Стаття </w:t>
            </w:r>
            <w:r w:rsidRPr="00167ACF">
              <w:rPr>
                <w:rStyle w:val="ae"/>
                <w:rFonts w:cs="Times New Roman"/>
                <w:noProof/>
                <w:szCs w:val="28"/>
                <w:highlight w:val="yellow"/>
              </w:rPr>
              <w:t>[U26]</w:t>
            </w:r>
            <w:r w:rsidRPr="00167ACF">
              <w:rPr>
                <w:rStyle w:val="ae"/>
                <w:rFonts w:cs="Times New Roman"/>
                <w:noProof/>
                <w:szCs w:val="28"/>
              </w:rPr>
              <w:t xml:space="preserve">. Визначення еквівалентності фітосанітарних заходів, які здійснюються в іншій країні </w:t>
            </w:r>
            <w:r w:rsidRPr="00167ACF">
              <w:rPr>
                <w:rStyle w:val="ae"/>
                <w:rFonts w:cs="Times New Roman"/>
                <w:noProof/>
                <w:szCs w:val="28"/>
                <w:lang w:val="en-US"/>
              </w:rPr>
              <w:t>[</w:t>
            </w:r>
            <w:r w:rsidRPr="00167ACF">
              <w:rPr>
                <w:rStyle w:val="ae"/>
                <w:rFonts w:cs="Times New Roman"/>
                <w:noProof/>
                <w:szCs w:val="28"/>
              </w:rPr>
              <w:t>див. ст. 5 Угоди СОТ СФЗ, п. 1.10 Стандарту МСФЗ № 1, Стандарт МСФЗ № 24</w:t>
            </w:r>
            <w:r w:rsidRPr="00167ACF">
              <w:rPr>
                <w:rStyle w:val="ae"/>
                <w:rFonts w:cs="Times New Roman"/>
                <w:noProof/>
                <w:szCs w:val="28"/>
                <w:lang w:val="en-US"/>
              </w:rPr>
              <w:t>]</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_Toc8886679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152</w:t>
            </w:r>
            <w:r w:rsidRPr="00167ACF">
              <w:rPr>
                <w:rFonts w:cs="Times New Roman"/>
                <w:noProof/>
                <w:webHidden/>
                <w:szCs w:val="28"/>
              </w:rPr>
              <w:fldChar w:fldCharType="end"/>
            </w:r>
          </w:hyperlink>
        </w:p>
        <w:p w14:paraId="735E605A" w14:textId="77777777" w:rsidR="00167ACF" w:rsidRPr="00167ACF" w:rsidRDefault="00167ACF" w:rsidP="003530E2">
          <w:pPr>
            <w:pStyle w:val="21"/>
            <w:spacing w:after="120"/>
            <w:rPr>
              <w:rFonts w:cs="Times New Roman"/>
              <w:noProof/>
              <w:szCs w:val="28"/>
            </w:rPr>
          </w:pPr>
          <w:hyperlink w:anchor="_Toc8886680" w:history="1">
            <w:r w:rsidRPr="00167ACF">
              <w:rPr>
                <w:rStyle w:val="ae"/>
                <w:rFonts w:cs="Times New Roman"/>
                <w:noProof/>
                <w:szCs w:val="28"/>
              </w:rPr>
              <w:t xml:space="preserve">Стаття </w:t>
            </w:r>
            <w:r w:rsidRPr="00167ACF">
              <w:rPr>
                <w:rStyle w:val="ae"/>
                <w:rFonts w:cs="Times New Roman"/>
                <w:noProof/>
                <w:szCs w:val="28"/>
                <w:highlight w:val="yellow"/>
              </w:rPr>
              <w:t>[U27]</w:t>
            </w:r>
            <w:r w:rsidRPr="00167ACF">
              <w:rPr>
                <w:rStyle w:val="ae"/>
                <w:rFonts w:cs="Times New Roman"/>
                <w:noProof/>
                <w:szCs w:val="28"/>
              </w:rPr>
              <w:t>. Договори про визнання еквівалентності фітосанітарних заходів</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_Toc8886680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153</w:t>
            </w:r>
            <w:r w:rsidRPr="00167ACF">
              <w:rPr>
                <w:rFonts w:cs="Times New Roman"/>
                <w:noProof/>
                <w:webHidden/>
                <w:szCs w:val="28"/>
              </w:rPr>
              <w:fldChar w:fldCharType="end"/>
            </w:r>
          </w:hyperlink>
        </w:p>
        <w:p w14:paraId="06A3551C" w14:textId="77777777" w:rsidR="00167ACF" w:rsidRPr="00167ACF" w:rsidRDefault="00167ACF" w:rsidP="003530E2">
          <w:pPr>
            <w:pStyle w:val="11"/>
            <w:spacing w:after="120"/>
            <w:rPr>
              <w:rFonts w:eastAsiaTheme="minorEastAsia" w:cs="Times New Roman"/>
              <w:b w:val="0"/>
              <w:noProof/>
              <w:szCs w:val="28"/>
            </w:rPr>
          </w:pPr>
          <w:hyperlink w:anchor="_Toc8886681" w:history="1">
            <w:r w:rsidRPr="00167ACF">
              <w:rPr>
                <w:rStyle w:val="ae"/>
                <w:rFonts w:cs="Times New Roman"/>
                <w:noProof/>
                <w:szCs w:val="28"/>
              </w:rPr>
              <w:t>РОЗДІЛ Х</w:t>
            </w:r>
            <w:r w:rsidRPr="00167ACF">
              <w:rPr>
                <w:rStyle w:val="ae"/>
                <w:rFonts w:cs="Times New Roman"/>
                <w:noProof/>
                <w:szCs w:val="28"/>
                <w:lang w:val="en-US"/>
              </w:rPr>
              <w:t>III</w:t>
            </w:r>
            <w:r w:rsidRPr="00167ACF">
              <w:rPr>
                <w:rStyle w:val="ae"/>
                <w:rFonts w:cs="Times New Roman"/>
                <w:noProof/>
                <w:szCs w:val="28"/>
              </w:rPr>
              <w:t>. ПРИМУСОВІ ЗАХОДИ ТА ВІДПОВІДАЛЬНІСТЬ ЗА ПОРУШЕННЯ ВИМОГ ЗАКОНОДАВСТВА УКРАЇНИ У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_Toc8886681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153</w:t>
            </w:r>
            <w:r w:rsidRPr="00167ACF">
              <w:rPr>
                <w:rFonts w:cs="Times New Roman"/>
                <w:noProof/>
                <w:webHidden/>
                <w:szCs w:val="28"/>
              </w:rPr>
              <w:fldChar w:fldCharType="end"/>
            </w:r>
          </w:hyperlink>
        </w:p>
        <w:p w14:paraId="4304C2C0" w14:textId="77777777" w:rsidR="00167ACF" w:rsidRPr="00167ACF" w:rsidRDefault="00167ACF" w:rsidP="003530E2">
          <w:pPr>
            <w:pStyle w:val="21"/>
            <w:spacing w:after="120"/>
            <w:rPr>
              <w:rFonts w:cs="Times New Roman"/>
              <w:noProof/>
              <w:szCs w:val="28"/>
            </w:rPr>
          </w:pPr>
          <w:hyperlink w:anchor="_Toc8886682" w:history="1">
            <w:r w:rsidRPr="00167ACF">
              <w:rPr>
                <w:rStyle w:val="ae"/>
                <w:rFonts w:cs="Times New Roman"/>
                <w:noProof/>
                <w:szCs w:val="28"/>
              </w:rPr>
              <w:t xml:space="preserve">Стаття </w:t>
            </w:r>
            <w:r w:rsidRPr="00167ACF">
              <w:rPr>
                <w:rStyle w:val="ae"/>
                <w:rFonts w:cs="Times New Roman"/>
                <w:noProof/>
                <w:szCs w:val="28"/>
                <w:highlight w:val="yellow"/>
              </w:rPr>
              <w:t>[Q1]</w:t>
            </w:r>
            <w:r w:rsidRPr="00167ACF">
              <w:rPr>
                <w:rStyle w:val="ae"/>
                <w:rFonts w:cs="Times New Roman"/>
                <w:noProof/>
                <w:szCs w:val="28"/>
              </w:rPr>
              <w:t>. Загальні обов’язки компетентного органу при застосуванні примусових заходів [див. ст. 137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_Toc8886682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153</w:t>
            </w:r>
            <w:r w:rsidRPr="00167ACF">
              <w:rPr>
                <w:rFonts w:cs="Times New Roman"/>
                <w:noProof/>
                <w:webHidden/>
                <w:szCs w:val="28"/>
              </w:rPr>
              <w:fldChar w:fldCharType="end"/>
            </w:r>
          </w:hyperlink>
        </w:p>
        <w:p w14:paraId="28B026B4" w14:textId="77777777" w:rsidR="00167ACF" w:rsidRPr="00167ACF" w:rsidRDefault="00167ACF" w:rsidP="003530E2">
          <w:pPr>
            <w:pStyle w:val="21"/>
            <w:spacing w:after="120"/>
            <w:rPr>
              <w:rFonts w:cs="Times New Roman"/>
              <w:noProof/>
              <w:szCs w:val="28"/>
            </w:rPr>
          </w:pPr>
          <w:hyperlink w:anchor="_Toc8886683" w:history="1">
            <w:r w:rsidRPr="00167ACF">
              <w:rPr>
                <w:rStyle w:val="ae"/>
                <w:rFonts w:cs="Times New Roman"/>
                <w:noProof/>
                <w:szCs w:val="28"/>
              </w:rPr>
              <w:t xml:space="preserve">Стаття </w:t>
            </w:r>
            <w:r w:rsidRPr="00167ACF">
              <w:rPr>
                <w:rStyle w:val="ae"/>
                <w:rFonts w:cs="Times New Roman"/>
                <w:noProof/>
                <w:szCs w:val="28"/>
                <w:highlight w:val="yellow"/>
              </w:rPr>
              <w:t>[Q2]</w:t>
            </w:r>
            <w:r w:rsidRPr="00167ACF">
              <w:rPr>
                <w:rStyle w:val="ae"/>
                <w:rFonts w:cs="Times New Roman"/>
                <w:noProof/>
                <w:szCs w:val="28"/>
              </w:rPr>
              <w:t>. Заходи у випадку виявлення порушення вимог законодавства України про захист рослин [див. ст. 138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_Toc8886683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153</w:t>
            </w:r>
            <w:r w:rsidRPr="00167ACF">
              <w:rPr>
                <w:rFonts w:cs="Times New Roman"/>
                <w:noProof/>
                <w:webHidden/>
                <w:szCs w:val="28"/>
              </w:rPr>
              <w:fldChar w:fldCharType="end"/>
            </w:r>
          </w:hyperlink>
        </w:p>
        <w:p w14:paraId="08C990E6" w14:textId="77777777" w:rsidR="00167ACF" w:rsidRPr="00167ACF" w:rsidRDefault="00167ACF" w:rsidP="003530E2">
          <w:pPr>
            <w:pStyle w:val="21"/>
            <w:spacing w:after="120"/>
            <w:rPr>
              <w:rFonts w:cs="Times New Roman"/>
              <w:noProof/>
              <w:szCs w:val="28"/>
            </w:rPr>
          </w:pPr>
          <w:hyperlink w:anchor="_Toc8886684" w:history="1">
            <w:r w:rsidRPr="00167ACF">
              <w:rPr>
                <w:rStyle w:val="ae"/>
                <w:rFonts w:cs="Times New Roman"/>
                <w:noProof/>
                <w:szCs w:val="28"/>
              </w:rPr>
              <w:t xml:space="preserve">Стаття </w:t>
            </w:r>
            <w:r w:rsidRPr="00167ACF">
              <w:rPr>
                <w:rStyle w:val="ae"/>
                <w:rFonts w:cs="Times New Roman"/>
                <w:noProof/>
                <w:szCs w:val="28"/>
                <w:highlight w:val="yellow"/>
              </w:rPr>
              <w:t>[Q3]</w:t>
            </w:r>
            <w:r w:rsidRPr="00167ACF">
              <w:rPr>
                <w:rStyle w:val="ae"/>
                <w:rFonts w:cs="Times New Roman"/>
                <w:noProof/>
                <w:szCs w:val="28"/>
              </w:rPr>
              <w:t>. Вимоги до застосовуваних санкцій [див. ст. 17 Директиви 2009/128, ст. 72 Регламенту 1107/2009, ст. 139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_Toc8886684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155</w:t>
            </w:r>
            <w:r w:rsidRPr="00167ACF">
              <w:rPr>
                <w:rFonts w:cs="Times New Roman"/>
                <w:noProof/>
                <w:webHidden/>
                <w:szCs w:val="28"/>
              </w:rPr>
              <w:fldChar w:fldCharType="end"/>
            </w:r>
          </w:hyperlink>
        </w:p>
        <w:p w14:paraId="37C8824D" w14:textId="77777777" w:rsidR="00167ACF" w:rsidRPr="00167ACF" w:rsidRDefault="00167ACF" w:rsidP="003530E2">
          <w:pPr>
            <w:pStyle w:val="21"/>
            <w:spacing w:after="120"/>
            <w:rPr>
              <w:rFonts w:cs="Times New Roman"/>
              <w:noProof/>
              <w:szCs w:val="28"/>
            </w:rPr>
          </w:pPr>
          <w:hyperlink w:anchor="_Toc8886685" w:history="1">
            <w:r w:rsidRPr="00167ACF">
              <w:rPr>
                <w:rStyle w:val="ae"/>
                <w:rFonts w:cs="Times New Roman"/>
                <w:noProof/>
                <w:szCs w:val="28"/>
              </w:rPr>
              <w:t xml:space="preserve">Стаття </w:t>
            </w:r>
            <w:r w:rsidRPr="00167ACF">
              <w:rPr>
                <w:rStyle w:val="ae"/>
                <w:rFonts w:cs="Times New Roman"/>
                <w:noProof/>
                <w:szCs w:val="28"/>
                <w:highlight w:val="yellow"/>
              </w:rPr>
              <w:t>[Q4]</w:t>
            </w:r>
            <w:r w:rsidRPr="00167ACF">
              <w:rPr>
                <w:rStyle w:val="ae"/>
                <w:rFonts w:cs="Times New Roman"/>
                <w:noProof/>
                <w:szCs w:val="28"/>
              </w:rPr>
              <w:t>. Повідомлення про порушення вимог законодавства України про захист рослин [див. ст. 140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_Toc8886685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156</w:t>
            </w:r>
            <w:r w:rsidRPr="00167ACF">
              <w:rPr>
                <w:rFonts w:cs="Times New Roman"/>
                <w:noProof/>
                <w:webHidden/>
                <w:szCs w:val="28"/>
              </w:rPr>
              <w:fldChar w:fldCharType="end"/>
            </w:r>
          </w:hyperlink>
        </w:p>
        <w:p w14:paraId="223B8709" w14:textId="77777777" w:rsidR="00167ACF" w:rsidRPr="00167ACF" w:rsidRDefault="00167ACF" w:rsidP="003530E2">
          <w:pPr>
            <w:pStyle w:val="21"/>
            <w:spacing w:after="120"/>
            <w:rPr>
              <w:rFonts w:cs="Times New Roman"/>
              <w:noProof/>
              <w:szCs w:val="28"/>
            </w:rPr>
          </w:pPr>
          <w:hyperlink w:anchor="_Toc8886686" w:history="1">
            <w:r w:rsidRPr="00167ACF">
              <w:rPr>
                <w:rStyle w:val="ae"/>
                <w:rFonts w:cs="Times New Roman"/>
                <w:noProof/>
                <w:szCs w:val="28"/>
              </w:rPr>
              <w:t xml:space="preserve">Стаття </w:t>
            </w:r>
            <w:r w:rsidRPr="00167ACF">
              <w:rPr>
                <w:rStyle w:val="ae"/>
                <w:rFonts w:cs="Times New Roman"/>
                <w:noProof/>
                <w:szCs w:val="28"/>
                <w:highlight w:val="yellow"/>
              </w:rPr>
              <w:t>[Q5]</w:t>
            </w:r>
            <w:r w:rsidRPr="00167ACF">
              <w:rPr>
                <w:rStyle w:val="ae"/>
                <w:rFonts w:cs="Times New Roman"/>
                <w:noProof/>
                <w:szCs w:val="28"/>
              </w:rPr>
              <w:t>. Серйозний збій у системі державного контролю [див. ст. 141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_Toc8886686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156</w:t>
            </w:r>
            <w:r w:rsidRPr="00167ACF">
              <w:rPr>
                <w:rFonts w:cs="Times New Roman"/>
                <w:noProof/>
                <w:webHidden/>
                <w:szCs w:val="28"/>
              </w:rPr>
              <w:fldChar w:fldCharType="end"/>
            </w:r>
          </w:hyperlink>
        </w:p>
        <w:p w14:paraId="60B82D8C" w14:textId="77777777" w:rsidR="00167ACF" w:rsidRPr="00167ACF" w:rsidRDefault="00167ACF" w:rsidP="003530E2">
          <w:pPr>
            <w:pStyle w:val="21"/>
            <w:spacing w:after="120"/>
            <w:rPr>
              <w:rFonts w:cs="Times New Roman"/>
              <w:noProof/>
              <w:szCs w:val="28"/>
            </w:rPr>
          </w:pPr>
          <w:hyperlink w:anchor="_Toc8886687" w:history="1">
            <w:r w:rsidRPr="00167ACF">
              <w:rPr>
                <w:rStyle w:val="ae"/>
                <w:rFonts w:cs="Times New Roman"/>
                <w:noProof/>
                <w:szCs w:val="28"/>
              </w:rPr>
              <w:t xml:space="preserve">Стаття </w:t>
            </w:r>
            <w:r w:rsidRPr="00167ACF">
              <w:rPr>
                <w:rStyle w:val="ae"/>
                <w:rFonts w:cs="Times New Roman"/>
                <w:noProof/>
                <w:szCs w:val="28"/>
                <w:highlight w:val="yellow"/>
              </w:rPr>
              <w:t>[Q6]</w:t>
            </w:r>
            <w:r w:rsidRPr="00167ACF">
              <w:rPr>
                <w:rStyle w:val="ae"/>
                <w:rFonts w:cs="Times New Roman"/>
                <w:noProof/>
                <w:szCs w:val="28"/>
              </w:rPr>
              <w:t>. Відповідальність операторів ринку за порушення вимог законодавства України про захист рослин [див. ст. 65 Закону № 2042]</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_Toc8886687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157</w:t>
            </w:r>
            <w:r w:rsidRPr="00167ACF">
              <w:rPr>
                <w:rFonts w:cs="Times New Roman"/>
                <w:noProof/>
                <w:webHidden/>
                <w:szCs w:val="28"/>
              </w:rPr>
              <w:fldChar w:fldCharType="end"/>
            </w:r>
          </w:hyperlink>
        </w:p>
        <w:p w14:paraId="14B8466D" w14:textId="77777777" w:rsidR="00167ACF" w:rsidRPr="00167ACF" w:rsidRDefault="00167ACF" w:rsidP="003530E2">
          <w:pPr>
            <w:pStyle w:val="21"/>
            <w:spacing w:after="120"/>
            <w:rPr>
              <w:rFonts w:cs="Times New Roman"/>
              <w:noProof/>
              <w:szCs w:val="28"/>
            </w:rPr>
          </w:pPr>
          <w:hyperlink w:anchor="_Toc8886688" w:history="1">
            <w:r w:rsidRPr="00167ACF">
              <w:rPr>
                <w:rStyle w:val="ae"/>
                <w:rFonts w:cs="Times New Roman"/>
                <w:noProof/>
                <w:szCs w:val="28"/>
              </w:rPr>
              <w:t xml:space="preserve">Стаття </w:t>
            </w:r>
            <w:r w:rsidRPr="00167ACF">
              <w:rPr>
                <w:rStyle w:val="ae"/>
                <w:rFonts w:cs="Times New Roman"/>
                <w:noProof/>
                <w:szCs w:val="28"/>
                <w:highlight w:val="yellow"/>
              </w:rPr>
              <w:t>[Q7]</w:t>
            </w:r>
            <w:r w:rsidRPr="00167ACF">
              <w:rPr>
                <w:rStyle w:val="ae"/>
                <w:rFonts w:cs="Times New Roman"/>
                <w:noProof/>
                <w:szCs w:val="28"/>
              </w:rPr>
              <w:t>. Провадження у справах про порушення вимог законодавства України про захист рослин [див. ст. 66 Закону № 2042]</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_Toc8886688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162</w:t>
            </w:r>
            <w:r w:rsidRPr="00167ACF">
              <w:rPr>
                <w:rFonts w:cs="Times New Roman"/>
                <w:noProof/>
                <w:webHidden/>
                <w:szCs w:val="28"/>
              </w:rPr>
              <w:fldChar w:fldCharType="end"/>
            </w:r>
          </w:hyperlink>
        </w:p>
        <w:p w14:paraId="7C729305" w14:textId="77777777" w:rsidR="00167ACF" w:rsidRPr="00167ACF" w:rsidRDefault="00167ACF" w:rsidP="003530E2">
          <w:pPr>
            <w:pStyle w:val="21"/>
            <w:spacing w:after="120"/>
            <w:rPr>
              <w:rFonts w:cs="Times New Roman"/>
              <w:noProof/>
              <w:szCs w:val="28"/>
            </w:rPr>
          </w:pPr>
          <w:hyperlink w:anchor="_Toc8886689" w:history="1">
            <w:r w:rsidRPr="00167ACF">
              <w:rPr>
                <w:rStyle w:val="ae"/>
                <w:rFonts w:cs="Times New Roman"/>
                <w:noProof/>
                <w:szCs w:val="28"/>
              </w:rPr>
              <w:t xml:space="preserve">Стаття </w:t>
            </w:r>
            <w:r w:rsidRPr="00167ACF">
              <w:rPr>
                <w:rStyle w:val="ae"/>
                <w:rFonts w:cs="Times New Roman"/>
                <w:noProof/>
                <w:szCs w:val="28"/>
                <w:highlight w:val="yellow"/>
              </w:rPr>
              <w:t>[Q8]</w:t>
            </w:r>
            <w:r w:rsidRPr="00167ACF">
              <w:rPr>
                <w:rStyle w:val="ae"/>
                <w:rFonts w:cs="Times New Roman"/>
                <w:noProof/>
                <w:szCs w:val="28"/>
              </w:rPr>
              <w:t>. Тимчасове закриття та/або тимчасове припинення діяльності оператора ринку [див. ст. 67 Закону № 2042]</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_Toc8886689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167</w:t>
            </w:r>
            <w:r w:rsidRPr="00167ACF">
              <w:rPr>
                <w:rFonts w:cs="Times New Roman"/>
                <w:noProof/>
                <w:webHidden/>
                <w:szCs w:val="28"/>
              </w:rPr>
              <w:fldChar w:fldCharType="end"/>
            </w:r>
          </w:hyperlink>
        </w:p>
        <w:p w14:paraId="527F1556" w14:textId="77777777" w:rsidR="00167ACF" w:rsidRPr="00167ACF" w:rsidRDefault="00167ACF" w:rsidP="003530E2">
          <w:pPr>
            <w:pStyle w:val="21"/>
            <w:spacing w:after="120"/>
            <w:rPr>
              <w:rFonts w:cs="Times New Roman"/>
              <w:noProof/>
              <w:szCs w:val="28"/>
            </w:rPr>
          </w:pPr>
          <w:hyperlink w:anchor="_Toc8886690" w:history="1">
            <w:r w:rsidRPr="00167ACF">
              <w:rPr>
                <w:rStyle w:val="ae"/>
                <w:rFonts w:cs="Times New Roman"/>
                <w:noProof/>
                <w:szCs w:val="28"/>
              </w:rPr>
              <w:t xml:space="preserve">Стаття </w:t>
            </w:r>
            <w:r w:rsidRPr="00167ACF">
              <w:rPr>
                <w:rStyle w:val="ae"/>
                <w:rFonts w:cs="Times New Roman"/>
                <w:noProof/>
                <w:szCs w:val="28"/>
                <w:highlight w:val="yellow"/>
              </w:rPr>
              <w:t>[Q9]</w:t>
            </w:r>
            <w:r w:rsidRPr="00167ACF">
              <w:rPr>
                <w:rStyle w:val="ae"/>
                <w:rFonts w:cs="Times New Roman"/>
                <w:noProof/>
                <w:szCs w:val="28"/>
              </w:rPr>
              <w:t>. Відшкодування збитків, завданих внаслідок порушення законодавства України про захист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_Toc8886690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169</w:t>
            </w:r>
            <w:r w:rsidRPr="00167ACF">
              <w:rPr>
                <w:rFonts w:cs="Times New Roman"/>
                <w:noProof/>
                <w:webHidden/>
                <w:szCs w:val="28"/>
              </w:rPr>
              <w:fldChar w:fldCharType="end"/>
            </w:r>
          </w:hyperlink>
        </w:p>
        <w:p w14:paraId="70625B15" w14:textId="77777777" w:rsidR="00167ACF" w:rsidRPr="00167ACF" w:rsidRDefault="00167ACF" w:rsidP="003530E2">
          <w:pPr>
            <w:pStyle w:val="11"/>
            <w:spacing w:after="120"/>
            <w:rPr>
              <w:rFonts w:eastAsiaTheme="minorEastAsia" w:cs="Times New Roman"/>
              <w:b w:val="0"/>
              <w:noProof/>
              <w:szCs w:val="28"/>
            </w:rPr>
          </w:pPr>
          <w:hyperlink w:anchor="_Toc8886691" w:history="1">
            <w:r w:rsidRPr="00167ACF">
              <w:rPr>
                <w:rStyle w:val="ae"/>
                <w:rFonts w:cs="Times New Roman"/>
                <w:noProof/>
                <w:szCs w:val="28"/>
              </w:rPr>
              <w:t>РОЗДІЛ XІ</w:t>
            </w:r>
            <w:r w:rsidRPr="00167ACF">
              <w:rPr>
                <w:rStyle w:val="ae"/>
                <w:rFonts w:cs="Times New Roman"/>
                <w:noProof/>
                <w:szCs w:val="28"/>
                <w:lang w:val="en-US"/>
              </w:rPr>
              <w:t>V</w:t>
            </w:r>
            <w:r w:rsidRPr="00167ACF">
              <w:rPr>
                <w:rStyle w:val="ae"/>
                <w:rFonts w:cs="Times New Roman"/>
                <w:noProof/>
                <w:szCs w:val="28"/>
              </w:rPr>
              <w:t>. ВИМОГИ ДО ДЕРЖАВНИХ ФІТОСАНІТАРНИХ ІНСПЕКТОРІВ. НАУКОВЕ, КАДРОВЕ, МАТЕРІАЛЬНО-ТЕХНІЧНЕ ТА СОЦІАЛЬНЕ ЗАБЕЗПЕЧЕННЯ У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_Toc8886691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169</w:t>
            </w:r>
            <w:r w:rsidRPr="00167ACF">
              <w:rPr>
                <w:rFonts w:cs="Times New Roman"/>
                <w:noProof/>
                <w:webHidden/>
                <w:szCs w:val="28"/>
              </w:rPr>
              <w:fldChar w:fldCharType="end"/>
            </w:r>
          </w:hyperlink>
        </w:p>
        <w:p w14:paraId="084D227A" w14:textId="77777777" w:rsidR="00167ACF" w:rsidRPr="00167ACF" w:rsidRDefault="00167ACF" w:rsidP="003530E2">
          <w:pPr>
            <w:pStyle w:val="21"/>
            <w:spacing w:after="120"/>
            <w:rPr>
              <w:rFonts w:cs="Times New Roman"/>
              <w:noProof/>
              <w:szCs w:val="28"/>
            </w:rPr>
          </w:pPr>
          <w:hyperlink w:anchor="_Toc8886692" w:history="1">
            <w:r w:rsidRPr="00167ACF">
              <w:rPr>
                <w:rStyle w:val="ae"/>
                <w:rFonts w:cs="Times New Roman"/>
                <w:noProof/>
                <w:szCs w:val="28"/>
              </w:rPr>
              <w:t xml:space="preserve">Стаття </w:t>
            </w:r>
            <w:r w:rsidRPr="00167ACF">
              <w:rPr>
                <w:rStyle w:val="ae"/>
                <w:rFonts w:cs="Times New Roman"/>
                <w:noProof/>
                <w:szCs w:val="28"/>
                <w:highlight w:val="yellow"/>
              </w:rPr>
              <w:t>[S1]</w:t>
            </w:r>
            <w:r w:rsidRPr="00167ACF">
              <w:rPr>
                <w:rStyle w:val="ae"/>
                <w:rFonts w:cs="Times New Roman"/>
                <w:noProof/>
                <w:szCs w:val="28"/>
              </w:rPr>
              <w:t>. Загальні вимоги до співробітників компетентного органу та уповноважених органів, які здійснюють державний контроль та інші офіційні заходи [див. ст. 5, а також розділ І Додатку ІІ до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_Toc8886692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169</w:t>
            </w:r>
            <w:r w:rsidRPr="00167ACF">
              <w:rPr>
                <w:rFonts w:cs="Times New Roman"/>
                <w:noProof/>
                <w:webHidden/>
                <w:szCs w:val="28"/>
              </w:rPr>
              <w:fldChar w:fldCharType="end"/>
            </w:r>
          </w:hyperlink>
        </w:p>
        <w:p w14:paraId="123060E3" w14:textId="77777777" w:rsidR="00167ACF" w:rsidRPr="00167ACF" w:rsidRDefault="00167ACF" w:rsidP="003530E2">
          <w:pPr>
            <w:pStyle w:val="21"/>
            <w:spacing w:after="120"/>
            <w:rPr>
              <w:rFonts w:cs="Times New Roman"/>
              <w:noProof/>
              <w:szCs w:val="28"/>
            </w:rPr>
          </w:pPr>
          <w:hyperlink w:anchor="_Toc8886693" w:history="1">
            <w:r w:rsidRPr="00167ACF">
              <w:rPr>
                <w:rStyle w:val="ae"/>
                <w:rFonts w:cs="Times New Roman"/>
                <w:noProof/>
                <w:szCs w:val="28"/>
              </w:rPr>
              <w:t xml:space="preserve">Стаття </w:t>
            </w:r>
            <w:r w:rsidRPr="00167ACF">
              <w:rPr>
                <w:rStyle w:val="ae"/>
                <w:rFonts w:cs="Times New Roman"/>
                <w:noProof/>
                <w:szCs w:val="28"/>
                <w:highlight w:val="yellow"/>
              </w:rPr>
              <w:t>[S2]</w:t>
            </w:r>
            <w:r w:rsidRPr="00167ACF">
              <w:rPr>
                <w:rStyle w:val="ae"/>
                <w:rFonts w:cs="Times New Roman"/>
                <w:noProof/>
                <w:szCs w:val="28"/>
              </w:rPr>
              <w:t>. Навчальні заходи та обмін співробітниками із компетентними органами інших країн [див. ст. 130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_Toc8886693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171</w:t>
            </w:r>
            <w:r w:rsidRPr="00167ACF">
              <w:rPr>
                <w:rFonts w:cs="Times New Roman"/>
                <w:noProof/>
                <w:webHidden/>
                <w:szCs w:val="28"/>
              </w:rPr>
              <w:fldChar w:fldCharType="end"/>
            </w:r>
          </w:hyperlink>
        </w:p>
        <w:p w14:paraId="6501B1A4" w14:textId="77777777" w:rsidR="00167ACF" w:rsidRPr="00167ACF" w:rsidRDefault="00167ACF" w:rsidP="003530E2">
          <w:pPr>
            <w:pStyle w:val="21"/>
            <w:spacing w:after="120"/>
            <w:rPr>
              <w:rFonts w:cs="Times New Roman"/>
              <w:noProof/>
              <w:szCs w:val="28"/>
            </w:rPr>
          </w:pPr>
          <w:hyperlink w:anchor="_Toc8886694" w:history="1">
            <w:r w:rsidRPr="00167ACF">
              <w:rPr>
                <w:rStyle w:val="ae"/>
                <w:rFonts w:cs="Times New Roman"/>
                <w:noProof/>
                <w:szCs w:val="28"/>
              </w:rPr>
              <w:t xml:space="preserve">Стаття </w:t>
            </w:r>
            <w:r w:rsidRPr="00167ACF">
              <w:rPr>
                <w:rStyle w:val="ae"/>
                <w:rFonts w:cs="Times New Roman"/>
                <w:noProof/>
                <w:szCs w:val="28"/>
                <w:highlight w:val="yellow"/>
              </w:rPr>
              <w:t>[S3]</w:t>
            </w:r>
            <w:r w:rsidRPr="00167ACF">
              <w:rPr>
                <w:rStyle w:val="ae"/>
                <w:rFonts w:cs="Times New Roman"/>
                <w:noProof/>
                <w:szCs w:val="28"/>
              </w:rPr>
              <w:t>. Наукове забезпечення у сфері захисту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_Toc8886694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172</w:t>
            </w:r>
            <w:r w:rsidRPr="00167ACF">
              <w:rPr>
                <w:rFonts w:cs="Times New Roman"/>
                <w:noProof/>
                <w:webHidden/>
                <w:szCs w:val="28"/>
              </w:rPr>
              <w:fldChar w:fldCharType="end"/>
            </w:r>
          </w:hyperlink>
        </w:p>
        <w:p w14:paraId="0D08BDDE" w14:textId="77777777" w:rsidR="00167ACF" w:rsidRPr="00167ACF" w:rsidRDefault="00167ACF" w:rsidP="003530E2">
          <w:pPr>
            <w:pStyle w:val="21"/>
            <w:spacing w:after="120"/>
            <w:rPr>
              <w:rFonts w:cs="Times New Roman"/>
              <w:noProof/>
              <w:szCs w:val="28"/>
            </w:rPr>
          </w:pPr>
          <w:hyperlink w:anchor="_Toc8886695" w:history="1">
            <w:r w:rsidRPr="00167ACF">
              <w:rPr>
                <w:rStyle w:val="ae"/>
                <w:rFonts w:cs="Times New Roman"/>
                <w:noProof/>
                <w:szCs w:val="28"/>
              </w:rPr>
              <w:t xml:space="preserve">Стаття </w:t>
            </w:r>
            <w:r w:rsidRPr="00167ACF">
              <w:rPr>
                <w:rStyle w:val="ae"/>
                <w:rFonts w:cs="Times New Roman"/>
                <w:noProof/>
                <w:szCs w:val="28"/>
                <w:highlight w:val="yellow"/>
              </w:rPr>
              <w:t>[S4]</w:t>
            </w:r>
            <w:r w:rsidRPr="00167ACF">
              <w:rPr>
                <w:rStyle w:val="ae"/>
                <w:rFonts w:cs="Times New Roman"/>
                <w:noProof/>
                <w:szCs w:val="28"/>
              </w:rPr>
              <w:t>. Матеріально-технічне забезпечення компетентного органу та державних фітосанітарних інспекторів</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_Toc8886695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172</w:t>
            </w:r>
            <w:r w:rsidRPr="00167ACF">
              <w:rPr>
                <w:rFonts w:cs="Times New Roman"/>
                <w:noProof/>
                <w:webHidden/>
                <w:szCs w:val="28"/>
              </w:rPr>
              <w:fldChar w:fldCharType="end"/>
            </w:r>
          </w:hyperlink>
        </w:p>
        <w:p w14:paraId="2368A699" w14:textId="77777777" w:rsidR="00167ACF" w:rsidRPr="00167ACF" w:rsidRDefault="00167ACF" w:rsidP="003530E2">
          <w:pPr>
            <w:pStyle w:val="21"/>
            <w:spacing w:after="120"/>
            <w:rPr>
              <w:rFonts w:cs="Times New Roman"/>
              <w:noProof/>
              <w:szCs w:val="28"/>
            </w:rPr>
          </w:pPr>
          <w:hyperlink w:anchor="_Toc8886696" w:history="1">
            <w:r w:rsidRPr="00167ACF">
              <w:rPr>
                <w:rStyle w:val="ae"/>
                <w:rFonts w:cs="Times New Roman"/>
                <w:noProof/>
                <w:szCs w:val="28"/>
              </w:rPr>
              <w:t xml:space="preserve">Стаття </w:t>
            </w:r>
            <w:r w:rsidRPr="00167ACF">
              <w:rPr>
                <w:rStyle w:val="ae"/>
                <w:rFonts w:cs="Times New Roman"/>
                <w:noProof/>
                <w:szCs w:val="28"/>
                <w:highlight w:val="yellow"/>
              </w:rPr>
              <w:t>[S5]</w:t>
            </w:r>
            <w:r w:rsidRPr="00167ACF">
              <w:rPr>
                <w:rStyle w:val="ae"/>
                <w:rFonts w:cs="Times New Roman"/>
                <w:noProof/>
                <w:szCs w:val="28"/>
              </w:rPr>
              <w:t>. Соціальне забезпечення державних фітосанітарних інспекторів</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_Toc8886696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173</w:t>
            </w:r>
            <w:r w:rsidRPr="00167ACF">
              <w:rPr>
                <w:rFonts w:cs="Times New Roman"/>
                <w:noProof/>
                <w:webHidden/>
                <w:szCs w:val="28"/>
              </w:rPr>
              <w:fldChar w:fldCharType="end"/>
            </w:r>
          </w:hyperlink>
        </w:p>
        <w:p w14:paraId="00CBF0DC" w14:textId="77777777" w:rsidR="00167ACF" w:rsidRPr="00167ACF" w:rsidRDefault="00167ACF" w:rsidP="003530E2">
          <w:pPr>
            <w:pStyle w:val="11"/>
            <w:spacing w:after="120"/>
            <w:rPr>
              <w:rFonts w:eastAsiaTheme="minorEastAsia" w:cs="Times New Roman"/>
              <w:b w:val="0"/>
              <w:noProof/>
              <w:szCs w:val="28"/>
            </w:rPr>
          </w:pPr>
          <w:hyperlink w:anchor="_Toc8886697" w:history="1">
            <w:r w:rsidRPr="00167ACF">
              <w:rPr>
                <w:rStyle w:val="ae"/>
                <w:rFonts w:cs="Times New Roman"/>
                <w:noProof/>
                <w:szCs w:val="28"/>
              </w:rPr>
              <w:t>РОЗДІЛ Х</w:t>
            </w:r>
            <w:r w:rsidRPr="00167ACF">
              <w:rPr>
                <w:rStyle w:val="ae"/>
                <w:rFonts w:cs="Times New Roman"/>
                <w:noProof/>
                <w:szCs w:val="28"/>
                <w:lang w:val="en-US"/>
              </w:rPr>
              <w:t>V</w:t>
            </w:r>
            <w:r w:rsidRPr="00167ACF">
              <w:rPr>
                <w:rStyle w:val="ae"/>
                <w:rFonts w:cs="Times New Roman"/>
                <w:noProof/>
                <w:szCs w:val="28"/>
              </w:rPr>
              <w:t>. ФІНАНСУВАННЯ ДЕРЖАВНОГО КОНТРОЛЮ ТА ІНШИХ ОФІЦІЙНИХ ЗАХОДІВ. НАДАННЯ ПОСЛУГ</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_Toc8886697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173</w:t>
            </w:r>
            <w:r w:rsidRPr="00167ACF">
              <w:rPr>
                <w:rFonts w:cs="Times New Roman"/>
                <w:noProof/>
                <w:webHidden/>
                <w:szCs w:val="28"/>
              </w:rPr>
              <w:fldChar w:fldCharType="end"/>
            </w:r>
          </w:hyperlink>
        </w:p>
        <w:p w14:paraId="2AE3E105" w14:textId="77777777" w:rsidR="00167ACF" w:rsidRPr="00167ACF" w:rsidRDefault="00167ACF" w:rsidP="003530E2">
          <w:pPr>
            <w:pStyle w:val="21"/>
            <w:spacing w:after="120"/>
            <w:rPr>
              <w:rFonts w:cs="Times New Roman"/>
              <w:noProof/>
              <w:szCs w:val="28"/>
            </w:rPr>
          </w:pPr>
          <w:hyperlink w:anchor="_Toc8886698" w:history="1">
            <w:r w:rsidRPr="00167ACF">
              <w:rPr>
                <w:rStyle w:val="ae"/>
                <w:rFonts w:cs="Times New Roman"/>
                <w:noProof/>
                <w:szCs w:val="28"/>
              </w:rPr>
              <w:t xml:space="preserve">Стаття </w:t>
            </w:r>
            <w:r w:rsidRPr="00167ACF">
              <w:rPr>
                <w:rStyle w:val="ae"/>
                <w:rFonts w:cs="Times New Roman"/>
                <w:noProof/>
                <w:szCs w:val="28"/>
                <w:highlight w:val="yellow"/>
              </w:rPr>
              <w:t>[Y1]</w:t>
            </w:r>
            <w:r w:rsidRPr="00167ACF">
              <w:rPr>
                <w:rStyle w:val="ae"/>
                <w:rFonts w:cs="Times New Roman"/>
                <w:noProof/>
                <w:szCs w:val="28"/>
              </w:rPr>
              <w:t>. Загальні вимоги до фінансування державного контролю [див. ст. 78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_Toc8886698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173</w:t>
            </w:r>
            <w:r w:rsidRPr="00167ACF">
              <w:rPr>
                <w:rFonts w:cs="Times New Roman"/>
                <w:noProof/>
                <w:webHidden/>
                <w:szCs w:val="28"/>
              </w:rPr>
              <w:fldChar w:fldCharType="end"/>
            </w:r>
          </w:hyperlink>
        </w:p>
        <w:p w14:paraId="033C4008" w14:textId="77777777" w:rsidR="00167ACF" w:rsidRPr="00167ACF" w:rsidRDefault="00167ACF" w:rsidP="003530E2">
          <w:pPr>
            <w:pStyle w:val="21"/>
            <w:spacing w:after="120"/>
            <w:rPr>
              <w:rFonts w:cs="Times New Roman"/>
              <w:noProof/>
              <w:szCs w:val="28"/>
            </w:rPr>
          </w:pPr>
          <w:hyperlink w:anchor="_Toc8886699" w:history="1">
            <w:r w:rsidRPr="00167ACF">
              <w:rPr>
                <w:rStyle w:val="ae"/>
                <w:rFonts w:cs="Times New Roman"/>
                <w:noProof/>
                <w:szCs w:val="28"/>
              </w:rPr>
              <w:t xml:space="preserve">Стаття </w:t>
            </w:r>
            <w:r w:rsidRPr="00167ACF">
              <w:rPr>
                <w:rStyle w:val="ae"/>
                <w:rFonts w:cs="Times New Roman"/>
                <w:noProof/>
                <w:szCs w:val="28"/>
                <w:highlight w:val="yellow"/>
              </w:rPr>
              <w:t>[Y2]</w:t>
            </w:r>
            <w:r w:rsidRPr="00167ACF">
              <w:rPr>
                <w:rStyle w:val="ae"/>
                <w:rFonts w:cs="Times New Roman"/>
                <w:noProof/>
                <w:szCs w:val="28"/>
              </w:rPr>
              <w:t>. Державний контроль, що фінансується за рахунок операторів ринку [див. ст. 79, 83(1) та Annex IV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_Toc8886699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174</w:t>
            </w:r>
            <w:r w:rsidRPr="00167ACF">
              <w:rPr>
                <w:rFonts w:cs="Times New Roman"/>
                <w:noProof/>
                <w:webHidden/>
                <w:szCs w:val="28"/>
              </w:rPr>
              <w:fldChar w:fldCharType="end"/>
            </w:r>
          </w:hyperlink>
        </w:p>
        <w:p w14:paraId="39712F43" w14:textId="77777777" w:rsidR="00167ACF" w:rsidRPr="00167ACF" w:rsidRDefault="00167ACF" w:rsidP="003530E2">
          <w:pPr>
            <w:pStyle w:val="21"/>
            <w:spacing w:after="120"/>
            <w:rPr>
              <w:rFonts w:cs="Times New Roman"/>
              <w:noProof/>
              <w:szCs w:val="28"/>
            </w:rPr>
          </w:pPr>
          <w:hyperlink w:anchor="_Toc8886700" w:history="1">
            <w:r w:rsidRPr="00167ACF">
              <w:rPr>
                <w:rStyle w:val="ae"/>
                <w:rFonts w:cs="Times New Roman"/>
                <w:noProof/>
                <w:szCs w:val="28"/>
              </w:rPr>
              <w:t xml:space="preserve">Стаття </w:t>
            </w:r>
            <w:r w:rsidRPr="00167ACF">
              <w:rPr>
                <w:rStyle w:val="ae"/>
                <w:rFonts w:cs="Times New Roman"/>
                <w:noProof/>
                <w:szCs w:val="28"/>
                <w:highlight w:val="yellow"/>
              </w:rPr>
              <w:t>[Y3]</w:t>
            </w:r>
            <w:r w:rsidRPr="00167ACF">
              <w:rPr>
                <w:rStyle w:val="ae"/>
                <w:rFonts w:cs="Times New Roman"/>
                <w:noProof/>
                <w:szCs w:val="28"/>
              </w:rPr>
              <w:t>. Інші витрати, пов’язані із здійсненням державного контролю та іншими офіційними заходами, які фінансуються за рахунок операторів ринку [див. ст. 80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_Toc8886700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175</w:t>
            </w:r>
            <w:r w:rsidRPr="00167ACF">
              <w:rPr>
                <w:rFonts w:cs="Times New Roman"/>
                <w:noProof/>
                <w:webHidden/>
                <w:szCs w:val="28"/>
              </w:rPr>
              <w:fldChar w:fldCharType="end"/>
            </w:r>
          </w:hyperlink>
        </w:p>
        <w:p w14:paraId="462EEFF3" w14:textId="77777777" w:rsidR="00167ACF" w:rsidRPr="00167ACF" w:rsidRDefault="00167ACF" w:rsidP="003530E2">
          <w:pPr>
            <w:pStyle w:val="21"/>
            <w:spacing w:after="120"/>
            <w:rPr>
              <w:rFonts w:cs="Times New Roman"/>
              <w:noProof/>
              <w:szCs w:val="28"/>
            </w:rPr>
          </w:pPr>
          <w:hyperlink w:anchor="_Toc8886701" w:history="1">
            <w:r w:rsidRPr="00167ACF">
              <w:rPr>
                <w:rStyle w:val="ae"/>
                <w:rFonts w:cs="Times New Roman"/>
                <w:noProof/>
                <w:szCs w:val="28"/>
              </w:rPr>
              <w:t xml:space="preserve">Стаття </w:t>
            </w:r>
            <w:r w:rsidRPr="00167ACF">
              <w:rPr>
                <w:rStyle w:val="ae"/>
                <w:rFonts w:cs="Times New Roman"/>
                <w:noProof/>
                <w:szCs w:val="28"/>
                <w:highlight w:val="yellow"/>
              </w:rPr>
              <w:t>[Y4]</w:t>
            </w:r>
            <w:r w:rsidRPr="00167ACF">
              <w:rPr>
                <w:rStyle w:val="ae"/>
                <w:rFonts w:cs="Times New Roman"/>
                <w:noProof/>
                <w:szCs w:val="28"/>
              </w:rPr>
              <w:t>. Витрати, на основі яких визначається розмір плати за здійснення державного контролю, що фінансуються за рахунок операторів ринку [див. ст. 81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_Toc8886701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175</w:t>
            </w:r>
            <w:r w:rsidRPr="00167ACF">
              <w:rPr>
                <w:rFonts w:cs="Times New Roman"/>
                <w:noProof/>
                <w:webHidden/>
                <w:szCs w:val="28"/>
              </w:rPr>
              <w:fldChar w:fldCharType="end"/>
            </w:r>
          </w:hyperlink>
        </w:p>
        <w:p w14:paraId="11B824D5" w14:textId="77777777" w:rsidR="00167ACF" w:rsidRPr="00167ACF" w:rsidRDefault="00167ACF" w:rsidP="003530E2">
          <w:pPr>
            <w:pStyle w:val="21"/>
            <w:spacing w:after="120"/>
            <w:rPr>
              <w:rFonts w:cs="Times New Roman"/>
              <w:noProof/>
              <w:szCs w:val="28"/>
            </w:rPr>
          </w:pPr>
          <w:hyperlink w:anchor="_Toc8886702" w:history="1">
            <w:r w:rsidRPr="00167ACF">
              <w:rPr>
                <w:rStyle w:val="ae"/>
                <w:rFonts w:cs="Times New Roman"/>
                <w:noProof/>
                <w:szCs w:val="28"/>
              </w:rPr>
              <w:t xml:space="preserve">Стаття </w:t>
            </w:r>
            <w:r w:rsidRPr="00167ACF">
              <w:rPr>
                <w:rStyle w:val="ae"/>
                <w:rFonts w:cs="Times New Roman"/>
                <w:noProof/>
                <w:szCs w:val="28"/>
                <w:highlight w:val="yellow"/>
              </w:rPr>
              <w:t>[Y5]</w:t>
            </w:r>
            <w:r w:rsidRPr="00167ACF">
              <w:rPr>
                <w:rStyle w:val="ae"/>
                <w:rFonts w:cs="Times New Roman"/>
                <w:noProof/>
                <w:szCs w:val="28"/>
              </w:rPr>
              <w:t>. Визначення розміру плати за здійснення заходів державного контролю, що фінансуються за рахунок операторів ринку [див. ст. 82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_Toc8886702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176</w:t>
            </w:r>
            <w:r w:rsidRPr="00167ACF">
              <w:rPr>
                <w:rFonts w:cs="Times New Roman"/>
                <w:noProof/>
                <w:webHidden/>
                <w:szCs w:val="28"/>
              </w:rPr>
              <w:fldChar w:fldCharType="end"/>
            </w:r>
          </w:hyperlink>
        </w:p>
        <w:p w14:paraId="6069B3E7" w14:textId="77777777" w:rsidR="00167ACF" w:rsidRPr="00167ACF" w:rsidRDefault="00167ACF" w:rsidP="003530E2">
          <w:pPr>
            <w:pStyle w:val="21"/>
            <w:spacing w:after="120"/>
            <w:rPr>
              <w:rFonts w:cs="Times New Roman"/>
              <w:noProof/>
              <w:szCs w:val="28"/>
            </w:rPr>
          </w:pPr>
          <w:hyperlink w:anchor="_Toc8886703" w:history="1">
            <w:r w:rsidRPr="00167ACF">
              <w:rPr>
                <w:rStyle w:val="ae"/>
                <w:rFonts w:cs="Times New Roman"/>
                <w:noProof/>
                <w:szCs w:val="28"/>
              </w:rPr>
              <w:t xml:space="preserve">Стаття </w:t>
            </w:r>
            <w:r w:rsidRPr="00167ACF">
              <w:rPr>
                <w:rStyle w:val="ae"/>
                <w:rFonts w:cs="Times New Roman"/>
                <w:noProof/>
                <w:szCs w:val="28"/>
                <w:highlight w:val="yellow"/>
              </w:rPr>
              <w:t>[Y6]</w:t>
            </w:r>
            <w:r w:rsidRPr="00167ACF">
              <w:rPr>
                <w:rStyle w:val="ae"/>
                <w:rFonts w:cs="Times New Roman"/>
                <w:noProof/>
                <w:szCs w:val="28"/>
              </w:rPr>
              <w:t>. Справляння плати [див. ст. 83, 84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_Toc8886703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177</w:t>
            </w:r>
            <w:r w:rsidRPr="00167ACF">
              <w:rPr>
                <w:rFonts w:cs="Times New Roman"/>
                <w:noProof/>
                <w:webHidden/>
                <w:szCs w:val="28"/>
              </w:rPr>
              <w:fldChar w:fldCharType="end"/>
            </w:r>
          </w:hyperlink>
        </w:p>
        <w:p w14:paraId="52278B6B" w14:textId="77777777" w:rsidR="00167ACF" w:rsidRPr="00167ACF" w:rsidRDefault="00167ACF" w:rsidP="003530E2">
          <w:pPr>
            <w:pStyle w:val="21"/>
            <w:spacing w:after="120"/>
            <w:rPr>
              <w:rFonts w:cs="Times New Roman"/>
              <w:noProof/>
              <w:szCs w:val="28"/>
            </w:rPr>
          </w:pPr>
          <w:hyperlink w:anchor="_Toc8886704" w:history="1">
            <w:r w:rsidRPr="00167ACF">
              <w:rPr>
                <w:rStyle w:val="ae"/>
                <w:rFonts w:cs="Times New Roman"/>
                <w:noProof/>
                <w:szCs w:val="28"/>
              </w:rPr>
              <w:t xml:space="preserve">Стаття </w:t>
            </w:r>
            <w:r w:rsidRPr="00167ACF">
              <w:rPr>
                <w:rStyle w:val="ae"/>
                <w:rFonts w:cs="Times New Roman"/>
                <w:noProof/>
                <w:szCs w:val="28"/>
                <w:highlight w:val="yellow"/>
              </w:rPr>
              <w:t>[Y7]</w:t>
            </w:r>
            <w:r w:rsidRPr="00167ACF">
              <w:rPr>
                <w:rStyle w:val="ae"/>
                <w:rFonts w:cs="Times New Roman"/>
                <w:noProof/>
                <w:szCs w:val="28"/>
              </w:rPr>
              <w:t>. Забезпечення прозорості стосовно плати за здійснення державного контролю, що фінансуються за рахунок операторів ринку [див. ст. 85 Регламенту 2017/625]</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_Toc8886704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177</w:t>
            </w:r>
            <w:r w:rsidRPr="00167ACF">
              <w:rPr>
                <w:rFonts w:cs="Times New Roman"/>
                <w:noProof/>
                <w:webHidden/>
                <w:szCs w:val="28"/>
              </w:rPr>
              <w:fldChar w:fldCharType="end"/>
            </w:r>
          </w:hyperlink>
        </w:p>
        <w:p w14:paraId="521C744B" w14:textId="77777777" w:rsidR="00167ACF" w:rsidRPr="00167ACF" w:rsidRDefault="00167ACF" w:rsidP="003530E2">
          <w:pPr>
            <w:pStyle w:val="21"/>
            <w:spacing w:after="120"/>
            <w:rPr>
              <w:rFonts w:cs="Times New Roman"/>
              <w:noProof/>
              <w:szCs w:val="28"/>
            </w:rPr>
          </w:pPr>
          <w:hyperlink w:anchor="_Toc8886705" w:history="1">
            <w:r w:rsidRPr="00167ACF">
              <w:rPr>
                <w:rStyle w:val="ae"/>
                <w:rFonts w:cs="Times New Roman"/>
                <w:noProof/>
                <w:szCs w:val="28"/>
              </w:rPr>
              <w:t xml:space="preserve">Стаття </w:t>
            </w:r>
            <w:r w:rsidRPr="00167ACF">
              <w:rPr>
                <w:rStyle w:val="ae"/>
                <w:rFonts w:cs="Times New Roman"/>
                <w:noProof/>
                <w:szCs w:val="28"/>
                <w:highlight w:val="yellow"/>
              </w:rPr>
              <w:t>[Y8]</w:t>
            </w:r>
            <w:r w:rsidRPr="00167ACF">
              <w:rPr>
                <w:rStyle w:val="ae"/>
                <w:rFonts w:cs="Times New Roman"/>
                <w:noProof/>
                <w:szCs w:val="28"/>
              </w:rPr>
              <w:t>. Адміністративні та інші послуги компетентного органу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_Toc8886705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178</w:t>
            </w:r>
            <w:r w:rsidRPr="00167ACF">
              <w:rPr>
                <w:rFonts w:cs="Times New Roman"/>
                <w:noProof/>
                <w:webHidden/>
                <w:szCs w:val="28"/>
              </w:rPr>
              <w:fldChar w:fldCharType="end"/>
            </w:r>
          </w:hyperlink>
        </w:p>
        <w:p w14:paraId="28A634B8" w14:textId="77777777" w:rsidR="00167ACF" w:rsidRPr="00167ACF" w:rsidRDefault="00167ACF" w:rsidP="003530E2">
          <w:pPr>
            <w:pStyle w:val="11"/>
            <w:spacing w:after="120"/>
            <w:rPr>
              <w:rFonts w:eastAsiaTheme="minorEastAsia" w:cs="Times New Roman"/>
              <w:b w:val="0"/>
              <w:noProof/>
              <w:szCs w:val="28"/>
            </w:rPr>
          </w:pPr>
          <w:hyperlink w:anchor="_Toc8886706" w:history="1">
            <w:r w:rsidRPr="00167ACF">
              <w:rPr>
                <w:rStyle w:val="ae"/>
                <w:rFonts w:cs="Times New Roman"/>
                <w:noProof/>
                <w:szCs w:val="28"/>
              </w:rPr>
              <w:t>РОЗДІЛ Х</w:t>
            </w:r>
            <w:r w:rsidRPr="00167ACF">
              <w:rPr>
                <w:rStyle w:val="ae"/>
                <w:rFonts w:cs="Times New Roman"/>
                <w:noProof/>
                <w:szCs w:val="28"/>
                <w:lang w:val="en-US"/>
              </w:rPr>
              <w:t>V</w:t>
            </w:r>
            <w:r w:rsidRPr="00167ACF">
              <w:rPr>
                <w:rStyle w:val="ae"/>
                <w:rFonts w:cs="Times New Roman"/>
                <w:noProof/>
                <w:szCs w:val="28"/>
              </w:rPr>
              <w:t>І. ПРИКІНЦЕВІ ТА ПЕРЕХІДНІ ПОЛОЖЕННЯ</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_Toc8886706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178</w:t>
            </w:r>
            <w:r w:rsidRPr="00167ACF">
              <w:rPr>
                <w:rFonts w:cs="Times New Roman"/>
                <w:noProof/>
                <w:webHidden/>
                <w:szCs w:val="28"/>
              </w:rPr>
              <w:fldChar w:fldCharType="end"/>
            </w:r>
          </w:hyperlink>
        </w:p>
        <w:p w14:paraId="0B4137A9" w14:textId="77777777" w:rsidR="00167ACF" w:rsidRPr="00167ACF" w:rsidRDefault="00167ACF" w:rsidP="003530E2">
          <w:pPr>
            <w:pStyle w:val="31"/>
            <w:spacing w:after="120"/>
            <w:rPr>
              <w:rFonts w:eastAsiaTheme="minorEastAsia" w:cs="Times New Roman"/>
              <w:i w:val="0"/>
              <w:noProof/>
              <w:szCs w:val="28"/>
            </w:rPr>
          </w:pPr>
          <w:hyperlink w:anchor="_Toc8886707" w:history="1">
            <w:r w:rsidRPr="00167ACF">
              <w:rPr>
                <w:rStyle w:val="ae"/>
                <w:rFonts w:cs="Times New Roman"/>
                <w:noProof/>
                <w:szCs w:val="28"/>
              </w:rPr>
              <w:t>1)</w:t>
            </w:r>
            <w:r w:rsidRPr="00167ACF">
              <w:rPr>
                <w:rFonts w:eastAsiaTheme="minorEastAsia" w:cs="Times New Roman"/>
                <w:i w:val="0"/>
                <w:noProof/>
                <w:szCs w:val="28"/>
              </w:rPr>
              <w:tab/>
            </w:r>
            <w:r w:rsidRPr="00167ACF">
              <w:rPr>
                <w:rStyle w:val="ae"/>
                <w:rFonts w:cs="Times New Roman"/>
                <w:noProof/>
                <w:szCs w:val="28"/>
              </w:rPr>
              <w:t>у Кодексі України про адміністративні правопорушення [1984 рік – це примітка для дотримання хронології]:</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_Toc8886707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180</w:t>
            </w:r>
            <w:r w:rsidRPr="00167ACF">
              <w:rPr>
                <w:rFonts w:cs="Times New Roman"/>
                <w:noProof/>
                <w:webHidden/>
                <w:szCs w:val="28"/>
              </w:rPr>
              <w:fldChar w:fldCharType="end"/>
            </w:r>
          </w:hyperlink>
        </w:p>
        <w:p w14:paraId="60010670" w14:textId="77777777" w:rsidR="00167ACF" w:rsidRPr="00167ACF" w:rsidRDefault="00167ACF" w:rsidP="003530E2">
          <w:pPr>
            <w:pStyle w:val="31"/>
            <w:spacing w:after="120"/>
            <w:rPr>
              <w:rFonts w:eastAsiaTheme="minorEastAsia" w:cs="Times New Roman"/>
              <w:i w:val="0"/>
              <w:noProof/>
              <w:szCs w:val="28"/>
            </w:rPr>
          </w:pPr>
          <w:hyperlink w:anchor="_Toc8886708" w:history="1">
            <w:r w:rsidRPr="00167ACF">
              <w:rPr>
                <w:rStyle w:val="ae"/>
                <w:rFonts w:cs="Times New Roman"/>
                <w:noProof/>
                <w:szCs w:val="28"/>
              </w:rPr>
              <w:t>2)</w:t>
            </w:r>
            <w:r w:rsidRPr="00167ACF">
              <w:rPr>
                <w:rFonts w:eastAsiaTheme="minorEastAsia" w:cs="Times New Roman"/>
                <w:i w:val="0"/>
                <w:noProof/>
                <w:szCs w:val="28"/>
              </w:rPr>
              <w:tab/>
            </w:r>
            <w:r w:rsidRPr="00167ACF">
              <w:rPr>
                <w:rStyle w:val="ae"/>
                <w:rFonts w:cs="Times New Roman"/>
                <w:noProof/>
                <w:szCs w:val="28"/>
              </w:rPr>
              <w:t>у Кримінальному кодексі України [2001 рік – це примітка для дотримання хронології]:</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_Toc8886708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180</w:t>
            </w:r>
            <w:r w:rsidRPr="00167ACF">
              <w:rPr>
                <w:rFonts w:cs="Times New Roman"/>
                <w:noProof/>
                <w:webHidden/>
                <w:szCs w:val="28"/>
              </w:rPr>
              <w:fldChar w:fldCharType="end"/>
            </w:r>
          </w:hyperlink>
        </w:p>
        <w:p w14:paraId="2260F1CC" w14:textId="77777777" w:rsidR="00167ACF" w:rsidRPr="00167ACF" w:rsidRDefault="00167ACF" w:rsidP="003530E2">
          <w:pPr>
            <w:pStyle w:val="31"/>
            <w:spacing w:after="120"/>
            <w:rPr>
              <w:rFonts w:eastAsiaTheme="minorEastAsia" w:cs="Times New Roman"/>
              <w:i w:val="0"/>
              <w:noProof/>
              <w:szCs w:val="28"/>
            </w:rPr>
          </w:pPr>
          <w:hyperlink w:anchor="_Toc8886709" w:history="1">
            <w:r w:rsidRPr="00167ACF">
              <w:rPr>
                <w:rStyle w:val="ae"/>
                <w:rFonts w:cs="Times New Roman"/>
                <w:noProof/>
                <w:szCs w:val="28"/>
              </w:rPr>
              <w:t>3)</w:t>
            </w:r>
            <w:r w:rsidRPr="00167ACF">
              <w:rPr>
                <w:rFonts w:eastAsiaTheme="minorEastAsia" w:cs="Times New Roman"/>
                <w:i w:val="0"/>
                <w:noProof/>
                <w:szCs w:val="28"/>
              </w:rPr>
              <w:tab/>
            </w:r>
            <w:r w:rsidRPr="00167ACF">
              <w:rPr>
                <w:rStyle w:val="ae"/>
                <w:rFonts w:cs="Times New Roman"/>
                <w:noProof/>
                <w:szCs w:val="28"/>
              </w:rPr>
              <w:t>у Митному кодексі України [2012 рік – це примітка для дотримання хронології]:</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_Toc8886709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180</w:t>
            </w:r>
            <w:r w:rsidRPr="00167ACF">
              <w:rPr>
                <w:rFonts w:cs="Times New Roman"/>
                <w:noProof/>
                <w:webHidden/>
                <w:szCs w:val="28"/>
              </w:rPr>
              <w:fldChar w:fldCharType="end"/>
            </w:r>
          </w:hyperlink>
        </w:p>
        <w:p w14:paraId="7C28E34A" w14:textId="77777777" w:rsidR="00167ACF" w:rsidRPr="00167ACF" w:rsidRDefault="00167ACF" w:rsidP="003530E2">
          <w:pPr>
            <w:pStyle w:val="31"/>
            <w:spacing w:after="120"/>
            <w:rPr>
              <w:rFonts w:eastAsiaTheme="minorEastAsia" w:cs="Times New Roman"/>
              <w:i w:val="0"/>
              <w:noProof/>
              <w:szCs w:val="28"/>
            </w:rPr>
          </w:pPr>
          <w:hyperlink w:anchor="_Toc8886710" w:history="1">
            <w:r w:rsidRPr="00167ACF">
              <w:rPr>
                <w:rStyle w:val="ae"/>
                <w:rFonts w:cs="Times New Roman"/>
                <w:noProof/>
                <w:szCs w:val="28"/>
              </w:rPr>
              <w:t>4)</w:t>
            </w:r>
            <w:r w:rsidRPr="00167ACF">
              <w:rPr>
                <w:rFonts w:eastAsiaTheme="minorEastAsia" w:cs="Times New Roman"/>
                <w:i w:val="0"/>
                <w:noProof/>
                <w:szCs w:val="28"/>
              </w:rPr>
              <w:tab/>
            </w:r>
            <w:r w:rsidRPr="00167ACF">
              <w:rPr>
                <w:rStyle w:val="ae"/>
                <w:rFonts w:cs="Times New Roman"/>
                <w:noProof/>
                <w:szCs w:val="28"/>
              </w:rPr>
              <w:t xml:space="preserve">у Закону України «Про охорону навколишнього природного середовища» </w:t>
            </w:r>
            <w:r w:rsidRPr="00167ACF">
              <w:rPr>
                <w:rStyle w:val="ae"/>
                <w:rFonts w:cs="Times New Roman"/>
                <w:noProof/>
                <w:szCs w:val="28"/>
                <w:highlight w:val="lightGray"/>
              </w:rPr>
              <w:t>[25 червня 1991 року – це примітка для дотримання хронології]</w:t>
            </w:r>
            <w:r w:rsidRPr="00167ACF">
              <w:rPr>
                <w:rStyle w:val="ae"/>
                <w:rFonts w:cs="Times New Roman"/>
                <w:noProof/>
                <w:szCs w:val="28"/>
              </w:rPr>
              <w:t xml:space="preserve"> (Відомості Верховної Ради України, 1991 р., № 41, ст. 546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_Toc8886710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180</w:t>
            </w:r>
            <w:r w:rsidRPr="00167ACF">
              <w:rPr>
                <w:rFonts w:cs="Times New Roman"/>
                <w:noProof/>
                <w:webHidden/>
                <w:szCs w:val="28"/>
              </w:rPr>
              <w:fldChar w:fldCharType="end"/>
            </w:r>
          </w:hyperlink>
        </w:p>
        <w:p w14:paraId="47A49953" w14:textId="77777777" w:rsidR="00167ACF" w:rsidRPr="00167ACF" w:rsidRDefault="00167ACF" w:rsidP="003530E2">
          <w:pPr>
            <w:pStyle w:val="31"/>
            <w:spacing w:after="120"/>
            <w:rPr>
              <w:rFonts w:eastAsiaTheme="minorEastAsia" w:cs="Times New Roman"/>
              <w:i w:val="0"/>
              <w:noProof/>
              <w:szCs w:val="28"/>
            </w:rPr>
          </w:pPr>
          <w:hyperlink w:anchor="_Toc8886711" w:history="1">
            <w:r w:rsidRPr="00167ACF">
              <w:rPr>
                <w:rStyle w:val="ae"/>
                <w:rFonts w:cs="Times New Roman"/>
                <w:noProof/>
                <w:szCs w:val="28"/>
              </w:rPr>
              <w:t>5)</w:t>
            </w:r>
            <w:r w:rsidRPr="00167ACF">
              <w:rPr>
                <w:rFonts w:eastAsiaTheme="minorEastAsia" w:cs="Times New Roman"/>
                <w:i w:val="0"/>
                <w:noProof/>
                <w:szCs w:val="28"/>
              </w:rPr>
              <w:tab/>
            </w:r>
            <w:r w:rsidRPr="00167ACF">
              <w:rPr>
                <w:rStyle w:val="ae"/>
                <w:rFonts w:cs="Times New Roman"/>
                <w:noProof/>
                <w:szCs w:val="28"/>
              </w:rPr>
              <w:t xml:space="preserve">перше речення частини четвертої статті 29 Закону України «Про охорону прав на сорти рослин» </w:t>
            </w:r>
            <w:r w:rsidRPr="00167ACF">
              <w:rPr>
                <w:rStyle w:val="ae"/>
                <w:rFonts w:cs="Times New Roman"/>
                <w:noProof/>
                <w:szCs w:val="28"/>
                <w:highlight w:val="lightGray"/>
              </w:rPr>
              <w:t>[21 квітня 1993 року – це примітка для дотримання хронології]</w:t>
            </w:r>
            <w:r w:rsidRPr="00167ACF">
              <w:rPr>
                <w:rStyle w:val="ae"/>
                <w:rFonts w:cs="Times New Roman"/>
                <w:noProof/>
                <w:szCs w:val="28"/>
              </w:rPr>
              <w:t xml:space="preserve"> (Відомості Верховної Ради України, 2002 р., № 23, ст. 163 із наступними змінами) замінити двома реченнями такого змісту:</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_Toc8886711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181</w:t>
            </w:r>
            <w:r w:rsidRPr="00167ACF">
              <w:rPr>
                <w:rFonts w:cs="Times New Roman"/>
                <w:noProof/>
                <w:webHidden/>
                <w:szCs w:val="28"/>
              </w:rPr>
              <w:fldChar w:fldCharType="end"/>
            </w:r>
          </w:hyperlink>
        </w:p>
        <w:p w14:paraId="109AE058" w14:textId="77777777" w:rsidR="00167ACF" w:rsidRPr="00167ACF" w:rsidRDefault="00167ACF" w:rsidP="003530E2">
          <w:pPr>
            <w:pStyle w:val="31"/>
            <w:spacing w:after="120"/>
            <w:rPr>
              <w:rFonts w:eastAsiaTheme="minorEastAsia" w:cs="Times New Roman"/>
              <w:i w:val="0"/>
              <w:noProof/>
              <w:szCs w:val="28"/>
            </w:rPr>
          </w:pPr>
          <w:hyperlink w:anchor="_Toc8886712" w:history="1">
            <w:r w:rsidRPr="00167ACF">
              <w:rPr>
                <w:rStyle w:val="ae"/>
                <w:rFonts w:cs="Times New Roman"/>
                <w:noProof/>
                <w:szCs w:val="28"/>
              </w:rPr>
              <w:t>6)</w:t>
            </w:r>
            <w:r w:rsidRPr="00167ACF">
              <w:rPr>
                <w:rFonts w:eastAsiaTheme="minorEastAsia" w:cs="Times New Roman"/>
                <w:i w:val="0"/>
                <w:noProof/>
                <w:szCs w:val="28"/>
              </w:rPr>
              <w:tab/>
            </w:r>
            <w:r w:rsidRPr="00167ACF">
              <w:rPr>
                <w:rStyle w:val="ae"/>
                <w:rFonts w:cs="Times New Roman"/>
                <w:noProof/>
                <w:szCs w:val="28"/>
              </w:rPr>
              <w:t xml:space="preserve">у Законі України «Про забезпечення санітарного та епідемічного благополуччя населення» </w:t>
            </w:r>
            <w:r w:rsidRPr="00167ACF">
              <w:rPr>
                <w:rStyle w:val="ae"/>
                <w:rFonts w:cs="Times New Roman"/>
                <w:noProof/>
                <w:szCs w:val="28"/>
                <w:highlight w:val="lightGray"/>
              </w:rPr>
              <w:t>[24 лютого 1994 року – це примітка для дотримання хронології]</w:t>
            </w:r>
            <w:r w:rsidRPr="00167ACF">
              <w:rPr>
                <w:rStyle w:val="ae"/>
                <w:rFonts w:cs="Times New Roman"/>
                <w:noProof/>
                <w:szCs w:val="28"/>
              </w:rPr>
              <w:t xml:space="preserve"> (Відомості Верховної Ради України, 1994, № 27, ст.218)</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_Toc8886712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181</w:t>
            </w:r>
            <w:r w:rsidRPr="00167ACF">
              <w:rPr>
                <w:rFonts w:cs="Times New Roman"/>
                <w:noProof/>
                <w:webHidden/>
                <w:szCs w:val="28"/>
              </w:rPr>
              <w:fldChar w:fldCharType="end"/>
            </w:r>
          </w:hyperlink>
        </w:p>
        <w:p w14:paraId="209D459F" w14:textId="77777777" w:rsidR="00167ACF" w:rsidRPr="00167ACF" w:rsidRDefault="00167ACF" w:rsidP="003530E2">
          <w:pPr>
            <w:pStyle w:val="31"/>
            <w:spacing w:after="120"/>
            <w:rPr>
              <w:rFonts w:eastAsiaTheme="minorEastAsia" w:cs="Times New Roman"/>
              <w:i w:val="0"/>
              <w:noProof/>
              <w:szCs w:val="28"/>
            </w:rPr>
          </w:pPr>
          <w:hyperlink w:anchor="_Toc8886713" w:history="1">
            <w:r w:rsidRPr="00167ACF">
              <w:rPr>
                <w:rStyle w:val="ae"/>
                <w:rFonts w:cs="Times New Roman"/>
                <w:noProof/>
                <w:szCs w:val="28"/>
              </w:rPr>
              <w:t>7)</w:t>
            </w:r>
            <w:r w:rsidRPr="00167ACF">
              <w:rPr>
                <w:rFonts w:eastAsiaTheme="minorEastAsia" w:cs="Times New Roman"/>
                <w:i w:val="0"/>
                <w:noProof/>
                <w:szCs w:val="28"/>
              </w:rPr>
              <w:tab/>
            </w:r>
            <w:r w:rsidRPr="00167ACF">
              <w:rPr>
                <w:rStyle w:val="ae"/>
                <w:rFonts w:cs="Times New Roman"/>
                <w:noProof/>
                <w:szCs w:val="28"/>
              </w:rPr>
              <w:t xml:space="preserve">у Законі України «Про пестициди і агрохімікати» </w:t>
            </w:r>
            <w:r w:rsidRPr="00167ACF">
              <w:rPr>
                <w:rStyle w:val="ae"/>
                <w:rFonts w:cs="Times New Roman"/>
                <w:noProof/>
                <w:szCs w:val="28"/>
                <w:highlight w:val="lightGray"/>
              </w:rPr>
              <w:t>[2 березня 1995 року – це примітка для дотримання хронології]</w:t>
            </w:r>
            <w:r w:rsidRPr="00167ACF">
              <w:rPr>
                <w:rStyle w:val="ae"/>
                <w:rFonts w:cs="Times New Roman"/>
                <w:noProof/>
                <w:szCs w:val="28"/>
              </w:rPr>
              <w:t xml:space="preserve"> (Відомості Верховної Ради України, 1995 р., № 14, ст. 91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_Toc8886713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181</w:t>
            </w:r>
            <w:r w:rsidRPr="00167ACF">
              <w:rPr>
                <w:rFonts w:cs="Times New Roman"/>
                <w:noProof/>
                <w:webHidden/>
                <w:szCs w:val="28"/>
              </w:rPr>
              <w:fldChar w:fldCharType="end"/>
            </w:r>
          </w:hyperlink>
        </w:p>
        <w:p w14:paraId="4C849A56" w14:textId="77777777" w:rsidR="00167ACF" w:rsidRPr="00167ACF" w:rsidRDefault="00167ACF" w:rsidP="003530E2">
          <w:pPr>
            <w:pStyle w:val="31"/>
            <w:spacing w:after="120"/>
            <w:rPr>
              <w:rFonts w:eastAsiaTheme="minorEastAsia" w:cs="Times New Roman"/>
              <w:i w:val="0"/>
              <w:noProof/>
              <w:szCs w:val="28"/>
            </w:rPr>
          </w:pPr>
          <w:hyperlink w:anchor="_Toc8886714" w:history="1">
            <w:r w:rsidRPr="00167ACF">
              <w:rPr>
                <w:rStyle w:val="ae"/>
                <w:rFonts w:cs="Times New Roman"/>
                <w:noProof/>
                <w:szCs w:val="28"/>
              </w:rPr>
              <w:t>8)</w:t>
            </w:r>
            <w:r w:rsidRPr="00167ACF">
              <w:rPr>
                <w:rFonts w:eastAsiaTheme="minorEastAsia" w:cs="Times New Roman"/>
                <w:i w:val="0"/>
                <w:noProof/>
                <w:szCs w:val="28"/>
              </w:rPr>
              <w:tab/>
            </w:r>
            <w:r w:rsidRPr="00167ACF">
              <w:rPr>
                <w:rStyle w:val="ae"/>
                <w:rFonts w:cs="Times New Roman"/>
                <w:noProof/>
                <w:szCs w:val="28"/>
              </w:rPr>
              <w:t>у Законі України «Про рекламу» [3 липня 1996 року – це примітка для дотримання хронології] (Відомості Верховної Ради України, 2004 р., № 8, ст. 62, № 16, ст. 238; 2005 р., № 52, ст. 566; 2006 р., № 5-6, ст. 75, № 31, ст. 268; 2007 р., № 34, ст. 445; 2008 р., № 18, ст. 197):</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_Toc8886714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186</w:t>
            </w:r>
            <w:r w:rsidRPr="00167ACF">
              <w:rPr>
                <w:rFonts w:cs="Times New Roman"/>
                <w:noProof/>
                <w:webHidden/>
                <w:szCs w:val="28"/>
              </w:rPr>
              <w:fldChar w:fldCharType="end"/>
            </w:r>
          </w:hyperlink>
        </w:p>
        <w:p w14:paraId="1621AA37" w14:textId="77777777" w:rsidR="00167ACF" w:rsidRPr="00167ACF" w:rsidRDefault="00167ACF" w:rsidP="003530E2">
          <w:pPr>
            <w:pStyle w:val="31"/>
            <w:spacing w:after="120"/>
            <w:rPr>
              <w:rFonts w:eastAsiaTheme="minorEastAsia" w:cs="Times New Roman"/>
              <w:i w:val="0"/>
              <w:noProof/>
              <w:szCs w:val="28"/>
            </w:rPr>
          </w:pPr>
          <w:hyperlink w:anchor="_Toc8886715" w:history="1">
            <w:r w:rsidRPr="00167ACF">
              <w:rPr>
                <w:rStyle w:val="ae"/>
                <w:rFonts w:cs="Times New Roman"/>
                <w:noProof/>
                <w:szCs w:val="28"/>
              </w:rPr>
              <w:t>9)</w:t>
            </w:r>
            <w:r w:rsidRPr="00167ACF">
              <w:rPr>
                <w:rFonts w:eastAsiaTheme="minorEastAsia" w:cs="Times New Roman"/>
                <w:i w:val="0"/>
                <w:noProof/>
                <w:szCs w:val="28"/>
              </w:rPr>
              <w:tab/>
            </w:r>
            <w:r w:rsidRPr="00167ACF">
              <w:rPr>
                <w:rStyle w:val="ae"/>
                <w:rFonts w:cs="Times New Roman"/>
                <w:noProof/>
                <w:szCs w:val="28"/>
              </w:rPr>
              <w:t>у Законі України «Про місцеве самоврядування в Україні» [21 травня 1997 року – це примітка для дотримання хронології] (Відомості Верховної Ради України, 1997 р., № 24, ст. 170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_Toc8886715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189</w:t>
            </w:r>
            <w:r w:rsidRPr="00167ACF">
              <w:rPr>
                <w:rFonts w:cs="Times New Roman"/>
                <w:noProof/>
                <w:webHidden/>
                <w:szCs w:val="28"/>
              </w:rPr>
              <w:fldChar w:fldCharType="end"/>
            </w:r>
          </w:hyperlink>
        </w:p>
        <w:p w14:paraId="248BB2B5" w14:textId="77777777" w:rsidR="00167ACF" w:rsidRPr="00167ACF" w:rsidRDefault="00167ACF" w:rsidP="003530E2">
          <w:pPr>
            <w:pStyle w:val="31"/>
            <w:spacing w:after="120"/>
            <w:rPr>
              <w:rFonts w:eastAsiaTheme="minorEastAsia" w:cs="Times New Roman"/>
              <w:i w:val="0"/>
              <w:noProof/>
              <w:szCs w:val="28"/>
            </w:rPr>
          </w:pPr>
          <w:hyperlink w:anchor="_Toc8886716" w:history="1">
            <w:r w:rsidRPr="00167ACF">
              <w:rPr>
                <w:rStyle w:val="ae"/>
                <w:rFonts w:cs="Times New Roman"/>
                <w:noProof/>
                <w:szCs w:val="28"/>
              </w:rPr>
              <w:t>10)</w:t>
            </w:r>
            <w:r w:rsidRPr="00167ACF">
              <w:rPr>
                <w:rFonts w:eastAsiaTheme="minorEastAsia" w:cs="Times New Roman"/>
                <w:i w:val="0"/>
                <w:noProof/>
                <w:szCs w:val="28"/>
              </w:rPr>
              <w:tab/>
            </w:r>
            <w:r w:rsidRPr="00167ACF">
              <w:rPr>
                <w:rStyle w:val="ae"/>
                <w:rFonts w:cs="Times New Roman"/>
                <w:noProof/>
                <w:szCs w:val="28"/>
              </w:rPr>
              <w:t>у Законі України «Про основні принципи та вимоги до безпечності та якості харчових продуктів» [23 грудня 1997 року – це примітка для дотримання хронології] (Відомості Верховної Ради України 2014 р., № 41-42, ст. 2024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_Toc8886716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190</w:t>
            </w:r>
            <w:r w:rsidRPr="00167ACF">
              <w:rPr>
                <w:rFonts w:cs="Times New Roman"/>
                <w:noProof/>
                <w:webHidden/>
                <w:szCs w:val="28"/>
              </w:rPr>
              <w:fldChar w:fldCharType="end"/>
            </w:r>
          </w:hyperlink>
        </w:p>
        <w:p w14:paraId="1E53A279" w14:textId="77777777" w:rsidR="00167ACF" w:rsidRPr="00167ACF" w:rsidRDefault="00167ACF" w:rsidP="003530E2">
          <w:pPr>
            <w:pStyle w:val="31"/>
            <w:spacing w:after="120"/>
            <w:rPr>
              <w:rFonts w:eastAsiaTheme="minorEastAsia" w:cs="Times New Roman"/>
              <w:i w:val="0"/>
              <w:noProof/>
              <w:szCs w:val="28"/>
            </w:rPr>
          </w:pPr>
          <w:hyperlink w:anchor="_Toc8886717" w:history="1">
            <w:r w:rsidRPr="00167ACF">
              <w:rPr>
                <w:rStyle w:val="ae"/>
                <w:rFonts w:cs="Times New Roman"/>
                <w:noProof/>
                <w:szCs w:val="28"/>
              </w:rPr>
              <w:t>11)</w:t>
            </w:r>
            <w:r w:rsidRPr="00167ACF">
              <w:rPr>
                <w:rFonts w:eastAsiaTheme="minorEastAsia" w:cs="Times New Roman"/>
                <w:i w:val="0"/>
                <w:noProof/>
                <w:szCs w:val="28"/>
              </w:rPr>
              <w:tab/>
            </w:r>
            <w:r w:rsidRPr="00167ACF">
              <w:rPr>
                <w:rStyle w:val="ae"/>
                <w:rFonts w:cs="Times New Roman"/>
                <w:noProof/>
                <w:szCs w:val="28"/>
              </w:rPr>
              <w:t>у Законі України «Про відходи» [5 березня 1998 року – це примітка для дотримання хронології] (Відомості Верховної Ради України 1998, № 36-37, ст.242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_Toc8886717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190</w:t>
            </w:r>
            <w:r w:rsidRPr="00167ACF">
              <w:rPr>
                <w:rFonts w:cs="Times New Roman"/>
                <w:noProof/>
                <w:webHidden/>
                <w:szCs w:val="28"/>
              </w:rPr>
              <w:fldChar w:fldCharType="end"/>
            </w:r>
          </w:hyperlink>
        </w:p>
        <w:p w14:paraId="098CB1D6" w14:textId="77777777" w:rsidR="00167ACF" w:rsidRPr="00167ACF" w:rsidRDefault="00167ACF" w:rsidP="003530E2">
          <w:pPr>
            <w:pStyle w:val="31"/>
            <w:spacing w:after="120"/>
            <w:rPr>
              <w:rFonts w:eastAsiaTheme="minorEastAsia" w:cs="Times New Roman"/>
              <w:i w:val="0"/>
              <w:noProof/>
              <w:szCs w:val="28"/>
            </w:rPr>
          </w:pPr>
          <w:hyperlink w:anchor="_Toc8886718" w:history="1">
            <w:r w:rsidRPr="00167ACF">
              <w:rPr>
                <w:rStyle w:val="ae"/>
                <w:rFonts w:cs="Times New Roman"/>
                <w:noProof/>
                <w:szCs w:val="28"/>
              </w:rPr>
              <w:t>12)</w:t>
            </w:r>
            <w:r w:rsidRPr="00167ACF">
              <w:rPr>
                <w:rFonts w:eastAsiaTheme="minorEastAsia" w:cs="Times New Roman"/>
                <w:i w:val="0"/>
                <w:noProof/>
                <w:szCs w:val="28"/>
              </w:rPr>
              <w:tab/>
            </w:r>
            <w:r w:rsidRPr="00167ACF">
              <w:rPr>
                <w:rStyle w:val="ae"/>
                <w:rFonts w:cs="Times New Roman"/>
                <w:noProof/>
                <w:szCs w:val="28"/>
              </w:rPr>
              <w:t>у Законі України «Про рослинний світ» [9 квітня 1999 року – це примітка для дотримання хронології] (Відомості Верховної Ради України, Відомості Верховної Ради України, 1999 р., № 22-23, ст. 198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_Toc8886718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191</w:t>
            </w:r>
            <w:r w:rsidRPr="00167ACF">
              <w:rPr>
                <w:rFonts w:cs="Times New Roman"/>
                <w:noProof/>
                <w:webHidden/>
                <w:szCs w:val="28"/>
              </w:rPr>
              <w:fldChar w:fldCharType="end"/>
            </w:r>
          </w:hyperlink>
        </w:p>
        <w:p w14:paraId="758F02DB" w14:textId="77777777" w:rsidR="00167ACF" w:rsidRPr="00167ACF" w:rsidRDefault="00167ACF" w:rsidP="003530E2">
          <w:pPr>
            <w:pStyle w:val="31"/>
            <w:spacing w:after="120"/>
            <w:rPr>
              <w:rFonts w:eastAsiaTheme="minorEastAsia" w:cs="Times New Roman"/>
              <w:i w:val="0"/>
              <w:noProof/>
              <w:szCs w:val="28"/>
            </w:rPr>
          </w:pPr>
          <w:hyperlink w:anchor="_Toc8886719" w:history="1">
            <w:r w:rsidRPr="00167ACF">
              <w:rPr>
                <w:rStyle w:val="ae"/>
                <w:rFonts w:cs="Times New Roman"/>
                <w:noProof/>
                <w:szCs w:val="28"/>
              </w:rPr>
              <w:t>13)</w:t>
            </w:r>
            <w:r w:rsidRPr="00167ACF">
              <w:rPr>
                <w:rFonts w:eastAsiaTheme="minorEastAsia" w:cs="Times New Roman"/>
                <w:i w:val="0"/>
                <w:noProof/>
                <w:szCs w:val="28"/>
              </w:rPr>
              <w:tab/>
            </w:r>
            <w:r w:rsidRPr="00167ACF">
              <w:rPr>
                <w:rStyle w:val="ae"/>
                <w:rFonts w:cs="Times New Roman"/>
                <w:noProof/>
                <w:szCs w:val="28"/>
              </w:rPr>
              <w:t xml:space="preserve">Закон України «Про єдиний збір, який справляється у пунктах пропуску (пунктах контролю) через державний кордон України» [4 </w:t>
            </w:r>
            <w:r w:rsidRPr="00167ACF">
              <w:rPr>
                <w:rStyle w:val="ae"/>
                <w:rFonts w:cs="Times New Roman"/>
                <w:noProof/>
                <w:szCs w:val="28"/>
              </w:rPr>
              <w:lastRenderedPageBreak/>
              <w:t>листопада 1999 року – це примітка для дотримання хронології] (Відомості Верховної Ради України (ВВР), 1999, № 51, ст.454)</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_Toc8886719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191</w:t>
            </w:r>
            <w:r w:rsidRPr="00167ACF">
              <w:rPr>
                <w:rFonts w:cs="Times New Roman"/>
                <w:noProof/>
                <w:webHidden/>
                <w:szCs w:val="28"/>
              </w:rPr>
              <w:fldChar w:fldCharType="end"/>
            </w:r>
          </w:hyperlink>
        </w:p>
        <w:p w14:paraId="0A6D7A88" w14:textId="77777777" w:rsidR="00167ACF" w:rsidRPr="00167ACF" w:rsidRDefault="00167ACF" w:rsidP="003530E2">
          <w:pPr>
            <w:pStyle w:val="31"/>
            <w:spacing w:after="120"/>
            <w:rPr>
              <w:rFonts w:eastAsiaTheme="minorEastAsia" w:cs="Times New Roman"/>
              <w:i w:val="0"/>
              <w:noProof/>
              <w:szCs w:val="28"/>
            </w:rPr>
          </w:pPr>
          <w:hyperlink w:anchor="_Toc8886720" w:history="1">
            <w:r w:rsidRPr="00167ACF">
              <w:rPr>
                <w:rStyle w:val="ae"/>
                <w:rFonts w:cs="Times New Roman"/>
                <w:noProof/>
                <w:szCs w:val="28"/>
              </w:rPr>
              <w:t>14)</w:t>
            </w:r>
            <w:r w:rsidRPr="00167ACF">
              <w:rPr>
                <w:rFonts w:eastAsiaTheme="minorEastAsia" w:cs="Times New Roman"/>
                <w:i w:val="0"/>
                <w:noProof/>
                <w:szCs w:val="28"/>
              </w:rPr>
              <w:tab/>
            </w:r>
            <w:r w:rsidRPr="00167ACF">
              <w:rPr>
                <w:rStyle w:val="ae"/>
                <w:rFonts w:cs="Times New Roman"/>
                <w:noProof/>
                <w:szCs w:val="28"/>
              </w:rPr>
              <w:t>у Законі України «Про бджільництво» [22 лютого 2000 року – це примітка для дотримання хронології] (Відомості Верховної Ради України, 2000, № 21, ст.157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_Toc8886720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192</w:t>
            </w:r>
            <w:r w:rsidRPr="00167ACF">
              <w:rPr>
                <w:rFonts w:cs="Times New Roman"/>
                <w:noProof/>
                <w:webHidden/>
                <w:szCs w:val="28"/>
              </w:rPr>
              <w:fldChar w:fldCharType="end"/>
            </w:r>
          </w:hyperlink>
        </w:p>
        <w:p w14:paraId="25026755" w14:textId="77777777" w:rsidR="00167ACF" w:rsidRPr="00167ACF" w:rsidRDefault="00167ACF" w:rsidP="003530E2">
          <w:pPr>
            <w:pStyle w:val="31"/>
            <w:spacing w:after="120"/>
            <w:rPr>
              <w:rFonts w:eastAsiaTheme="minorEastAsia" w:cs="Times New Roman"/>
              <w:i w:val="0"/>
              <w:noProof/>
              <w:szCs w:val="28"/>
            </w:rPr>
          </w:pPr>
          <w:hyperlink w:anchor="_Toc8886721" w:history="1">
            <w:r w:rsidRPr="00167ACF">
              <w:rPr>
                <w:rStyle w:val="ae"/>
                <w:rFonts w:cs="Times New Roman"/>
                <w:noProof/>
                <w:szCs w:val="28"/>
              </w:rPr>
              <w:t>15)</w:t>
            </w:r>
            <w:r w:rsidRPr="00167ACF">
              <w:rPr>
                <w:rFonts w:eastAsiaTheme="minorEastAsia" w:cs="Times New Roman"/>
                <w:i w:val="0"/>
                <w:noProof/>
                <w:szCs w:val="28"/>
              </w:rPr>
              <w:tab/>
            </w:r>
            <w:r w:rsidRPr="00167ACF">
              <w:rPr>
                <w:rStyle w:val="ae"/>
                <w:rFonts w:cs="Times New Roman"/>
                <w:noProof/>
                <w:szCs w:val="28"/>
              </w:rPr>
              <w:t>у Законі України «Про зону надзвичайної екологічної ситуації» [13 липня 2000 року – це примітка для дотримання хронології] (Відомості Верховної Ради України, 2000, № 42, ст.348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_Toc8886721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194</w:t>
            </w:r>
            <w:r w:rsidRPr="00167ACF">
              <w:rPr>
                <w:rFonts w:cs="Times New Roman"/>
                <w:noProof/>
                <w:webHidden/>
                <w:szCs w:val="28"/>
              </w:rPr>
              <w:fldChar w:fldCharType="end"/>
            </w:r>
          </w:hyperlink>
        </w:p>
        <w:p w14:paraId="6842FCFF" w14:textId="77777777" w:rsidR="00167ACF" w:rsidRPr="00167ACF" w:rsidRDefault="00167ACF" w:rsidP="003530E2">
          <w:pPr>
            <w:pStyle w:val="31"/>
            <w:spacing w:after="120"/>
            <w:rPr>
              <w:rFonts w:eastAsiaTheme="minorEastAsia" w:cs="Times New Roman"/>
              <w:i w:val="0"/>
              <w:noProof/>
              <w:szCs w:val="28"/>
            </w:rPr>
          </w:pPr>
          <w:hyperlink w:anchor="_Toc8886722" w:history="1">
            <w:r w:rsidRPr="00167ACF">
              <w:rPr>
                <w:rStyle w:val="ae"/>
                <w:rFonts w:cs="Times New Roman"/>
                <w:noProof/>
                <w:szCs w:val="28"/>
              </w:rPr>
              <w:t>16)</w:t>
            </w:r>
            <w:r w:rsidRPr="00167ACF">
              <w:rPr>
                <w:rFonts w:eastAsiaTheme="minorEastAsia" w:cs="Times New Roman"/>
                <w:i w:val="0"/>
                <w:noProof/>
                <w:szCs w:val="28"/>
              </w:rPr>
              <w:tab/>
            </w:r>
            <w:r w:rsidRPr="00167ACF">
              <w:rPr>
                <w:rStyle w:val="ae"/>
                <w:rFonts w:cs="Times New Roman"/>
                <w:noProof/>
                <w:szCs w:val="28"/>
              </w:rPr>
              <w:t>частину четверту статті 32 Закону України «Про курорти» [5 жовтня 2000 року – це примітка для дотримання хронології] (Відомості Верховної Ради України, 2000 р., № 50, ст. 435 із наступними змінами) викласти в такій редакції:</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_Toc8886722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194</w:t>
            </w:r>
            <w:r w:rsidRPr="00167ACF">
              <w:rPr>
                <w:rFonts w:cs="Times New Roman"/>
                <w:noProof/>
                <w:webHidden/>
                <w:szCs w:val="28"/>
              </w:rPr>
              <w:fldChar w:fldCharType="end"/>
            </w:r>
          </w:hyperlink>
        </w:p>
        <w:p w14:paraId="6CF0A9A9" w14:textId="77777777" w:rsidR="00167ACF" w:rsidRPr="00167ACF" w:rsidRDefault="00167ACF" w:rsidP="003530E2">
          <w:pPr>
            <w:pStyle w:val="31"/>
            <w:spacing w:after="120"/>
            <w:rPr>
              <w:rFonts w:eastAsiaTheme="minorEastAsia" w:cs="Times New Roman"/>
              <w:i w:val="0"/>
              <w:noProof/>
              <w:szCs w:val="28"/>
            </w:rPr>
          </w:pPr>
          <w:hyperlink w:anchor="_Toc8886723" w:history="1">
            <w:r w:rsidRPr="00167ACF">
              <w:rPr>
                <w:rStyle w:val="ae"/>
                <w:rFonts w:cs="Times New Roman"/>
                <w:noProof/>
                <w:szCs w:val="28"/>
              </w:rPr>
              <w:t>17)</w:t>
            </w:r>
            <w:r w:rsidRPr="00167ACF">
              <w:rPr>
                <w:rFonts w:eastAsiaTheme="minorEastAsia" w:cs="Times New Roman"/>
                <w:i w:val="0"/>
                <w:noProof/>
                <w:szCs w:val="28"/>
              </w:rPr>
              <w:tab/>
            </w:r>
            <w:r w:rsidRPr="00167ACF">
              <w:rPr>
                <w:rStyle w:val="ae"/>
                <w:rFonts w:cs="Times New Roman"/>
                <w:noProof/>
                <w:szCs w:val="28"/>
              </w:rPr>
              <w:t>у Законі України «Про тваринний світ» [13 грудня 2001 року – це примітка для дотримання хронології] (Відомості Верховної Ради України, Відомості Верховної Ради України, 2002 р., № 14, ст. 97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_Toc8886723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195</w:t>
            </w:r>
            <w:r w:rsidRPr="00167ACF">
              <w:rPr>
                <w:rFonts w:cs="Times New Roman"/>
                <w:noProof/>
                <w:webHidden/>
                <w:szCs w:val="28"/>
              </w:rPr>
              <w:fldChar w:fldCharType="end"/>
            </w:r>
          </w:hyperlink>
        </w:p>
        <w:p w14:paraId="67A9AF3B" w14:textId="77777777" w:rsidR="00167ACF" w:rsidRPr="00167ACF" w:rsidRDefault="00167ACF" w:rsidP="003530E2">
          <w:pPr>
            <w:pStyle w:val="31"/>
            <w:spacing w:after="120"/>
            <w:rPr>
              <w:rFonts w:eastAsiaTheme="minorEastAsia" w:cs="Times New Roman"/>
              <w:i w:val="0"/>
              <w:noProof/>
              <w:szCs w:val="28"/>
            </w:rPr>
          </w:pPr>
          <w:hyperlink w:anchor="_Toc8886724" w:history="1">
            <w:r w:rsidRPr="00167ACF">
              <w:rPr>
                <w:rStyle w:val="ae"/>
                <w:rFonts w:cs="Times New Roman"/>
                <w:noProof/>
                <w:szCs w:val="28"/>
              </w:rPr>
              <w:t>18)</w:t>
            </w:r>
            <w:r w:rsidRPr="00167ACF">
              <w:rPr>
                <w:rFonts w:eastAsiaTheme="minorEastAsia" w:cs="Times New Roman"/>
                <w:i w:val="0"/>
                <w:noProof/>
                <w:szCs w:val="28"/>
              </w:rPr>
              <w:tab/>
            </w:r>
            <w:r w:rsidRPr="00167ACF">
              <w:rPr>
                <w:rStyle w:val="ae"/>
                <w:rFonts w:cs="Times New Roman"/>
                <w:noProof/>
                <w:szCs w:val="28"/>
              </w:rPr>
              <w:t>у статті 36 Закону України «Про питну воду, питне водопостачання та водовідведення» [10 січня 2002 року – це примітка для дотримання хронології] (Відомості Верховної Ради України, Відомості Верховної Ради України, 2002 р., № 16, ст. 112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_Toc8886724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195</w:t>
            </w:r>
            <w:r w:rsidRPr="00167ACF">
              <w:rPr>
                <w:rFonts w:cs="Times New Roman"/>
                <w:noProof/>
                <w:webHidden/>
                <w:szCs w:val="28"/>
              </w:rPr>
              <w:fldChar w:fldCharType="end"/>
            </w:r>
          </w:hyperlink>
        </w:p>
        <w:p w14:paraId="73B44791" w14:textId="77777777" w:rsidR="00167ACF" w:rsidRPr="00167ACF" w:rsidRDefault="00167ACF" w:rsidP="003530E2">
          <w:pPr>
            <w:pStyle w:val="31"/>
            <w:spacing w:after="120"/>
            <w:rPr>
              <w:rFonts w:eastAsiaTheme="minorEastAsia" w:cs="Times New Roman"/>
              <w:i w:val="0"/>
              <w:noProof/>
              <w:szCs w:val="28"/>
            </w:rPr>
          </w:pPr>
          <w:hyperlink w:anchor="_Toc8886725" w:history="1">
            <w:r w:rsidRPr="00167ACF">
              <w:rPr>
                <w:rStyle w:val="ae"/>
                <w:rFonts w:cs="Times New Roman"/>
                <w:noProof/>
                <w:szCs w:val="28"/>
              </w:rPr>
              <w:t>19)</w:t>
            </w:r>
            <w:r w:rsidRPr="00167ACF">
              <w:rPr>
                <w:rFonts w:eastAsiaTheme="minorEastAsia" w:cs="Times New Roman"/>
                <w:i w:val="0"/>
                <w:noProof/>
                <w:szCs w:val="28"/>
              </w:rPr>
              <w:tab/>
            </w:r>
            <w:r w:rsidRPr="00167ACF">
              <w:rPr>
                <w:rStyle w:val="ae"/>
                <w:rFonts w:cs="Times New Roman"/>
                <w:noProof/>
                <w:szCs w:val="28"/>
              </w:rPr>
              <w:t>у Законі України «Про насіння і садивний матеріал» [26 грудня 2002 року – це примітка для дотримання хронології] (Відомості Верховної Ради України, 2013 р., № 42, ст. 585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_Toc8886725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195</w:t>
            </w:r>
            <w:r w:rsidRPr="00167ACF">
              <w:rPr>
                <w:rFonts w:cs="Times New Roman"/>
                <w:noProof/>
                <w:webHidden/>
                <w:szCs w:val="28"/>
              </w:rPr>
              <w:fldChar w:fldCharType="end"/>
            </w:r>
          </w:hyperlink>
        </w:p>
        <w:p w14:paraId="662A7D69" w14:textId="77777777" w:rsidR="00167ACF" w:rsidRPr="00167ACF" w:rsidRDefault="00167ACF" w:rsidP="003530E2">
          <w:pPr>
            <w:pStyle w:val="31"/>
            <w:spacing w:after="120"/>
            <w:rPr>
              <w:rFonts w:eastAsiaTheme="minorEastAsia" w:cs="Times New Roman"/>
              <w:i w:val="0"/>
              <w:noProof/>
              <w:szCs w:val="28"/>
            </w:rPr>
          </w:pPr>
          <w:hyperlink w:anchor="_Toc8886726" w:history="1">
            <w:r w:rsidRPr="00167ACF">
              <w:rPr>
                <w:rStyle w:val="ae"/>
                <w:rFonts w:cs="Times New Roman"/>
                <w:noProof/>
                <w:szCs w:val="28"/>
              </w:rPr>
              <w:t>20)</w:t>
            </w:r>
            <w:r w:rsidRPr="00167ACF">
              <w:rPr>
                <w:rFonts w:eastAsiaTheme="minorEastAsia" w:cs="Times New Roman"/>
                <w:i w:val="0"/>
                <w:noProof/>
                <w:szCs w:val="28"/>
              </w:rPr>
              <w:tab/>
            </w:r>
            <w:r w:rsidRPr="00167ACF">
              <w:rPr>
                <w:rStyle w:val="ae"/>
                <w:rFonts w:cs="Times New Roman"/>
                <w:noProof/>
                <w:szCs w:val="28"/>
              </w:rPr>
              <w:t>у Законі України «Про охорону земель» [19 червня 2003 року – це примітка для дотримання хронології] (Відомості Верховної Ради України, 2003 р., № 39, ст. 349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_Toc8886726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196</w:t>
            </w:r>
            <w:r w:rsidRPr="00167ACF">
              <w:rPr>
                <w:rFonts w:cs="Times New Roman"/>
                <w:noProof/>
                <w:webHidden/>
                <w:szCs w:val="28"/>
              </w:rPr>
              <w:fldChar w:fldCharType="end"/>
            </w:r>
          </w:hyperlink>
        </w:p>
        <w:p w14:paraId="071A092D" w14:textId="77777777" w:rsidR="00167ACF" w:rsidRPr="00167ACF" w:rsidRDefault="00167ACF" w:rsidP="003530E2">
          <w:pPr>
            <w:pStyle w:val="31"/>
            <w:spacing w:after="120"/>
            <w:rPr>
              <w:rFonts w:eastAsiaTheme="minorEastAsia" w:cs="Times New Roman"/>
              <w:i w:val="0"/>
              <w:noProof/>
              <w:szCs w:val="28"/>
            </w:rPr>
          </w:pPr>
          <w:hyperlink w:anchor="_Toc8886727" w:history="1">
            <w:r w:rsidRPr="00167ACF">
              <w:rPr>
                <w:rStyle w:val="ae"/>
                <w:rFonts w:cs="Times New Roman"/>
                <w:noProof/>
                <w:szCs w:val="28"/>
              </w:rPr>
              <w:t>21)</w:t>
            </w:r>
            <w:r w:rsidRPr="00167ACF">
              <w:rPr>
                <w:rFonts w:eastAsiaTheme="minorEastAsia" w:cs="Times New Roman"/>
                <w:i w:val="0"/>
                <w:noProof/>
                <w:szCs w:val="28"/>
              </w:rPr>
              <w:tab/>
            </w:r>
            <w:r w:rsidRPr="00167ACF">
              <w:rPr>
                <w:rStyle w:val="ae"/>
                <w:rFonts w:cs="Times New Roman"/>
                <w:noProof/>
                <w:szCs w:val="28"/>
              </w:rPr>
              <w:t>у Законі України «Про державний контроль за використанням та охороною земель» [19 червня 2003 року – це примітка для дотримання хронології] (Відомості Верховної Ради України, 2003, № 39, ст.350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_Toc8886727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197</w:t>
            </w:r>
            <w:r w:rsidRPr="00167ACF">
              <w:rPr>
                <w:rFonts w:cs="Times New Roman"/>
                <w:noProof/>
                <w:webHidden/>
                <w:szCs w:val="28"/>
              </w:rPr>
              <w:fldChar w:fldCharType="end"/>
            </w:r>
          </w:hyperlink>
        </w:p>
        <w:p w14:paraId="0CDEC9A2" w14:textId="77777777" w:rsidR="00167ACF" w:rsidRPr="00167ACF" w:rsidRDefault="00167ACF" w:rsidP="003530E2">
          <w:pPr>
            <w:pStyle w:val="31"/>
            <w:spacing w:after="120"/>
            <w:rPr>
              <w:rFonts w:eastAsiaTheme="minorEastAsia" w:cs="Times New Roman"/>
              <w:i w:val="0"/>
              <w:noProof/>
              <w:szCs w:val="28"/>
            </w:rPr>
          </w:pPr>
          <w:hyperlink w:anchor="_Toc8886728" w:history="1">
            <w:r w:rsidRPr="00167ACF">
              <w:rPr>
                <w:rStyle w:val="ae"/>
                <w:rFonts w:cs="Times New Roman"/>
                <w:noProof/>
                <w:szCs w:val="28"/>
              </w:rPr>
              <w:t>22)</w:t>
            </w:r>
            <w:r w:rsidRPr="00167ACF">
              <w:rPr>
                <w:rFonts w:eastAsiaTheme="minorEastAsia" w:cs="Times New Roman"/>
                <w:i w:val="0"/>
                <w:noProof/>
                <w:szCs w:val="28"/>
              </w:rPr>
              <w:tab/>
            </w:r>
            <w:r w:rsidRPr="00167ACF">
              <w:rPr>
                <w:rStyle w:val="ae"/>
                <w:rFonts w:cs="Times New Roman"/>
                <w:noProof/>
                <w:szCs w:val="28"/>
              </w:rPr>
              <w:t>абзац третій частини третьої статті 2 Закону України «Про дозвільну систему у сфері господарської діяльності» [6 вересня 2005 року – це примітка для дотримання хронології] (Відомості Верховної Ради України, 2005, № 48, ст.483 із наступними змінами) викласти в такій редакції:</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_Toc8886728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197</w:t>
            </w:r>
            <w:r w:rsidRPr="00167ACF">
              <w:rPr>
                <w:rFonts w:cs="Times New Roman"/>
                <w:noProof/>
                <w:webHidden/>
                <w:szCs w:val="28"/>
              </w:rPr>
              <w:fldChar w:fldCharType="end"/>
            </w:r>
          </w:hyperlink>
        </w:p>
        <w:p w14:paraId="59EA0DDD" w14:textId="77777777" w:rsidR="00167ACF" w:rsidRPr="00167ACF" w:rsidRDefault="00167ACF" w:rsidP="003530E2">
          <w:pPr>
            <w:pStyle w:val="31"/>
            <w:spacing w:after="120"/>
            <w:rPr>
              <w:rFonts w:eastAsiaTheme="minorEastAsia" w:cs="Times New Roman"/>
              <w:i w:val="0"/>
              <w:noProof/>
              <w:szCs w:val="28"/>
            </w:rPr>
          </w:pPr>
          <w:hyperlink w:anchor="_Toc8886729" w:history="1">
            <w:r w:rsidRPr="00167ACF">
              <w:rPr>
                <w:rStyle w:val="ae"/>
                <w:rFonts w:cs="Times New Roman"/>
                <w:noProof/>
                <w:szCs w:val="28"/>
              </w:rPr>
              <w:t>23)</w:t>
            </w:r>
            <w:r w:rsidRPr="00167ACF">
              <w:rPr>
                <w:rFonts w:eastAsiaTheme="minorEastAsia" w:cs="Times New Roman"/>
                <w:i w:val="0"/>
                <w:noProof/>
                <w:szCs w:val="28"/>
              </w:rPr>
              <w:tab/>
            </w:r>
            <w:r w:rsidRPr="00167ACF">
              <w:rPr>
                <w:rStyle w:val="ae"/>
                <w:rFonts w:cs="Times New Roman"/>
                <w:noProof/>
                <w:szCs w:val="28"/>
              </w:rPr>
              <w:t>у Законі України «Про основні засади державного нагляду (контролю) у сфері господарської діяльності» [5 квітня 2007 року – це примітка для дотримання хронології] (Відомості Верховної Ради України, 2007 р., № 29, ст. 389)</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_Toc8886729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197</w:t>
            </w:r>
            <w:r w:rsidRPr="00167ACF">
              <w:rPr>
                <w:rFonts w:cs="Times New Roman"/>
                <w:noProof/>
                <w:webHidden/>
                <w:szCs w:val="28"/>
              </w:rPr>
              <w:fldChar w:fldCharType="end"/>
            </w:r>
          </w:hyperlink>
        </w:p>
        <w:p w14:paraId="0322B21A" w14:textId="77777777" w:rsidR="00167ACF" w:rsidRPr="00167ACF" w:rsidRDefault="00167ACF" w:rsidP="003530E2">
          <w:pPr>
            <w:pStyle w:val="31"/>
            <w:spacing w:after="120"/>
            <w:rPr>
              <w:rFonts w:eastAsiaTheme="minorEastAsia" w:cs="Times New Roman"/>
              <w:i w:val="0"/>
              <w:noProof/>
              <w:szCs w:val="28"/>
            </w:rPr>
          </w:pPr>
          <w:hyperlink w:anchor="_Toc8886730" w:history="1">
            <w:r w:rsidRPr="00167ACF">
              <w:rPr>
                <w:rStyle w:val="ae"/>
                <w:rFonts w:cs="Times New Roman"/>
                <w:noProof/>
                <w:szCs w:val="28"/>
              </w:rPr>
              <w:t>24)</w:t>
            </w:r>
            <w:r w:rsidRPr="00167ACF">
              <w:rPr>
                <w:rFonts w:eastAsiaTheme="minorEastAsia" w:cs="Times New Roman"/>
                <w:i w:val="0"/>
                <w:noProof/>
                <w:szCs w:val="28"/>
              </w:rPr>
              <w:tab/>
            </w:r>
            <w:r w:rsidRPr="00167ACF">
              <w:rPr>
                <w:rStyle w:val="ae"/>
                <w:rFonts w:cs="Times New Roman"/>
                <w:noProof/>
                <w:szCs w:val="28"/>
              </w:rPr>
              <w:t>у Переліку документів дозвільного характеру у сфері господарської діяльності, затверджений Законом України «Про Перелік документів дозвільного характеру у сфері господарської діяльності» [19 травня 2011 року – це примітка для дотримання хронології – це примітка для дотримання хронології] (Відомості Верховної Ради України, 2011 р., № 47, ст. 532 із наступними змінами):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_Toc8886730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198</w:t>
            </w:r>
            <w:r w:rsidRPr="00167ACF">
              <w:rPr>
                <w:rFonts w:cs="Times New Roman"/>
                <w:noProof/>
                <w:webHidden/>
                <w:szCs w:val="28"/>
              </w:rPr>
              <w:fldChar w:fldCharType="end"/>
            </w:r>
          </w:hyperlink>
        </w:p>
        <w:p w14:paraId="6517489D" w14:textId="77777777" w:rsidR="00167ACF" w:rsidRPr="00167ACF" w:rsidRDefault="00167ACF" w:rsidP="003530E2">
          <w:pPr>
            <w:pStyle w:val="31"/>
            <w:spacing w:after="120"/>
            <w:rPr>
              <w:rFonts w:eastAsiaTheme="minorEastAsia" w:cs="Times New Roman"/>
              <w:i w:val="0"/>
              <w:noProof/>
              <w:szCs w:val="28"/>
            </w:rPr>
          </w:pPr>
          <w:hyperlink w:anchor="_Toc8886731" w:history="1">
            <w:r w:rsidRPr="00167ACF">
              <w:rPr>
                <w:rStyle w:val="ae"/>
                <w:rFonts w:cs="Times New Roman"/>
                <w:noProof/>
                <w:szCs w:val="28"/>
              </w:rPr>
              <w:t>25)</w:t>
            </w:r>
            <w:r w:rsidRPr="00167ACF">
              <w:rPr>
                <w:rFonts w:eastAsiaTheme="minorEastAsia" w:cs="Times New Roman"/>
                <w:i w:val="0"/>
                <w:noProof/>
                <w:szCs w:val="28"/>
              </w:rPr>
              <w:tab/>
            </w:r>
            <w:r w:rsidRPr="00167ACF">
              <w:rPr>
                <w:rStyle w:val="ae"/>
                <w:rFonts w:cs="Times New Roman"/>
                <w:noProof/>
                <w:szCs w:val="28"/>
              </w:rPr>
              <w:t>у частині другій статті 2 Закону України «Про особливості здійснення державного нагляду (контролю) у сфері господарської діяльності щодо фізичних осіб - підприємців та юридичних осіб, які застосовують спрощену систему оподаткування, обліку та звітності» [23 лютого 2012 року – це примітка для дотримання хронології] (Відомості Верховної Ради України, 2012, № 49, ст. 558; 2017, № 31, ст. 343) слова «благополуччя тварин» замінити словами «благополуччя тварин, а також законодавства про захист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_Toc8886731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199</w:t>
            </w:r>
            <w:r w:rsidRPr="00167ACF">
              <w:rPr>
                <w:rFonts w:cs="Times New Roman"/>
                <w:noProof/>
                <w:webHidden/>
                <w:szCs w:val="28"/>
              </w:rPr>
              <w:fldChar w:fldCharType="end"/>
            </w:r>
          </w:hyperlink>
        </w:p>
        <w:p w14:paraId="49499F94" w14:textId="77777777" w:rsidR="00167ACF" w:rsidRPr="00167ACF" w:rsidRDefault="00167ACF" w:rsidP="003530E2">
          <w:pPr>
            <w:pStyle w:val="31"/>
            <w:spacing w:after="120"/>
            <w:rPr>
              <w:rFonts w:eastAsiaTheme="minorEastAsia" w:cs="Times New Roman"/>
              <w:i w:val="0"/>
              <w:noProof/>
              <w:szCs w:val="28"/>
            </w:rPr>
          </w:pPr>
          <w:hyperlink w:anchor="_Toc8886732" w:history="1">
            <w:r w:rsidRPr="00167ACF">
              <w:rPr>
                <w:rStyle w:val="ae"/>
                <w:rFonts w:cs="Times New Roman"/>
                <w:noProof/>
                <w:szCs w:val="28"/>
              </w:rPr>
              <w:t>26)</w:t>
            </w:r>
            <w:r w:rsidRPr="00167ACF">
              <w:rPr>
                <w:rFonts w:eastAsiaTheme="minorEastAsia" w:cs="Times New Roman"/>
                <w:i w:val="0"/>
                <w:noProof/>
                <w:szCs w:val="28"/>
              </w:rPr>
              <w:tab/>
            </w:r>
            <w:r w:rsidRPr="00167ACF">
              <w:rPr>
                <w:rStyle w:val="ae"/>
                <w:rFonts w:cs="Times New Roman"/>
                <w:noProof/>
                <w:szCs w:val="28"/>
              </w:rPr>
              <w:t>у пункті 1 частини другої статті 2 Закон України «Про адміністративні послуги» [6 вересня 2012 року – це примітка для дотримання хронології] (Відомості Верховної Ради (ВВР), 2013, № 32, ст.409) слова «благополуччя тварин» замінити словами «благополуччя тварин, законодавства про захист рослин»;</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_Toc8886732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199</w:t>
            </w:r>
            <w:r w:rsidRPr="00167ACF">
              <w:rPr>
                <w:rFonts w:cs="Times New Roman"/>
                <w:noProof/>
                <w:webHidden/>
                <w:szCs w:val="28"/>
              </w:rPr>
              <w:fldChar w:fldCharType="end"/>
            </w:r>
          </w:hyperlink>
        </w:p>
        <w:p w14:paraId="287BDADE" w14:textId="77777777" w:rsidR="00167ACF" w:rsidRPr="00167ACF" w:rsidRDefault="00167ACF" w:rsidP="003530E2">
          <w:pPr>
            <w:pStyle w:val="31"/>
            <w:spacing w:after="120"/>
            <w:rPr>
              <w:rFonts w:eastAsiaTheme="minorEastAsia" w:cs="Times New Roman"/>
              <w:i w:val="0"/>
              <w:noProof/>
              <w:szCs w:val="28"/>
            </w:rPr>
          </w:pPr>
          <w:hyperlink w:anchor="_Toc8886733" w:history="1">
            <w:r w:rsidRPr="00167ACF">
              <w:rPr>
                <w:rStyle w:val="ae"/>
                <w:rFonts w:cs="Times New Roman"/>
                <w:noProof/>
                <w:szCs w:val="28"/>
              </w:rPr>
              <w:t>27)</w:t>
            </w:r>
            <w:r w:rsidRPr="00167ACF">
              <w:rPr>
                <w:rFonts w:eastAsiaTheme="minorEastAsia" w:cs="Times New Roman"/>
                <w:i w:val="0"/>
                <w:noProof/>
                <w:szCs w:val="28"/>
              </w:rPr>
              <w:tab/>
            </w:r>
            <w:r w:rsidRPr="00167ACF">
              <w:rPr>
                <w:rStyle w:val="ae"/>
                <w:rFonts w:cs="Times New Roman"/>
                <w:noProof/>
                <w:szCs w:val="28"/>
              </w:rPr>
              <w:t>у Законі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[18 травня 2017 року – це примітка для дотримання хронології] (Відомості Верховної Ради (ВВР), 2017, № 31, ст.343):</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_Toc8886733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199</w:t>
            </w:r>
            <w:r w:rsidRPr="00167ACF">
              <w:rPr>
                <w:rFonts w:cs="Times New Roman"/>
                <w:noProof/>
                <w:webHidden/>
                <w:szCs w:val="28"/>
              </w:rPr>
              <w:fldChar w:fldCharType="end"/>
            </w:r>
          </w:hyperlink>
        </w:p>
        <w:p w14:paraId="328831EB" w14:textId="77777777" w:rsidR="00167ACF" w:rsidRPr="00167ACF" w:rsidRDefault="00167ACF" w:rsidP="003530E2">
          <w:pPr>
            <w:pStyle w:val="31"/>
            <w:spacing w:after="120"/>
            <w:rPr>
              <w:rFonts w:eastAsiaTheme="minorEastAsia" w:cs="Times New Roman"/>
              <w:i w:val="0"/>
              <w:noProof/>
              <w:szCs w:val="28"/>
            </w:rPr>
          </w:pPr>
          <w:hyperlink w:anchor="_Toc8886734" w:history="1">
            <w:r w:rsidRPr="00167ACF">
              <w:rPr>
                <w:rStyle w:val="ae"/>
                <w:rFonts w:cs="Times New Roman"/>
                <w:noProof/>
                <w:szCs w:val="28"/>
              </w:rPr>
              <w:t>28)</w:t>
            </w:r>
            <w:r w:rsidRPr="00167ACF">
              <w:rPr>
                <w:rFonts w:eastAsiaTheme="minorEastAsia" w:cs="Times New Roman"/>
                <w:i w:val="0"/>
                <w:noProof/>
                <w:szCs w:val="28"/>
              </w:rPr>
              <w:tab/>
            </w:r>
            <w:r w:rsidRPr="00167ACF">
              <w:rPr>
                <w:rStyle w:val="ae"/>
                <w:rFonts w:cs="Times New Roman"/>
                <w:noProof/>
                <w:szCs w:val="28"/>
              </w:rPr>
              <w:t>у Законі України «Про безпечність та гігієну кормів» [21 грудня 2017 року – це примітка для дотримання хронології] (Відомості Верховної Ради України, 2018, № 10, ст.53):</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_Toc8886734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200</w:t>
            </w:r>
            <w:r w:rsidRPr="00167ACF">
              <w:rPr>
                <w:rFonts w:cs="Times New Roman"/>
                <w:noProof/>
                <w:webHidden/>
                <w:szCs w:val="28"/>
              </w:rPr>
              <w:fldChar w:fldCharType="end"/>
            </w:r>
          </w:hyperlink>
        </w:p>
        <w:p w14:paraId="2DEFD1D9" w14:textId="77777777" w:rsidR="00167ACF" w:rsidRPr="00167ACF" w:rsidRDefault="00167ACF" w:rsidP="003530E2">
          <w:pPr>
            <w:pStyle w:val="31"/>
            <w:spacing w:after="120"/>
            <w:rPr>
              <w:rFonts w:eastAsiaTheme="minorEastAsia" w:cs="Times New Roman"/>
              <w:i w:val="0"/>
              <w:noProof/>
              <w:szCs w:val="28"/>
            </w:rPr>
          </w:pPr>
          <w:hyperlink w:anchor="_Toc8886735" w:history="1">
            <w:r w:rsidRPr="00167ACF">
              <w:rPr>
                <w:rStyle w:val="ae"/>
                <w:rFonts w:cs="Times New Roman"/>
                <w:noProof/>
                <w:szCs w:val="28"/>
              </w:rPr>
              <w:t>29)</w:t>
            </w:r>
            <w:r w:rsidRPr="00167ACF">
              <w:rPr>
                <w:rFonts w:eastAsiaTheme="minorEastAsia" w:cs="Times New Roman"/>
                <w:i w:val="0"/>
                <w:noProof/>
                <w:szCs w:val="28"/>
              </w:rPr>
              <w:tab/>
            </w:r>
            <w:r w:rsidRPr="00167ACF">
              <w:rPr>
                <w:rStyle w:val="ae"/>
                <w:rFonts w:cs="Times New Roman"/>
                <w:noProof/>
                <w:szCs w:val="28"/>
              </w:rPr>
              <w:t>у частині першій статті 3 Закону України «Про основні принципи та вимоги до органічного виробництва, обігу та маркування органічної продукції» [10 липня 2018 року – це примітка для дотримання хронології] (Відомості Верховної Ради України, 2018, № 36, ст. 275) слова «про карантин рослин,» виключити.</w:t>
            </w:r>
            <w:r w:rsidRPr="00167ACF">
              <w:rPr>
                <w:rFonts w:cs="Times New Roman"/>
                <w:noProof/>
                <w:webHidden/>
                <w:szCs w:val="28"/>
              </w:rPr>
              <w:tab/>
            </w:r>
            <w:r w:rsidRPr="00167ACF">
              <w:rPr>
                <w:rFonts w:cs="Times New Roman"/>
                <w:noProof/>
                <w:webHidden/>
                <w:szCs w:val="28"/>
              </w:rPr>
              <w:fldChar w:fldCharType="begin"/>
            </w:r>
            <w:r w:rsidRPr="00167ACF">
              <w:rPr>
                <w:rFonts w:cs="Times New Roman"/>
                <w:noProof/>
                <w:webHidden/>
                <w:szCs w:val="28"/>
              </w:rPr>
              <w:instrText xml:space="preserve"> PAGEREF _Toc8886735 \h </w:instrText>
            </w:r>
            <w:r w:rsidRPr="00167ACF">
              <w:rPr>
                <w:rFonts w:cs="Times New Roman"/>
                <w:noProof/>
                <w:webHidden/>
                <w:szCs w:val="28"/>
              </w:rPr>
            </w:r>
            <w:r w:rsidRPr="00167ACF">
              <w:rPr>
                <w:rFonts w:cs="Times New Roman"/>
                <w:noProof/>
                <w:webHidden/>
                <w:szCs w:val="28"/>
              </w:rPr>
              <w:fldChar w:fldCharType="separate"/>
            </w:r>
            <w:r w:rsidRPr="00167ACF">
              <w:rPr>
                <w:rFonts w:cs="Times New Roman"/>
                <w:noProof/>
                <w:webHidden/>
                <w:szCs w:val="28"/>
              </w:rPr>
              <w:t>200</w:t>
            </w:r>
            <w:r w:rsidRPr="00167ACF">
              <w:rPr>
                <w:rFonts w:cs="Times New Roman"/>
                <w:noProof/>
                <w:webHidden/>
                <w:szCs w:val="28"/>
              </w:rPr>
              <w:fldChar w:fldCharType="end"/>
            </w:r>
          </w:hyperlink>
        </w:p>
        <w:p w14:paraId="2C84770D" w14:textId="342050FE" w:rsidR="00C64616" w:rsidRPr="00167ACF" w:rsidRDefault="00167ACF" w:rsidP="003530E2">
          <w:pPr>
            <w:pStyle w:val="11"/>
            <w:spacing w:after="120"/>
            <w:rPr>
              <w:rFonts w:eastAsia="Times New Roman" w:cs="Times New Roman"/>
              <w:b w:val="0"/>
              <w:color w:val="000000"/>
              <w:szCs w:val="28"/>
            </w:rPr>
          </w:pPr>
          <w:r w:rsidRPr="00167ACF">
            <w:rPr>
              <w:rFonts w:cs="Times New Roman"/>
              <w:szCs w:val="28"/>
            </w:rPr>
            <w:fldChar w:fldCharType="end"/>
          </w:r>
        </w:p>
      </w:sdtContent>
    </w:sdt>
    <w:p w14:paraId="4A1B7DD5" w14:textId="645244A0" w:rsidR="00747176" w:rsidRPr="00167ACF" w:rsidRDefault="00747176" w:rsidP="003530E2">
      <w:pPr>
        <w:widowControl w:val="0"/>
        <w:spacing w:after="120" w:line="240" w:lineRule="auto"/>
        <w:jc w:val="center"/>
        <w:rPr>
          <w:rFonts w:ascii="Times New Roman" w:hAnsi="Times New Roman" w:cs="Times New Roman"/>
          <w:sz w:val="28"/>
          <w:szCs w:val="28"/>
        </w:rPr>
      </w:pPr>
      <w:bookmarkStart w:id="1" w:name="_30j0zll" w:colFirst="0" w:colLast="0"/>
      <w:bookmarkEnd w:id="1"/>
      <w:r w:rsidRPr="00167ACF">
        <w:rPr>
          <w:rFonts w:ascii="Times New Roman" w:hAnsi="Times New Roman" w:cs="Times New Roman"/>
          <w:sz w:val="28"/>
          <w:szCs w:val="28"/>
        </w:rPr>
        <w:t>____________________</w:t>
      </w:r>
      <w:r w:rsidR="003B223A" w:rsidRPr="00167ACF">
        <w:rPr>
          <w:rFonts w:ascii="Times New Roman" w:hAnsi="Times New Roman" w:cs="Times New Roman"/>
          <w:sz w:val="28"/>
          <w:szCs w:val="28"/>
        </w:rPr>
        <w:br w:type="page"/>
      </w:r>
    </w:p>
    <w:p w14:paraId="13EF4E3A" w14:textId="6F933447" w:rsidR="00F54BB7" w:rsidRPr="00167ACF" w:rsidRDefault="003B223A" w:rsidP="003530E2">
      <w:pPr>
        <w:widowControl w:val="0"/>
        <w:spacing w:after="120" w:line="240" w:lineRule="auto"/>
        <w:jc w:val="center"/>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rPr>
        <w:lastRenderedPageBreak/>
        <w:t>ЗАКОН УКРАЇНИ</w:t>
      </w:r>
    </w:p>
    <w:p w14:paraId="70D7F2A7" w14:textId="3EF68F96" w:rsidR="00C64616" w:rsidRPr="00167ACF" w:rsidRDefault="003B223A" w:rsidP="003530E2">
      <w:pPr>
        <w:widowControl w:val="0"/>
        <w:spacing w:after="120" w:line="240" w:lineRule="auto"/>
        <w:jc w:val="center"/>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rPr>
        <w:t>Про захист рослин</w:t>
      </w:r>
    </w:p>
    <w:p w14:paraId="2784F511"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32BA6584" w14:textId="39AF0234"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Цей Закон визначає правові та організаційні засади захисту рослин, державного контролю, що здійснюється з метою перевірки дотримання законодавства про захист рослин, а також повноваження органів державної виконавчої влади, </w:t>
      </w:r>
      <w:r w:rsidR="003E74F5" w:rsidRPr="00167ACF">
        <w:rPr>
          <w:rFonts w:ascii="Times New Roman" w:eastAsia="Times New Roman" w:hAnsi="Times New Roman" w:cs="Times New Roman"/>
          <w:sz w:val="28"/>
          <w:szCs w:val="28"/>
        </w:rPr>
        <w:t xml:space="preserve">органів місцевого самоврядування, </w:t>
      </w:r>
      <w:r w:rsidRPr="00167ACF">
        <w:rPr>
          <w:rFonts w:ascii="Times New Roman" w:eastAsia="Times New Roman" w:hAnsi="Times New Roman" w:cs="Times New Roman"/>
          <w:sz w:val="28"/>
          <w:szCs w:val="28"/>
        </w:rPr>
        <w:t>їх посадових осіб, права і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язки суб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господарювання та фізичних осіб, спрямовані на зменшення</w:t>
      </w:r>
      <w:r w:rsidR="00ED073B" w:rsidRPr="00167ACF">
        <w:rPr>
          <w:rFonts w:ascii="Times New Roman" w:eastAsia="Times New Roman" w:hAnsi="Times New Roman" w:cs="Times New Roman"/>
          <w:sz w:val="28"/>
          <w:szCs w:val="28"/>
        </w:rPr>
        <w:t xml:space="preserve"> фітосанітарного</w:t>
      </w:r>
      <w:r w:rsidRPr="00167ACF">
        <w:rPr>
          <w:rFonts w:ascii="Times New Roman" w:eastAsia="Times New Roman" w:hAnsi="Times New Roman" w:cs="Times New Roman"/>
          <w:sz w:val="28"/>
          <w:szCs w:val="28"/>
        </w:rPr>
        <w:t xml:space="preserve"> ризику до прийнятого рівня, запобігання занесенню та поширенню регульованих шкідливих організмів, безпечне </w:t>
      </w:r>
      <w:r w:rsidR="00D37C39" w:rsidRPr="00167ACF">
        <w:rPr>
          <w:rFonts w:ascii="Times New Roman" w:eastAsia="Times New Roman" w:hAnsi="Times New Roman" w:cs="Times New Roman"/>
          <w:sz w:val="28"/>
          <w:szCs w:val="28"/>
        </w:rPr>
        <w:t>застосування</w:t>
      </w:r>
      <w:r w:rsidRPr="00167ACF">
        <w:rPr>
          <w:rFonts w:ascii="Times New Roman" w:eastAsia="Times New Roman" w:hAnsi="Times New Roman" w:cs="Times New Roman"/>
          <w:sz w:val="28"/>
          <w:szCs w:val="28"/>
        </w:rPr>
        <w:t xml:space="preserve"> засобів зах</w:t>
      </w:r>
      <w:r w:rsidR="00D37C39" w:rsidRPr="00167ACF">
        <w:rPr>
          <w:rFonts w:ascii="Times New Roman" w:eastAsia="Times New Roman" w:hAnsi="Times New Roman" w:cs="Times New Roman"/>
          <w:sz w:val="28"/>
          <w:szCs w:val="28"/>
        </w:rPr>
        <w:t>исту рослин.</w:t>
      </w:r>
    </w:p>
    <w:p w14:paraId="33D558B6"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1AB91D34" w14:textId="0830139D" w:rsidR="00C64616" w:rsidRPr="00167ACF" w:rsidRDefault="003B223A" w:rsidP="003530E2">
      <w:pPr>
        <w:pStyle w:val="1"/>
        <w:keepNext w:val="0"/>
        <w:widowControl w:val="0"/>
        <w:spacing w:before="0"/>
        <w:rPr>
          <w:b w:val="0"/>
          <w:sz w:val="28"/>
          <w:szCs w:val="28"/>
        </w:rPr>
      </w:pPr>
      <w:bookmarkStart w:id="2" w:name="_Toc8886523"/>
      <w:r w:rsidRPr="00167ACF">
        <w:rPr>
          <w:sz w:val="28"/>
          <w:szCs w:val="28"/>
        </w:rPr>
        <w:t>РОЗДІЛ I. ЗАГАЛЬНІ ПОЛОЖЕННЯ</w:t>
      </w:r>
      <w:bookmarkEnd w:id="2"/>
    </w:p>
    <w:p w14:paraId="4AA21A9F" w14:textId="0EFA7599" w:rsidR="00C64616" w:rsidRPr="00167ACF" w:rsidRDefault="003B223A" w:rsidP="003530E2">
      <w:pPr>
        <w:pStyle w:val="3"/>
        <w:widowControl w:val="0"/>
        <w:spacing w:before="0" w:after="120"/>
      </w:pPr>
      <w:bookmarkStart w:id="3" w:name="_Toc8886524"/>
      <w:r w:rsidRPr="00167ACF">
        <w:t xml:space="preserve">Стаття </w:t>
      </w:r>
      <w:r w:rsidRPr="00167ACF">
        <w:rPr>
          <w:highlight w:val="yellow"/>
        </w:rPr>
        <w:t>[A1]</w:t>
      </w:r>
      <w:r w:rsidRPr="00167ACF">
        <w:t>. Визначення термінів</w:t>
      </w:r>
      <w:bookmarkEnd w:id="3"/>
    </w:p>
    <w:p w14:paraId="47E43195" w14:textId="4EDBED91" w:rsidR="00C64616" w:rsidRPr="00167ACF" w:rsidRDefault="003B223A" w:rsidP="000A7EBE">
      <w:pPr>
        <w:widowControl w:val="0"/>
        <w:numPr>
          <w:ilvl w:val="0"/>
          <w:numId w:val="11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цьому Законі ни</w:t>
      </w:r>
      <w:r w:rsidR="005B26F1" w:rsidRPr="00167ACF">
        <w:rPr>
          <w:rFonts w:ascii="Times New Roman" w:eastAsia="Times New Roman" w:hAnsi="Times New Roman" w:cs="Times New Roman"/>
          <w:sz w:val="28"/>
          <w:szCs w:val="28"/>
        </w:rPr>
        <w:t>жченаведені терміни вживаються в</w:t>
      </w:r>
      <w:r w:rsidRPr="00167ACF">
        <w:rPr>
          <w:rFonts w:ascii="Times New Roman" w:eastAsia="Times New Roman" w:hAnsi="Times New Roman" w:cs="Times New Roman"/>
          <w:sz w:val="28"/>
          <w:szCs w:val="28"/>
        </w:rPr>
        <w:t xml:space="preserve"> такому значенні:</w:t>
      </w:r>
    </w:p>
    <w:p w14:paraId="184F0995"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2B2F548C" w14:textId="23F930BA" w:rsidR="00C64616" w:rsidRPr="00167ACF" w:rsidRDefault="003B223A" w:rsidP="003530E2">
      <w:pPr>
        <w:widowControl w:val="0"/>
        <w:tabs>
          <w:tab w:val="left" w:pos="1134"/>
        </w:tabs>
        <w:spacing w:after="120" w:line="240" w:lineRule="auto"/>
        <w:jc w:val="center"/>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 xml:space="preserve">[з технічною метою терміни (для зручності </w:t>
      </w:r>
      <w:r w:rsidR="00E91983" w:rsidRPr="00167ACF">
        <w:rPr>
          <w:rFonts w:ascii="Times New Roman" w:eastAsia="Times New Roman" w:hAnsi="Times New Roman" w:cs="Times New Roman"/>
          <w:sz w:val="28"/>
          <w:szCs w:val="28"/>
          <w:highlight w:val="lightGray"/>
        </w:rPr>
        <w:t>їх</w:t>
      </w:r>
      <w:r w:rsidRPr="00167ACF">
        <w:rPr>
          <w:rFonts w:ascii="Times New Roman" w:eastAsia="Times New Roman" w:hAnsi="Times New Roman" w:cs="Times New Roman"/>
          <w:sz w:val="28"/>
          <w:szCs w:val="28"/>
          <w:highlight w:val="lightGray"/>
        </w:rPr>
        <w:t xml:space="preserve"> </w:t>
      </w:r>
      <w:r w:rsidR="00E91983" w:rsidRPr="00167ACF">
        <w:rPr>
          <w:rFonts w:ascii="Times New Roman" w:eastAsia="Times New Roman" w:hAnsi="Times New Roman" w:cs="Times New Roman"/>
          <w:sz w:val="28"/>
          <w:szCs w:val="28"/>
          <w:highlight w:val="lightGray"/>
        </w:rPr>
        <w:t>опрацювання</w:t>
      </w:r>
      <w:r w:rsidRPr="00167ACF">
        <w:rPr>
          <w:rFonts w:ascii="Times New Roman" w:eastAsia="Times New Roman" w:hAnsi="Times New Roman" w:cs="Times New Roman"/>
          <w:sz w:val="28"/>
          <w:szCs w:val="28"/>
          <w:highlight w:val="lightGray"/>
        </w:rPr>
        <w:t>) розділено за актами, якими встановлено їх визначення. Після узгодження їх змісту всі вони всі будуть розміщені за абеткою]</w:t>
      </w:r>
    </w:p>
    <w:p w14:paraId="51CB5A45" w14:textId="77777777" w:rsidR="00C64616" w:rsidRPr="00167ACF" w:rsidRDefault="00C64616" w:rsidP="003530E2">
      <w:pPr>
        <w:widowControl w:val="0"/>
        <w:tabs>
          <w:tab w:val="left" w:pos="1134"/>
        </w:tabs>
        <w:spacing w:after="120" w:line="240" w:lineRule="auto"/>
        <w:rPr>
          <w:rFonts w:ascii="Times New Roman" w:eastAsia="Times New Roman" w:hAnsi="Times New Roman" w:cs="Times New Roman"/>
          <w:sz w:val="28"/>
          <w:szCs w:val="28"/>
        </w:rPr>
      </w:pPr>
    </w:p>
    <w:p w14:paraId="0152F9FD" w14:textId="2C0A4CA6" w:rsidR="00C64616" w:rsidRPr="00167ACF" w:rsidRDefault="003B223A" w:rsidP="003530E2">
      <w:pPr>
        <w:pStyle w:val="4"/>
        <w:keepNext w:val="0"/>
        <w:keepLines w:val="0"/>
        <w:widowControl w:val="0"/>
        <w:tabs>
          <w:tab w:val="left" w:pos="1134"/>
        </w:tabs>
        <w:spacing w:after="120"/>
        <w:ind w:left="0" w:firstLine="709"/>
        <w:jc w:val="both"/>
        <w:rPr>
          <w:sz w:val="28"/>
          <w:szCs w:val="28"/>
        </w:rPr>
      </w:pPr>
      <w:bookmarkStart w:id="4" w:name="_Toc8886525"/>
      <w:r w:rsidRPr="00167ACF">
        <w:rPr>
          <w:sz w:val="28"/>
          <w:szCs w:val="28"/>
        </w:rPr>
        <w:t xml:space="preserve">Частина </w:t>
      </w:r>
      <w:r w:rsidRPr="00167ACF">
        <w:rPr>
          <w:sz w:val="28"/>
          <w:szCs w:val="28"/>
          <w:highlight w:val="yellow"/>
        </w:rPr>
        <w:t>[A1</w:t>
      </w:r>
      <w:r w:rsidR="007A3D44" w:rsidRPr="00167ACF">
        <w:rPr>
          <w:sz w:val="28"/>
          <w:szCs w:val="28"/>
          <w:highlight w:val="yellow"/>
          <w:lang w:val="en-US"/>
        </w:rPr>
        <w:t>-</w:t>
      </w:r>
      <w:r w:rsidRPr="00167ACF">
        <w:rPr>
          <w:sz w:val="28"/>
          <w:szCs w:val="28"/>
          <w:highlight w:val="yellow"/>
        </w:rPr>
        <w:t>1]</w:t>
      </w:r>
      <w:r w:rsidR="00C77318" w:rsidRPr="00167ACF">
        <w:rPr>
          <w:sz w:val="28"/>
          <w:szCs w:val="28"/>
        </w:rPr>
        <w:t>.</w:t>
      </w:r>
      <w:r w:rsidRPr="00167ACF">
        <w:rPr>
          <w:sz w:val="28"/>
          <w:szCs w:val="28"/>
        </w:rPr>
        <w:t xml:space="preserve"> Визначення відповідно до </w:t>
      </w:r>
      <w:hyperlink r:id="rId8">
        <w:r w:rsidRPr="00167ACF">
          <w:rPr>
            <w:sz w:val="28"/>
            <w:szCs w:val="28"/>
            <w:lang w:val="en-US"/>
          </w:rPr>
          <w:t>ISPM 5</w:t>
        </w:r>
        <w:bookmarkEnd w:id="4"/>
      </w:hyperlink>
    </w:p>
    <w:p w14:paraId="674D081E" w14:textId="77777777" w:rsidR="00C64616" w:rsidRPr="00167ACF" w:rsidRDefault="003B223A" w:rsidP="000A7EBE">
      <w:pPr>
        <w:widowControl w:val="0"/>
        <w:numPr>
          <w:ilvl w:val="0"/>
          <w:numId w:val="16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аналіз фітосанітарного ризику</w:t>
      </w:r>
      <w:r w:rsidRPr="00167ACF">
        <w:rPr>
          <w:rFonts w:ascii="Times New Roman" w:eastAsia="Times New Roman" w:hAnsi="Times New Roman" w:cs="Times New Roman"/>
          <w:sz w:val="28"/>
          <w:szCs w:val="28"/>
        </w:rPr>
        <w:t xml:space="preserve"> – процес оцінки біологічних або інших наукових та економічних даних з метою визначення, чи відноситься організм до шкідливих організмів, доцільності його регулювання та визначення фітосанітарних заходів, які мають бути застосовані для боротьби із ним;</w:t>
      </w:r>
    </w:p>
    <w:p w14:paraId="113D635C" w14:textId="77777777" w:rsidR="00C64616" w:rsidRPr="00167ACF" w:rsidRDefault="003B223A" w:rsidP="000A7EBE">
      <w:pPr>
        <w:widowControl w:val="0"/>
        <w:numPr>
          <w:ilvl w:val="0"/>
          <w:numId w:val="16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 xml:space="preserve">боротьба </w:t>
      </w:r>
      <w:r w:rsidRPr="00167ACF">
        <w:rPr>
          <w:rFonts w:ascii="Times New Roman" w:eastAsia="Times New Roman" w:hAnsi="Times New Roman" w:cs="Times New Roman"/>
          <w:sz w:val="28"/>
          <w:szCs w:val="28"/>
        </w:rPr>
        <w:t>– стримання, локалізація та/або ліквідація популяції шкідливого організму;</w:t>
      </w:r>
    </w:p>
    <w:p w14:paraId="7B19740B" w14:textId="77777777" w:rsidR="00C64616" w:rsidRPr="00167ACF" w:rsidRDefault="003B223A" w:rsidP="000A7EBE">
      <w:pPr>
        <w:widowControl w:val="0"/>
        <w:numPr>
          <w:ilvl w:val="0"/>
          <w:numId w:val="16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буферна зона</w:t>
      </w:r>
      <w:r w:rsidRPr="00167ACF">
        <w:rPr>
          <w:rFonts w:ascii="Times New Roman" w:eastAsia="Times New Roman" w:hAnsi="Times New Roman" w:cs="Times New Roman"/>
          <w:sz w:val="28"/>
          <w:szCs w:val="28"/>
        </w:rPr>
        <w:t xml:space="preserve"> – зона, яка оточує або межує із зоною, яка має офіційно визначені для фітосанітарних цілей межі, з метою мінімізації ймовірності поширення шкідливого організму всередину або назовні такої зони та, де це необхідно, з метою застосування фітосанітарних заходів або інших заходів боротьби;</w:t>
      </w:r>
    </w:p>
    <w:p w14:paraId="1A85CFF8" w14:textId="77777777" w:rsidR="00C64616" w:rsidRPr="00167ACF" w:rsidRDefault="003B223A" w:rsidP="000A7EBE">
      <w:pPr>
        <w:widowControl w:val="0"/>
        <w:numPr>
          <w:ilvl w:val="0"/>
          <w:numId w:val="16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вегетаційний період</w:t>
      </w:r>
      <w:r w:rsidRPr="00167ACF">
        <w:rPr>
          <w:rFonts w:ascii="Times New Roman" w:eastAsia="Times New Roman" w:hAnsi="Times New Roman" w:cs="Times New Roman"/>
          <w:sz w:val="28"/>
          <w:szCs w:val="28"/>
        </w:rPr>
        <w:t xml:space="preserve"> – період активного росту рослин впродовж вегетаційного сезону;</w:t>
      </w:r>
    </w:p>
    <w:p w14:paraId="1A882E3E" w14:textId="77777777" w:rsidR="00C64616" w:rsidRPr="00167ACF" w:rsidRDefault="003B223A" w:rsidP="000A7EBE">
      <w:pPr>
        <w:widowControl w:val="0"/>
        <w:numPr>
          <w:ilvl w:val="0"/>
          <w:numId w:val="16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вегетаційний сезон</w:t>
      </w:r>
      <w:r w:rsidRPr="00167ACF">
        <w:rPr>
          <w:rFonts w:ascii="Times New Roman" w:eastAsia="Times New Roman" w:hAnsi="Times New Roman" w:cs="Times New Roman"/>
          <w:sz w:val="28"/>
          <w:szCs w:val="28"/>
        </w:rPr>
        <w:t xml:space="preserve"> – період або періоди року, впродовж яких </w:t>
      </w:r>
      <w:r w:rsidRPr="00167ACF">
        <w:rPr>
          <w:rFonts w:ascii="Times New Roman" w:eastAsia="Times New Roman" w:hAnsi="Times New Roman" w:cs="Times New Roman"/>
          <w:sz w:val="28"/>
          <w:szCs w:val="28"/>
        </w:rPr>
        <w:lastRenderedPageBreak/>
        <w:t>рослини активно ростуть у відповідній зоні, місці виробництва або на відповідній ділянці виробництва;</w:t>
      </w:r>
    </w:p>
    <w:p w14:paraId="7562CF7F" w14:textId="77777777" w:rsidR="00C64616" w:rsidRPr="00167ACF" w:rsidRDefault="003B223A" w:rsidP="000A7EBE">
      <w:pPr>
        <w:widowControl w:val="0"/>
        <w:numPr>
          <w:ilvl w:val="0"/>
          <w:numId w:val="16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візуальна перевірка</w:t>
      </w:r>
      <w:r w:rsidRPr="00167ACF">
        <w:rPr>
          <w:rFonts w:ascii="Times New Roman" w:eastAsia="Times New Roman" w:hAnsi="Times New Roman" w:cs="Times New Roman"/>
          <w:sz w:val="28"/>
          <w:szCs w:val="28"/>
        </w:rPr>
        <w:t xml:space="preserve"> – фізична перевірка неозброєним оком, за допомогою лупи, бінокуляра, мікроскопа або інших оптичних збільшуючих засобів;</w:t>
      </w:r>
    </w:p>
    <w:p w14:paraId="6ABF2635" w14:textId="77777777" w:rsidR="00C64616" w:rsidRPr="00167ACF" w:rsidRDefault="003B223A" w:rsidP="000A7EBE">
      <w:pPr>
        <w:widowControl w:val="0"/>
        <w:numPr>
          <w:ilvl w:val="0"/>
          <w:numId w:val="16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виробнича ділянка, вільна від шкідливих організмів</w:t>
      </w:r>
      <w:r w:rsidRPr="00167ACF">
        <w:rPr>
          <w:rFonts w:ascii="Times New Roman" w:eastAsia="Times New Roman" w:hAnsi="Times New Roman" w:cs="Times New Roman"/>
          <w:sz w:val="28"/>
          <w:szCs w:val="28"/>
        </w:rPr>
        <w:t xml:space="preserve"> – виробнича ділянка для якої відсутність конкретного шкідливого організму підтверджена науковими даними та щодо якої, де це необхідно, цей стан офіційно підтримується протягом визначеного періоду часу;</w:t>
      </w:r>
    </w:p>
    <w:p w14:paraId="4229AED3" w14:textId="77777777" w:rsidR="00C64616" w:rsidRPr="00167ACF" w:rsidRDefault="003B223A" w:rsidP="000A7EBE">
      <w:pPr>
        <w:widowControl w:val="0"/>
        <w:numPr>
          <w:ilvl w:val="0"/>
          <w:numId w:val="16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вільна зона</w:t>
      </w:r>
      <w:r w:rsidRPr="00167ACF">
        <w:rPr>
          <w:rFonts w:ascii="Times New Roman" w:eastAsia="Times New Roman" w:hAnsi="Times New Roman" w:cs="Times New Roman"/>
          <w:sz w:val="28"/>
          <w:szCs w:val="28"/>
        </w:rPr>
        <w:t xml:space="preserve"> – зона, в якій відсутність конкретного шкідливого організму підтверджена науковими даними та щодо якої, де це необхідно, цей стан офіційно підтримується;</w:t>
      </w:r>
    </w:p>
    <w:p w14:paraId="542499E3" w14:textId="77777777" w:rsidR="00C64616" w:rsidRPr="00167ACF" w:rsidRDefault="003B223A" w:rsidP="000A7EBE">
      <w:pPr>
        <w:widowControl w:val="0"/>
        <w:numPr>
          <w:ilvl w:val="0"/>
          <w:numId w:val="16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місце виробництва, вільне від шкідливих організмів</w:t>
      </w:r>
      <w:r w:rsidRPr="00167ACF">
        <w:rPr>
          <w:rFonts w:ascii="Times New Roman" w:eastAsia="Times New Roman" w:hAnsi="Times New Roman" w:cs="Times New Roman"/>
          <w:sz w:val="28"/>
          <w:szCs w:val="28"/>
        </w:rPr>
        <w:t xml:space="preserve"> – місце виробництва, для якого відсутність конкретного шкідливий організму підтверджена науковими даними та щодо якої, де це необхідно, цей стан офіційно підтримується протягом визначеного періоду часу; </w:t>
      </w:r>
    </w:p>
    <w:p w14:paraId="1B306D03"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вивільнення</w:t>
      </w:r>
      <w:r w:rsidRPr="00167ACF">
        <w:rPr>
          <w:rFonts w:ascii="Times New Roman" w:eastAsia="Times New Roman" w:hAnsi="Times New Roman" w:cs="Times New Roman"/>
          <w:sz w:val="28"/>
          <w:szCs w:val="28"/>
        </w:rPr>
        <w:t xml:space="preserve"> – умисне вивільнення організму у довкілля;</w:t>
      </w:r>
    </w:p>
    <w:p w14:paraId="2BD2D3DF" w14:textId="72A098EB"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деревина</w:t>
      </w:r>
      <w:r w:rsidRPr="00167ACF">
        <w:rPr>
          <w:rFonts w:ascii="Times New Roman" w:eastAsia="Times New Roman" w:hAnsi="Times New Roman" w:cs="Times New Roman"/>
          <w:sz w:val="28"/>
          <w:szCs w:val="28"/>
        </w:rPr>
        <w:t xml:space="preserve"> – товар до якого відноситься кругла деревина, пиломатеріали, тріска та відходи деревини з корою або без неї, за виключенням 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яного пакувального матеріалу, обробленого 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яного матеріалу та виробів з бамбуку;</w:t>
      </w:r>
    </w:p>
    <w:p w14:paraId="5216EC4D"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деревина, яка звільнена від кори</w:t>
      </w:r>
      <w:r w:rsidRPr="00167ACF">
        <w:rPr>
          <w:rFonts w:ascii="Times New Roman" w:eastAsia="Times New Roman" w:hAnsi="Times New Roman" w:cs="Times New Roman"/>
          <w:sz w:val="28"/>
          <w:szCs w:val="28"/>
        </w:rPr>
        <w:t xml:space="preserve"> – деревина, з якої видалена вся кора, крім кори, що вросла навколо сучків, а також вкраплень кори поміж кільцями щорічного приросту;</w:t>
      </w:r>
    </w:p>
    <w:p w14:paraId="54741B17" w14:textId="19A4E8CF"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дерев</w:t>
      </w:r>
      <w:r w:rsidR="00C5575D" w:rsidRPr="00167ACF">
        <w:rPr>
          <w:rFonts w:ascii="Times New Roman" w:eastAsia="Times New Roman" w:hAnsi="Times New Roman" w:cs="Times New Roman"/>
          <w:b/>
          <w:sz w:val="28"/>
          <w:szCs w:val="28"/>
        </w:rPr>
        <w:t>’</w:t>
      </w:r>
      <w:r w:rsidRPr="00167ACF">
        <w:rPr>
          <w:rFonts w:ascii="Times New Roman" w:eastAsia="Times New Roman" w:hAnsi="Times New Roman" w:cs="Times New Roman"/>
          <w:b/>
          <w:sz w:val="28"/>
          <w:szCs w:val="28"/>
        </w:rPr>
        <w:t>ян</w:t>
      </w:r>
      <w:r w:rsidR="005249C9" w:rsidRPr="00167ACF">
        <w:rPr>
          <w:rFonts w:ascii="Times New Roman" w:eastAsia="Times New Roman" w:hAnsi="Times New Roman" w:cs="Times New Roman"/>
          <w:b/>
          <w:sz w:val="28"/>
          <w:szCs w:val="28"/>
        </w:rPr>
        <w:t>ий пакувальний</w:t>
      </w:r>
      <w:r w:rsidRPr="00167ACF">
        <w:rPr>
          <w:rFonts w:ascii="Times New Roman" w:eastAsia="Times New Roman" w:hAnsi="Times New Roman" w:cs="Times New Roman"/>
          <w:b/>
          <w:sz w:val="28"/>
          <w:szCs w:val="28"/>
        </w:rPr>
        <w:t xml:space="preserve"> матері</w:t>
      </w:r>
      <w:r w:rsidR="005249C9" w:rsidRPr="00167ACF">
        <w:rPr>
          <w:rFonts w:ascii="Times New Roman" w:eastAsia="Times New Roman" w:hAnsi="Times New Roman" w:cs="Times New Roman"/>
          <w:b/>
          <w:sz w:val="28"/>
          <w:szCs w:val="28"/>
        </w:rPr>
        <w:t>ал</w:t>
      </w:r>
      <w:r w:rsidRPr="00167ACF">
        <w:rPr>
          <w:rFonts w:ascii="Times New Roman" w:eastAsia="Times New Roman" w:hAnsi="Times New Roman" w:cs="Times New Roman"/>
          <w:sz w:val="28"/>
          <w:szCs w:val="28"/>
        </w:rPr>
        <w:t xml:space="preserve"> – деревина або вироби з деревини (крім паперових), що використовуються для підтримки, захисту або транспортування товару (в тому числі деревина для кріплення);</w:t>
      </w:r>
    </w:p>
    <w:p w14:paraId="5DF49DE3" w14:textId="71A1D870"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додаткова декларація</w:t>
      </w:r>
      <w:r w:rsidRPr="00167ACF">
        <w:rPr>
          <w:rFonts w:ascii="Times New Roman" w:eastAsia="Times New Roman" w:hAnsi="Times New Roman" w:cs="Times New Roman"/>
          <w:sz w:val="28"/>
          <w:szCs w:val="28"/>
        </w:rPr>
        <w:t xml:space="preserve"> – заява, яка підлягає включенню до фітосанітарного сертифікату відповідно до вимог країна-імпортера та яка містить додаткову інформацію про стан вантажу з точки зору регульованих шкідливих організмів або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w:t>
      </w:r>
    </w:p>
    <w:p w14:paraId="0C59F744" w14:textId="636BE9C4" w:rsidR="00C64616" w:rsidRPr="00167ACF" w:rsidRDefault="003B223A" w:rsidP="000A7EBE">
      <w:pPr>
        <w:widowControl w:val="0"/>
        <w:numPr>
          <w:ilvl w:val="0"/>
          <w:numId w:val="169"/>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державний реєстр дистриб</w:t>
      </w:r>
      <w:r w:rsidR="00C5575D" w:rsidRPr="00167ACF">
        <w:rPr>
          <w:rFonts w:ascii="Times New Roman" w:eastAsia="Times New Roman" w:hAnsi="Times New Roman" w:cs="Times New Roman"/>
          <w:b/>
          <w:sz w:val="28"/>
          <w:szCs w:val="28"/>
        </w:rPr>
        <w:t>’</w:t>
      </w:r>
      <w:r w:rsidRPr="00167ACF">
        <w:rPr>
          <w:rFonts w:ascii="Times New Roman" w:eastAsia="Times New Roman" w:hAnsi="Times New Roman" w:cs="Times New Roman"/>
          <w:b/>
          <w:sz w:val="28"/>
          <w:szCs w:val="28"/>
        </w:rPr>
        <w:t>юторів</w:t>
      </w:r>
      <w:r w:rsidRPr="00167ACF">
        <w:rPr>
          <w:rFonts w:ascii="Times New Roman" w:eastAsia="Times New Roman" w:hAnsi="Times New Roman" w:cs="Times New Roman"/>
          <w:sz w:val="28"/>
          <w:szCs w:val="28"/>
        </w:rPr>
        <w:t xml:space="preserve"> – перелік суб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господарювання, які мають право здійснювати оптову та/або роздрібну торгівлю засобами захисту рослин;</w:t>
      </w:r>
    </w:p>
    <w:p w14:paraId="726FB175" w14:textId="6D88146A"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економічний поріг шкодочинності</w:t>
      </w:r>
      <w:r w:rsidRPr="00167ACF">
        <w:rPr>
          <w:rFonts w:ascii="Times New Roman" w:eastAsia="Times New Roman" w:hAnsi="Times New Roman" w:cs="Times New Roman"/>
          <w:sz w:val="28"/>
          <w:szCs w:val="28"/>
        </w:rPr>
        <w:t xml:space="preserve"> – щільність популяції шкідливого організму, за якої проведення заходів захисту рослин</w:t>
      </w:r>
      <w:r w:rsidR="00CE075E" w:rsidRPr="00167ACF">
        <w:rPr>
          <w:rFonts w:ascii="Times New Roman" w:eastAsia="Times New Roman" w:hAnsi="Times New Roman" w:cs="Times New Roman"/>
          <w:sz w:val="28"/>
          <w:szCs w:val="28"/>
        </w:rPr>
        <w:t xml:space="preserve"> є економічно доцільним</w:t>
      </w:r>
      <w:r w:rsidRPr="00167ACF">
        <w:rPr>
          <w:rFonts w:ascii="Times New Roman" w:eastAsia="Times New Roman" w:hAnsi="Times New Roman" w:cs="Times New Roman"/>
          <w:sz w:val="28"/>
          <w:szCs w:val="28"/>
        </w:rPr>
        <w:t>;</w:t>
      </w:r>
    </w:p>
    <w:p w14:paraId="41F7D9D4"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екстрений захід</w:t>
      </w:r>
      <w:r w:rsidRPr="00167ACF">
        <w:rPr>
          <w:rFonts w:ascii="Times New Roman" w:eastAsia="Times New Roman" w:hAnsi="Times New Roman" w:cs="Times New Roman"/>
          <w:sz w:val="28"/>
          <w:szCs w:val="28"/>
        </w:rPr>
        <w:t xml:space="preserve"> – фітосанітарний захід, прийнятий у терміновому </w:t>
      </w:r>
      <w:r w:rsidRPr="00167ACF">
        <w:rPr>
          <w:rFonts w:ascii="Times New Roman" w:eastAsia="Times New Roman" w:hAnsi="Times New Roman" w:cs="Times New Roman"/>
          <w:sz w:val="28"/>
          <w:szCs w:val="28"/>
        </w:rPr>
        <w:lastRenderedPageBreak/>
        <w:t>порядку у новій або неочікуваній фітосанітарній ситуації. Екстрені заходи можуть мати постійній або тимчасовій характер;</w:t>
      </w:r>
    </w:p>
    <w:p w14:paraId="5C6C6B76" w14:textId="525A5DFB"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 xml:space="preserve">проникнення </w:t>
      </w:r>
      <w:r w:rsidRPr="00167ACF">
        <w:rPr>
          <w:rFonts w:ascii="Times New Roman" w:eastAsia="Times New Roman" w:hAnsi="Times New Roman" w:cs="Times New Roman"/>
          <w:sz w:val="28"/>
          <w:szCs w:val="28"/>
        </w:rPr>
        <w:t>– переміщення шкідливого організму, який є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єктом офіційної боротьби, в зону, в якій він раніше був відсутнім або обмежено поширеним;</w:t>
      </w:r>
    </w:p>
    <w:p w14:paraId="466378B7"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 xml:space="preserve">зараження </w:t>
      </w:r>
      <w:r w:rsidRPr="00167ACF">
        <w:rPr>
          <w:rFonts w:ascii="Times New Roman" w:eastAsia="Times New Roman" w:hAnsi="Times New Roman" w:cs="Times New Roman"/>
          <w:sz w:val="28"/>
          <w:szCs w:val="28"/>
        </w:rPr>
        <w:t>– присутність живого шкідливого організму;</w:t>
      </w:r>
    </w:p>
    <w:p w14:paraId="711ADF11"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зона</w:t>
      </w:r>
      <w:r w:rsidRPr="00167ACF">
        <w:rPr>
          <w:rFonts w:ascii="Times New Roman" w:eastAsia="Times New Roman" w:hAnsi="Times New Roman" w:cs="Times New Roman"/>
          <w:sz w:val="28"/>
          <w:szCs w:val="28"/>
        </w:rPr>
        <w:t xml:space="preserve"> – офіційно визначені країна, частина країни або декількох країн або їх частин;</w:t>
      </w:r>
    </w:p>
    <w:p w14:paraId="2EEC802B" w14:textId="4082EB7E"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rPr>
        <w:t xml:space="preserve">інспектування </w:t>
      </w:r>
      <w:r w:rsidRPr="00167ACF">
        <w:rPr>
          <w:rFonts w:ascii="Times New Roman" w:eastAsia="Times New Roman" w:hAnsi="Times New Roman" w:cs="Times New Roman"/>
          <w:sz w:val="28"/>
          <w:szCs w:val="28"/>
        </w:rPr>
        <w:t xml:space="preserve">– офіційна візуальна перевірка </w:t>
      </w:r>
      <w:r w:rsidRPr="00167ACF">
        <w:rPr>
          <w:rFonts w:ascii="Times New Roman" w:eastAsia="Times New Roman" w:hAnsi="Times New Roman" w:cs="Times New Roman"/>
          <w:color w:val="000000"/>
          <w:sz w:val="28"/>
          <w:szCs w:val="28"/>
        </w:rPr>
        <w:t>рослин, продук</w:t>
      </w:r>
      <w:r w:rsidR="005375CA" w:rsidRPr="00167ACF">
        <w:rPr>
          <w:rFonts w:ascii="Times New Roman" w:eastAsia="Times New Roman" w:hAnsi="Times New Roman" w:cs="Times New Roman"/>
          <w:color w:val="000000"/>
          <w:sz w:val="28"/>
          <w:szCs w:val="28"/>
        </w:rPr>
        <w:t>ції</w:t>
      </w:r>
      <w:r w:rsidRPr="00167ACF">
        <w:rPr>
          <w:rFonts w:ascii="Times New Roman" w:eastAsia="Times New Roman" w:hAnsi="Times New Roman" w:cs="Times New Roman"/>
          <w:color w:val="000000"/>
          <w:sz w:val="28"/>
          <w:szCs w:val="28"/>
        </w:rPr>
        <w:t xml:space="preserve"> рослинного походження або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w:t>
      </w:r>
      <w:r w:rsidRPr="00167ACF">
        <w:rPr>
          <w:rFonts w:ascii="Times New Roman" w:eastAsia="Times New Roman" w:hAnsi="Times New Roman" w:cs="Times New Roman"/>
          <w:b/>
          <w:sz w:val="28"/>
          <w:szCs w:val="28"/>
        </w:rPr>
        <w:t xml:space="preserve"> </w:t>
      </w:r>
      <w:r w:rsidRPr="00167ACF">
        <w:rPr>
          <w:rFonts w:ascii="Times New Roman" w:eastAsia="Times New Roman" w:hAnsi="Times New Roman" w:cs="Times New Roman"/>
          <w:sz w:val="28"/>
          <w:szCs w:val="28"/>
        </w:rPr>
        <w:t>з метою визначення наявності шкідливих організмів або перевірки дотримання вимог фітосанітарних заходів;</w:t>
      </w:r>
    </w:p>
    <w:p w14:paraId="41FDC82A" w14:textId="4F8B8123"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 xml:space="preserve">карантин </w:t>
      </w:r>
      <w:r w:rsidRPr="00167ACF">
        <w:rPr>
          <w:rFonts w:ascii="Times New Roman" w:eastAsia="Times New Roman" w:hAnsi="Times New Roman" w:cs="Times New Roman"/>
          <w:sz w:val="28"/>
          <w:szCs w:val="28"/>
        </w:rPr>
        <w:t>– офіційне утримання у закритих умовах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шкідливих або корисних організмів, для спостереження, досліджень або подальшого інспектування, аналізу, обробки, спостереження або дослідження;</w:t>
      </w:r>
    </w:p>
    <w:p w14:paraId="3FF4C53B"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карантинна (демаркована) зона</w:t>
      </w:r>
      <w:r w:rsidRPr="00167ACF">
        <w:rPr>
          <w:rFonts w:ascii="Times New Roman" w:eastAsia="Times New Roman" w:hAnsi="Times New Roman" w:cs="Times New Roman"/>
          <w:color w:val="000000"/>
          <w:sz w:val="28"/>
          <w:szCs w:val="28"/>
        </w:rPr>
        <w:t xml:space="preserve"> – зона, у якій присутній карантинний шкідливий організм, щодо якого здійснюються заходи офіційної боротьби;</w:t>
      </w:r>
    </w:p>
    <w:p w14:paraId="2C3F3756" w14:textId="524397AC"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карантинний шкідливий організм</w:t>
      </w:r>
      <w:r w:rsidRPr="00167ACF">
        <w:rPr>
          <w:rFonts w:ascii="Times New Roman" w:eastAsia="Times New Roman" w:hAnsi="Times New Roman" w:cs="Times New Roman"/>
          <w:sz w:val="28"/>
          <w:szCs w:val="28"/>
        </w:rPr>
        <w:t xml:space="preserve"> – шкідливий організм, який має потенційне економічне значення для зони, яка піддана небезпеці, в якій він поки відсутній або є обмежено поширеним і є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єктом офіційної боротьби;</w:t>
      </w:r>
    </w:p>
    <w:p w14:paraId="103A9BFD" w14:textId="59823B6D"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 xml:space="preserve">маркування </w:t>
      </w:r>
      <w:r w:rsidRPr="00167ACF">
        <w:rPr>
          <w:rFonts w:ascii="Times New Roman" w:eastAsia="Times New Roman" w:hAnsi="Times New Roman" w:cs="Times New Roman"/>
          <w:sz w:val="28"/>
          <w:szCs w:val="28"/>
        </w:rPr>
        <w:t>– визнані на міжнародному рівні офіційний штамп або клеймо, які застосовуються до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для підтвердження їх фітосанітарного стану;</w:t>
      </w:r>
    </w:p>
    <w:p w14:paraId="337EDFCD" w14:textId="20C767EB" w:rsidR="00C64616" w:rsidRPr="00167ACF" w:rsidRDefault="00DE5B07"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 xml:space="preserve">фітосанітарний </w:t>
      </w:r>
      <w:r w:rsidR="003B223A" w:rsidRPr="00167ACF">
        <w:rPr>
          <w:rFonts w:ascii="Times New Roman" w:eastAsia="Times New Roman" w:hAnsi="Times New Roman" w:cs="Times New Roman"/>
          <w:b/>
          <w:sz w:val="28"/>
          <w:szCs w:val="28"/>
        </w:rPr>
        <w:t xml:space="preserve">моніторинг </w:t>
      </w:r>
      <w:r w:rsidR="003B223A" w:rsidRPr="00167ACF">
        <w:rPr>
          <w:rFonts w:ascii="Times New Roman" w:eastAsia="Times New Roman" w:hAnsi="Times New Roman" w:cs="Times New Roman"/>
          <w:sz w:val="28"/>
          <w:szCs w:val="28"/>
        </w:rPr>
        <w:t xml:space="preserve">– </w:t>
      </w:r>
      <w:r w:rsidR="000339B2" w:rsidRPr="00167ACF">
        <w:rPr>
          <w:rFonts w:ascii="Times New Roman" w:eastAsia="Times New Roman" w:hAnsi="Times New Roman" w:cs="Times New Roman"/>
          <w:sz w:val="28"/>
          <w:szCs w:val="28"/>
        </w:rPr>
        <w:t>державний моніторинг, який є</w:t>
      </w:r>
      <w:r w:rsidR="003B223A" w:rsidRPr="00167ACF">
        <w:rPr>
          <w:rFonts w:ascii="Times New Roman" w:eastAsia="Times New Roman" w:hAnsi="Times New Roman" w:cs="Times New Roman"/>
          <w:sz w:val="28"/>
          <w:szCs w:val="28"/>
        </w:rPr>
        <w:t xml:space="preserve"> триваючи</w:t>
      </w:r>
      <w:r w:rsidR="000339B2" w:rsidRPr="00167ACF">
        <w:rPr>
          <w:rFonts w:ascii="Times New Roman" w:eastAsia="Times New Roman" w:hAnsi="Times New Roman" w:cs="Times New Roman"/>
          <w:sz w:val="28"/>
          <w:szCs w:val="28"/>
        </w:rPr>
        <w:t>м</w:t>
      </w:r>
      <w:r w:rsidR="003B223A" w:rsidRPr="00167ACF">
        <w:rPr>
          <w:rFonts w:ascii="Times New Roman" w:eastAsia="Times New Roman" w:hAnsi="Times New Roman" w:cs="Times New Roman"/>
          <w:sz w:val="28"/>
          <w:szCs w:val="28"/>
        </w:rPr>
        <w:t xml:space="preserve"> процес</w:t>
      </w:r>
      <w:r w:rsidR="000339B2" w:rsidRPr="00167ACF">
        <w:rPr>
          <w:rFonts w:ascii="Times New Roman" w:eastAsia="Times New Roman" w:hAnsi="Times New Roman" w:cs="Times New Roman"/>
          <w:sz w:val="28"/>
          <w:szCs w:val="28"/>
        </w:rPr>
        <w:t>ом</w:t>
      </w:r>
      <w:r w:rsidR="003B223A" w:rsidRPr="00167ACF">
        <w:rPr>
          <w:rFonts w:ascii="Times New Roman" w:eastAsia="Times New Roman" w:hAnsi="Times New Roman" w:cs="Times New Roman"/>
          <w:sz w:val="28"/>
          <w:szCs w:val="28"/>
        </w:rPr>
        <w:t xml:space="preserve"> перевірки фітосанітарного стану;</w:t>
      </w:r>
    </w:p>
    <w:p w14:paraId="255C795E" w14:textId="5A27C4BF"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 xml:space="preserve">нагляд </w:t>
      </w:r>
      <w:r w:rsidRPr="00167ACF">
        <w:rPr>
          <w:rFonts w:ascii="Times New Roman" w:eastAsia="Times New Roman" w:hAnsi="Times New Roman" w:cs="Times New Roman"/>
          <w:sz w:val="28"/>
          <w:szCs w:val="28"/>
        </w:rPr>
        <w:t xml:space="preserve">– офіційний процес збору та реєстрації даних про наявність або відсутність шкідливого організму за допомогою обстеження, </w:t>
      </w:r>
      <w:r w:rsidR="00DE5B07" w:rsidRPr="00167ACF">
        <w:rPr>
          <w:rFonts w:ascii="Times New Roman" w:eastAsia="Times New Roman" w:hAnsi="Times New Roman" w:cs="Times New Roman"/>
          <w:sz w:val="28"/>
          <w:szCs w:val="28"/>
        </w:rPr>
        <w:t xml:space="preserve">фітосанітарного </w:t>
      </w:r>
      <w:r w:rsidRPr="00167ACF">
        <w:rPr>
          <w:rFonts w:ascii="Times New Roman" w:eastAsia="Times New Roman" w:hAnsi="Times New Roman" w:cs="Times New Roman"/>
          <w:sz w:val="28"/>
          <w:szCs w:val="28"/>
        </w:rPr>
        <w:t>моніторингу або інших процедур;</w:t>
      </w:r>
    </w:p>
    <w:p w14:paraId="67A8BFF9"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насіння</w:t>
      </w:r>
      <w:r w:rsidRPr="00167ACF">
        <w:rPr>
          <w:rFonts w:ascii="Times New Roman" w:eastAsia="Times New Roman" w:hAnsi="Times New Roman" w:cs="Times New Roman"/>
          <w:sz w:val="28"/>
          <w:szCs w:val="28"/>
        </w:rPr>
        <w:t xml:space="preserve"> – рослинний матеріал, призначений для сівби;</w:t>
      </w:r>
    </w:p>
    <w:p w14:paraId="4FD98F78"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обстеження</w:t>
      </w:r>
      <w:r w:rsidRPr="00167ACF">
        <w:rPr>
          <w:rFonts w:ascii="Times New Roman" w:eastAsia="Times New Roman" w:hAnsi="Times New Roman" w:cs="Times New Roman"/>
          <w:sz w:val="28"/>
          <w:szCs w:val="28"/>
        </w:rPr>
        <w:t xml:space="preserve"> – офіційна процедура, яка проводиться у визначений період часу з метою визначення характеристик популяції шкідливого організму або видового складу організмів, присутніх у зоні; </w:t>
      </w:r>
    </w:p>
    <w:p w14:paraId="6861CA87" w14:textId="4015CB98"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оцінка фітосанітарного ризику</w:t>
      </w:r>
      <w:r w:rsidRPr="00167ACF">
        <w:rPr>
          <w:rFonts w:ascii="Times New Roman" w:eastAsia="Times New Roman" w:hAnsi="Times New Roman" w:cs="Times New Roman"/>
          <w:sz w:val="28"/>
          <w:szCs w:val="28"/>
        </w:rPr>
        <w:t xml:space="preserve"> – оцінка ймовірності інтродукції та поширення шкідливого організму та масштабу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язаних з цим потенційних економічних наслідків;</w:t>
      </w:r>
    </w:p>
    <w:p w14:paraId="0AA39861" w14:textId="79D78318"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офіційний</w:t>
      </w:r>
      <w:r w:rsidRPr="00167ACF">
        <w:rPr>
          <w:rFonts w:ascii="Times New Roman" w:eastAsia="Times New Roman" w:hAnsi="Times New Roman" w:cs="Times New Roman"/>
          <w:sz w:val="28"/>
          <w:szCs w:val="28"/>
        </w:rPr>
        <w:t xml:space="preserve"> – встановлений, дозволений або здійсн</w:t>
      </w:r>
      <w:r w:rsidR="003E1D9E" w:rsidRPr="00167ACF">
        <w:rPr>
          <w:rFonts w:ascii="Times New Roman" w:eastAsia="Times New Roman" w:hAnsi="Times New Roman" w:cs="Times New Roman"/>
          <w:sz w:val="28"/>
          <w:szCs w:val="28"/>
        </w:rPr>
        <w:t>юваний</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lastRenderedPageBreak/>
        <w:t>компетентним органом;</w:t>
      </w:r>
    </w:p>
    <w:p w14:paraId="411973F7" w14:textId="6403DE58"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регульований шкідливий організм</w:t>
      </w:r>
      <w:r w:rsidRPr="00167ACF">
        <w:rPr>
          <w:rFonts w:ascii="Times New Roman" w:eastAsia="Times New Roman" w:hAnsi="Times New Roman" w:cs="Times New Roman"/>
          <w:sz w:val="28"/>
          <w:szCs w:val="28"/>
        </w:rPr>
        <w:t xml:space="preserve"> – карантинний шкідливий організм або регульований некарантинний шкідливий організм;</w:t>
      </w:r>
    </w:p>
    <w:p w14:paraId="0882A373" w14:textId="56D7B37F"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регульований некарантинний шкідливий організм</w:t>
      </w:r>
      <w:r w:rsidRPr="00167ACF">
        <w:rPr>
          <w:rFonts w:ascii="Times New Roman" w:eastAsia="Times New Roman" w:hAnsi="Times New Roman" w:cs="Times New Roman"/>
          <w:sz w:val="28"/>
          <w:szCs w:val="28"/>
        </w:rPr>
        <w:t xml:space="preserve"> – некарантинний шкідливий організм, присутність якого у насінні та садивному матеріалі з економічної точки зору негативно впливає на їх використання за призначенням, внаслідок чого він регулюється в межах території країни-імпортера;</w:t>
      </w:r>
    </w:p>
    <w:p w14:paraId="16C528A7"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rPr>
        <w:t xml:space="preserve">стримання – </w:t>
      </w:r>
      <w:r w:rsidRPr="00167ACF">
        <w:rPr>
          <w:rFonts w:ascii="Times New Roman" w:eastAsia="Times New Roman" w:hAnsi="Times New Roman" w:cs="Times New Roman"/>
          <w:sz w:val="28"/>
          <w:szCs w:val="28"/>
        </w:rPr>
        <w:t>застосування фітосанітарних заходів у зараженій зоні з метою скорочення популяції шкідливого організму;</w:t>
      </w:r>
    </w:p>
    <w:p w14:paraId="24B55926" w14:textId="28779EB6"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діагностика</w:t>
      </w:r>
      <w:r w:rsidRPr="00167ACF">
        <w:rPr>
          <w:rFonts w:ascii="Times New Roman" w:eastAsia="Times New Roman" w:hAnsi="Times New Roman" w:cs="Times New Roman"/>
          <w:sz w:val="28"/>
          <w:szCs w:val="28"/>
        </w:rPr>
        <w:t xml:space="preserve"> – процес виявлення та ідентифікації шкідливого організму;</w:t>
      </w:r>
    </w:p>
    <w:p w14:paraId="5C29CF69"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фітосанітарна процедура</w:t>
      </w:r>
      <w:r w:rsidRPr="00167ACF">
        <w:rPr>
          <w:rFonts w:ascii="Times New Roman" w:eastAsia="Times New Roman" w:hAnsi="Times New Roman" w:cs="Times New Roman"/>
          <w:sz w:val="28"/>
          <w:szCs w:val="28"/>
        </w:rPr>
        <w:t xml:space="preserve"> – офіційний метод застосування фітосанітарних заходів, включаючи здійснення інспектування, аналізу, нагляду або обробки щодо регульованих шкідливих організмів;</w:t>
      </w:r>
    </w:p>
    <w:p w14:paraId="4B06C95C"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фітосанітарний сертифікат</w:t>
      </w:r>
      <w:r w:rsidRPr="00167ACF">
        <w:rPr>
          <w:rFonts w:ascii="Times New Roman" w:eastAsia="Times New Roman" w:hAnsi="Times New Roman" w:cs="Times New Roman"/>
          <w:sz w:val="28"/>
          <w:szCs w:val="28"/>
        </w:rPr>
        <w:t xml:space="preserve"> – офіційний документ у паперовому вигляді або його офіційний електронний еквівалент, що відповідає сертифікату Міжнародної конвенції про захист рослин, та який підтверджує, що вантаж відповідає фітосанітарним вимогам країни призначення вантажу;</w:t>
      </w:r>
    </w:p>
    <w:p w14:paraId="5E679C92"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фітосанітарний стан</w:t>
      </w:r>
      <w:r w:rsidRPr="00167ACF">
        <w:rPr>
          <w:rFonts w:ascii="Times New Roman" w:eastAsia="Times New Roman" w:hAnsi="Times New Roman" w:cs="Times New Roman"/>
          <w:sz w:val="28"/>
          <w:szCs w:val="28"/>
        </w:rPr>
        <w:t xml:space="preserve"> – наявність або відсутність на даний час шкідливих організмів у посівах сільськогосподарських рослин, багаторічних насадженнях, зоні, включаючи, де це необхідно, відомості про його географічне поширення, визначене офіційно на основі експертного висновку з урахуванням поточних та раніше зібраних даних про шкідливий організм та іншої інформації;</w:t>
      </w:r>
    </w:p>
    <w:p w14:paraId="47EE7830" w14:textId="77777777" w:rsidR="00C64616" w:rsidRPr="00167ACF" w:rsidRDefault="003B223A" w:rsidP="000A7EBE">
      <w:pPr>
        <w:widowControl w:val="0"/>
        <w:numPr>
          <w:ilvl w:val="0"/>
          <w:numId w:val="169"/>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фумігація</w:t>
      </w:r>
      <w:r w:rsidRPr="00167ACF">
        <w:rPr>
          <w:rFonts w:ascii="Times New Roman" w:eastAsia="Times New Roman" w:hAnsi="Times New Roman" w:cs="Times New Roman"/>
          <w:sz w:val="28"/>
          <w:szCs w:val="28"/>
        </w:rPr>
        <w:t xml:space="preserve"> – обробка товару хімічною речовиною в газоподібному стані, яка здійснюється з метою його знезараження;</w:t>
      </w:r>
    </w:p>
    <w:p w14:paraId="2285998A" w14:textId="77777777" w:rsidR="00C64616" w:rsidRPr="00167ACF" w:rsidRDefault="00C64616" w:rsidP="003530E2">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b/>
          <w:sz w:val="28"/>
          <w:szCs w:val="28"/>
        </w:rPr>
      </w:pPr>
    </w:p>
    <w:p w14:paraId="7A5FFD46" w14:textId="65F7A83D" w:rsidR="00C64616" w:rsidRPr="00167ACF" w:rsidRDefault="003B223A" w:rsidP="003530E2">
      <w:pPr>
        <w:pStyle w:val="4"/>
        <w:keepNext w:val="0"/>
        <w:keepLines w:val="0"/>
        <w:widowControl w:val="0"/>
        <w:tabs>
          <w:tab w:val="left" w:pos="1134"/>
        </w:tabs>
        <w:spacing w:after="120"/>
        <w:ind w:left="0" w:firstLine="709"/>
        <w:jc w:val="both"/>
        <w:rPr>
          <w:sz w:val="28"/>
          <w:szCs w:val="28"/>
        </w:rPr>
      </w:pPr>
      <w:bookmarkStart w:id="5" w:name="_Toc8886526"/>
      <w:r w:rsidRPr="00167ACF">
        <w:rPr>
          <w:sz w:val="28"/>
          <w:szCs w:val="28"/>
        </w:rPr>
        <w:t xml:space="preserve">Частина </w:t>
      </w:r>
      <w:r w:rsidRPr="00167ACF">
        <w:rPr>
          <w:sz w:val="28"/>
          <w:szCs w:val="28"/>
          <w:highlight w:val="yellow"/>
        </w:rPr>
        <w:t>[A1</w:t>
      </w:r>
      <w:r w:rsidR="007A3D44" w:rsidRPr="00167ACF">
        <w:rPr>
          <w:sz w:val="28"/>
          <w:szCs w:val="28"/>
          <w:highlight w:val="yellow"/>
        </w:rPr>
        <w:t>-</w:t>
      </w:r>
      <w:r w:rsidRPr="00167ACF">
        <w:rPr>
          <w:sz w:val="28"/>
          <w:szCs w:val="28"/>
          <w:highlight w:val="yellow"/>
        </w:rPr>
        <w:t>2]</w:t>
      </w:r>
      <w:r w:rsidR="00C77318" w:rsidRPr="00167ACF">
        <w:rPr>
          <w:sz w:val="28"/>
          <w:szCs w:val="28"/>
        </w:rPr>
        <w:t>.</w:t>
      </w:r>
      <w:r w:rsidRPr="00167ACF">
        <w:rPr>
          <w:sz w:val="28"/>
          <w:szCs w:val="28"/>
        </w:rPr>
        <w:t xml:space="preserve"> Визначення відповідно до </w:t>
      </w:r>
      <w:hyperlink r:id="rId9">
        <w:r w:rsidRPr="00167ACF">
          <w:rPr>
            <w:sz w:val="28"/>
            <w:szCs w:val="28"/>
          </w:rPr>
          <w:t>Регламенту 2016/2031</w:t>
        </w:r>
        <w:bookmarkEnd w:id="5"/>
      </w:hyperlink>
    </w:p>
    <w:p w14:paraId="4F8464D5"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партія</w:t>
      </w:r>
      <w:r w:rsidRPr="00167ACF">
        <w:rPr>
          <w:rFonts w:ascii="Times New Roman" w:eastAsia="Times New Roman" w:hAnsi="Times New Roman" w:cs="Times New Roman"/>
          <w:color w:val="000000"/>
          <w:sz w:val="28"/>
          <w:szCs w:val="28"/>
        </w:rPr>
        <w:t xml:space="preserve"> – сукупність одиниць одного й того самого товару, що визначається однорідністю свого складу, походженням та іншими відповідними елементами і є складовою частиною вантажу;</w:t>
      </w:r>
    </w:p>
    <w:p w14:paraId="251D29B4"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рослини</w:t>
      </w:r>
      <w:r w:rsidRPr="00167ACF">
        <w:rPr>
          <w:rFonts w:ascii="Times New Roman" w:eastAsia="Times New Roman" w:hAnsi="Times New Roman" w:cs="Times New Roman"/>
          <w:color w:val="000000"/>
          <w:sz w:val="28"/>
          <w:szCs w:val="28"/>
        </w:rPr>
        <w:t xml:space="preserve"> – живі рослини та їх живі частини, у тому числі:</w:t>
      </w:r>
    </w:p>
    <w:p w14:paraId="6AD5AE90"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насіння у ботанічному розумінні, окрім насіння, не призначеного для саджання;</w:t>
      </w:r>
    </w:p>
    <w:p w14:paraId="2296B1CA"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фрукти у ботанічному розумінні;</w:t>
      </w:r>
    </w:p>
    <w:p w14:paraId="0A2F6662"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овочі;</w:t>
      </w:r>
    </w:p>
    <w:p w14:paraId="57776277"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клубні, клубне-цибулини, цибулини, кореневища, коріння, кореневі пагони, столони;</w:t>
      </w:r>
    </w:p>
    <w:p w14:paraId="1A095729"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сходи, стебла, повзучі пагони;</w:t>
      </w:r>
    </w:p>
    <w:p w14:paraId="736170E5"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зрізані квіти;</w:t>
      </w:r>
    </w:p>
    <w:p w14:paraId="7C34F973"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гілки із листям або без нього;</w:t>
      </w:r>
    </w:p>
    <w:p w14:paraId="17529F26"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зрізані дерева із листям;</w:t>
      </w:r>
    </w:p>
    <w:p w14:paraId="57B03DB5"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хвоя, листя;</w:t>
      </w:r>
    </w:p>
    <w:p w14:paraId="1F3C3ED8"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тканина рослин для розмноження, включаючи клітини для розмноження, генетичний матеріал (ідіоплазми), меристеми, гібридні клони, матеріал для мікророзмноження;</w:t>
      </w:r>
    </w:p>
    <w:p w14:paraId="6543A222"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живий квітковий пилок та спори;</w:t>
      </w:r>
    </w:p>
    <w:p w14:paraId="6EAFDEFF"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бруньки, живці, черешки, відводки, прищепи (ростки).</w:t>
      </w:r>
    </w:p>
    <w:p w14:paraId="6C0AC502" w14:textId="12FB5EE7" w:rsidR="00C64616" w:rsidRPr="00167ACF" w:rsidRDefault="005B26F1"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продукція рослинного походження</w:t>
      </w:r>
      <w:r w:rsidR="003B223A" w:rsidRPr="00167ACF">
        <w:rPr>
          <w:rFonts w:ascii="Times New Roman" w:eastAsia="Times New Roman" w:hAnsi="Times New Roman" w:cs="Times New Roman"/>
          <w:color w:val="000000"/>
          <w:sz w:val="28"/>
          <w:szCs w:val="28"/>
        </w:rPr>
        <w:t xml:space="preserve"> – неперероблений матеріал рослинного походження (включаючи зерно), а також продукти їх переробки, які за своєю природою або характером переробки можуть створювати ризик поширення карантинних організмів. Якщо інше не передбачено законодавством України про захист рослин, деревина вважається продук</w:t>
      </w:r>
      <w:r w:rsidR="0009284C" w:rsidRPr="00167ACF">
        <w:rPr>
          <w:rFonts w:ascii="Times New Roman" w:eastAsia="Times New Roman" w:hAnsi="Times New Roman" w:cs="Times New Roman"/>
          <w:color w:val="000000"/>
          <w:sz w:val="28"/>
          <w:szCs w:val="28"/>
        </w:rPr>
        <w:t>цією</w:t>
      </w:r>
      <w:r w:rsidR="003B223A" w:rsidRPr="00167ACF">
        <w:rPr>
          <w:rFonts w:ascii="Times New Roman" w:eastAsia="Times New Roman" w:hAnsi="Times New Roman" w:cs="Times New Roman"/>
          <w:color w:val="000000"/>
          <w:sz w:val="28"/>
          <w:szCs w:val="28"/>
        </w:rPr>
        <w:t xml:space="preserve"> рослинного походження, якщо вона відповідає одному або декільком з наступних критеріїв:</w:t>
      </w:r>
    </w:p>
    <w:p w14:paraId="7434DEFA"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вона зберігає повністю або частково свою природню округлу поверхню, з корою або без неї;</w:t>
      </w:r>
    </w:p>
    <w:p w14:paraId="2B5B0366"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вона не зберегла свою природню округлу поверхню внаслідок розпилювання, обрізки або розщеплення;</w:t>
      </w:r>
    </w:p>
    <w:p w14:paraId="5D9E2D28"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вона має форму тріски, частин, стружки, тирси, відходів деревини, обрізків та шматків, та не зазнала обробки з використанням клею, тепла чи тиску або їх комбінації з метою виробництва пелет, брикет, фанери або деревостружкової плити;</w:t>
      </w:r>
    </w:p>
    <w:p w14:paraId="18372DDA"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вона використовується або призначена для використання як пакувальний матеріал, незалежно від того, фактично вона використовується для транспортування товарів чи ні;</w:t>
      </w:r>
    </w:p>
    <w:p w14:paraId="17E6C144" w14:textId="329224ED"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інший об</w:t>
      </w:r>
      <w:r w:rsidR="00C5575D" w:rsidRPr="00167ACF">
        <w:rPr>
          <w:rFonts w:ascii="Times New Roman" w:eastAsia="Times New Roman" w:hAnsi="Times New Roman" w:cs="Times New Roman"/>
          <w:b/>
          <w:color w:val="000000"/>
          <w:sz w:val="28"/>
          <w:szCs w:val="28"/>
        </w:rPr>
        <w:t>’</w:t>
      </w:r>
      <w:r w:rsidRPr="00167ACF">
        <w:rPr>
          <w:rFonts w:ascii="Times New Roman" w:eastAsia="Times New Roman" w:hAnsi="Times New Roman" w:cs="Times New Roman"/>
          <w:b/>
          <w:color w:val="000000"/>
          <w:sz w:val="28"/>
          <w:szCs w:val="28"/>
        </w:rPr>
        <w:t>єкт</w:t>
      </w:r>
      <w:r w:rsidRPr="00167ACF">
        <w:rPr>
          <w:rFonts w:ascii="Times New Roman" w:eastAsia="Times New Roman" w:hAnsi="Times New Roman" w:cs="Times New Roman"/>
          <w:color w:val="000000"/>
          <w:sz w:val="28"/>
          <w:szCs w:val="28"/>
        </w:rPr>
        <w:t xml:space="preserve"> </w:t>
      </w:r>
      <w:r w:rsidR="009E755E"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будь-який матеріал або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 за виключенням рослин та продук</w:t>
      </w:r>
      <w:r w:rsidR="005375CA" w:rsidRPr="00167ACF">
        <w:rPr>
          <w:rFonts w:ascii="Times New Roman" w:eastAsia="Times New Roman" w:hAnsi="Times New Roman" w:cs="Times New Roman"/>
          <w:color w:val="000000"/>
          <w:sz w:val="28"/>
          <w:szCs w:val="28"/>
        </w:rPr>
        <w:t>ції</w:t>
      </w:r>
      <w:r w:rsidRPr="00167ACF">
        <w:rPr>
          <w:rFonts w:ascii="Times New Roman" w:eastAsia="Times New Roman" w:hAnsi="Times New Roman" w:cs="Times New Roman"/>
          <w:color w:val="000000"/>
          <w:sz w:val="28"/>
          <w:szCs w:val="28"/>
        </w:rPr>
        <w:t xml:space="preserve"> рослинного походження, які здатні приховувати або поширювати шкідливі організми, у тому числі місця зберігання, упаковка, засоби переміщення, контейнери, ґрунт або інше середовище для вирощування;</w:t>
      </w:r>
    </w:p>
    <w:p w14:paraId="0A91029B" w14:textId="29AB61C0"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шкідливі організми</w:t>
      </w:r>
      <w:r w:rsidRPr="00167ACF">
        <w:rPr>
          <w:rFonts w:ascii="Times New Roman" w:eastAsia="Times New Roman" w:hAnsi="Times New Roman" w:cs="Times New Roman"/>
          <w:color w:val="000000"/>
          <w:sz w:val="28"/>
          <w:szCs w:val="28"/>
        </w:rPr>
        <w:t xml:space="preserve"> – будь-який вид, штам або біотип царства тварин або царства рослин або патогенних агентів, шкідливого для рослин або </w:t>
      </w:r>
      <w:r w:rsidRPr="00167ACF">
        <w:rPr>
          <w:rFonts w:ascii="Times New Roman" w:eastAsia="Times New Roman" w:hAnsi="Times New Roman" w:cs="Times New Roman"/>
          <w:color w:val="000000"/>
          <w:sz w:val="28"/>
          <w:szCs w:val="28"/>
        </w:rPr>
        <w:lastRenderedPageBreak/>
        <w:t>продук</w:t>
      </w:r>
      <w:r w:rsidR="005375CA" w:rsidRPr="00167ACF">
        <w:rPr>
          <w:rFonts w:ascii="Times New Roman" w:eastAsia="Times New Roman" w:hAnsi="Times New Roman" w:cs="Times New Roman"/>
          <w:color w:val="000000"/>
          <w:sz w:val="28"/>
          <w:szCs w:val="28"/>
        </w:rPr>
        <w:t>ції</w:t>
      </w:r>
      <w:r w:rsidRPr="00167ACF">
        <w:rPr>
          <w:rFonts w:ascii="Times New Roman" w:eastAsia="Times New Roman" w:hAnsi="Times New Roman" w:cs="Times New Roman"/>
          <w:color w:val="000000"/>
          <w:sz w:val="28"/>
          <w:szCs w:val="28"/>
        </w:rPr>
        <w:t xml:space="preserve"> рослинного походження;</w:t>
      </w:r>
    </w:p>
    <w:p w14:paraId="781DB0EC"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торгова одиниця</w:t>
      </w:r>
      <w:r w:rsidRPr="00167ACF">
        <w:rPr>
          <w:rFonts w:ascii="Times New Roman" w:eastAsia="Times New Roman" w:hAnsi="Times New Roman" w:cs="Times New Roman"/>
          <w:color w:val="000000"/>
          <w:sz w:val="28"/>
          <w:szCs w:val="28"/>
        </w:rPr>
        <w:t xml:space="preserve"> – найменша комерційна або інша використовувана одиниця товару, яка застосовується на відповідному етапі маркетингу, та яка може становити собою частину або всю партію;</w:t>
      </w:r>
    </w:p>
    <w:p w14:paraId="26194BEA"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код простежуваності</w:t>
      </w:r>
      <w:r w:rsidRPr="00167ACF">
        <w:rPr>
          <w:rFonts w:ascii="Times New Roman" w:eastAsia="Times New Roman" w:hAnsi="Times New Roman" w:cs="Times New Roman"/>
          <w:color w:val="000000"/>
          <w:sz w:val="28"/>
          <w:szCs w:val="28"/>
        </w:rPr>
        <w:t xml:space="preserve"> – літерний, цифровий або літеро-цифровий код, який ідентифікує вантаж, партію або торгову одиницю для цілей простежуваності, включаючи коди, що вказують на партію, групу, серію, дату виробництва або документи професійного оператора;</w:t>
      </w:r>
    </w:p>
    <w:p w14:paraId="3382255A" w14:textId="68CA3BEF"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професійний оператор</w:t>
      </w:r>
      <w:r w:rsidRPr="00167ACF">
        <w:rPr>
          <w:rFonts w:ascii="Times New Roman" w:eastAsia="Times New Roman" w:hAnsi="Times New Roman" w:cs="Times New Roman"/>
          <w:color w:val="000000"/>
          <w:sz w:val="28"/>
          <w:szCs w:val="28"/>
        </w:rPr>
        <w:t xml:space="preserve"> – будь-який суб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 господарювання, який професійно займається і несе юридичну відповідальність щодо одного або декількох наступних видів діяльності,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язаних із рослинами, продук</w:t>
      </w:r>
      <w:r w:rsidR="005375CA" w:rsidRPr="00167ACF">
        <w:rPr>
          <w:rFonts w:ascii="Times New Roman" w:eastAsia="Times New Roman" w:hAnsi="Times New Roman" w:cs="Times New Roman"/>
          <w:color w:val="000000"/>
          <w:sz w:val="28"/>
          <w:szCs w:val="28"/>
        </w:rPr>
        <w:t>цією</w:t>
      </w:r>
      <w:r w:rsidRPr="00167ACF">
        <w:rPr>
          <w:rFonts w:ascii="Times New Roman" w:eastAsia="Times New Roman" w:hAnsi="Times New Roman" w:cs="Times New Roman"/>
          <w:color w:val="000000"/>
          <w:sz w:val="28"/>
          <w:szCs w:val="28"/>
        </w:rPr>
        <w:t xml:space="preserve"> рослинного походження або іншими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єктами, зокрема щодо їх:</w:t>
      </w:r>
    </w:p>
    <w:p w14:paraId="22DFC344" w14:textId="77777777" w:rsidR="00C64616" w:rsidRPr="00167ACF" w:rsidRDefault="003B223A" w:rsidP="003530E2">
      <w:pPr>
        <w:widowControl w:val="0"/>
        <w:tabs>
          <w:tab w:val="left" w:pos="1134"/>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саджання;</w:t>
      </w:r>
    </w:p>
    <w:p w14:paraId="7D52CBCF" w14:textId="77777777" w:rsidR="00C64616" w:rsidRPr="00167ACF" w:rsidRDefault="003B223A" w:rsidP="003530E2">
      <w:pPr>
        <w:widowControl w:val="0"/>
        <w:tabs>
          <w:tab w:val="left" w:pos="1134"/>
          <w:tab w:val="left" w:pos="1276"/>
          <w:tab w:val="left" w:pos="132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селекції;</w:t>
      </w:r>
    </w:p>
    <w:p w14:paraId="6C61C8AC" w14:textId="77777777" w:rsidR="00C64616" w:rsidRPr="00167ACF" w:rsidRDefault="003B223A" w:rsidP="003530E2">
      <w:pPr>
        <w:widowControl w:val="0"/>
        <w:tabs>
          <w:tab w:val="left" w:pos="1134"/>
          <w:tab w:val="left" w:pos="1276"/>
          <w:tab w:val="left" w:pos="132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виготовлення, в тому числі, вирощування, розмноження та підтримання;</w:t>
      </w:r>
    </w:p>
    <w:p w14:paraId="7E5C4DB7" w14:textId="77777777" w:rsidR="00C64616" w:rsidRPr="00167ACF" w:rsidRDefault="003B223A" w:rsidP="003530E2">
      <w:pPr>
        <w:widowControl w:val="0"/>
        <w:tabs>
          <w:tab w:val="left" w:pos="1134"/>
          <w:tab w:val="left" w:pos="1276"/>
          <w:tab w:val="left" w:pos="132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ввезення на митну територію України, переміщення територією України та вивезення за межі митної території України;</w:t>
      </w:r>
    </w:p>
    <w:p w14:paraId="361E6097" w14:textId="77777777" w:rsidR="00C64616" w:rsidRPr="00167ACF" w:rsidRDefault="003B223A" w:rsidP="003530E2">
      <w:pPr>
        <w:widowControl w:val="0"/>
        <w:tabs>
          <w:tab w:val="left" w:pos="1134"/>
          <w:tab w:val="left" w:pos="1276"/>
          <w:tab w:val="left" w:pos="132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розміщення на ринку;</w:t>
      </w:r>
    </w:p>
    <w:p w14:paraId="466C451D"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зберігання, збирання, розподіл (відвантаження) та обробку.</w:t>
      </w:r>
    </w:p>
    <w:p w14:paraId="42A45595" w14:textId="4FBA912B"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кінцевий споживач</w:t>
      </w:r>
      <w:r w:rsidRPr="00167ACF">
        <w:rPr>
          <w:rFonts w:ascii="Times New Roman" w:eastAsia="Times New Roman" w:hAnsi="Times New Roman" w:cs="Times New Roman"/>
          <w:color w:val="000000"/>
          <w:sz w:val="28"/>
          <w:szCs w:val="28"/>
        </w:rPr>
        <w:t xml:space="preserve"> – будь-яка особа, яка діє з метою, яка не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язана з торгівлею, господарською діяльністю або професійною діяльністю такої особи, які набувають рослини або продук</w:t>
      </w:r>
      <w:r w:rsidR="00D445E0" w:rsidRPr="00167ACF">
        <w:rPr>
          <w:rFonts w:ascii="Times New Roman" w:eastAsia="Times New Roman" w:hAnsi="Times New Roman" w:cs="Times New Roman"/>
          <w:color w:val="000000"/>
          <w:sz w:val="28"/>
          <w:szCs w:val="28"/>
        </w:rPr>
        <w:t>ція</w:t>
      </w:r>
      <w:r w:rsidRPr="00167ACF">
        <w:rPr>
          <w:rFonts w:ascii="Times New Roman" w:eastAsia="Times New Roman" w:hAnsi="Times New Roman" w:cs="Times New Roman"/>
          <w:color w:val="000000"/>
          <w:sz w:val="28"/>
          <w:szCs w:val="28"/>
        </w:rPr>
        <w:t xml:space="preserve"> рослинного походження для особистого споживання (користування)</w:t>
      </w:r>
    </w:p>
    <w:p w14:paraId="35740C1F"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фітосанітарний захід</w:t>
      </w:r>
      <w:r w:rsidRPr="00167ACF">
        <w:rPr>
          <w:rFonts w:ascii="Times New Roman" w:eastAsia="Times New Roman" w:hAnsi="Times New Roman" w:cs="Times New Roman"/>
          <w:color w:val="000000"/>
          <w:sz w:val="28"/>
          <w:szCs w:val="28"/>
        </w:rPr>
        <w:t xml:space="preserve"> – будь-які нормативно-правові акти чи офіційні заходи, метою яких є запобігання проникненню (інтродукції) та/або поширенню карантинних шкідливих організмів та/або обмеження економічного впливу регульованих некарантинних шкідливих організмів;</w:t>
      </w:r>
    </w:p>
    <w:p w14:paraId="4001D6AE" w14:textId="559783D9"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карантинна станція</w:t>
      </w:r>
      <w:r w:rsidRPr="00167ACF">
        <w:rPr>
          <w:rFonts w:ascii="Times New Roman" w:eastAsia="Times New Roman" w:hAnsi="Times New Roman" w:cs="Times New Roman"/>
          <w:color w:val="000000"/>
          <w:sz w:val="28"/>
          <w:szCs w:val="28"/>
        </w:rPr>
        <w:t xml:space="preserve"> – будь-яке офіційне місце для утримання рослин, продук</w:t>
      </w:r>
      <w:r w:rsidR="00D445E0" w:rsidRPr="00167ACF">
        <w:rPr>
          <w:rFonts w:ascii="Times New Roman" w:eastAsia="Times New Roman" w:hAnsi="Times New Roman" w:cs="Times New Roman"/>
          <w:color w:val="000000"/>
          <w:sz w:val="28"/>
          <w:szCs w:val="28"/>
        </w:rPr>
        <w:t>ції</w:t>
      </w:r>
      <w:r w:rsidRPr="00167ACF">
        <w:rPr>
          <w:rFonts w:ascii="Times New Roman" w:eastAsia="Times New Roman" w:hAnsi="Times New Roman" w:cs="Times New Roman"/>
          <w:color w:val="000000"/>
          <w:sz w:val="28"/>
          <w:szCs w:val="28"/>
        </w:rPr>
        <w:t xml:space="preserve"> рослинного походження або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у тому числі корисних організмів, під карантином;</w:t>
      </w:r>
    </w:p>
    <w:p w14:paraId="2195ADC0" w14:textId="021D665A"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приміщення для утримання</w:t>
      </w:r>
      <w:r w:rsidRPr="00167ACF">
        <w:rPr>
          <w:rFonts w:ascii="Times New Roman" w:eastAsia="Times New Roman" w:hAnsi="Times New Roman" w:cs="Times New Roman"/>
          <w:color w:val="000000"/>
          <w:sz w:val="28"/>
          <w:szCs w:val="28"/>
        </w:rPr>
        <w:t xml:space="preserve"> – будь-яке місце, крім карантинних станцій, у якому шкідливі організми, рослини, продук</w:t>
      </w:r>
      <w:r w:rsidR="00D445E0" w:rsidRPr="00167ACF">
        <w:rPr>
          <w:rFonts w:ascii="Times New Roman" w:eastAsia="Times New Roman" w:hAnsi="Times New Roman" w:cs="Times New Roman"/>
          <w:color w:val="000000"/>
          <w:sz w:val="28"/>
          <w:szCs w:val="28"/>
        </w:rPr>
        <w:t>ція</w:t>
      </w:r>
      <w:r w:rsidRPr="00167ACF">
        <w:rPr>
          <w:rFonts w:ascii="Times New Roman" w:eastAsia="Times New Roman" w:hAnsi="Times New Roman" w:cs="Times New Roman"/>
          <w:color w:val="000000"/>
          <w:sz w:val="28"/>
          <w:szCs w:val="28"/>
        </w:rPr>
        <w:t xml:space="preserve"> рослинного походження або інші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єкти зберігаються в умовах ізоляції;</w:t>
      </w:r>
    </w:p>
    <w:p w14:paraId="06375EBE"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садивний матеріал</w:t>
      </w:r>
      <w:r w:rsidRPr="00167ACF">
        <w:rPr>
          <w:rFonts w:ascii="Times New Roman" w:eastAsia="Times New Roman" w:hAnsi="Times New Roman" w:cs="Times New Roman"/>
          <w:color w:val="000000"/>
          <w:sz w:val="28"/>
          <w:szCs w:val="28"/>
        </w:rPr>
        <w:t xml:space="preserve"> – рослини, призначені для того, щоб залишитися посадженими, бути посадженими або бути пересадженими;</w:t>
      </w:r>
    </w:p>
    <w:p w14:paraId="153A5726"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саджання</w:t>
      </w:r>
      <w:r w:rsidRPr="00167ACF">
        <w:rPr>
          <w:rFonts w:ascii="Times New Roman" w:eastAsia="Times New Roman" w:hAnsi="Times New Roman" w:cs="Times New Roman"/>
          <w:color w:val="000000"/>
          <w:sz w:val="28"/>
          <w:szCs w:val="28"/>
        </w:rPr>
        <w:t xml:space="preserve"> – будь-яка дія із поміщення рослин у середовище для вирощування, або прищеплення, або аналогічні дії спрямовані на забезпечення </w:t>
      </w:r>
      <w:r w:rsidRPr="00167ACF">
        <w:rPr>
          <w:rFonts w:ascii="Times New Roman" w:eastAsia="Times New Roman" w:hAnsi="Times New Roman" w:cs="Times New Roman"/>
          <w:color w:val="000000"/>
          <w:sz w:val="28"/>
          <w:szCs w:val="28"/>
        </w:rPr>
        <w:lastRenderedPageBreak/>
        <w:t>їх подальшого росту, відтворення або розмноження;</w:t>
      </w:r>
    </w:p>
    <w:p w14:paraId="7A2E0227"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аналіз</w:t>
      </w:r>
      <w:r w:rsidRPr="00167ACF">
        <w:rPr>
          <w:rFonts w:ascii="Times New Roman" w:eastAsia="Times New Roman" w:hAnsi="Times New Roman" w:cs="Times New Roman"/>
          <w:color w:val="000000"/>
          <w:sz w:val="28"/>
          <w:szCs w:val="28"/>
        </w:rPr>
        <w:t xml:space="preserve"> – офіційна перевірка, крім візуальної перевірки, яка проводиться з метою виявлення присутності шкідливих організмів або їх ідентифікації;</w:t>
      </w:r>
    </w:p>
    <w:p w14:paraId="52157898"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обробка</w:t>
      </w:r>
      <w:r w:rsidRPr="00167ACF">
        <w:rPr>
          <w:rFonts w:ascii="Times New Roman" w:eastAsia="Times New Roman" w:hAnsi="Times New Roman" w:cs="Times New Roman"/>
          <w:color w:val="000000"/>
          <w:sz w:val="28"/>
          <w:szCs w:val="28"/>
        </w:rPr>
        <w:t xml:space="preserve"> – процедура знищення, інактивації або видалення шкідливих організмів, або позбавлення їх здатності до росту, розвитку чи розмноження;</w:t>
      </w:r>
    </w:p>
    <w:p w14:paraId="1CC044C0"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ступінь зараження</w:t>
      </w:r>
      <w:r w:rsidRPr="00167ACF">
        <w:rPr>
          <w:rFonts w:ascii="Times New Roman" w:eastAsia="Times New Roman" w:hAnsi="Times New Roman" w:cs="Times New Roman"/>
          <w:color w:val="000000"/>
          <w:sz w:val="28"/>
          <w:szCs w:val="28"/>
        </w:rPr>
        <w:t xml:space="preserve"> – частка або кількість одиниць у яких шкідливий організм присутній у зразку, партії, полі або іншій визначеній популяції;</w:t>
      </w:r>
    </w:p>
    <w:p w14:paraId="171A31F3"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 xml:space="preserve">акліматизація </w:t>
      </w:r>
      <w:r w:rsidRPr="00167ACF">
        <w:rPr>
          <w:rFonts w:ascii="Times New Roman" w:eastAsia="Times New Roman" w:hAnsi="Times New Roman" w:cs="Times New Roman"/>
          <w:color w:val="000000"/>
          <w:sz w:val="28"/>
          <w:szCs w:val="28"/>
        </w:rPr>
        <w:t>– збереження присутності шкідливого організму в передбачуваному майбутньому в межах певної території після його проникнення до неї;</w:t>
      </w:r>
    </w:p>
    <w:p w14:paraId="62FAF398"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ліквідація</w:t>
      </w:r>
      <w:r w:rsidRPr="00167ACF">
        <w:rPr>
          <w:rFonts w:ascii="Times New Roman" w:eastAsia="Times New Roman" w:hAnsi="Times New Roman" w:cs="Times New Roman"/>
          <w:color w:val="000000"/>
          <w:sz w:val="28"/>
          <w:szCs w:val="28"/>
        </w:rPr>
        <w:t>– застосування фітосанітарних заходів з метою знищення популяції шкідливого організму у відповідній зоні;</w:t>
      </w:r>
    </w:p>
    <w:p w14:paraId="505FF086"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 xml:space="preserve">локалізація </w:t>
      </w:r>
      <w:r w:rsidRPr="00167ACF">
        <w:rPr>
          <w:rFonts w:ascii="Times New Roman" w:eastAsia="Times New Roman" w:hAnsi="Times New Roman" w:cs="Times New Roman"/>
          <w:color w:val="000000"/>
          <w:sz w:val="28"/>
          <w:szCs w:val="28"/>
        </w:rPr>
        <w:t>– застосування фітосанітарних заходів у зараженій зоні та навколо неї з метою запобігання поширенню шкідливого організму;</w:t>
      </w:r>
    </w:p>
    <w:p w14:paraId="0B9B2A83"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зареєстрований оператор</w:t>
      </w:r>
      <w:r w:rsidRPr="00167ACF">
        <w:rPr>
          <w:rFonts w:ascii="Times New Roman" w:eastAsia="Times New Roman" w:hAnsi="Times New Roman" w:cs="Times New Roman"/>
          <w:color w:val="000000"/>
          <w:sz w:val="28"/>
          <w:szCs w:val="28"/>
        </w:rPr>
        <w:t xml:space="preserve"> – професійний оператор, зареєстрований у відповідності до статті </w:t>
      </w:r>
      <w:r w:rsidRPr="00167ACF">
        <w:rPr>
          <w:rFonts w:ascii="Times New Roman" w:eastAsia="Times New Roman" w:hAnsi="Times New Roman" w:cs="Times New Roman"/>
          <w:color w:val="000000"/>
          <w:sz w:val="28"/>
          <w:szCs w:val="28"/>
          <w:highlight w:val="yellow"/>
        </w:rPr>
        <w:t>[R3]</w:t>
      </w:r>
      <w:r w:rsidRPr="00167ACF">
        <w:rPr>
          <w:rFonts w:ascii="Times New Roman" w:eastAsia="Times New Roman" w:hAnsi="Times New Roman" w:cs="Times New Roman"/>
          <w:color w:val="000000"/>
          <w:sz w:val="28"/>
          <w:szCs w:val="28"/>
        </w:rPr>
        <w:t xml:space="preserve"> цього Закону;</w:t>
      </w:r>
    </w:p>
    <w:p w14:paraId="5ABA914B" w14:textId="5A1C0EBD"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уповноважений оператор</w:t>
      </w:r>
      <w:r w:rsidRPr="00167ACF">
        <w:rPr>
          <w:rFonts w:ascii="Times New Roman" w:eastAsia="Times New Roman" w:hAnsi="Times New Roman" w:cs="Times New Roman"/>
          <w:color w:val="000000"/>
          <w:sz w:val="28"/>
          <w:szCs w:val="28"/>
        </w:rPr>
        <w:t xml:space="preserve"> – зареєстрований оператор, уповноважений компетентним органом на </w:t>
      </w:r>
      <w:r w:rsidRPr="00167ACF">
        <w:rPr>
          <w:rFonts w:ascii="Times New Roman" w:eastAsia="Times New Roman" w:hAnsi="Times New Roman" w:cs="Times New Roman"/>
          <w:sz w:val="28"/>
          <w:szCs w:val="28"/>
        </w:rPr>
        <w:t>прикріплення</w:t>
      </w:r>
      <w:r w:rsidRPr="00167ACF">
        <w:rPr>
          <w:rFonts w:ascii="Times New Roman" w:eastAsia="Times New Roman" w:hAnsi="Times New Roman" w:cs="Times New Roman"/>
          <w:color w:val="000000"/>
          <w:sz w:val="28"/>
          <w:szCs w:val="28"/>
        </w:rPr>
        <w:t xml:space="preserve"> паспортів рослин відповідно до статті </w:t>
      </w:r>
      <w:r w:rsidRPr="00167ACF">
        <w:rPr>
          <w:rFonts w:ascii="Times New Roman" w:eastAsia="Times New Roman" w:hAnsi="Times New Roman" w:cs="Times New Roman"/>
          <w:color w:val="000000"/>
          <w:sz w:val="28"/>
          <w:szCs w:val="28"/>
          <w:highlight w:val="yellow"/>
        </w:rPr>
        <w:t>[</w:t>
      </w:r>
      <w:r w:rsidR="009F1DE2" w:rsidRPr="00167ACF">
        <w:rPr>
          <w:rFonts w:ascii="Times New Roman" w:eastAsia="Times New Roman" w:hAnsi="Times New Roman" w:cs="Times New Roman"/>
          <w:color w:val="000000"/>
          <w:sz w:val="28"/>
          <w:szCs w:val="28"/>
          <w:highlight w:val="yellow"/>
        </w:rPr>
        <w:t>Т2</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 </w:t>
      </w:r>
      <w:r w:rsidR="008935D4" w:rsidRPr="00167ACF">
        <w:rPr>
          <w:rFonts w:ascii="Times New Roman" w:eastAsia="Times New Roman" w:hAnsi="Times New Roman" w:cs="Times New Roman"/>
          <w:color w:val="000000"/>
          <w:sz w:val="28"/>
          <w:szCs w:val="28"/>
        </w:rPr>
        <w:t>та/</w:t>
      </w:r>
      <w:r w:rsidRPr="00167ACF">
        <w:rPr>
          <w:rFonts w:ascii="Times New Roman" w:eastAsia="Times New Roman" w:hAnsi="Times New Roman" w:cs="Times New Roman"/>
          <w:color w:val="000000"/>
          <w:sz w:val="28"/>
          <w:szCs w:val="28"/>
        </w:rPr>
        <w:t xml:space="preserve">або нанесення маркування відповідно до статті </w:t>
      </w:r>
      <w:r w:rsidR="009F1DE2" w:rsidRPr="00167ACF">
        <w:rPr>
          <w:rFonts w:ascii="Times New Roman" w:eastAsia="Times New Roman" w:hAnsi="Times New Roman" w:cs="Times New Roman"/>
          <w:color w:val="000000"/>
          <w:sz w:val="28"/>
          <w:szCs w:val="28"/>
          <w:highlight w:val="yellow"/>
        </w:rPr>
        <w:t>[Т3</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4264E2CE" w14:textId="77777777" w:rsidR="00C64616" w:rsidRPr="00167ACF" w:rsidRDefault="00C64616" w:rsidP="003530E2">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p>
    <w:p w14:paraId="335DDCA4" w14:textId="68FE2744" w:rsidR="00C64616" w:rsidRPr="00167ACF" w:rsidRDefault="003B223A" w:rsidP="003530E2">
      <w:pPr>
        <w:pStyle w:val="4"/>
        <w:keepNext w:val="0"/>
        <w:keepLines w:val="0"/>
        <w:widowControl w:val="0"/>
        <w:tabs>
          <w:tab w:val="left" w:pos="1134"/>
        </w:tabs>
        <w:spacing w:after="120"/>
        <w:ind w:left="0" w:firstLine="709"/>
        <w:jc w:val="both"/>
        <w:rPr>
          <w:sz w:val="28"/>
          <w:szCs w:val="28"/>
        </w:rPr>
      </w:pPr>
      <w:bookmarkStart w:id="6" w:name="_Toc8886527"/>
      <w:r w:rsidRPr="00167ACF">
        <w:rPr>
          <w:sz w:val="28"/>
          <w:szCs w:val="28"/>
        </w:rPr>
        <w:t xml:space="preserve">Частина </w:t>
      </w:r>
      <w:r w:rsidRPr="00167ACF">
        <w:rPr>
          <w:sz w:val="28"/>
          <w:szCs w:val="28"/>
          <w:highlight w:val="yellow"/>
        </w:rPr>
        <w:t>[A1</w:t>
      </w:r>
      <w:r w:rsidR="007A3D44" w:rsidRPr="00167ACF">
        <w:rPr>
          <w:sz w:val="28"/>
          <w:szCs w:val="28"/>
          <w:highlight w:val="yellow"/>
        </w:rPr>
        <w:t>-</w:t>
      </w:r>
      <w:r w:rsidRPr="00167ACF">
        <w:rPr>
          <w:sz w:val="28"/>
          <w:szCs w:val="28"/>
          <w:highlight w:val="yellow"/>
        </w:rPr>
        <w:t>3]</w:t>
      </w:r>
      <w:r w:rsidR="00C77318" w:rsidRPr="00167ACF">
        <w:rPr>
          <w:sz w:val="28"/>
          <w:szCs w:val="28"/>
        </w:rPr>
        <w:t>.</w:t>
      </w:r>
      <w:r w:rsidRPr="00167ACF">
        <w:rPr>
          <w:sz w:val="28"/>
          <w:szCs w:val="28"/>
        </w:rPr>
        <w:t xml:space="preserve"> Визначення відповідно до </w:t>
      </w:r>
      <w:hyperlink r:id="rId10">
        <w:r w:rsidRPr="00167ACF">
          <w:rPr>
            <w:sz w:val="28"/>
            <w:szCs w:val="28"/>
          </w:rPr>
          <w:t>Директиви 2009/128/ЄС</w:t>
        </w:r>
        <w:bookmarkEnd w:id="6"/>
      </w:hyperlink>
    </w:p>
    <w:p w14:paraId="32E65752" w14:textId="5A02405E"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bookmarkStart w:id="7" w:name="_2et92p0" w:colFirst="0" w:colLast="0"/>
      <w:bookmarkEnd w:id="7"/>
      <w:r w:rsidRPr="00167ACF">
        <w:rPr>
          <w:rFonts w:ascii="Times New Roman" w:eastAsia="Times New Roman" w:hAnsi="Times New Roman" w:cs="Times New Roman"/>
          <w:b/>
          <w:color w:val="000000"/>
          <w:sz w:val="28"/>
          <w:szCs w:val="28"/>
        </w:rPr>
        <w:t>професійний користувач</w:t>
      </w:r>
      <w:r w:rsidRPr="00167ACF">
        <w:rPr>
          <w:rFonts w:ascii="Times New Roman" w:eastAsia="Times New Roman" w:hAnsi="Times New Roman" w:cs="Times New Roman"/>
          <w:color w:val="000000"/>
          <w:sz w:val="28"/>
          <w:szCs w:val="28"/>
        </w:rPr>
        <w:t xml:space="preserve"> – будь-яка особа, яка застосовує засоби захисту рослин у процесі своєї професійної діяльності, в тому числі оператори</w:t>
      </w:r>
      <w:r w:rsidR="002F6C32" w:rsidRPr="00167ACF">
        <w:rPr>
          <w:rFonts w:ascii="Times New Roman" w:eastAsia="Times New Roman" w:hAnsi="Times New Roman" w:cs="Times New Roman"/>
          <w:color w:val="000000"/>
          <w:sz w:val="28"/>
          <w:szCs w:val="28"/>
        </w:rPr>
        <w:t xml:space="preserve"> і</w:t>
      </w:r>
      <w:r w:rsidRPr="00167ACF">
        <w:rPr>
          <w:rFonts w:ascii="Times New Roman" w:eastAsia="Times New Roman" w:hAnsi="Times New Roman" w:cs="Times New Roman"/>
          <w:color w:val="000000"/>
          <w:sz w:val="28"/>
          <w:szCs w:val="28"/>
        </w:rPr>
        <w:t xml:space="preserve"> техніки</w:t>
      </w:r>
      <w:r w:rsidR="002F6C32" w:rsidRPr="00167ACF">
        <w:rPr>
          <w:rFonts w:ascii="Times New Roman" w:eastAsia="Times New Roman" w:hAnsi="Times New Roman" w:cs="Times New Roman"/>
          <w:color w:val="000000"/>
          <w:sz w:val="28"/>
          <w:szCs w:val="28"/>
        </w:rPr>
        <w:t xml:space="preserve"> обладнання, яке використовується для застосування засобів захисту рослин</w:t>
      </w:r>
      <w:r w:rsidRPr="00167ACF">
        <w:rPr>
          <w:rFonts w:ascii="Times New Roman" w:eastAsia="Times New Roman" w:hAnsi="Times New Roman" w:cs="Times New Roman"/>
          <w:color w:val="000000"/>
          <w:sz w:val="28"/>
          <w:szCs w:val="28"/>
        </w:rPr>
        <w:t xml:space="preserve">, роботодавці </w:t>
      </w:r>
      <w:r w:rsidR="002F6C32" w:rsidRPr="00167ACF">
        <w:rPr>
          <w:rFonts w:ascii="Times New Roman" w:eastAsia="Times New Roman" w:hAnsi="Times New Roman" w:cs="Times New Roman"/>
          <w:color w:val="000000"/>
          <w:sz w:val="28"/>
          <w:szCs w:val="28"/>
        </w:rPr>
        <w:t>і</w:t>
      </w:r>
      <w:r w:rsidRPr="00167ACF">
        <w:rPr>
          <w:rFonts w:ascii="Times New Roman" w:eastAsia="Times New Roman" w:hAnsi="Times New Roman" w:cs="Times New Roman"/>
          <w:color w:val="000000"/>
          <w:sz w:val="28"/>
          <w:szCs w:val="28"/>
        </w:rPr>
        <w:t xml:space="preserve"> самозайняті особи, як у сільському господарстві так і в інших сферах;</w:t>
      </w:r>
    </w:p>
    <w:p w14:paraId="49B0B32A" w14:textId="4DC9734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дистриб</w:t>
      </w:r>
      <w:r w:rsidR="00C5575D" w:rsidRPr="00167ACF">
        <w:rPr>
          <w:rFonts w:ascii="Times New Roman" w:eastAsia="Times New Roman" w:hAnsi="Times New Roman" w:cs="Times New Roman"/>
          <w:b/>
          <w:color w:val="000000"/>
          <w:sz w:val="28"/>
          <w:szCs w:val="28"/>
        </w:rPr>
        <w:t>’</w:t>
      </w:r>
      <w:r w:rsidRPr="00167ACF">
        <w:rPr>
          <w:rFonts w:ascii="Times New Roman" w:eastAsia="Times New Roman" w:hAnsi="Times New Roman" w:cs="Times New Roman"/>
          <w:b/>
          <w:color w:val="000000"/>
          <w:sz w:val="28"/>
          <w:szCs w:val="28"/>
        </w:rPr>
        <w:t>ютор</w:t>
      </w:r>
      <w:r w:rsidRPr="00167ACF">
        <w:rPr>
          <w:rFonts w:ascii="Times New Roman" w:eastAsia="Times New Roman" w:hAnsi="Times New Roman" w:cs="Times New Roman"/>
          <w:color w:val="000000"/>
          <w:sz w:val="28"/>
          <w:szCs w:val="28"/>
        </w:rPr>
        <w:t xml:space="preserve"> – будь-яка </w:t>
      </w:r>
      <w:r w:rsidRPr="00167ACF">
        <w:rPr>
          <w:rFonts w:ascii="Times New Roman" w:eastAsia="Times New Roman" w:hAnsi="Times New Roman" w:cs="Times New Roman"/>
          <w:sz w:val="28"/>
          <w:szCs w:val="28"/>
        </w:rPr>
        <w:t>юридична особа або фізична особа-підприємець</w:t>
      </w:r>
      <w:r w:rsidRPr="00167ACF">
        <w:rPr>
          <w:rFonts w:ascii="Times New Roman" w:eastAsia="Times New Roman" w:hAnsi="Times New Roman" w:cs="Times New Roman"/>
          <w:color w:val="000000"/>
          <w:sz w:val="28"/>
          <w:szCs w:val="28"/>
        </w:rPr>
        <w:t>, яка робить засоби захисту рослин доступними на ринку, включаючи осіб, що здійснюють оптову, роздрібну торгівлю, продавців та постачальників;</w:t>
      </w:r>
    </w:p>
    <w:p w14:paraId="1AD62BF3" w14:textId="092DA7FB"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консультант</w:t>
      </w:r>
      <w:r w:rsidRPr="00167ACF">
        <w:rPr>
          <w:rFonts w:ascii="Times New Roman" w:eastAsia="Times New Roman" w:hAnsi="Times New Roman" w:cs="Times New Roman"/>
          <w:color w:val="000000"/>
          <w:sz w:val="28"/>
          <w:szCs w:val="28"/>
        </w:rPr>
        <w:t xml:space="preserve"> – будь-яка </w:t>
      </w:r>
      <w:r w:rsidR="002F6C32" w:rsidRPr="00167ACF">
        <w:rPr>
          <w:rFonts w:ascii="Times New Roman" w:eastAsia="Times New Roman" w:hAnsi="Times New Roman" w:cs="Times New Roman"/>
          <w:color w:val="000000"/>
          <w:sz w:val="28"/>
          <w:szCs w:val="28"/>
        </w:rPr>
        <w:t xml:space="preserve">фізична </w:t>
      </w:r>
      <w:r w:rsidRPr="00167ACF">
        <w:rPr>
          <w:rFonts w:ascii="Times New Roman" w:eastAsia="Times New Roman" w:hAnsi="Times New Roman" w:cs="Times New Roman"/>
          <w:color w:val="000000"/>
          <w:sz w:val="28"/>
          <w:szCs w:val="28"/>
        </w:rPr>
        <w:t>особа</w:t>
      </w:r>
      <w:r w:rsidR="002F6C32" w:rsidRPr="00167ACF">
        <w:rPr>
          <w:rFonts w:ascii="Times New Roman" w:eastAsia="Times New Roman" w:hAnsi="Times New Roman" w:cs="Times New Roman"/>
          <w:color w:val="000000"/>
          <w:sz w:val="28"/>
          <w:szCs w:val="28"/>
        </w:rPr>
        <w:t xml:space="preserve"> або фізична особа-підприємець</w:t>
      </w:r>
      <w:r w:rsidRPr="00167ACF">
        <w:rPr>
          <w:rFonts w:ascii="Times New Roman" w:eastAsia="Times New Roman" w:hAnsi="Times New Roman" w:cs="Times New Roman"/>
          <w:color w:val="000000"/>
          <w:sz w:val="28"/>
          <w:szCs w:val="28"/>
        </w:rPr>
        <w:t>, яка набула відповідних знань і консультує третіх осіб з питань боротьби зі шкід</w:t>
      </w:r>
      <w:r w:rsidRPr="00167ACF">
        <w:rPr>
          <w:rFonts w:ascii="Times New Roman" w:eastAsia="Times New Roman" w:hAnsi="Times New Roman" w:cs="Times New Roman"/>
          <w:sz w:val="28"/>
          <w:szCs w:val="28"/>
        </w:rPr>
        <w:t>ливими організмами</w:t>
      </w:r>
      <w:r w:rsidRPr="00167ACF">
        <w:rPr>
          <w:rFonts w:ascii="Times New Roman" w:eastAsia="Times New Roman" w:hAnsi="Times New Roman" w:cs="Times New Roman"/>
          <w:color w:val="000000"/>
          <w:sz w:val="28"/>
          <w:szCs w:val="28"/>
        </w:rPr>
        <w:t xml:space="preserve"> і безпечного застосування засобів </w:t>
      </w:r>
      <w:r w:rsidRPr="00167ACF">
        <w:rPr>
          <w:rFonts w:ascii="Times New Roman" w:eastAsia="Times New Roman" w:hAnsi="Times New Roman" w:cs="Times New Roman"/>
          <w:color w:val="000000"/>
          <w:sz w:val="28"/>
          <w:szCs w:val="28"/>
        </w:rPr>
        <w:lastRenderedPageBreak/>
        <w:t xml:space="preserve">захисту рослин при здійсненні своєї професійної діяльності або в якості окремої послуги, </w:t>
      </w:r>
      <w:r w:rsidR="002F6C32" w:rsidRPr="00167ACF">
        <w:rPr>
          <w:rFonts w:ascii="Times New Roman" w:eastAsia="Times New Roman" w:hAnsi="Times New Roman" w:cs="Times New Roman"/>
          <w:color w:val="000000"/>
          <w:sz w:val="28"/>
          <w:szCs w:val="28"/>
        </w:rPr>
        <w:t>та як</w:t>
      </w:r>
      <w:r w:rsidR="008B5160" w:rsidRPr="00167ACF">
        <w:rPr>
          <w:rFonts w:ascii="Times New Roman" w:eastAsia="Times New Roman" w:hAnsi="Times New Roman" w:cs="Times New Roman"/>
          <w:color w:val="000000"/>
          <w:sz w:val="28"/>
          <w:szCs w:val="28"/>
        </w:rPr>
        <w:t>а</w:t>
      </w:r>
      <w:r w:rsidR="002F6C32" w:rsidRPr="00167ACF">
        <w:rPr>
          <w:rFonts w:ascii="Times New Roman" w:eastAsia="Times New Roman" w:hAnsi="Times New Roman" w:cs="Times New Roman"/>
          <w:color w:val="000000"/>
          <w:sz w:val="28"/>
          <w:szCs w:val="28"/>
        </w:rPr>
        <w:t xml:space="preserve"> є </w:t>
      </w:r>
      <w:r w:rsidR="008B5160" w:rsidRPr="00167ACF">
        <w:rPr>
          <w:rFonts w:ascii="Times New Roman" w:eastAsia="Times New Roman" w:hAnsi="Times New Roman" w:cs="Times New Roman"/>
          <w:color w:val="000000"/>
          <w:sz w:val="28"/>
          <w:szCs w:val="28"/>
        </w:rPr>
        <w:t>самозайнятою</w:t>
      </w:r>
      <w:r w:rsidRPr="00167ACF">
        <w:rPr>
          <w:rFonts w:ascii="Times New Roman" w:eastAsia="Times New Roman" w:hAnsi="Times New Roman" w:cs="Times New Roman"/>
          <w:color w:val="000000"/>
          <w:sz w:val="28"/>
          <w:szCs w:val="28"/>
        </w:rPr>
        <w:t xml:space="preserve"> ос</w:t>
      </w:r>
      <w:r w:rsidR="008B5160" w:rsidRPr="00167ACF">
        <w:rPr>
          <w:rFonts w:ascii="Times New Roman" w:eastAsia="Times New Roman" w:hAnsi="Times New Roman" w:cs="Times New Roman"/>
          <w:color w:val="000000"/>
          <w:sz w:val="28"/>
          <w:szCs w:val="28"/>
        </w:rPr>
        <w:t>о</w:t>
      </w:r>
      <w:r w:rsidRPr="00167ACF">
        <w:rPr>
          <w:rFonts w:ascii="Times New Roman" w:eastAsia="Times New Roman" w:hAnsi="Times New Roman" w:cs="Times New Roman"/>
          <w:color w:val="000000"/>
          <w:sz w:val="28"/>
          <w:szCs w:val="28"/>
        </w:rPr>
        <w:t>б</w:t>
      </w:r>
      <w:r w:rsidR="008B5160" w:rsidRPr="00167ACF">
        <w:rPr>
          <w:rFonts w:ascii="Times New Roman" w:eastAsia="Times New Roman" w:hAnsi="Times New Roman" w:cs="Times New Roman"/>
          <w:color w:val="000000"/>
          <w:sz w:val="28"/>
          <w:szCs w:val="28"/>
        </w:rPr>
        <w:t>ою</w:t>
      </w:r>
      <w:r w:rsidRPr="00167ACF">
        <w:rPr>
          <w:rFonts w:ascii="Times New Roman" w:eastAsia="Times New Roman" w:hAnsi="Times New Roman" w:cs="Times New Roman"/>
          <w:color w:val="000000"/>
          <w:sz w:val="28"/>
          <w:szCs w:val="28"/>
        </w:rPr>
        <w:t xml:space="preserve">, </w:t>
      </w:r>
      <w:r w:rsidR="002F6C32" w:rsidRPr="00167ACF">
        <w:rPr>
          <w:rFonts w:ascii="Times New Roman" w:eastAsia="Times New Roman" w:hAnsi="Times New Roman" w:cs="Times New Roman"/>
          <w:color w:val="000000"/>
          <w:sz w:val="28"/>
          <w:szCs w:val="28"/>
        </w:rPr>
        <w:t>дорадник</w:t>
      </w:r>
      <w:r w:rsidR="008B5160" w:rsidRPr="00167ACF">
        <w:rPr>
          <w:rFonts w:ascii="Times New Roman" w:eastAsia="Times New Roman" w:hAnsi="Times New Roman" w:cs="Times New Roman"/>
          <w:color w:val="000000"/>
          <w:sz w:val="28"/>
          <w:szCs w:val="28"/>
        </w:rPr>
        <w:t>ом</w:t>
      </w:r>
      <w:r w:rsidR="002F6C32" w:rsidRPr="00167ACF">
        <w:rPr>
          <w:rFonts w:ascii="Times New Roman" w:eastAsia="Times New Roman" w:hAnsi="Times New Roman" w:cs="Times New Roman"/>
          <w:color w:val="000000"/>
          <w:sz w:val="28"/>
          <w:szCs w:val="28"/>
        </w:rPr>
        <w:t xml:space="preserve"> сільськогосподарс</w:t>
      </w:r>
      <w:r w:rsidR="008B5160" w:rsidRPr="00167ACF">
        <w:rPr>
          <w:rFonts w:ascii="Times New Roman" w:eastAsia="Times New Roman" w:hAnsi="Times New Roman" w:cs="Times New Roman"/>
          <w:color w:val="000000"/>
          <w:sz w:val="28"/>
          <w:szCs w:val="28"/>
        </w:rPr>
        <w:t>ької дорадчої</w:t>
      </w:r>
      <w:r w:rsidR="002F6C32" w:rsidRPr="00167ACF">
        <w:rPr>
          <w:rFonts w:ascii="Times New Roman" w:eastAsia="Times New Roman" w:hAnsi="Times New Roman" w:cs="Times New Roman"/>
          <w:color w:val="000000"/>
          <w:sz w:val="28"/>
          <w:szCs w:val="28"/>
        </w:rPr>
        <w:t xml:space="preserve"> служб</w:t>
      </w:r>
      <w:r w:rsidR="008B5160" w:rsidRPr="00167ACF">
        <w:rPr>
          <w:rFonts w:ascii="Times New Roman" w:eastAsia="Times New Roman" w:hAnsi="Times New Roman" w:cs="Times New Roman"/>
          <w:color w:val="000000"/>
          <w:sz w:val="28"/>
          <w:szCs w:val="28"/>
        </w:rPr>
        <w:t>и</w:t>
      </w:r>
      <w:r w:rsidR="002F6C32" w:rsidRPr="00167ACF">
        <w:rPr>
          <w:rFonts w:ascii="Times New Roman" w:eastAsia="Times New Roman" w:hAnsi="Times New Roman" w:cs="Times New Roman"/>
          <w:color w:val="000000"/>
          <w:sz w:val="28"/>
          <w:szCs w:val="28"/>
        </w:rPr>
        <w:t xml:space="preserve">, </w:t>
      </w:r>
      <w:r w:rsidR="008B5160" w:rsidRPr="00167ACF">
        <w:rPr>
          <w:rFonts w:ascii="Times New Roman" w:eastAsia="Times New Roman" w:hAnsi="Times New Roman" w:cs="Times New Roman"/>
          <w:color w:val="000000"/>
          <w:sz w:val="28"/>
          <w:szCs w:val="28"/>
        </w:rPr>
        <w:t>торговим</w:t>
      </w:r>
      <w:r w:rsidRPr="00167ACF">
        <w:rPr>
          <w:rFonts w:ascii="Times New Roman" w:eastAsia="Times New Roman" w:hAnsi="Times New Roman" w:cs="Times New Roman"/>
          <w:color w:val="000000"/>
          <w:sz w:val="28"/>
          <w:szCs w:val="28"/>
        </w:rPr>
        <w:t xml:space="preserve"> агент</w:t>
      </w:r>
      <w:r w:rsidR="008B5160" w:rsidRPr="00167ACF">
        <w:rPr>
          <w:rFonts w:ascii="Times New Roman" w:eastAsia="Times New Roman" w:hAnsi="Times New Roman" w:cs="Times New Roman"/>
          <w:color w:val="000000"/>
          <w:sz w:val="28"/>
          <w:szCs w:val="28"/>
        </w:rPr>
        <w:t>ом</w:t>
      </w:r>
      <w:r w:rsidRPr="00167ACF">
        <w:rPr>
          <w:rFonts w:ascii="Times New Roman" w:eastAsia="Times New Roman" w:hAnsi="Times New Roman" w:cs="Times New Roman"/>
          <w:color w:val="000000"/>
          <w:sz w:val="28"/>
          <w:szCs w:val="28"/>
        </w:rPr>
        <w:t>, виробник</w:t>
      </w:r>
      <w:r w:rsidR="008B5160" w:rsidRPr="00167ACF">
        <w:rPr>
          <w:rFonts w:ascii="Times New Roman" w:eastAsia="Times New Roman" w:hAnsi="Times New Roman" w:cs="Times New Roman"/>
          <w:color w:val="000000"/>
          <w:sz w:val="28"/>
          <w:szCs w:val="28"/>
        </w:rPr>
        <w:t>ом</w:t>
      </w:r>
      <w:r w:rsidRPr="00167ACF">
        <w:rPr>
          <w:rFonts w:ascii="Times New Roman" w:eastAsia="Times New Roman" w:hAnsi="Times New Roman" w:cs="Times New Roman"/>
          <w:color w:val="000000"/>
          <w:sz w:val="28"/>
          <w:szCs w:val="28"/>
        </w:rPr>
        <w:t xml:space="preserve"> харчових продуктів </w:t>
      </w:r>
      <w:r w:rsidR="008B5160" w:rsidRPr="00167ACF">
        <w:rPr>
          <w:rFonts w:ascii="Times New Roman" w:eastAsia="Times New Roman" w:hAnsi="Times New Roman" w:cs="Times New Roman"/>
          <w:color w:val="000000"/>
          <w:sz w:val="28"/>
          <w:szCs w:val="28"/>
        </w:rPr>
        <w:t>чи</w:t>
      </w:r>
      <w:r w:rsidRPr="00167ACF">
        <w:rPr>
          <w:rFonts w:ascii="Times New Roman" w:eastAsia="Times New Roman" w:hAnsi="Times New Roman" w:cs="Times New Roman"/>
          <w:color w:val="000000"/>
          <w:sz w:val="28"/>
          <w:szCs w:val="28"/>
        </w:rPr>
        <w:t xml:space="preserve"> </w:t>
      </w:r>
      <w:r w:rsidR="008B5160" w:rsidRPr="00167ACF">
        <w:rPr>
          <w:rFonts w:ascii="Times New Roman" w:eastAsia="Times New Roman" w:hAnsi="Times New Roman" w:cs="Times New Roman"/>
          <w:color w:val="000000"/>
          <w:sz w:val="28"/>
          <w:szCs w:val="28"/>
        </w:rPr>
        <w:t>роздрібним продавцем,</w:t>
      </w:r>
      <w:r w:rsidRPr="00167ACF">
        <w:rPr>
          <w:rFonts w:ascii="Times New Roman" w:eastAsia="Times New Roman" w:hAnsi="Times New Roman" w:cs="Times New Roman"/>
          <w:color w:val="000000"/>
          <w:sz w:val="28"/>
          <w:szCs w:val="28"/>
        </w:rPr>
        <w:t xml:space="preserve"> де це доречно;</w:t>
      </w:r>
    </w:p>
    <w:p w14:paraId="2560CD04"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обладнання для застосування засобів захисту рослин</w:t>
      </w:r>
      <w:r w:rsidRPr="00167ACF">
        <w:rPr>
          <w:rFonts w:ascii="Times New Roman" w:eastAsia="Times New Roman" w:hAnsi="Times New Roman" w:cs="Times New Roman"/>
          <w:color w:val="000000"/>
          <w:sz w:val="28"/>
          <w:szCs w:val="28"/>
        </w:rPr>
        <w:t xml:space="preserve"> – будь-які пристрої, спеціально призначені для застосування засобів захисту рослин, в тому числі й аксесуари, необхідні для ефективної роботи таких пристроїв, </w:t>
      </w:r>
      <w:r w:rsidRPr="00167ACF">
        <w:rPr>
          <w:rFonts w:ascii="Times New Roman" w:eastAsia="Times New Roman" w:hAnsi="Times New Roman" w:cs="Times New Roman"/>
          <w:sz w:val="28"/>
          <w:szCs w:val="28"/>
        </w:rPr>
        <w:t>у тому числі</w:t>
      </w:r>
      <w:r w:rsidRPr="00167ACF">
        <w:rPr>
          <w:rFonts w:ascii="Times New Roman" w:eastAsia="Times New Roman" w:hAnsi="Times New Roman" w:cs="Times New Roman"/>
          <w:color w:val="000000"/>
          <w:sz w:val="28"/>
          <w:szCs w:val="28"/>
        </w:rPr>
        <w:t xml:space="preserve"> насадки, манометри, фільтри, сита та пристрої для очищення ємностей тощо;</w:t>
      </w:r>
    </w:p>
    <w:p w14:paraId="0DA5CDBA"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розпилення засобів захисту рослин з повітря</w:t>
      </w:r>
      <w:r w:rsidRPr="00167ACF">
        <w:rPr>
          <w:rFonts w:ascii="Times New Roman" w:eastAsia="Times New Roman" w:hAnsi="Times New Roman" w:cs="Times New Roman"/>
          <w:color w:val="000000"/>
          <w:sz w:val="28"/>
          <w:szCs w:val="28"/>
        </w:rPr>
        <w:t xml:space="preserve"> – застосування засобів захисту рослин з літального апарату (літака, гелікоптера, дельтаплану, дрону тощо);</w:t>
      </w:r>
    </w:p>
    <w:p w14:paraId="2CD1FFAF" w14:textId="0CBA8515"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інтегрована система захисту рослин</w:t>
      </w:r>
      <w:r w:rsidRPr="00167ACF">
        <w:rPr>
          <w:rFonts w:ascii="Times New Roman" w:eastAsia="Times New Roman" w:hAnsi="Times New Roman" w:cs="Times New Roman"/>
          <w:color w:val="000000"/>
          <w:sz w:val="28"/>
          <w:szCs w:val="28"/>
        </w:rPr>
        <w:t xml:space="preserve"> – ретельне вивчення всіх доступних методів захисту рослин і подальше впровадження </w:t>
      </w:r>
      <w:r w:rsidRPr="00167ACF">
        <w:rPr>
          <w:rFonts w:ascii="Times New Roman" w:eastAsia="Times New Roman" w:hAnsi="Times New Roman" w:cs="Times New Roman"/>
          <w:sz w:val="28"/>
          <w:szCs w:val="28"/>
        </w:rPr>
        <w:t xml:space="preserve">відповідних </w:t>
      </w:r>
      <w:r w:rsidRPr="00167ACF">
        <w:rPr>
          <w:rFonts w:ascii="Times New Roman" w:eastAsia="Times New Roman" w:hAnsi="Times New Roman" w:cs="Times New Roman"/>
          <w:color w:val="000000"/>
          <w:sz w:val="28"/>
          <w:szCs w:val="28"/>
        </w:rPr>
        <w:t xml:space="preserve">заходів, які перешкоджають розвитку популяцій шкідливих організмів та підтримують </w:t>
      </w:r>
      <w:r w:rsidRPr="00167ACF">
        <w:rPr>
          <w:rFonts w:ascii="Times New Roman" w:eastAsia="Times New Roman" w:hAnsi="Times New Roman" w:cs="Times New Roman"/>
          <w:sz w:val="28"/>
          <w:szCs w:val="28"/>
        </w:rPr>
        <w:t xml:space="preserve">застосування </w:t>
      </w:r>
      <w:r w:rsidRPr="00167ACF">
        <w:rPr>
          <w:rFonts w:ascii="Times New Roman" w:eastAsia="Times New Roman" w:hAnsi="Times New Roman" w:cs="Times New Roman"/>
          <w:color w:val="000000"/>
          <w:sz w:val="28"/>
          <w:szCs w:val="28"/>
        </w:rPr>
        <w:t xml:space="preserve">засобів захисту рослин й інших форм втручання </w:t>
      </w:r>
      <w:r w:rsidRPr="00167ACF">
        <w:rPr>
          <w:rFonts w:ascii="Times New Roman" w:eastAsia="Times New Roman" w:hAnsi="Times New Roman" w:cs="Times New Roman"/>
          <w:sz w:val="28"/>
          <w:szCs w:val="28"/>
        </w:rPr>
        <w:t>до</w:t>
      </w:r>
      <w:r w:rsidRPr="00167ACF">
        <w:rPr>
          <w:rFonts w:ascii="Times New Roman" w:eastAsia="Times New Roman" w:hAnsi="Times New Roman" w:cs="Times New Roman"/>
          <w:color w:val="000000"/>
          <w:sz w:val="28"/>
          <w:szCs w:val="28"/>
        </w:rPr>
        <w:t xml:space="preserve"> рівн</w:t>
      </w:r>
      <w:r w:rsidRPr="00167ACF">
        <w:rPr>
          <w:rFonts w:ascii="Times New Roman" w:eastAsia="Times New Roman" w:hAnsi="Times New Roman" w:cs="Times New Roman"/>
          <w:sz w:val="28"/>
          <w:szCs w:val="28"/>
        </w:rPr>
        <w:t>я</w:t>
      </w:r>
      <w:r w:rsidRPr="00167ACF">
        <w:rPr>
          <w:rFonts w:ascii="Times New Roman" w:eastAsia="Times New Roman" w:hAnsi="Times New Roman" w:cs="Times New Roman"/>
          <w:color w:val="000000"/>
          <w:sz w:val="28"/>
          <w:szCs w:val="28"/>
        </w:rPr>
        <w:t xml:space="preserve">, який є економічно й екологічно виправданим і зменшує або зводить до мінімуму ризики для </w:t>
      </w:r>
      <w:r w:rsidR="002A7545" w:rsidRPr="00167ACF">
        <w:rPr>
          <w:rFonts w:ascii="Times New Roman" w:eastAsia="Times New Roman" w:hAnsi="Times New Roman" w:cs="Times New Roman"/>
          <w:color w:val="000000"/>
          <w:sz w:val="28"/>
          <w:szCs w:val="28"/>
        </w:rPr>
        <w:t>життя чи здоров</w:t>
      </w:r>
      <w:r w:rsidR="00C5575D" w:rsidRPr="00167ACF">
        <w:rPr>
          <w:rFonts w:ascii="Times New Roman" w:eastAsia="Times New Roman" w:hAnsi="Times New Roman" w:cs="Times New Roman"/>
          <w:color w:val="000000"/>
          <w:sz w:val="28"/>
          <w:szCs w:val="28"/>
        </w:rPr>
        <w:t>’</w:t>
      </w:r>
      <w:r w:rsidR="002A7545" w:rsidRPr="00167ACF">
        <w:rPr>
          <w:rFonts w:ascii="Times New Roman" w:eastAsia="Times New Roman" w:hAnsi="Times New Roman" w:cs="Times New Roman"/>
          <w:color w:val="000000"/>
          <w:sz w:val="28"/>
          <w:szCs w:val="28"/>
        </w:rPr>
        <w:t>я люд</w:t>
      </w:r>
      <w:r w:rsidR="0023415B" w:rsidRPr="00167ACF">
        <w:rPr>
          <w:rFonts w:ascii="Times New Roman" w:eastAsia="Times New Roman" w:hAnsi="Times New Roman" w:cs="Times New Roman"/>
          <w:color w:val="000000"/>
          <w:sz w:val="28"/>
          <w:szCs w:val="28"/>
        </w:rPr>
        <w:t>ей</w:t>
      </w:r>
      <w:r w:rsidR="002A7545" w:rsidRPr="00167ACF">
        <w:rPr>
          <w:rFonts w:ascii="Times New Roman" w:eastAsia="Times New Roman" w:hAnsi="Times New Roman" w:cs="Times New Roman"/>
          <w:color w:val="000000"/>
          <w:sz w:val="28"/>
          <w:szCs w:val="28"/>
        </w:rPr>
        <w:t xml:space="preserve">, тварин, рослин </w:t>
      </w:r>
      <w:r w:rsidRPr="00167ACF">
        <w:rPr>
          <w:rFonts w:ascii="Times New Roman" w:eastAsia="Times New Roman" w:hAnsi="Times New Roman" w:cs="Times New Roman"/>
          <w:color w:val="000000"/>
          <w:sz w:val="28"/>
          <w:szCs w:val="28"/>
        </w:rPr>
        <w:t>та</w:t>
      </w:r>
      <w:r w:rsidR="002A7545" w:rsidRPr="00167ACF">
        <w:rPr>
          <w:rFonts w:ascii="Times New Roman" w:eastAsia="Times New Roman" w:hAnsi="Times New Roman" w:cs="Times New Roman"/>
          <w:color w:val="000000"/>
          <w:sz w:val="28"/>
          <w:szCs w:val="28"/>
        </w:rPr>
        <w:t>/або</w:t>
      </w:r>
      <w:r w:rsidRPr="00167ACF">
        <w:rPr>
          <w:rFonts w:ascii="Times New Roman" w:eastAsia="Times New Roman" w:hAnsi="Times New Roman" w:cs="Times New Roman"/>
          <w:color w:val="000000"/>
          <w:sz w:val="28"/>
          <w:szCs w:val="28"/>
        </w:rPr>
        <w:t xml:space="preserve"> довкілля. Інтегрована система захисту рослин спрямована на вирощування здорового врожаю із мінімально можливим порушенням агроекосистем та </w:t>
      </w:r>
      <w:r w:rsidRPr="00167ACF">
        <w:rPr>
          <w:rFonts w:ascii="Times New Roman" w:eastAsia="Times New Roman" w:hAnsi="Times New Roman" w:cs="Times New Roman"/>
          <w:sz w:val="28"/>
          <w:szCs w:val="28"/>
        </w:rPr>
        <w:t>застосування природних</w:t>
      </w:r>
      <w:r w:rsidRPr="00167ACF">
        <w:rPr>
          <w:rFonts w:ascii="Times New Roman" w:eastAsia="Times New Roman" w:hAnsi="Times New Roman" w:cs="Times New Roman"/>
          <w:color w:val="000000"/>
          <w:sz w:val="28"/>
          <w:szCs w:val="28"/>
        </w:rPr>
        <w:t xml:space="preserve"> механізм</w:t>
      </w:r>
      <w:r w:rsidRPr="00167ACF">
        <w:rPr>
          <w:rFonts w:ascii="Times New Roman" w:eastAsia="Times New Roman" w:hAnsi="Times New Roman" w:cs="Times New Roman"/>
          <w:sz w:val="28"/>
          <w:szCs w:val="28"/>
        </w:rPr>
        <w:t>ів</w:t>
      </w:r>
      <w:r w:rsidRPr="00167ACF">
        <w:rPr>
          <w:rFonts w:ascii="Times New Roman" w:eastAsia="Times New Roman" w:hAnsi="Times New Roman" w:cs="Times New Roman"/>
          <w:color w:val="000000"/>
          <w:sz w:val="28"/>
          <w:szCs w:val="28"/>
        </w:rPr>
        <w:t xml:space="preserve"> боротьби із </w:t>
      </w:r>
      <w:r w:rsidRPr="00167ACF">
        <w:rPr>
          <w:rFonts w:ascii="Times New Roman" w:eastAsia="Times New Roman" w:hAnsi="Times New Roman" w:cs="Times New Roman"/>
          <w:sz w:val="28"/>
          <w:szCs w:val="28"/>
        </w:rPr>
        <w:t>шкідливими організмами</w:t>
      </w:r>
      <w:r w:rsidRPr="00167ACF">
        <w:rPr>
          <w:rFonts w:ascii="Times New Roman" w:eastAsia="Times New Roman" w:hAnsi="Times New Roman" w:cs="Times New Roman"/>
          <w:color w:val="000000"/>
          <w:sz w:val="28"/>
          <w:szCs w:val="28"/>
        </w:rPr>
        <w:t>;</w:t>
      </w:r>
    </w:p>
    <w:p w14:paraId="0F4AAF60"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нехімічні методи</w:t>
      </w:r>
      <w:r w:rsidRPr="00167ACF">
        <w:rPr>
          <w:rFonts w:ascii="Times New Roman" w:eastAsia="Times New Roman" w:hAnsi="Times New Roman" w:cs="Times New Roman"/>
          <w:color w:val="000000"/>
          <w:sz w:val="28"/>
          <w:szCs w:val="28"/>
        </w:rPr>
        <w:t xml:space="preserve"> – методи, що передбачають застосування засобів, які є альтернативними до хімічних засобів захисту рослин </w:t>
      </w:r>
      <w:r w:rsidRPr="00167ACF">
        <w:rPr>
          <w:rFonts w:ascii="Times New Roman" w:eastAsia="Times New Roman" w:hAnsi="Times New Roman" w:cs="Times New Roman"/>
          <w:sz w:val="28"/>
          <w:szCs w:val="28"/>
        </w:rPr>
        <w:t>для</w:t>
      </w:r>
      <w:r w:rsidRPr="00167ACF">
        <w:rPr>
          <w:rFonts w:ascii="Times New Roman" w:eastAsia="Times New Roman" w:hAnsi="Times New Roman" w:cs="Times New Roman"/>
          <w:color w:val="000000"/>
          <w:sz w:val="28"/>
          <w:szCs w:val="28"/>
        </w:rPr>
        <w:t xml:space="preserve"> боротьби зі </w:t>
      </w:r>
      <w:r w:rsidRPr="00167ACF">
        <w:rPr>
          <w:rFonts w:ascii="Times New Roman" w:eastAsia="Times New Roman" w:hAnsi="Times New Roman" w:cs="Times New Roman"/>
          <w:sz w:val="28"/>
          <w:szCs w:val="28"/>
        </w:rPr>
        <w:t>шкідливими організмами</w:t>
      </w:r>
      <w:r w:rsidRPr="00167ACF">
        <w:rPr>
          <w:rFonts w:ascii="Times New Roman" w:eastAsia="Times New Roman" w:hAnsi="Times New Roman" w:cs="Times New Roman"/>
          <w:color w:val="000000"/>
          <w:sz w:val="28"/>
          <w:szCs w:val="28"/>
        </w:rPr>
        <w:t xml:space="preserve">, засновані на агрономічних техніках, зазначених у загальних принципах інтегрованої системи захисту рослин, затверджених відповідно до частини третьої статті </w:t>
      </w:r>
      <w:r w:rsidRPr="00167ACF">
        <w:rPr>
          <w:rFonts w:ascii="Times New Roman" w:eastAsia="Times New Roman" w:hAnsi="Times New Roman" w:cs="Times New Roman"/>
          <w:color w:val="000000"/>
          <w:sz w:val="28"/>
          <w:szCs w:val="28"/>
          <w:highlight w:val="yellow"/>
          <w:shd w:val="clear" w:color="auto" w:fill="999999"/>
        </w:rPr>
        <w:t>[E13]</w:t>
      </w:r>
      <w:r w:rsidRPr="00167ACF">
        <w:rPr>
          <w:rFonts w:ascii="Times New Roman" w:eastAsia="Times New Roman" w:hAnsi="Times New Roman" w:cs="Times New Roman"/>
          <w:color w:val="000000"/>
          <w:sz w:val="28"/>
          <w:szCs w:val="28"/>
        </w:rPr>
        <w:t>, або фізичних, механічних чи біологічних методах боротьби із шкідливими організмами;</w:t>
      </w:r>
    </w:p>
    <w:p w14:paraId="3F369E56" w14:textId="77777777" w:rsidR="00C64616" w:rsidRPr="00167ACF" w:rsidRDefault="00C64616" w:rsidP="003530E2">
      <w:pPr>
        <w:widowControl w:val="0"/>
        <w:tabs>
          <w:tab w:val="left" w:pos="1276"/>
        </w:tabs>
        <w:spacing w:after="120" w:line="240" w:lineRule="auto"/>
        <w:ind w:firstLine="709"/>
        <w:jc w:val="both"/>
        <w:rPr>
          <w:rFonts w:ascii="Times New Roman" w:eastAsia="Times New Roman" w:hAnsi="Times New Roman" w:cs="Times New Roman"/>
          <w:sz w:val="28"/>
          <w:szCs w:val="28"/>
        </w:rPr>
      </w:pPr>
    </w:p>
    <w:p w14:paraId="2D652661" w14:textId="7935463F" w:rsidR="00C64616" w:rsidRPr="00167ACF" w:rsidRDefault="003B223A" w:rsidP="003530E2">
      <w:pPr>
        <w:pStyle w:val="4"/>
        <w:keepNext w:val="0"/>
        <w:keepLines w:val="0"/>
        <w:widowControl w:val="0"/>
        <w:tabs>
          <w:tab w:val="left" w:pos="1134"/>
        </w:tabs>
        <w:spacing w:after="120"/>
        <w:ind w:left="0" w:firstLine="709"/>
        <w:jc w:val="both"/>
        <w:rPr>
          <w:sz w:val="28"/>
          <w:szCs w:val="28"/>
        </w:rPr>
      </w:pPr>
      <w:bookmarkStart w:id="8" w:name="_Toc8886528"/>
      <w:r w:rsidRPr="00167ACF">
        <w:rPr>
          <w:sz w:val="28"/>
          <w:szCs w:val="28"/>
        </w:rPr>
        <w:t xml:space="preserve">Частина </w:t>
      </w:r>
      <w:r w:rsidRPr="00167ACF">
        <w:rPr>
          <w:sz w:val="28"/>
          <w:szCs w:val="28"/>
          <w:highlight w:val="yellow"/>
        </w:rPr>
        <w:t>[A1</w:t>
      </w:r>
      <w:r w:rsidR="007A3D44" w:rsidRPr="00167ACF">
        <w:rPr>
          <w:sz w:val="28"/>
          <w:szCs w:val="28"/>
          <w:highlight w:val="yellow"/>
        </w:rPr>
        <w:t>-</w:t>
      </w:r>
      <w:r w:rsidRPr="00167ACF">
        <w:rPr>
          <w:sz w:val="28"/>
          <w:szCs w:val="28"/>
          <w:highlight w:val="yellow"/>
        </w:rPr>
        <w:t>4]</w:t>
      </w:r>
      <w:r w:rsidR="00C77318" w:rsidRPr="00167ACF">
        <w:rPr>
          <w:sz w:val="28"/>
          <w:szCs w:val="28"/>
        </w:rPr>
        <w:t>.</w:t>
      </w:r>
      <w:r w:rsidRPr="00167ACF">
        <w:rPr>
          <w:sz w:val="28"/>
          <w:szCs w:val="28"/>
        </w:rPr>
        <w:t xml:space="preserve"> Визначення відповідно до </w:t>
      </w:r>
      <w:hyperlink r:id="rId11">
        <w:r w:rsidRPr="00167ACF">
          <w:rPr>
            <w:sz w:val="28"/>
            <w:szCs w:val="28"/>
          </w:rPr>
          <w:t>Регламенту 1107/2009</w:t>
        </w:r>
        <w:bookmarkEnd w:id="8"/>
      </w:hyperlink>
    </w:p>
    <w:p w14:paraId="1C7E289D"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виробник</w:t>
      </w:r>
      <w:r w:rsidRPr="00167ACF">
        <w:rPr>
          <w:rFonts w:ascii="Times New Roman" w:eastAsia="Times New Roman" w:hAnsi="Times New Roman" w:cs="Times New Roman"/>
          <w:color w:val="000000"/>
          <w:sz w:val="28"/>
          <w:szCs w:val="28"/>
        </w:rPr>
        <w:t xml:space="preserve"> – особа, яка самостійно виготовляє засоби захисту рослин, активні речовини, антидоти, синергісти, коформуланти або допоміжні речовини, або яка уклала договір про таке виробництво з іншою стороною, або особа, яка призначена як її єдиний представник з метою дотримання вимог цього Закону;</w:t>
      </w:r>
    </w:p>
    <w:p w14:paraId="2EE8CC8D" w14:textId="38F6B09C"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вразливі групи населення</w:t>
      </w:r>
      <w:r w:rsidRPr="00167ACF">
        <w:rPr>
          <w:rFonts w:ascii="Times New Roman" w:eastAsia="Times New Roman" w:hAnsi="Times New Roman" w:cs="Times New Roman"/>
          <w:color w:val="000000"/>
          <w:sz w:val="28"/>
          <w:szCs w:val="28"/>
        </w:rPr>
        <w:t xml:space="preserve"> – фізичні особи, які потребують особливої уваги при оцінці гострих та хронічних наслідків для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внаслідок дії засобів захисту рослин. До вразливих груп населення відносяться вагітні жінки та жінки-годувальниці, ще ненароджені діти, діти, люди похилого віку, а також працівники та мешканці, які піддаються значному впливу пестицидів протягом тривалого періоду часу;</w:t>
      </w:r>
    </w:p>
    <w:p w14:paraId="33FC1BEF" w14:textId="7F6C2D71"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lastRenderedPageBreak/>
        <w:t>довкілля</w:t>
      </w:r>
      <w:r w:rsidRPr="00167ACF">
        <w:rPr>
          <w:rFonts w:ascii="Times New Roman" w:eastAsia="Times New Roman" w:hAnsi="Times New Roman" w:cs="Times New Roman"/>
          <w:color w:val="000000"/>
          <w:sz w:val="28"/>
          <w:szCs w:val="28"/>
        </w:rPr>
        <w:t xml:space="preserve"> – води (в тому числі ґрунтові, поверхневі, перехідні, прибережні і морські), наноси, ґрунт, повітря, поверхня землі, дикі види флори і фауни та будь-які взаємні зв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язки між ними, а також будь-які їх взаємовідносини з іншими живими організмами;</w:t>
      </w:r>
    </w:p>
    <w:p w14:paraId="69C86A13" w14:textId="7C45B065"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залишки</w:t>
      </w:r>
      <w:r w:rsidRPr="00167ACF">
        <w:rPr>
          <w:rFonts w:ascii="Times New Roman" w:eastAsia="Times New Roman" w:hAnsi="Times New Roman" w:cs="Times New Roman"/>
          <w:color w:val="000000"/>
          <w:sz w:val="28"/>
          <w:szCs w:val="28"/>
        </w:rPr>
        <w:t xml:space="preserve"> – одна або декілька речовин, присутніх в або на рослинах або продук</w:t>
      </w:r>
      <w:r w:rsidR="00D445E0" w:rsidRPr="00167ACF">
        <w:rPr>
          <w:rFonts w:ascii="Times New Roman" w:eastAsia="Times New Roman" w:hAnsi="Times New Roman" w:cs="Times New Roman"/>
          <w:color w:val="000000"/>
          <w:sz w:val="28"/>
          <w:szCs w:val="28"/>
        </w:rPr>
        <w:t>ції</w:t>
      </w:r>
      <w:r w:rsidRPr="00167ACF">
        <w:rPr>
          <w:rFonts w:ascii="Times New Roman" w:eastAsia="Times New Roman" w:hAnsi="Times New Roman" w:cs="Times New Roman"/>
          <w:color w:val="000000"/>
          <w:sz w:val="28"/>
          <w:szCs w:val="28"/>
        </w:rPr>
        <w:t xml:space="preserve"> рослин</w:t>
      </w:r>
      <w:r w:rsidR="00D445E0" w:rsidRPr="00167ACF">
        <w:rPr>
          <w:rFonts w:ascii="Times New Roman" w:eastAsia="Times New Roman" w:hAnsi="Times New Roman" w:cs="Times New Roman"/>
          <w:color w:val="000000"/>
          <w:sz w:val="28"/>
          <w:szCs w:val="28"/>
        </w:rPr>
        <w:t>ного походження</w:t>
      </w:r>
      <w:r w:rsidRPr="00167ACF">
        <w:rPr>
          <w:rFonts w:ascii="Times New Roman" w:eastAsia="Times New Roman" w:hAnsi="Times New Roman" w:cs="Times New Roman"/>
          <w:color w:val="000000"/>
          <w:sz w:val="28"/>
          <w:szCs w:val="28"/>
        </w:rPr>
        <w:t>, харчових продуктах тваринного походження, питній воді або в іншому місці довкілля та є результатом застосування засобу захисту рослин, у тому числі їх метаболіти, продукти розпаду або реакції;</w:t>
      </w:r>
    </w:p>
    <w:p w14:paraId="489A5B54" w14:textId="6E167434"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належна практика захисту рослин</w:t>
      </w:r>
      <w:r w:rsidRPr="00167ACF">
        <w:rPr>
          <w:rFonts w:ascii="Times New Roman" w:eastAsia="Times New Roman" w:hAnsi="Times New Roman" w:cs="Times New Roman"/>
          <w:color w:val="000000"/>
          <w:sz w:val="28"/>
          <w:szCs w:val="28"/>
        </w:rPr>
        <w:t xml:space="preserve"> – добровільна практика, відповідно до якої обробка рослин або продук</w:t>
      </w:r>
      <w:r w:rsidR="00D445E0" w:rsidRPr="00167ACF">
        <w:rPr>
          <w:rFonts w:ascii="Times New Roman" w:eastAsia="Times New Roman" w:hAnsi="Times New Roman" w:cs="Times New Roman"/>
          <w:color w:val="000000"/>
          <w:sz w:val="28"/>
          <w:szCs w:val="28"/>
        </w:rPr>
        <w:t>ції рослинного походження</w:t>
      </w:r>
      <w:r w:rsidRPr="00167ACF">
        <w:rPr>
          <w:rFonts w:ascii="Times New Roman" w:eastAsia="Times New Roman" w:hAnsi="Times New Roman" w:cs="Times New Roman"/>
          <w:color w:val="000000"/>
          <w:sz w:val="28"/>
          <w:szCs w:val="28"/>
        </w:rPr>
        <w:t xml:space="preserve"> засобами захисту рослин здійснюється у відповідності з умовами їх дозволеного використання, а також обрана, дозована і розрахована у часі для забезпечення прийнятної ефективності таких засобів захисту рослин за допомогою їх мінімальної необхідної кількості, з належним урахуванням місцевих умов і можливостей для агротехнічного і біологічного контролю;</w:t>
      </w:r>
    </w:p>
    <w:p w14:paraId="64AE8C17"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речовини</w:t>
      </w:r>
      <w:r w:rsidRPr="00167ACF">
        <w:rPr>
          <w:rFonts w:ascii="Times New Roman" w:eastAsia="Times New Roman" w:hAnsi="Times New Roman" w:cs="Times New Roman"/>
          <w:color w:val="000000"/>
          <w:sz w:val="28"/>
          <w:szCs w:val="28"/>
        </w:rPr>
        <w:t xml:space="preserve"> – хімічні елементи та їх сполуки, у формі, в якій вони існують у природі чи при виробництві, включаючи будь-які домішки, що неминуче виникають в результаті процесу виробництва;</w:t>
      </w:r>
    </w:p>
    <w:p w14:paraId="174141BF"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розміщення на ринку</w:t>
      </w:r>
      <w:r w:rsidRPr="00167ACF">
        <w:rPr>
          <w:rFonts w:ascii="Times New Roman" w:eastAsia="Times New Roman" w:hAnsi="Times New Roman" w:cs="Times New Roman"/>
          <w:color w:val="000000"/>
          <w:sz w:val="28"/>
          <w:szCs w:val="28"/>
        </w:rPr>
        <w:t xml:space="preserve"> – будь-як</w:t>
      </w:r>
      <w:r w:rsidRPr="00167ACF">
        <w:rPr>
          <w:rFonts w:ascii="Times New Roman" w:eastAsia="Times New Roman" w:hAnsi="Times New Roman" w:cs="Times New Roman"/>
          <w:sz w:val="28"/>
          <w:szCs w:val="28"/>
        </w:rPr>
        <w:t>е</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володіння</w:t>
      </w:r>
      <w:r w:rsidRPr="00167ACF">
        <w:rPr>
          <w:rFonts w:ascii="Times New Roman" w:eastAsia="Times New Roman" w:hAnsi="Times New Roman" w:cs="Times New Roman"/>
          <w:color w:val="000000"/>
          <w:sz w:val="28"/>
          <w:szCs w:val="28"/>
        </w:rPr>
        <w:t xml:space="preserve"> з метою </w:t>
      </w:r>
      <w:r w:rsidRPr="00167ACF">
        <w:rPr>
          <w:rFonts w:ascii="Times New Roman" w:eastAsia="Times New Roman" w:hAnsi="Times New Roman" w:cs="Times New Roman"/>
          <w:sz w:val="28"/>
          <w:szCs w:val="28"/>
        </w:rPr>
        <w:t>реалізації</w:t>
      </w:r>
      <w:r w:rsidRPr="00167ACF">
        <w:rPr>
          <w:rFonts w:ascii="Times New Roman" w:eastAsia="Times New Roman" w:hAnsi="Times New Roman" w:cs="Times New Roman"/>
          <w:color w:val="000000"/>
          <w:sz w:val="28"/>
          <w:szCs w:val="28"/>
        </w:rPr>
        <w:t xml:space="preserve">, включаючи пропозицію до </w:t>
      </w:r>
      <w:r w:rsidRPr="00167ACF">
        <w:rPr>
          <w:rFonts w:ascii="Times New Roman" w:eastAsia="Times New Roman" w:hAnsi="Times New Roman" w:cs="Times New Roman"/>
          <w:sz w:val="28"/>
          <w:szCs w:val="28"/>
        </w:rPr>
        <w:t>реалізації</w:t>
      </w:r>
      <w:r w:rsidRPr="00167ACF">
        <w:rPr>
          <w:rFonts w:ascii="Times New Roman" w:eastAsia="Times New Roman" w:hAnsi="Times New Roman" w:cs="Times New Roman"/>
          <w:color w:val="000000"/>
          <w:sz w:val="28"/>
          <w:szCs w:val="28"/>
        </w:rPr>
        <w:t xml:space="preserve"> або пропозицію до інш</w:t>
      </w:r>
      <w:r w:rsidRPr="00167ACF">
        <w:rPr>
          <w:rFonts w:ascii="Times New Roman" w:eastAsia="Times New Roman" w:hAnsi="Times New Roman" w:cs="Times New Roman"/>
          <w:sz w:val="28"/>
          <w:szCs w:val="28"/>
        </w:rPr>
        <w:t xml:space="preserve">ого способу </w:t>
      </w:r>
      <w:r w:rsidRPr="00167ACF">
        <w:rPr>
          <w:rFonts w:ascii="Times New Roman" w:eastAsia="Times New Roman" w:hAnsi="Times New Roman" w:cs="Times New Roman"/>
          <w:color w:val="000000"/>
          <w:sz w:val="28"/>
          <w:szCs w:val="28"/>
        </w:rPr>
        <w:t xml:space="preserve">передачі права власності, незалежно від платності </w:t>
      </w:r>
      <w:r w:rsidRPr="00167ACF">
        <w:rPr>
          <w:rFonts w:ascii="Times New Roman" w:eastAsia="Times New Roman" w:hAnsi="Times New Roman" w:cs="Times New Roman"/>
          <w:sz w:val="28"/>
          <w:szCs w:val="28"/>
        </w:rPr>
        <w:t>чи</w:t>
      </w:r>
      <w:r w:rsidRPr="00167ACF">
        <w:rPr>
          <w:rFonts w:ascii="Times New Roman" w:eastAsia="Times New Roman" w:hAnsi="Times New Roman" w:cs="Times New Roman"/>
          <w:color w:val="000000"/>
          <w:sz w:val="28"/>
          <w:szCs w:val="28"/>
        </w:rPr>
        <w:t xml:space="preserve"> безоплатності, у тому числі безпосередньо </w:t>
      </w:r>
      <w:r w:rsidRPr="00167ACF">
        <w:rPr>
          <w:rFonts w:ascii="Times New Roman" w:eastAsia="Times New Roman" w:hAnsi="Times New Roman" w:cs="Times New Roman"/>
          <w:sz w:val="28"/>
          <w:szCs w:val="28"/>
        </w:rPr>
        <w:t>реалізація</w:t>
      </w:r>
      <w:r w:rsidRPr="00167ACF">
        <w:rPr>
          <w:rFonts w:ascii="Times New Roman" w:eastAsia="Times New Roman" w:hAnsi="Times New Roman" w:cs="Times New Roman"/>
          <w:color w:val="000000"/>
          <w:sz w:val="28"/>
          <w:szCs w:val="28"/>
        </w:rPr>
        <w:t>, розповсюдження та інші форми передачі права власності, за виключенням повернення до продавця. Для цілей цього Закону випуск у вільний обіг на території України також вважається розміщенням на ринку;</w:t>
      </w:r>
    </w:p>
    <w:p w14:paraId="3D840BBC" w14:textId="77777777" w:rsidR="00C64616" w:rsidRPr="00167ACF" w:rsidRDefault="00C64616" w:rsidP="003530E2">
      <w:pPr>
        <w:widowControl w:val="0"/>
        <w:tabs>
          <w:tab w:val="left" w:pos="426"/>
          <w:tab w:val="left" w:pos="552"/>
        </w:tabs>
        <w:spacing w:after="120" w:line="240" w:lineRule="auto"/>
        <w:ind w:firstLine="709"/>
        <w:jc w:val="both"/>
        <w:rPr>
          <w:rFonts w:ascii="Times New Roman" w:eastAsia="Times New Roman" w:hAnsi="Times New Roman" w:cs="Times New Roman"/>
          <w:sz w:val="28"/>
          <w:szCs w:val="28"/>
        </w:rPr>
      </w:pPr>
    </w:p>
    <w:p w14:paraId="0DC312DA" w14:textId="13F6E6BB" w:rsidR="00C64616" w:rsidRPr="00167ACF" w:rsidRDefault="003B223A" w:rsidP="003530E2">
      <w:pPr>
        <w:pStyle w:val="4"/>
        <w:keepNext w:val="0"/>
        <w:keepLines w:val="0"/>
        <w:widowControl w:val="0"/>
        <w:tabs>
          <w:tab w:val="left" w:pos="1134"/>
        </w:tabs>
        <w:spacing w:after="120"/>
        <w:ind w:left="0" w:firstLine="709"/>
        <w:jc w:val="both"/>
        <w:rPr>
          <w:sz w:val="28"/>
          <w:szCs w:val="28"/>
        </w:rPr>
      </w:pPr>
      <w:bookmarkStart w:id="9" w:name="_Toc8886529"/>
      <w:r w:rsidRPr="00167ACF">
        <w:rPr>
          <w:sz w:val="28"/>
          <w:szCs w:val="28"/>
        </w:rPr>
        <w:t xml:space="preserve">Частина </w:t>
      </w:r>
      <w:r w:rsidRPr="00167ACF">
        <w:rPr>
          <w:sz w:val="28"/>
          <w:szCs w:val="28"/>
          <w:highlight w:val="yellow"/>
        </w:rPr>
        <w:t>[A1</w:t>
      </w:r>
      <w:r w:rsidR="007A3D44" w:rsidRPr="00167ACF">
        <w:rPr>
          <w:sz w:val="28"/>
          <w:szCs w:val="28"/>
          <w:highlight w:val="yellow"/>
        </w:rPr>
        <w:t>-</w:t>
      </w:r>
      <w:r w:rsidRPr="00167ACF">
        <w:rPr>
          <w:sz w:val="28"/>
          <w:szCs w:val="28"/>
          <w:highlight w:val="yellow"/>
        </w:rPr>
        <w:t>5]</w:t>
      </w:r>
      <w:r w:rsidR="00C77318" w:rsidRPr="00167ACF">
        <w:rPr>
          <w:sz w:val="28"/>
          <w:szCs w:val="28"/>
        </w:rPr>
        <w:t>.</w:t>
      </w:r>
      <w:r w:rsidRPr="00167ACF">
        <w:rPr>
          <w:sz w:val="28"/>
          <w:szCs w:val="28"/>
        </w:rPr>
        <w:t xml:space="preserve"> Визначення відповідно до </w:t>
      </w:r>
      <w:hyperlink r:id="rId12">
        <w:r w:rsidRPr="00167ACF">
          <w:rPr>
            <w:sz w:val="28"/>
            <w:szCs w:val="28"/>
          </w:rPr>
          <w:t>Регламенту 2017/625</w:t>
        </w:r>
        <w:bookmarkEnd w:id="9"/>
      </w:hyperlink>
    </w:p>
    <w:p w14:paraId="0FB6E9B9" w14:textId="630BB22F"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аудит</w:t>
      </w:r>
      <w:r w:rsidRPr="00167ACF">
        <w:rPr>
          <w:rFonts w:ascii="Times New Roman" w:eastAsia="Times New Roman" w:hAnsi="Times New Roman" w:cs="Times New Roman"/>
          <w:color w:val="000000"/>
          <w:sz w:val="28"/>
          <w:szCs w:val="28"/>
        </w:rPr>
        <w:t xml:space="preserve"> – систематична та незалежна перевірка певної діяльності з метою визначення того, чи відповідає така діяльність та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з нею результати запланованим заходам, чи є такі заходи ефективними та чи дозволяють вони досягти поставленої мети;</w:t>
      </w:r>
    </w:p>
    <w:p w14:paraId="77311E58" w14:textId="1EE23EBE"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вантаж</w:t>
      </w:r>
      <w:r w:rsidRPr="00167ACF">
        <w:rPr>
          <w:rFonts w:ascii="Times New Roman" w:eastAsia="Times New Roman" w:hAnsi="Times New Roman" w:cs="Times New Roman"/>
          <w:color w:val="000000"/>
          <w:sz w:val="28"/>
          <w:szCs w:val="28"/>
        </w:rPr>
        <w:t xml:space="preserve"> – певна кількість рослин, продук</w:t>
      </w:r>
      <w:r w:rsidR="00D445E0" w:rsidRPr="00167ACF">
        <w:rPr>
          <w:rFonts w:ascii="Times New Roman" w:eastAsia="Times New Roman" w:hAnsi="Times New Roman" w:cs="Times New Roman"/>
          <w:color w:val="000000"/>
          <w:sz w:val="28"/>
          <w:szCs w:val="28"/>
        </w:rPr>
        <w:t>ції</w:t>
      </w:r>
      <w:r w:rsidRPr="00167ACF">
        <w:rPr>
          <w:rFonts w:ascii="Times New Roman" w:eastAsia="Times New Roman" w:hAnsi="Times New Roman" w:cs="Times New Roman"/>
          <w:color w:val="000000"/>
          <w:sz w:val="28"/>
          <w:szCs w:val="28"/>
        </w:rPr>
        <w:t xml:space="preserve"> рослинного походження, засобів захисту рослин або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одного виду (в межах однієї товарної позиції згідно з УКТ ЗЕД), що супроводжується одним міжнародним фітосанітарним сертифікатом та/або будь-яким іншим документом (якщо їх наявність вимагається згідно із законом), перевозиться одним транспортним засобом та надходить з однієї країни або її окремої території. Вантаж може складатися з одного або декількох товарів або партій.</w:t>
      </w:r>
    </w:p>
    <w:p w14:paraId="32660264"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lastRenderedPageBreak/>
        <w:t>ввезення (пересилання) на митну територію України</w:t>
      </w:r>
      <w:r w:rsidRPr="00167ACF">
        <w:rPr>
          <w:rFonts w:ascii="Times New Roman" w:eastAsia="Times New Roman" w:hAnsi="Times New Roman" w:cs="Times New Roman"/>
          <w:color w:val="000000"/>
          <w:sz w:val="28"/>
          <w:szCs w:val="28"/>
        </w:rPr>
        <w:t xml:space="preserve"> – дії із переміщення товарів на митну території України з-за меж цієї території</w:t>
      </w:r>
    </w:p>
    <w:p w14:paraId="2118A5C2" w14:textId="2F37EFF7" w:rsidR="009C03A1" w:rsidRPr="00167ACF" w:rsidRDefault="009C03A1"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державний контроль</w:t>
      </w:r>
      <w:r w:rsidRPr="00167ACF">
        <w:rPr>
          <w:rFonts w:ascii="Times New Roman" w:eastAsia="Times New Roman" w:hAnsi="Times New Roman" w:cs="Times New Roman"/>
          <w:color w:val="000000"/>
          <w:sz w:val="28"/>
          <w:szCs w:val="28"/>
        </w:rPr>
        <w:t xml:space="preserve"> –</w:t>
      </w:r>
      <w:r w:rsidR="006D02C5"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діяльність компетентного органу, його територіальних органів, державних фітосанітарних інспекторів, що здійснюється з метою перевірки:</w:t>
      </w:r>
    </w:p>
    <w:p w14:paraId="499BC33E" w14:textId="597E36AD" w:rsidR="009C03A1" w:rsidRPr="00167ACF" w:rsidRDefault="009C03A1" w:rsidP="003530E2">
      <w:pPr>
        <w:widowControl w:val="0"/>
        <w:tabs>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дотримання операторами ринку вимог цього Закону, а також вимог</w:t>
      </w:r>
      <w:r w:rsidR="005F4C98" w:rsidRPr="00167ACF">
        <w:rPr>
          <w:rFonts w:ascii="Times New Roman" w:eastAsia="Times New Roman" w:hAnsi="Times New Roman" w:cs="Times New Roman"/>
          <w:sz w:val="28"/>
          <w:szCs w:val="28"/>
        </w:rPr>
        <w:t xml:space="preserve"> законодавства України</w:t>
      </w:r>
      <w:r w:rsidRPr="00167ACF">
        <w:rPr>
          <w:rFonts w:ascii="Times New Roman" w:eastAsia="Times New Roman" w:hAnsi="Times New Roman" w:cs="Times New Roman"/>
          <w:sz w:val="28"/>
          <w:szCs w:val="28"/>
        </w:rPr>
        <w:t>, зазначен</w:t>
      </w:r>
      <w:r w:rsidR="005F4C98" w:rsidRPr="00167ACF">
        <w:rPr>
          <w:rFonts w:ascii="Times New Roman" w:eastAsia="Times New Roman" w:hAnsi="Times New Roman" w:cs="Times New Roman"/>
          <w:sz w:val="28"/>
          <w:szCs w:val="28"/>
        </w:rPr>
        <w:t>ого у частинах</w:t>
      </w:r>
      <w:r w:rsidRPr="00167ACF">
        <w:rPr>
          <w:rFonts w:ascii="Times New Roman" w:eastAsia="Times New Roman" w:hAnsi="Times New Roman" w:cs="Times New Roman"/>
          <w:sz w:val="28"/>
          <w:szCs w:val="28"/>
        </w:rPr>
        <w:t xml:space="preserve"> другій </w:t>
      </w:r>
      <w:r w:rsidR="005F4C98" w:rsidRPr="00167ACF">
        <w:rPr>
          <w:rFonts w:ascii="Times New Roman" w:eastAsia="Times New Roman" w:hAnsi="Times New Roman" w:cs="Times New Roman"/>
          <w:sz w:val="28"/>
          <w:szCs w:val="28"/>
        </w:rPr>
        <w:t xml:space="preserve">і третій </w:t>
      </w:r>
      <w:r w:rsidRPr="00167ACF">
        <w:rPr>
          <w:rFonts w:ascii="Times New Roman" w:eastAsia="Times New Roman" w:hAnsi="Times New Roman" w:cs="Times New Roman"/>
          <w:sz w:val="28"/>
          <w:szCs w:val="28"/>
        </w:rPr>
        <w:t xml:space="preserve">статті </w:t>
      </w:r>
      <w:r w:rsidRPr="00167ACF">
        <w:rPr>
          <w:rFonts w:ascii="Times New Roman" w:eastAsia="Times New Roman" w:hAnsi="Times New Roman" w:cs="Times New Roman"/>
          <w:sz w:val="28"/>
          <w:szCs w:val="28"/>
          <w:highlight w:val="yellow"/>
        </w:rPr>
        <w:t>[A3]</w:t>
      </w:r>
      <w:r w:rsidRPr="00167ACF">
        <w:rPr>
          <w:rFonts w:ascii="Times New Roman" w:eastAsia="Times New Roman" w:hAnsi="Times New Roman" w:cs="Times New Roman"/>
          <w:sz w:val="28"/>
          <w:szCs w:val="28"/>
        </w:rPr>
        <w:t>;</w:t>
      </w:r>
    </w:p>
    <w:p w14:paraId="779DEB1A" w14:textId="7DEFC331" w:rsidR="009C03A1" w:rsidRPr="00167ACF" w:rsidRDefault="009C03A1" w:rsidP="003530E2">
      <w:pPr>
        <w:widowControl w:val="0"/>
        <w:tabs>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відповідності товарів вимогам, зазначеним у частин</w:t>
      </w:r>
      <w:r w:rsidR="005F4C98" w:rsidRPr="00167ACF">
        <w:rPr>
          <w:rFonts w:ascii="Times New Roman" w:eastAsia="Times New Roman" w:hAnsi="Times New Roman" w:cs="Times New Roman"/>
          <w:sz w:val="28"/>
          <w:szCs w:val="28"/>
        </w:rPr>
        <w:t>ах</w:t>
      </w:r>
      <w:r w:rsidRPr="00167ACF">
        <w:rPr>
          <w:rFonts w:ascii="Times New Roman" w:eastAsia="Times New Roman" w:hAnsi="Times New Roman" w:cs="Times New Roman"/>
          <w:sz w:val="28"/>
          <w:szCs w:val="28"/>
        </w:rPr>
        <w:t xml:space="preserve"> другій </w:t>
      </w:r>
      <w:r w:rsidR="005F4C98" w:rsidRPr="00167ACF">
        <w:rPr>
          <w:rFonts w:ascii="Times New Roman" w:eastAsia="Times New Roman" w:hAnsi="Times New Roman" w:cs="Times New Roman"/>
          <w:sz w:val="28"/>
          <w:szCs w:val="28"/>
        </w:rPr>
        <w:t xml:space="preserve">і третій </w:t>
      </w:r>
      <w:r w:rsidRPr="00167ACF">
        <w:rPr>
          <w:rFonts w:ascii="Times New Roman" w:eastAsia="Times New Roman" w:hAnsi="Times New Roman" w:cs="Times New Roman"/>
          <w:sz w:val="28"/>
          <w:szCs w:val="28"/>
        </w:rPr>
        <w:t xml:space="preserve">статті </w:t>
      </w:r>
      <w:r w:rsidRPr="00167ACF">
        <w:rPr>
          <w:rFonts w:ascii="Times New Roman" w:eastAsia="Times New Roman" w:hAnsi="Times New Roman" w:cs="Times New Roman"/>
          <w:sz w:val="28"/>
          <w:szCs w:val="28"/>
          <w:highlight w:val="yellow"/>
        </w:rPr>
        <w:t>[A3]</w:t>
      </w:r>
      <w:r w:rsidR="006D02C5" w:rsidRPr="00167ACF">
        <w:rPr>
          <w:rFonts w:ascii="Times New Roman" w:eastAsia="Times New Roman" w:hAnsi="Times New Roman" w:cs="Times New Roman"/>
          <w:sz w:val="28"/>
          <w:szCs w:val="28"/>
        </w:rPr>
        <w:t>;</w:t>
      </w:r>
    </w:p>
    <w:p w14:paraId="606FCB84" w14:textId="31AD8AC8" w:rsidR="0049482E" w:rsidRPr="00167ACF" w:rsidRDefault="0049482E"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b/>
          <w:sz w:val="28"/>
          <w:szCs w:val="28"/>
        </w:rPr>
        <w:t>інші офіційні заходи –</w:t>
      </w:r>
      <w:r w:rsidRPr="00167ACF">
        <w:rPr>
          <w:rFonts w:ascii="Times New Roman" w:eastAsia="Times New Roman" w:hAnsi="Times New Roman" w:cs="Times New Roman"/>
          <w:sz w:val="28"/>
          <w:szCs w:val="28"/>
        </w:rPr>
        <w:t xml:space="preserve"> діяльність, крім державного контролю, яка здійснюється компетентним органом (включаючи його територіальні органи та державних фітосанітарних інспекторів) або під його контролем.</w:t>
      </w:r>
    </w:p>
    <w:p w14:paraId="04F26A74" w14:textId="1730A791"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оператор ринку</w:t>
      </w:r>
      <w:r w:rsidRPr="00167ACF">
        <w:rPr>
          <w:rFonts w:ascii="Times New Roman" w:eastAsia="Times New Roman" w:hAnsi="Times New Roman" w:cs="Times New Roman"/>
          <w:color w:val="000000"/>
          <w:sz w:val="28"/>
          <w:szCs w:val="28"/>
        </w:rPr>
        <w:t xml:space="preserve"> – будь-яка фізична або юридична особа, на як</w:t>
      </w:r>
      <w:r w:rsidR="00B16A58" w:rsidRPr="00167ACF">
        <w:rPr>
          <w:rFonts w:ascii="Times New Roman" w:eastAsia="Times New Roman" w:hAnsi="Times New Roman" w:cs="Times New Roman"/>
          <w:color w:val="000000"/>
          <w:sz w:val="28"/>
          <w:szCs w:val="28"/>
        </w:rPr>
        <w:t>у</w:t>
      </w:r>
      <w:r w:rsidRPr="00167ACF">
        <w:rPr>
          <w:rFonts w:ascii="Times New Roman" w:eastAsia="Times New Roman" w:hAnsi="Times New Roman" w:cs="Times New Roman"/>
          <w:color w:val="000000"/>
          <w:sz w:val="28"/>
          <w:szCs w:val="28"/>
        </w:rPr>
        <w:t xml:space="preserve"> поширюється одн</w:t>
      </w:r>
      <w:r w:rsidR="00B16A58" w:rsidRPr="00167ACF">
        <w:rPr>
          <w:rFonts w:ascii="Times New Roman" w:eastAsia="Times New Roman" w:hAnsi="Times New Roman" w:cs="Times New Roman"/>
          <w:color w:val="000000"/>
          <w:sz w:val="28"/>
          <w:szCs w:val="28"/>
        </w:rPr>
        <w:t>а</w:t>
      </w:r>
      <w:r w:rsidRPr="00167ACF">
        <w:rPr>
          <w:rFonts w:ascii="Times New Roman" w:eastAsia="Times New Roman" w:hAnsi="Times New Roman" w:cs="Times New Roman"/>
          <w:color w:val="000000"/>
          <w:sz w:val="28"/>
          <w:szCs w:val="28"/>
        </w:rPr>
        <w:t xml:space="preserve"> або декілька вимог</w:t>
      </w:r>
      <w:r w:rsidR="00B16A58" w:rsidRPr="00167ACF">
        <w:rPr>
          <w:rFonts w:ascii="Times New Roman" w:eastAsia="Times New Roman" w:hAnsi="Times New Roman" w:cs="Times New Roman"/>
          <w:color w:val="000000"/>
          <w:sz w:val="28"/>
          <w:szCs w:val="28"/>
        </w:rPr>
        <w:t>, зазначених</w:t>
      </w:r>
      <w:r w:rsidRPr="00167ACF">
        <w:rPr>
          <w:rFonts w:ascii="Times New Roman" w:eastAsia="Times New Roman" w:hAnsi="Times New Roman" w:cs="Times New Roman"/>
          <w:color w:val="000000"/>
          <w:sz w:val="28"/>
          <w:szCs w:val="28"/>
        </w:rPr>
        <w:t xml:space="preserve"> у частині другій статті </w:t>
      </w:r>
      <w:r w:rsidRPr="00167ACF">
        <w:rPr>
          <w:rFonts w:ascii="Times New Roman" w:eastAsia="Times New Roman" w:hAnsi="Times New Roman" w:cs="Times New Roman"/>
          <w:color w:val="000000"/>
          <w:sz w:val="28"/>
          <w:szCs w:val="28"/>
          <w:highlight w:val="yellow"/>
        </w:rPr>
        <w:t>[A3]</w:t>
      </w:r>
      <w:r w:rsidRPr="00167ACF">
        <w:rPr>
          <w:rFonts w:ascii="Times New Roman" w:eastAsia="Times New Roman" w:hAnsi="Times New Roman" w:cs="Times New Roman"/>
          <w:color w:val="000000"/>
          <w:sz w:val="28"/>
          <w:szCs w:val="28"/>
        </w:rPr>
        <w:t xml:space="preserve"> цього Закону;</w:t>
      </w:r>
    </w:p>
    <w:p w14:paraId="62EA9345" w14:textId="2BE6D07E"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компетентний орган</w:t>
      </w:r>
      <w:r w:rsidRPr="00167ACF">
        <w:rPr>
          <w:rFonts w:ascii="Times New Roman" w:eastAsia="Times New Roman" w:hAnsi="Times New Roman" w:cs="Times New Roman"/>
          <w:color w:val="000000"/>
          <w:sz w:val="28"/>
          <w:szCs w:val="28"/>
        </w:rPr>
        <w:t xml:space="preserve"> – центральний орган виконавчої влади, який реалізує державну політику у сфері захисту рослин;</w:t>
      </w:r>
    </w:p>
    <w:p w14:paraId="15BDB844" w14:textId="4C00E7EC" w:rsidR="00C35182"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компетентний орган іншої країни</w:t>
      </w:r>
      <w:r w:rsidRPr="00167ACF">
        <w:rPr>
          <w:rFonts w:ascii="Times New Roman" w:eastAsia="Times New Roman" w:hAnsi="Times New Roman" w:cs="Times New Roman"/>
          <w:color w:val="000000"/>
          <w:sz w:val="28"/>
          <w:szCs w:val="28"/>
        </w:rPr>
        <w:t xml:space="preserve"> – </w:t>
      </w:r>
      <w:r w:rsidR="00C35182" w:rsidRPr="00167ACF">
        <w:rPr>
          <w:rFonts w:ascii="Times New Roman" w:eastAsia="Times New Roman" w:hAnsi="Times New Roman" w:cs="Times New Roman"/>
          <w:color w:val="000000"/>
          <w:sz w:val="28"/>
          <w:szCs w:val="28"/>
        </w:rPr>
        <w:t>це:</w:t>
      </w:r>
    </w:p>
    <w:p w14:paraId="5C20A192" w14:textId="59CE1DB4" w:rsidR="00C64616" w:rsidRPr="00167ACF" w:rsidRDefault="003B223A" w:rsidP="003530E2">
      <w:pPr>
        <w:widowControl w:val="0"/>
        <w:pBdr>
          <w:top w:val="nil"/>
          <w:left w:val="nil"/>
          <w:bottom w:val="nil"/>
          <w:right w:val="nil"/>
          <w:between w:val="nil"/>
        </w:pBdr>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орган влади іншої країни, який відповідає за організацію державного контролю, а також здійснення інших офіційних заходів щодо дотримання вимог законодавства</w:t>
      </w:r>
      <w:r w:rsidR="00C35182" w:rsidRPr="00167ACF">
        <w:rPr>
          <w:rFonts w:ascii="Times New Roman" w:eastAsia="Times New Roman" w:hAnsi="Times New Roman" w:cs="Times New Roman"/>
          <w:color w:val="000000"/>
          <w:sz w:val="28"/>
          <w:szCs w:val="28"/>
        </w:rPr>
        <w:t xml:space="preserve"> такої</w:t>
      </w:r>
      <w:r w:rsidRPr="00167ACF">
        <w:rPr>
          <w:rFonts w:ascii="Times New Roman" w:eastAsia="Times New Roman" w:hAnsi="Times New Roman" w:cs="Times New Roman"/>
          <w:color w:val="000000"/>
          <w:sz w:val="28"/>
          <w:szCs w:val="28"/>
        </w:rPr>
        <w:t xml:space="preserve"> іншої країни про захист рослин;</w:t>
      </w:r>
    </w:p>
    <w:p w14:paraId="50D9483E" w14:textId="1C06F80F" w:rsidR="00C35182" w:rsidRPr="00167ACF" w:rsidRDefault="00C35182" w:rsidP="003530E2">
      <w:pPr>
        <w:widowControl w:val="0"/>
        <w:pBdr>
          <w:top w:val="nil"/>
          <w:left w:val="nil"/>
          <w:bottom w:val="nil"/>
          <w:right w:val="nil"/>
          <w:between w:val="nil"/>
        </w:pBdr>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будь-який інший орган влади, який наділений повноваженнями, зазначеними у абзаці другому цього пункту;</w:t>
      </w:r>
    </w:p>
    <w:p w14:paraId="33086FE8" w14:textId="6F5693F1" w:rsidR="00C35182" w:rsidRPr="00167ACF" w:rsidRDefault="00C35182" w:rsidP="003530E2">
      <w:pPr>
        <w:widowControl w:val="0"/>
        <w:pBdr>
          <w:top w:val="nil"/>
          <w:left w:val="nil"/>
          <w:bottom w:val="nil"/>
          <w:right w:val="nil"/>
          <w:between w:val="nil"/>
        </w:pBdr>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 відповідних випадках, орган влади третьої країни, який </w:t>
      </w:r>
      <w:r w:rsidR="00935D06" w:rsidRPr="00167ACF">
        <w:rPr>
          <w:rFonts w:ascii="Times New Roman" w:eastAsia="Times New Roman" w:hAnsi="Times New Roman" w:cs="Times New Roman"/>
          <w:color w:val="000000"/>
          <w:sz w:val="28"/>
          <w:szCs w:val="28"/>
        </w:rPr>
        <w:t xml:space="preserve">по відношенню до такої іншої країни </w:t>
      </w:r>
      <w:r w:rsidRPr="00167ACF">
        <w:rPr>
          <w:rFonts w:ascii="Times New Roman" w:eastAsia="Times New Roman" w:hAnsi="Times New Roman" w:cs="Times New Roman"/>
          <w:color w:val="000000"/>
          <w:sz w:val="28"/>
          <w:szCs w:val="28"/>
        </w:rPr>
        <w:t>наділений повноваженнями, зазначеними у абзаці другому цього пункту</w:t>
      </w:r>
      <w:r w:rsidR="00935D06" w:rsidRPr="00167ACF">
        <w:rPr>
          <w:rFonts w:ascii="Times New Roman" w:eastAsia="Times New Roman" w:hAnsi="Times New Roman" w:cs="Times New Roman"/>
          <w:color w:val="000000"/>
          <w:sz w:val="28"/>
          <w:szCs w:val="28"/>
        </w:rPr>
        <w:t>;</w:t>
      </w:r>
    </w:p>
    <w:p w14:paraId="6AE34045"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офіційне затримання –</w:t>
      </w:r>
      <w:r w:rsidRPr="00167ACF">
        <w:rPr>
          <w:rFonts w:ascii="Times New Roman" w:eastAsia="Times New Roman" w:hAnsi="Times New Roman" w:cs="Times New Roman"/>
          <w:color w:val="000000"/>
          <w:sz w:val="28"/>
          <w:szCs w:val="28"/>
        </w:rPr>
        <w:t xml:space="preserve"> процедура, за допомогою якої компетентний орган забезпечує, щоб товари, які підлягають державному контролю, не були переміщені або підмінені до прийняття рішення щодо місця їх призначення. Затримання може передбачати зберігання вантажу оператором ринку відповідно до інструкцій та під контролем компетентного органу.</w:t>
      </w:r>
    </w:p>
    <w:p w14:paraId="2B2575ED" w14:textId="23FC3103"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державний фітосанітарний інспектор –</w:t>
      </w:r>
      <w:r w:rsidRPr="00167ACF">
        <w:rPr>
          <w:rFonts w:ascii="Times New Roman" w:eastAsia="Times New Roman" w:hAnsi="Times New Roman" w:cs="Times New Roman"/>
          <w:color w:val="000000"/>
          <w:sz w:val="28"/>
          <w:szCs w:val="28"/>
        </w:rPr>
        <w:t xml:space="preserve"> особа, яка працює в системі компетентного органу, відповідає встановленим цим Законом кваліфікаційним вимогам та до службових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язків якої належить здійснення відповідно до цього Закону заходів державного контролю та інших офіційних заходів;</w:t>
      </w:r>
    </w:p>
    <w:p w14:paraId="5729DD70"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документальна перевірка</w:t>
      </w:r>
      <w:r w:rsidRPr="00167ACF">
        <w:rPr>
          <w:rFonts w:ascii="Times New Roman" w:eastAsia="Times New Roman" w:hAnsi="Times New Roman" w:cs="Times New Roman"/>
          <w:color w:val="000000"/>
          <w:sz w:val="28"/>
          <w:szCs w:val="28"/>
        </w:rPr>
        <w:t xml:space="preserve"> – форма державного контролю, який здійснюється на державному кордоні України стосовно вантажу, що ввозиться </w:t>
      </w:r>
      <w:r w:rsidRPr="00167ACF">
        <w:rPr>
          <w:rFonts w:ascii="Times New Roman" w:eastAsia="Times New Roman" w:hAnsi="Times New Roman" w:cs="Times New Roman"/>
          <w:color w:val="000000"/>
          <w:sz w:val="28"/>
          <w:szCs w:val="28"/>
        </w:rPr>
        <w:lastRenderedPageBreak/>
        <w:t xml:space="preserve">(пересилається) на митну територію України, та яка полягає у перевірці офіційних сертифікатів та інших документів, включаючи ті, які необхідні для супроводу вантажу, вимагаються згідно з митними правилами або іншим законом та містять інформацію щодо її відповідності вимогам, зазначеним у частині другій статті </w:t>
      </w:r>
      <w:r w:rsidRPr="00167ACF">
        <w:rPr>
          <w:rFonts w:ascii="Times New Roman" w:eastAsia="Times New Roman" w:hAnsi="Times New Roman" w:cs="Times New Roman"/>
          <w:color w:val="000000"/>
          <w:sz w:val="28"/>
          <w:szCs w:val="28"/>
          <w:highlight w:val="yellow"/>
        </w:rPr>
        <w:t>[A3]</w:t>
      </w:r>
      <w:r w:rsidRPr="00167ACF">
        <w:rPr>
          <w:rFonts w:ascii="Times New Roman" w:eastAsia="Times New Roman" w:hAnsi="Times New Roman" w:cs="Times New Roman"/>
          <w:color w:val="000000"/>
          <w:sz w:val="28"/>
          <w:szCs w:val="28"/>
        </w:rPr>
        <w:t>;</w:t>
      </w:r>
    </w:p>
    <w:p w14:paraId="7C20F171"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перевірка відповідності</w:t>
      </w:r>
      <w:r w:rsidRPr="00167ACF">
        <w:rPr>
          <w:rFonts w:ascii="Times New Roman" w:eastAsia="Times New Roman" w:hAnsi="Times New Roman" w:cs="Times New Roman"/>
          <w:color w:val="000000"/>
          <w:sz w:val="28"/>
          <w:szCs w:val="28"/>
        </w:rPr>
        <w:t xml:space="preserve"> – форма державного контролю, який здійснюється на державному кордоні України стосовно вантажу, що ввозиться (пересилається) на митну територію України, та яка полягає у візуальному огляді вантажу з метою перевірки того, чи її зміст і маркування відповідають інформації, яка зазначена в офіційних сертифікатах, офіційних підтвердженнях та інших документах, які супроводжують її;</w:t>
      </w:r>
    </w:p>
    <w:p w14:paraId="16DB8180" w14:textId="6232A284"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фізична перевірка</w:t>
      </w:r>
      <w:r w:rsidRPr="00167ACF">
        <w:rPr>
          <w:rFonts w:ascii="Times New Roman" w:eastAsia="Times New Roman" w:hAnsi="Times New Roman" w:cs="Times New Roman"/>
          <w:color w:val="000000"/>
          <w:sz w:val="28"/>
          <w:szCs w:val="28"/>
        </w:rPr>
        <w:t xml:space="preserve"> – форма державного контролю, який здійснюється на державному кордоні України стосовно вантажу, що ввозиться (пересилається) на митну територію України, та яка полягає у перевірці товарів і може включати у себе перевірку транспортних засобів, упаковки, маркування, відбір зразків для проведення </w:t>
      </w:r>
      <w:r w:rsidR="00F927B5" w:rsidRPr="00167ACF">
        <w:rPr>
          <w:rFonts w:ascii="Times New Roman" w:eastAsia="Times New Roman" w:hAnsi="Times New Roman" w:cs="Times New Roman"/>
          <w:color w:val="000000"/>
          <w:sz w:val="28"/>
          <w:szCs w:val="28"/>
        </w:rPr>
        <w:t xml:space="preserve">лабораторних </w:t>
      </w:r>
      <w:r w:rsidRPr="00167ACF">
        <w:rPr>
          <w:rFonts w:ascii="Times New Roman" w:eastAsia="Times New Roman" w:hAnsi="Times New Roman" w:cs="Times New Roman"/>
          <w:color w:val="000000"/>
          <w:sz w:val="28"/>
          <w:szCs w:val="28"/>
        </w:rPr>
        <w:t xml:space="preserve">досліджень, аналізу або діагностики та будь-які інші перевірки, необхідні для підтвердження дотримання вимог, зазначених у частині другій статті </w:t>
      </w:r>
      <w:r w:rsidRPr="00167ACF">
        <w:rPr>
          <w:rFonts w:ascii="Times New Roman" w:eastAsia="Times New Roman" w:hAnsi="Times New Roman" w:cs="Times New Roman"/>
          <w:color w:val="000000"/>
          <w:sz w:val="28"/>
          <w:szCs w:val="28"/>
          <w:highlight w:val="yellow"/>
        </w:rPr>
        <w:t>[A3]</w:t>
      </w:r>
      <w:r w:rsidRPr="00167ACF">
        <w:rPr>
          <w:rFonts w:ascii="Times New Roman" w:eastAsia="Times New Roman" w:hAnsi="Times New Roman" w:cs="Times New Roman"/>
          <w:color w:val="000000"/>
          <w:sz w:val="28"/>
          <w:szCs w:val="28"/>
        </w:rPr>
        <w:t>;</w:t>
      </w:r>
    </w:p>
    <w:p w14:paraId="7E03D24E"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транзит</w:t>
      </w:r>
      <w:r w:rsidRPr="00167ACF">
        <w:rPr>
          <w:rFonts w:ascii="Times New Roman" w:eastAsia="Times New Roman" w:hAnsi="Times New Roman" w:cs="Times New Roman"/>
          <w:color w:val="000000"/>
          <w:sz w:val="28"/>
          <w:szCs w:val="28"/>
        </w:rPr>
        <w:t xml:space="preserve"> – переміщення з однієї третьої країни до іншої третьої країни, яке відбувається під митним контролем через територію України або переміщення з однієї точки в Україні до іншої точки в Україні через територію третьої країни;</w:t>
      </w:r>
    </w:p>
    <w:p w14:paraId="73A7ED20"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уповноважений орган</w:t>
      </w:r>
      <w:r w:rsidRPr="00167ACF">
        <w:rPr>
          <w:rFonts w:ascii="Times New Roman" w:eastAsia="Times New Roman" w:hAnsi="Times New Roman" w:cs="Times New Roman"/>
          <w:color w:val="000000"/>
          <w:sz w:val="28"/>
          <w:szCs w:val="28"/>
        </w:rPr>
        <w:t xml:space="preserve"> – юридична особа, якій компетентний орган відповідно до цього Закону делегував окремі завдання із здійснення державного контролю або окремі завдання із здійснення інших офіційних заходів;</w:t>
      </w:r>
    </w:p>
    <w:p w14:paraId="0C40C8F5" w14:textId="08DE7976"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процедури контрольної перевірки</w:t>
      </w:r>
      <w:r w:rsidRPr="00167ACF">
        <w:rPr>
          <w:rFonts w:ascii="Times New Roman" w:eastAsia="Times New Roman" w:hAnsi="Times New Roman" w:cs="Times New Roman"/>
          <w:color w:val="000000"/>
          <w:sz w:val="28"/>
          <w:szCs w:val="28"/>
        </w:rPr>
        <w:t xml:space="preserve"> – заходи, які вживає компетентний орган з метою забезпечення того, щоб </w:t>
      </w:r>
      <w:r w:rsidR="00E013EF" w:rsidRPr="00167ACF">
        <w:rPr>
          <w:rFonts w:ascii="Times New Roman" w:eastAsia="Times New Roman" w:hAnsi="Times New Roman" w:cs="Times New Roman"/>
          <w:color w:val="000000"/>
          <w:sz w:val="28"/>
          <w:szCs w:val="28"/>
        </w:rPr>
        <w:t>державний</w:t>
      </w:r>
      <w:r w:rsidRPr="00167ACF">
        <w:rPr>
          <w:rFonts w:ascii="Times New Roman" w:eastAsia="Times New Roman" w:hAnsi="Times New Roman" w:cs="Times New Roman"/>
          <w:color w:val="000000"/>
          <w:sz w:val="28"/>
          <w:szCs w:val="28"/>
        </w:rPr>
        <w:t xml:space="preserve"> контрол</w:t>
      </w:r>
      <w:r w:rsidR="00E013EF" w:rsidRPr="00167ACF">
        <w:rPr>
          <w:rFonts w:ascii="Times New Roman" w:eastAsia="Times New Roman" w:hAnsi="Times New Roman" w:cs="Times New Roman"/>
          <w:color w:val="000000"/>
          <w:sz w:val="28"/>
          <w:szCs w:val="28"/>
        </w:rPr>
        <w:t>ь</w:t>
      </w:r>
      <w:r w:rsidRPr="00167ACF">
        <w:rPr>
          <w:rFonts w:ascii="Times New Roman" w:eastAsia="Times New Roman" w:hAnsi="Times New Roman" w:cs="Times New Roman"/>
          <w:color w:val="000000"/>
          <w:sz w:val="28"/>
          <w:szCs w:val="28"/>
        </w:rPr>
        <w:t xml:space="preserve"> та інші офіційні заходи були послідовними і ефективними;</w:t>
      </w:r>
    </w:p>
    <w:p w14:paraId="2C6A1AE0"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система державного контролю</w:t>
      </w:r>
      <w:r w:rsidRPr="00167ACF">
        <w:rPr>
          <w:rFonts w:ascii="Times New Roman" w:eastAsia="Times New Roman" w:hAnsi="Times New Roman" w:cs="Times New Roman"/>
          <w:color w:val="000000"/>
          <w:sz w:val="28"/>
          <w:szCs w:val="28"/>
        </w:rPr>
        <w:t xml:space="preserve"> – система, яка включає у себе компетентний орган, а також ресурси, структури, механізми і процедури, встановлені законодавством для забезпечення того, щоб державний контроль здійснювався відповідно до цього Закону;</w:t>
      </w:r>
    </w:p>
    <w:p w14:paraId="7D95BBDE"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 xml:space="preserve">небезпека </w:t>
      </w:r>
      <w:r w:rsidRPr="00167ACF">
        <w:rPr>
          <w:rFonts w:ascii="Times New Roman" w:eastAsia="Times New Roman" w:hAnsi="Times New Roman" w:cs="Times New Roman"/>
          <w:color w:val="000000"/>
          <w:sz w:val="28"/>
          <w:szCs w:val="28"/>
        </w:rPr>
        <w:t>– будь-який фактор або стан, здатний справити шкідливий вплив на організм людей, тварин, рослин та/або стан довкілля;</w:t>
      </w:r>
    </w:p>
    <w:p w14:paraId="74553233"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рейтинг</w:t>
      </w:r>
      <w:r w:rsidRPr="00167ACF">
        <w:rPr>
          <w:rFonts w:ascii="Times New Roman" w:eastAsia="Times New Roman" w:hAnsi="Times New Roman" w:cs="Times New Roman"/>
          <w:color w:val="000000"/>
          <w:sz w:val="28"/>
          <w:szCs w:val="28"/>
        </w:rPr>
        <w:t xml:space="preserve"> – класифікація операторів ринку, яка основана на оцінці їх відповідності критеріям рейтингу;</w:t>
      </w:r>
    </w:p>
    <w:p w14:paraId="0373C6CB" w14:textId="77777777"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ризик</w:t>
      </w:r>
      <w:r w:rsidRPr="00167ACF">
        <w:rPr>
          <w:rFonts w:ascii="Times New Roman" w:eastAsia="Times New Roman" w:hAnsi="Times New Roman" w:cs="Times New Roman"/>
          <w:color w:val="000000"/>
          <w:sz w:val="28"/>
          <w:szCs w:val="28"/>
        </w:rPr>
        <w:t xml:space="preserve"> – ймовірність негативного впливу на організм людей, тварин, рослин та/або стан довкілля, а також тяжкість такого впливу, що є наслідком </w:t>
      </w:r>
      <w:r w:rsidRPr="00167ACF">
        <w:rPr>
          <w:rFonts w:ascii="Times New Roman" w:eastAsia="Times New Roman" w:hAnsi="Times New Roman" w:cs="Times New Roman"/>
          <w:color w:val="000000"/>
          <w:sz w:val="28"/>
          <w:szCs w:val="28"/>
        </w:rPr>
        <w:lastRenderedPageBreak/>
        <w:t>небезпеки;</w:t>
      </w:r>
    </w:p>
    <w:p w14:paraId="0B9DFB64" w14:textId="65A831B9" w:rsidR="00C64616" w:rsidRPr="00167ACF" w:rsidRDefault="003B223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товар</w:t>
      </w:r>
      <w:r w:rsidRPr="00167ACF">
        <w:rPr>
          <w:rFonts w:ascii="Times New Roman" w:eastAsia="Times New Roman" w:hAnsi="Times New Roman" w:cs="Times New Roman"/>
          <w:color w:val="000000"/>
          <w:sz w:val="28"/>
          <w:szCs w:val="28"/>
        </w:rPr>
        <w:t xml:space="preserve"> – будь-які </w:t>
      </w:r>
      <w:r w:rsidR="00E013EF" w:rsidRPr="00167ACF">
        <w:rPr>
          <w:rFonts w:ascii="Times New Roman" w:eastAsia="Times New Roman" w:hAnsi="Times New Roman" w:cs="Times New Roman"/>
          <w:color w:val="000000"/>
          <w:sz w:val="28"/>
          <w:szCs w:val="28"/>
        </w:rPr>
        <w:t>об</w:t>
      </w:r>
      <w:r w:rsidR="00C5575D" w:rsidRPr="00167ACF">
        <w:rPr>
          <w:rFonts w:ascii="Times New Roman" w:eastAsia="Times New Roman" w:hAnsi="Times New Roman" w:cs="Times New Roman"/>
          <w:color w:val="000000"/>
          <w:sz w:val="28"/>
          <w:szCs w:val="28"/>
        </w:rPr>
        <w:t>’</w:t>
      </w:r>
      <w:r w:rsidR="00E013EF" w:rsidRPr="00167ACF">
        <w:rPr>
          <w:rFonts w:ascii="Times New Roman" w:eastAsia="Times New Roman" w:hAnsi="Times New Roman" w:cs="Times New Roman"/>
          <w:color w:val="000000"/>
          <w:sz w:val="28"/>
          <w:szCs w:val="28"/>
        </w:rPr>
        <w:t xml:space="preserve">єкти </w:t>
      </w:r>
      <w:r w:rsidRPr="00167ACF">
        <w:rPr>
          <w:rFonts w:ascii="Times New Roman" w:eastAsia="Times New Roman" w:hAnsi="Times New Roman" w:cs="Times New Roman"/>
          <w:color w:val="000000"/>
          <w:sz w:val="28"/>
          <w:szCs w:val="28"/>
        </w:rPr>
        <w:t xml:space="preserve">на які поширюється дія вимог, зазначених у частині другій статті </w:t>
      </w:r>
      <w:r w:rsidRPr="00167ACF">
        <w:rPr>
          <w:rFonts w:ascii="Times New Roman" w:eastAsia="Times New Roman" w:hAnsi="Times New Roman" w:cs="Times New Roman"/>
          <w:color w:val="000000"/>
          <w:sz w:val="28"/>
          <w:szCs w:val="28"/>
          <w:highlight w:val="yellow"/>
        </w:rPr>
        <w:t>[A3]</w:t>
      </w:r>
      <w:r w:rsidRPr="00167ACF">
        <w:rPr>
          <w:rFonts w:ascii="Times New Roman" w:eastAsia="Times New Roman" w:hAnsi="Times New Roman" w:cs="Times New Roman"/>
          <w:color w:val="000000"/>
          <w:sz w:val="28"/>
          <w:szCs w:val="28"/>
        </w:rPr>
        <w:t xml:space="preserve"> цього Закону;</w:t>
      </w:r>
    </w:p>
    <w:p w14:paraId="320319E6" w14:textId="77777777" w:rsidR="00CF2D27" w:rsidRPr="00167ACF" w:rsidRDefault="00CF2D27" w:rsidP="003530E2">
      <w:pPr>
        <w:widowControl w:val="0"/>
        <w:pBdr>
          <w:top w:val="nil"/>
          <w:left w:val="nil"/>
          <w:bottom w:val="nil"/>
          <w:right w:val="nil"/>
          <w:between w:val="nil"/>
        </w:pBdr>
        <w:tabs>
          <w:tab w:val="left" w:pos="1276"/>
        </w:tabs>
        <w:spacing w:after="120" w:line="240" w:lineRule="auto"/>
        <w:jc w:val="both"/>
        <w:rPr>
          <w:rFonts w:ascii="Times New Roman" w:eastAsia="Times New Roman" w:hAnsi="Times New Roman" w:cs="Times New Roman"/>
          <w:color w:val="000000"/>
          <w:sz w:val="28"/>
          <w:szCs w:val="28"/>
        </w:rPr>
      </w:pPr>
    </w:p>
    <w:p w14:paraId="474DFB7B" w14:textId="4B332609" w:rsidR="00CF2D27" w:rsidRPr="00167ACF" w:rsidRDefault="00CF2D27" w:rsidP="003530E2">
      <w:pPr>
        <w:pStyle w:val="4"/>
        <w:keepNext w:val="0"/>
        <w:keepLines w:val="0"/>
        <w:widowControl w:val="0"/>
        <w:tabs>
          <w:tab w:val="left" w:pos="1134"/>
        </w:tabs>
        <w:spacing w:after="120"/>
        <w:ind w:left="0" w:firstLine="709"/>
        <w:jc w:val="both"/>
        <w:rPr>
          <w:sz w:val="28"/>
          <w:szCs w:val="28"/>
        </w:rPr>
      </w:pPr>
      <w:bookmarkStart w:id="10" w:name="_Toc8886530"/>
      <w:r w:rsidRPr="00167ACF">
        <w:rPr>
          <w:sz w:val="28"/>
          <w:szCs w:val="28"/>
        </w:rPr>
        <w:t xml:space="preserve">Частина </w:t>
      </w:r>
      <w:r w:rsidRPr="00167ACF">
        <w:rPr>
          <w:sz w:val="28"/>
          <w:szCs w:val="28"/>
          <w:highlight w:val="yellow"/>
        </w:rPr>
        <w:t>[A1-6]</w:t>
      </w:r>
      <w:r w:rsidRPr="00167ACF">
        <w:rPr>
          <w:sz w:val="28"/>
          <w:szCs w:val="28"/>
        </w:rPr>
        <w:t xml:space="preserve">. Визначення відповідно до </w:t>
      </w:r>
      <w:r w:rsidR="0043522A" w:rsidRPr="00167ACF">
        <w:rPr>
          <w:sz w:val="28"/>
          <w:szCs w:val="28"/>
        </w:rPr>
        <w:t>Угоди СОТ СФЗ</w:t>
      </w:r>
      <w:bookmarkEnd w:id="10"/>
    </w:p>
    <w:p w14:paraId="3367AB28" w14:textId="0B2FBA28" w:rsidR="0043522A" w:rsidRPr="00167ACF" w:rsidRDefault="0043522A" w:rsidP="000A7EBE">
      <w:pPr>
        <w:widowControl w:val="0"/>
        <w:numPr>
          <w:ilvl w:val="0"/>
          <w:numId w:val="16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належний рівень фітосанітарного захисту</w:t>
      </w:r>
      <w:r w:rsidRPr="00167ACF">
        <w:rPr>
          <w:rFonts w:ascii="Times New Roman" w:eastAsia="Times New Roman" w:hAnsi="Times New Roman" w:cs="Times New Roman"/>
          <w:color w:val="000000"/>
          <w:sz w:val="28"/>
          <w:szCs w:val="28"/>
        </w:rPr>
        <w:t xml:space="preserve"> – рівень захисту</w:t>
      </w:r>
      <w:r w:rsidR="002A7545" w:rsidRPr="00167ACF">
        <w:rPr>
          <w:rFonts w:ascii="Times New Roman" w:eastAsia="Times New Roman" w:hAnsi="Times New Roman" w:cs="Times New Roman"/>
          <w:color w:val="000000"/>
          <w:sz w:val="28"/>
          <w:szCs w:val="28"/>
        </w:rPr>
        <w:t xml:space="preserve"> від фітосанітарних ризиків</w:t>
      </w:r>
      <w:r w:rsidRPr="00167ACF">
        <w:rPr>
          <w:rFonts w:ascii="Times New Roman" w:eastAsia="Times New Roman" w:hAnsi="Times New Roman" w:cs="Times New Roman"/>
          <w:color w:val="000000"/>
          <w:sz w:val="28"/>
          <w:szCs w:val="28"/>
        </w:rPr>
        <w:t xml:space="preserve">, який </w:t>
      </w:r>
      <w:r w:rsidR="00F66EB0" w:rsidRPr="00167ACF">
        <w:rPr>
          <w:rFonts w:ascii="Times New Roman" w:eastAsia="Times New Roman" w:hAnsi="Times New Roman" w:cs="Times New Roman"/>
          <w:color w:val="000000"/>
          <w:sz w:val="28"/>
          <w:szCs w:val="28"/>
        </w:rPr>
        <w:t xml:space="preserve">вважається </w:t>
      </w:r>
      <w:r w:rsidR="005E6203" w:rsidRPr="00167ACF">
        <w:rPr>
          <w:rFonts w:ascii="Times New Roman" w:eastAsia="Times New Roman" w:hAnsi="Times New Roman" w:cs="Times New Roman"/>
          <w:color w:val="000000"/>
          <w:sz w:val="28"/>
          <w:szCs w:val="28"/>
          <w:highlight w:val="yellow"/>
          <w:lang w:val="en-US"/>
        </w:rPr>
        <w:t>[</w:t>
      </w:r>
      <w:r w:rsidR="005E6203" w:rsidRPr="00167ACF">
        <w:rPr>
          <w:rFonts w:ascii="Times New Roman" w:eastAsia="Times New Roman" w:hAnsi="Times New Roman" w:cs="Times New Roman"/>
          <w:color w:val="000000"/>
          <w:sz w:val="28"/>
          <w:szCs w:val="28"/>
          <w:highlight w:val="yellow"/>
        </w:rPr>
        <w:t>МАП</w:t>
      </w:r>
      <w:r w:rsidR="005E6203" w:rsidRPr="00167ACF">
        <w:rPr>
          <w:rFonts w:ascii="Times New Roman" w:eastAsia="Times New Roman" w:hAnsi="Times New Roman" w:cs="Times New Roman"/>
          <w:color w:val="000000"/>
          <w:sz w:val="28"/>
          <w:szCs w:val="28"/>
          <w:highlight w:val="yellow"/>
          <w:lang w:val="en-US"/>
        </w:rPr>
        <w:t>]</w:t>
      </w:r>
      <w:r w:rsidR="002A7545" w:rsidRPr="00167ACF">
        <w:rPr>
          <w:rFonts w:ascii="Times New Roman" w:eastAsia="Times New Roman" w:hAnsi="Times New Roman" w:cs="Times New Roman"/>
          <w:color w:val="000000"/>
          <w:sz w:val="28"/>
          <w:szCs w:val="28"/>
        </w:rPr>
        <w:t xml:space="preserve"> </w:t>
      </w:r>
      <w:r w:rsidR="00F66EB0" w:rsidRPr="00167ACF">
        <w:rPr>
          <w:rFonts w:ascii="Times New Roman" w:eastAsia="Times New Roman" w:hAnsi="Times New Roman" w:cs="Times New Roman"/>
          <w:color w:val="000000"/>
          <w:sz w:val="28"/>
          <w:szCs w:val="28"/>
        </w:rPr>
        <w:t>достатнім</w:t>
      </w:r>
      <w:r w:rsidRPr="00167ACF">
        <w:rPr>
          <w:rFonts w:ascii="Times New Roman" w:eastAsia="Times New Roman" w:hAnsi="Times New Roman" w:cs="Times New Roman"/>
          <w:color w:val="000000"/>
          <w:sz w:val="28"/>
          <w:szCs w:val="28"/>
        </w:rPr>
        <w:t xml:space="preserve"> </w:t>
      </w:r>
      <w:r w:rsidR="002A7545" w:rsidRPr="00167ACF">
        <w:rPr>
          <w:rFonts w:ascii="Times New Roman" w:eastAsia="Times New Roman" w:hAnsi="Times New Roman" w:cs="Times New Roman"/>
          <w:color w:val="000000"/>
          <w:sz w:val="28"/>
          <w:szCs w:val="28"/>
        </w:rPr>
        <w:t xml:space="preserve">та </w:t>
      </w:r>
      <w:r w:rsidR="00F66EB0" w:rsidRPr="00167ACF">
        <w:rPr>
          <w:rFonts w:ascii="Times New Roman" w:eastAsia="Times New Roman" w:hAnsi="Times New Roman" w:cs="Times New Roman"/>
          <w:color w:val="000000"/>
          <w:sz w:val="28"/>
          <w:szCs w:val="28"/>
        </w:rPr>
        <w:t xml:space="preserve">який він </w:t>
      </w:r>
      <w:r w:rsidRPr="00167ACF">
        <w:rPr>
          <w:rFonts w:ascii="Times New Roman" w:eastAsia="Times New Roman" w:hAnsi="Times New Roman" w:cs="Times New Roman"/>
          <w:color w:val="000000"/>
          <w:sz w:val="28"/>
          <w:szCs w:val="28"/>
        </w:rPr>
        <w:t xml:space="preserve">встановлює </w:t>
      </w:r>
      <w:r w:rsidR="002A7545" w:rsidRPr="00167ACF">
        <w:rPr>
          <w:rFonts w:ascii="Times New Roman" w:eastAsia="Times New Roman" w:hAnsi="Times New Roman" w:cs="Times New Roman"/>
          <w:color w:val="000000"/>
          <w:sz w:val="28"/>
          <w:szCs w:val="28"/>
        </w:rPr>
        <w:t xml:space="preserve">через </w:t>
      </w:r>
      <w:r w:rsidR="005E6203" w:rsidRPr="00167ACF">
        <w:rPr>
          <w:rFonts w:ascii="Times New Roman" w:eastAsia="Times New Roman" w:hAnsi="Times New Roman" w:cs="Times New Roman"/>
          <w:color w:val="000000"/>
          <w:sz w:val="28"/>
          <w:szCs w:val="28"/>
        </w:rPr>
        <w:t>прийняття фітосанітарних</w:t>
      </w:r>
      <w:r w:rsidRPr="00167ACF">
        <w:rPr>
          <w:rFonts w:ascii="Times New Roman" w:eastAsia="Times New Roman" w:hAnsi="Times New Roman" w:cs="Times New Roman"/>
          <w:color w:val="000000"/>
          <w:sz w:val="28"/>
          <w:szCs w:val="28"/>
        </w:rPr>
        <w:t xml:space="preserve"> зах</w:t>
      </w:r>
      <w:r w:rsidR="005E6203" w:rsidRPr="00167ACF">
        <w:rPr>
          <w:rFonts w:ascii="Times New Roman" w:eastAsia="Times New Roman" w:hAnsi="Times New Roman" w:cs="Times New Roman"/>
          <w:color w:val="000000"/>
          <w:sz w:val="28"/>
          <w:szCs w:val="28"/>
        </w:rPr>
        <w:t>одів</w:t>
      </w:r>
      <w:r w:rsidR="002A7545" w:rsidRPr="00167ACF">
        <w:rPr>
          <w:rFonts w:ascii="Times New Roman" w:eastAsia="Times New Roman" w:hAnsi="Times New Roman" w:cs="Times New Roman"/>
          <w:color w:val="000000"/>
          <w:sz w:val="28"/>
          <w:szCs w:val="28"/>
        </w:rPr>
        <w:t xml:space="preserve"> </w:t>
      </w:r>
      <w:r w:rsidR="00F66EB0" w:rsidRPr="00167ACF">
        <w:rPr>
          <w:rFonts w:ascii="Times New Roman" w:eastAsia="Times New Roman" w:hAnsi="Times New Roman" w:cs="Times New Roman"/>
          <w:color w:val="000000"/>
          <w:sz w:val="28"/>
          <w:szCs w:val="28"/>
        </w:rPr>
        <w:t>з метою</w:t>
      </w:r>
      <w:r w:rsidR="002A7545" w:rsidRPr="00167ACF">
        <w:rPr>
          <w:rFonts w:ascii="Times New Roman" w:eastAsia="Times New Roman" w:hAnsi="Times New Roman" w:cs="Times New Roman"/>
          <w:color w:val="000000"/>
          <w:sz w:val="28"/>
          <w:szCs w:val="28"/>
        </w:rPr>
        <w:t xml:space="preserve"> захисту життя чи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 </w:t>
      </w:r>
      <w:r w:rsidR="0023415B" w:rsidRPr="00167ACF">
        <w:rPr>
          <w:rFonts w:ascii="Times New Roman" w:eastAsia="Times New Roman" w:hAnsi="Times New Roman" w:cs="Times New Roman"/>
          <w:color w:val="000000"/>
          <w:sz w:val="28"/>
          <w:szCs w:val="28"/>
        </w:rPr>
        <w:t>людей</w:t>
      </w:r>
      <w:r w:rsidRPr="00167ACF">
        <w:rPr>
          <w:rFonts w:ascii="Times New Roman" w:eastAsia="Times New Roman" w:hAnsi="Times New Roman" w:cs="Times New Roman"/>
          <w:color w:val="000000"/>
          <w:sz w:val="28"/>
          <w:szCs w:val="28"/>
        </w:rPr>
        <w:t xml:space="preserve">, тварин </w:t>
      </w:r>
      <w:r w:rsidR="002A7545" w:rsidRPr="00167ACF">
        <w:rPr>
          <w:rFonts w:ascii="Times New Roman" w:eastAsia="Times New Roman" w:hAnsi="Times New Roman" w:cs="Times New Roman"/>
          <w:color w:val="000000"/>
          <w:sz w:val="28"/>
          <w:szCs w:val="28"/>
        </w:rPr>
        <w:t>та/а</w:t>
      </w:r>
      <w:r w:rsidRPr="00167ACF">
        <w:rPr>
          <w:rFonts w:ascii="Times New Roman" w:eastAsia="Times New Roman" w:hAnsi="Times New Roman" w:cs="Times New Roman"/>
          <w:color w:val="000000"/>
          <w:sz w:val="28"/>
          <w:szCs w:val="28"/>
        </w:rPr>
        <w:t>бо рослин</w:t>
      </w:r>
      <w:r w:rsidR="00F66EB0" w:rsidRPr="00167ACF">
        <w:rPr>
          <w:rFonts w:ascii="Times New Roman" w:eastAsia="Times New Roman" w:hAnsi="Times New Roman" w:cs="Times New Roman"/>
          <w:color w:val="000000"/>
          <w:sz w:val="28"/>
          <w:szCs w:val="28"/>
        </w:rPr>
        <w:t xml:space="preserve"> на території України</w:t>
      </w:r>
      <w:r w:rsidR="002A7545" w:rsidRPr="00167ACF">
        <w:rPr>
          <w:rFonts w:ascii="Times New Roman" w:eastAsia="Times New Roman" w:hAnsi="Times New Roman" w:cs="Times New Roman"/>
          <w:color w:val="000000"/>
          <w:sz w:val="28"/>
          <w:szCs w:val="28"/>
        </w:rPr>
        <w:t>;</w:t>
      </w:r>
    </w:p>
    <w:p w14:paraId="46C1F429" w14:textId="77777777" w:rsidR="00C64616" w:rsidRPr="00167ACF" w:rsidRDefault="00C64616" w:rsidP="003530E2">
      <w:pPr>
        <w:widowControl w:val="0"/>
        <w:tabs>
          <w:tab w:val="left" w:pos="1276"/>
        </w:tabs>
        <w:spacing w:after="120" w:line="240" w:lineRule="auto"/>
        <w:jc w:val="both"/>
        <w:rPr>
          <w:rFonts w:ascii="Times New Roman" w:eastAsia="Times New Roman" w:hAnsi="Times New Roman" w:cs="Times New Roman"/>
          <w:sz w:val="28"/>
          <w:szCs w:val="28"/>
        </w:rPr>
      </w:pPr>
      <w:bookmarkStart w:id="11" w:name="n216"/>
      <w:bookmarkStart w:id="12" w:name="n217"/>
      <w:bookmarkStart w:id="13" w:name="n218"/>
      <w:bookmarkEnd w:id="11"/>
      <w:bookmarkEnd w:id="12"/>
      <w:bookmarkEnd w:id="13"/>
    </w:p>
    <w:p w14:paraId="19C091A7" w14:textId="72408C4A" w:rsidR="00C64616" w:rsidRPr="00167ACF" w:rsidRDefault="003B223A" w:rsidP="003530E2">
      <w:pPr>
        <w:pStyle w:val="4"/>
        <w:keepNext w:val="0"/>
        <w:keepLines w:val="0"/>
        <w:widowControl w:val="0"/>
        <w:tabs>
          <w:tab w:val="left" w:pos="1134"/>
        </w:tabs>
        <w:spacing w:after="120"/>
        <w:ind w:left="0" w:firstLine="709"/>
        <w:jc w:val="both"/>
        <w:rPr>
          <w:sz w:val="28"/>
          <w:szCs w:val="28"/>
        </w:rPr>
      </w:pPr>
      <w:bookmarkStart w:id="14" w:name="_Toc8886531"/>
      <w:r w:rsidRPr="00167ACF">
        <w:rPr>
          <w:sz w:val="28"/>
          <w:szCs w:val="28"/>
        </w:rPr>
        <w:t xml:space="preserve">Частина </w:t>
      </w:r>
      <w:r w:rsidR="007A3D44" w:rsidRPr="00167ACF">
        <w:rPr>
          <w:sz w:val="28"/>
          <w:szCs w:val="28"/>
          <w:highlight w:val="yellow"/>
        </w:rPr>
        <w:t>[A1-</w:t>
      </w:r>
      <w:r w:rsidR="00CF2D27" w:rsidRPr="00167ACF">
        <w:rPr>
          <w:sz w:val="28"/>
          <w:szCs w:val="28"/>
          <w:highlight w:val="yellow"/>
        </w:rPr>
        <w:t>7</w:t>
      </w:r>
      <w:r w:rsidRPr="00167ACF">
        <w:rPr>
          <w:sz w:val="28"/>
          <w:szCs w:val="28"/>
          <w:highlight w:val="yellow"/>
        </w:rPr>
        <w:t>]</w:t>
      </w:r>
      <w:r w:rsidR="00C77318" w:rsidRPr="00167ACF">
        <w:rPr>
          <w:sz w:val="28"/>
          <w:szCs w:val="28"/>
        </w:rPr>
        <w:t>.</w:t>
      </w:r>
      <w:r w:rsidRPr="00167ACF">
        <w:rPr>
          <w:sz w:val="28"/>
          <w:szCs w:val="28"/>
        </w:rPr>
        <w:t xml:space="preserve"> Визначення </w:t>
      </w:r>
      <w:r w:rsidR="00600390" w:rsidRPr="00167ACF">
        <w:rPr>
          <w:sz w:val="28"/>
          <w:szCs w:val="28"/>
        </w:rPr>
        <w:t xml:space="preserve">інші, у т.ч. </w:t>
      </w:r>
      <w:r w:rsidRPr="00167ACF">
        <w:rPr>
          <w:sz w:val="28"/>
          <w:szCs w:val="28"/>
        </w:rPr>
        <w:t>відповідно до інших чинних Законів України</w:t>
      </w:r>
      <w:r w:rsidR="00813821" w:rsidRPr="00167ACF">
        <w:rPr>
          <w:sz w:val="28"/>
          <w:szCs w:val="28"/>
        </w:rPr>
        <w:t>,</w:t>
      </w:r>
      <w:r w:rsidRPr="00167ACF">
        <w:rPr>
          <w:sz w:val="28"/>
          <w:szCs w:val="28"/>
        </w:rPr>
        <w:t xml:space="preserve"> у т.ч. після внесення змін до них відповідно до цього проекту Закону</w:t>
      </w:r>
      <w:bookmarkEnd w:id="14"/>
    </w:p>
    <w:p w14:paraId="0BA07575"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Терміни:</w:t>
      </w:r>
    </w:p>
    <w:p w14:paraId="25C6CF6A" w14:textId="327989FB"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b/>
          <w:sz w:val="28"/>
          <w:szCs w:val="28"/>
        </w:rPr>
        <w:t>води</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b/>
          <w:sz w:val="28"/>
          <w:szCs w:val="28"/>
        </w:rPr>
        <w:t>поверхневі</w:t>
      </w:r>
      <w:r w:rsidR="009F1DE2"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w:t>
      </w:r>
      <w:r w:rsidRPr="00167ACF">
        <w:rPr>
          <w:rFonts w:ascii="Times New Roman" w:eastAsia="Times New Roman" w:hAnsi="Times New Roman" w:cs="Times New Roman"/>
          <w:b/>
          <w:sz w:val="28"/>
          <w:szCs w:val="28"/>
        </w:rPr>
        <w:t>води</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b/>
          <w:sz w:val="28"/>
          <w:szCs w:val="28"/>
        </w:rPr>
        <w:t>підземні</w:t>
      </w:r>
      <w:r w:rsidR="005B26F1"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 вживаються у значеннях, наведених у Водному кодексі України;</w:t>
      </w:r>
    </w:p>
    <w:p w14:paraId="570FDB0A" w14:textId="76DF351B"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b/>
          <w:sz w:val="28"/>
          <w:szCs w:val="28"/>
        </w:rPr>
        <w:t>діючі речовини</w:t>
      </w:r>
      <w:r w:rsidRPr="00167ACF">
        <w:rPr>
          <w:rFonts w:ascii="Times New Roman" w:eastAsia="Times New Roman" w:hAnsi="Times New Roman" w:cs="Times New Roman"/>
          <w:sz w:val="28"/>
          <w:szCs w:val="28"/>
        </w:rPr>
        <w:t>», «</w:t>
      </w:r>
      <w:r w:rsidRPr="00167ACF">
        <w:rPr>
          <w:rFonts w:ascii="Times New Roman" w:eastAsia="Times New Roman" w:hAnsi="Times New Roman" w:cs="Times New Roman"/>
          <w:b/>
          <w:sz w:val="28"/>
          <w:szCs w:val="28"/>
        </w:rPr>
        <w:t>антидот</w:t>
      </w:r>
      <w:r w:rsidR="00E013EF" w:rsidRPr="00167ACF">
        <w:rPr>
          <w:rFonts w:ascii="Times New Roman" w:eastAsia="Times New Roman" w:hAnsi="Times New Roman" w:cs="Times New Roman"/>
          <w:b/>
          <w:sz w:val="28"/>
          <w:szCs w:val="28"/>
        </w:rPr>
        <w:t>»</w:t>
      </w:r>
      <w:r w:rsidRPr="00167ACF">
        <w:rPr>
          <w:rFonts w:ascii="Times New Roman" w:eastAsia="Times New Roman" w:hAnsi="Times New Roman" w:cs="Times New Roman"/>
          <w:sz w:val="28"/>
          <w:szCs w:val="28"/>
        </w:rPr>
        <w:t>, «</w:t>
      </w:r>
      <w:r w:rsidRPr="00167ACF">
        <w:rPr>
          <w:rFonts w:ascii="Times New Roman" w:eastAsia="Times New Roman" w:hAnsi="Times New Roman" w:cs="Times New Roman"/>
          <w:b/>
          <w:sz w:val="28"/>
          <w:szCs w:val="28"/>
        </w:rPr>
        <w:t>синергіст</w:t>
      </w:r>
      <w:r w:rsidR="00E013EF" w:rsidRPr="00167ACF">
        <w:rPr>
          <w:rFonts w:ascii="Times New Roman" w:eastAsia="Times New Roman" w:hAnsi="Times New Roman" w:cs="Times New Roman"/>
          <w:b/>
          <w:sz w:val="28"/>
          <w:szCs w:val="28"/>
        </w:rPr>
        <w:t>»</w:t>
      </w:r>
      <w:r w:rsidRPr="00167ACF">
        <w:rPr>
          <w:rFonts w:ascii="Times New Roman" w:eastAsia="Times New Roman" w:hAnsi="Times New Roman" w:cs="Times New Roman"/>
          <w:sz w:val="28"/>
          <w:szCs w:val="28"/>
        </w:rPr>
        <w:t>, «</w:t>
      </w:r>
      <w:r w:rsidRPr="00167ACF">
        <w:rPr>
          <w:rFonts w:ascii="Times New Roman" w:eastAsia="Times New Roman" w:hAnsi="Times New Roman" w:cs="Times New Roman"/>
          <w:b/>
          <w:sz w:val="28"/>
          <w:szCs w:val="28"/>
        </w:rPr>
        <w:t>коформулант</w:t>
      </w:r>
      <w:r w:rsidRPr="00167ACF">
        <w:rPr>
          <w:rFonts w:ascii="Times New Roman" w:eastAsia="Times New Roman" w:hAnsi="Times New Roman" w:cs="Times New Roman"/>
          <w:sz w:val="28"/>
          <w:szCs w:val="28"/>
        </w:rPr>
        <w:t>, «</w:t>
      </w:r>
      <w:r w:rsidRPr="00167ACF">
        <w:rPr>
          <w:rFonts w:ascii="Times New Roman" w:eastAsia="Times New Roman" w:hAnsi="Times New Roman" w:cs="Times New Roman"/>
          <w:b/>
          <w:sz w:val="28"/>
          <w:szCs w:val="28"/>
        </w:rPr>
        <w:t>допоміжна</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b/>
          <w:sz w:val="28"/>
          <w:szCs w:val="28"/>
        </w:rPr>
        <w:t>речовина»</w:t>
      </w:r>
      <w:r w:rsidRPr="00167ACF">
        <w:rPr>
          <w:rFonts w:ascii="Times New Roman" w:eastAsia="Times New Roman" w:hAnsi="Times New Roman" w:cs="Times New Roman"/>
          <w:sz w:val="28"/>
          <w:szCs w:val="28"/>
        </w:rPr>
        <w:t>, «</w:t>
      </w:r>
      <w:r w:rsidRPr="00167ACF">
        <w:rPr>
          <w:rFonts w:ascii="Times New Roman" w:eastAsia="Times New Roman" w:hAnsi="Times New Roman" w:cs="Times New Roman"/>
          <w:b/>
          <w:sz w:val="28"/>
          <w:szCs w:val="28"/>
        </w:rPr>
        <w:t>речовини</w:t>
      </w:r>
      <w:r w:rsidRPr="00167ACF">
        <w:rPr>
          <w:rFonts w:ascii="Times New Roman" w:eastAsia="Times New Roman" w:hAnsi="Times New Roman" w:cs="Times New Roman"/>
          <w:sz w:val="28"/>
          <w:szCs w:val="28"/>
        </w:rPr>
        <w:t>», «</w:t>
      </w:r>
      <w:r w:rsidRPr="00167ACF">
        <w:rPr>
          <w:rFonts w:ascii="Times New Roman" w:eastAsia="Times New Roman" w:hAnsi="Times New Roman" w:cs="Times New Roman"/>
          <w:b/>
          <w:sz w:val="28"/>
          <w:szCs w:val="28"/>
        </w:rPr>
        <w:t>засоби захисту рослин</w:t>
      </w:r>
      <w:r w:rsidRPr="00167ACF">
        <w:rPr>
          <w:rFonts w:ascii="Times New Roman" w:eastAsia="Times New Roman" w:hAnsi="Times New Roman" w:cs="Times New Roman"/>
          <w:sz w:val="28"/>
          <w:szCs w:val="28"/>
        </w:rPr>
        <w:t>» – у значеннях, наведених у Законі України «Про пестициди і агрохімікати»;</w:t>
      </w:r>
    </w:p>
    <w:p w14:paraId="1652FE0E" w14:textId="00B5ED6C"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b/>
          <w:sz w:val="28"/>
          <w:szCs w:val="28"/>
        </w:rPr>
        <w:t>акредитована лабораторія</w:t>
      </w:r>
      <w:r w:rsidRPr="00167ACF">
        <w:rPr>
          <w:rFonts w:ascii="Times New Roman" w:eastAsia="Times New Roman" w:hAnsi="Times New Roman" w:cs="Times New Roman"/>
          <w:sz w:val="28"/>
          <w:szCs w:val="28"/>
        </w:rPr>
        <w:t>», «</w:t>
      </w:r>
      <w:r w:rsidRPr="00167ACF">
        <w:rPr>
          <w:rFonts w:ascii="Times New Roman" w:eastAsia="Times New Roman" w:hAnsi="Times New Roman" w:cs="Times New Roman"/>
          <w:b/>
          <w:sz w:val="28"/>
          <w:szCs w:val="28"/>
        </w:rPr>
        <w:t>валідація</w:t>
      </w:r>
      <w:r w:rsidRPr="00167ACF">
        <w:rPr>
          <w:rFonts w:ascii="Times New Roman" w:eastAsia="Times New Roman" w:hAnsi="Times New Roman" w:cs="Times New Roman"/>
          <w:sz w:val="28"/>
          <w:szCs w:val="28"/>
        </w:rPr>
        <w:t>» – у значеннях, наведених у Законі України «Про державний контроль за дотриманням законодавства про харчові продукти, корми, побічні продукти тваринного походження, здоров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 та благополуччя тварин»;</w:t>
      </w:r>
    </w:p>
    <w:p w14:paraId="08E91663" w14:textId="5C978075"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b/>
          <w:sz w:val="28"/>
          <w:szCs w:val="28"/>
        </w:rPr>
        <w:t>митні</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b/>
          <w:sz w:val="28"/>
          <w:szCs w:val="28"/>
        </w:rPr>
        <w:t>правила</w:t>
      </w:r>
      <w:r w:rsidRPr="00167ACF">
        <w:rPr>
          <w:rFonts w:ascii="Times New Roman" w:eastAsia="Times New Roman" w:hAnsi="Times New Roman" w:cs="Times New Roman"/>
          <w:sz w:val="28"/>
          <w:szCs w:val="28"/>
        </w:rPr>
        <w:t>» – у значенні, наведеному у Митному кодексі України</w:t>
      </w:r>
      <w:r w:rsidR="005B26F1" w:rsidRPr="00167ACF">
        <w:rPr>
          <w:rFonts w:ascii="Times New Roman" w:eastAsia="Times New Roman" w:hAnsi="Times New Roman" w:cs="Times New Roman"/>
          <w:sz w:val="28"/>
          <w:szCs w:val="28"/>
        </w:rPr>
        <w:t>;</w:t>
      </w:r>
    </w:p>
    <w:p w14:paraId="489E4347" w14:textId="721CCD68" w:rsidR="00A85F9D" w:rsidRPr="00167ACF" w:rsidRDefault="00F66EB0" w:rsidP="003530E2">
      <w:pPr>
        <w:pStyle w:val="rvps2"/>
        <w:widowControl w:val="0"/>
        <w:spacing w:before="0" w:beforeAutospacing="0" w:after="120" w:afterAutospacing="0"/>
        <w:ind w:firstLine="709"/>
        <w:jc w:val="both"/>
        <w:rPr>
          <w:color w:val="000000"/>
          <w:sz w:val="28"/>
          <w:szCs w:val="28"/>
        </w:rPr>
      </w:pPr>
      <w:r w:rsidRPr="00167ACF">
        <w:rPr>
          <w:b/>
          <w:color w:val="000000"/>
          <w:sz w:val="28"/>
          <w:szCs w:val="28"/>
        </w:rPr>
        <w:t>«методичні настанови»</w:t>
      </w:r>
      <w:r w:rsidRPr="00167ACF">
        <w:rPr>
          <w:color w:val="000000"/>
          <w:sz w:val="28"/>
          <w:szCs w:val="28"/>
        </w:rPr>
        <w:t xml:space="preserve"> –</w:t>
      </w:r>
      <w:r w:rsidR="00A85F9D" w:rsidRPr="00167ACF">
        <w:rPr>
          <w:color w:val="000000"/>
          <w:sz w:val="28"/>
          <w:szCs w:val="28"/>
        </w:rPr>
        <w:t xml:space="preserve"> документ, який не є нормативно-правовим актом, розроблений об</w:t>
      </w:r>
      <w:r w:rsidR="00C5575D" w:rsidRPr="00167ACF">
        <w:rPr>
          <w:color w:val="000000"/>
          <w:sz w:val="28"/>
          <w:szCs w:val="28"/>
        </w:rPr>
        <w:t>’</w:t>
      </w:r>
      <w:r w:rsidR="00A85F9D" w:rsidRPr="00167ACF">
        <w:rPr>
          <w:color w:val="000000"/>
          <w:sz w:val="28"/>
          <w:szCs w:val="28"/>
        </w:rPr>
        <w:t>єднанням операторів ринку та затверджений в порядку, встановленому цим Законом, та який містить роз</w:t>
      </w:r>
      <w:r w:rsidR="00C5575D" w:rsidRPr="00167ACF">
        <w:rPr>
          <w:color w:val="000000"/>
          <w:sz w:val="28"/>
          <w:szCs w:val="28"/>
        </w:rPr>
        <w:t>’</w:t>
      </w:r>
      <w:r w:rsidR="00A85F9D" w:rsidRPr="00167ACF">
        <w:rPr>
          <w:color w:val="000000"/>
          <w:sz w:val="28"/>
          <w:szCs w:val="28"/>
        </w:rPr>
        <w:t>яснення рекомендаційного характеру щодо коректного та застосування однакового розуміння законодавства про захист рослин;</w:t>
      </w:r>
    </w:p>
    <w:p w14:paraId="710C8963" w14:textId="121D6243"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b/>
          <w:sz w:val="28"/>
          <w:szCs w:val="28"/>
        </w:rPr>
        <w:t>відповідні</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b/>
          <w:sz w:val="28"/>
          <w:szCs w:val="28"/>
        </w:rPr>
        <w:t>міжнародні</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b/>
          <w:sz w:val="28"/>
          <w:szCs w:val="28"/>
        </w:rPr>
        <w:t>організації</w:t>
      </w:r>
      <w:r w:rsidRPr="00167ACF">
        <w:rPr>
          <w:rFonts w:ascii="Times New Roman" w:eastAsia="Times New Roman" w:hAnsi="Times New Roman" w:cs="Times New Roman"/>
          <w:sz w:val="28"/>
          <w:szCs w:val="28"/>
        </w:rPr>
        <w:t>» – Продовольча та сільськогосподарська організація Організації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єднаних Націй (ФАО), Міжнародна конвенція захисту рослин (МКЗР), Європейська і середземноморська організація захисту рослин (ЄОЗР), Міжнародна організація праці (МОП), Комісія з Кодексу Аліментаріус та інші міжнародні організації, якими розробляються </w:t>
      </w:r>
      <w:r w:rsidR="00F76C26" w:rsidRPr="00167ACF">
        <w:rPr>
          <w:rFonts w:ascii="Times New Roman" w:eastAsia="Times New Roman" w:hAnsi="Times New Roman" w:cs="Times New Roman"/>
          <w:sz w:val="28"/>
          <w:szCs w:val="28"/>
        </w:rPr>
        <w:t>міжнародні стандарти, інструкції</w:t>
      </w:r>
      <w:r w:rsidR="00554D6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рекомендаці</w:t>
      </w:r>
      <w:r w:rsidR="00554D67" w:rsidRPr="00167ACF">
        <w:rPr>
          <w:rFonts w:ascii="Times New Roman" w:eastAsia="Times New Roman" w:hAnsi="Times New Roman" w:cs="Times New Roman"/>
          <w:sz w:val="28"/>
          <w:szCs w:val="28"/>
        </w:rPr>
        <w:t xml:space="preserve">ї та/або інші </w:t>
      </w:r>
      <w:r w:rsidR="00F1503A" w:rsidRPr="00167ACF">
        <w:rPr>
          <w:rFonts w:ascii="Times New Roman" w:eastAsia="Times New Roman" w:hAnsi="Times New Roman" w:cs="Times New Roman"/>
          <w:sz w:val="28"/>
          <w:szCs w:val="28"/>
        </w:rPr>
        <w:t xml:space="preserve">міжнародні </w:t>
      </w:r>
      <w:r w:rsidR="00554D67" w:rsidRPr="00167ACF">
        <w:rPr>
          <w:rFonts w:ascii="Times New Roman" w:eastAsia="Times New Roman" w:hAnsi="Times New Roman" w:cs="Times New Roman"/>
          <w:sz w:val="28"/>
          <w:szCs w:val="28"/>
        </w:rPr>
        <w:t xml:space="preserve">документи щодо захисту </w:t>
      </w:r>
      <w:r w:rsidR="002A7545"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2A7545" w:rsidRPr="00167ACF">
        <w:rPr>
          <w:rFonts w:ascii="Times New Roman" w:eastAsia="Times New Roman" w:hAnsi="Times New Roman" w:cs="Times New Roman"/>
          <w:sz w:val="28"/>
          <w:szCs w:val="28"/>
        </w:rPr>
        <w:t>я люд</w:t>
      </w:r>
      <w:r w:rsidR="0023415B" w:rsidRPr="00167ACF">
        <w:rPr>
          <w:rFonts w:ascii="Times New Roman" w:eastAsia="Times New Roman" w:hAnsi="Times New Roman" w:cs="Times New Roman"/>
          <w:sz w:val="28"/>
          <w:szCs w:val="28"/>
        </w:rPr>
        <w:t>ей</w:t>
      </w:r>
      <w:r w:rsidR="002A7545" w:rsidRPr="00167ACF">
        <w:rPr>
          <w:rFonts w:ascii="Times New Roman" w:eastAsia="Times New Roman" w:hAnsi="Times New Roman" w:cs="Times New Roman"/>
          <w:sz w:val="28"/>
          <w:szCs w:val="28"/>
        </w:rPr>
        <w:t xml:space="preserve">, тварин та/або рослин </w:t>
      </w:r>
      <w:r w:rsidRPr="00167ACF">
        <w:rPr>
          <w:rFonts w:ascii="Times New Roman" w:eastAsia="Times New Roman" w:hAnsi="Times New Roman" w:cs="Times New Roman"/>
          <w:sz w:val="28"/>
          <w:szCs w:val="28"/>
        </w:rPr>
        <w:t>та членом яких є Україна;</w:t>
      </w:r>
    </w:p>
    <w:p w14:paraId="52DA5E7B" w14:textId="77777777" w:rsidR="0012304A" w:rsidRPr="00167ACF" w:rsidRDefault="00F66EB0" w:rsidP="003530E2">
      <w:pPr>
        <w:widowControl w:val="0"/>
        <w:pBdr>
          <w:top w:val="nil"/>
          <w:left w:val="nil"/>
          <w:bottom w:val="nil"/>
          <w:right w:val="nil"/>
          <w:between w:val="nil"/>
        </w:pBdr>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w:t>
      </w:r>
      <w:r w:rsidR="003B223A" w:rsidRPr="00167ACF">
        <w:rPr>
          <w:rFonts w:ascii="Times New Roman" w:eastAsia="Times New Roman" w:hAnsi="Times New Roman" w:cs="Times New Roman"/>
          <w:b/>
          <w:color w:val="000000"/>
          <w:sz w:val="28"/>
          <w:szCs w:val="28"/>
        </w:rPr>
        <w:t>принцип «знай свого клієнта»</w:t>
      </w:r>
      <w:r w:rsidR="003B223A" w:rsidRPr="00167ACF">
        <w:rPr>
          <w:rFonts w:ascii="Times New Roman" w:eastAsia="Times New Roman" w:hAnsi="Times New Roman" w:cs="Times New Roman"/>
          <w:color w:val="000000"/>
          <w:sz w:val="28"/>
          <w:szCs w:val="28"/>
        </w:rPr>
        <w:t xml:space="preserve"> – принцип, відповідно до якого особа, </w:t>
      </w:r>
      <w:r w:rsidR="003B223A" w:rsidRPr="00167ACF">
        <w:rPr>
          <w:rFonts w:ascii="Times New Roman" w:eastAsia="Times New Roman" w:hAnsi="Times New Roman" w:cs="Times New Roman"/>
          <w:color w:val="000000"/>
          <w:sz w:val="28"/>
          <w:szCs w:val="28"/>
        </w:rPr>
        <w:lastRenderedPageBreak/>
        <w:t>яка надає свої послуги, зобов</w:t>
      </w:r>
      <w:r w:rsidR="00C5575D" w:rsidRPr="00167ACF">
        <w:rPr>
          <w:rFonts w:ascii="Times New Roman" w:eastAsia="Times New Roman" w:hAnsi="Times New Roman" w:cs="Times New Roman"/>
          <w:color w:val="000000"/>
          <w:sz w:val="28"/>
          <w:szCs w:val="28"/>
        </w:rPr>
        <w:t>’</w:t>
      </w:r>
      <w:r w:rsidR="003B223A" w:rsidRPr="00167ACF">
        <w:rPr>
          <w:rFonts w:ascii="Times New Roman" w:eastAsia="Times New Roman" w:hAnsi="Times New Roman" w:cs="Times New Roman"/>
          <w:color w:val="000000"/>
          <w:sz w:val="28"/>
          <w:szCs w:val="28"/>
        </w:rPr>
        <w:t xml:space="preserve">язана встановити особу клієнта, який звернувся за послугою, та відповідність такого клієнта вимогам статті цього Закону до надання відповідних послуг, а також відмовити у їх наданні та/або припинити їх надання у разі виявлення невідповідності вимогам </w:t>
      </w:r>
      <w:r w:rsidR="0073028F" w:rsidRPr="00167ACF">
        <w:rPr>
          <w:rFonts w:ascii="Times New Roman" w:eastAsia="Times New Roman" w:hAnsi="Times New Roman" w:cs="Times New Roman"/>
          <w:color w:val="000000"/>
          <w:sz w:val="28"/>
          <w:szCs w:val="28"/>
        </w:rPr>
        <w:t>цього Закону</w:t>
      </w:r>
      <w:r w:rsidR="0012304A" w:rsidRPr="00167ACF">
        <w:rPr>
          <w:rFonts w:ascii="Times New Roman" w:eastAsia="Times New Roman" w:hAnsi="Times New Roman" w:cs="Times New Roman"/>
          <w:color w:val="000000"/>
          <w:sz w:val="28"/>
          <w:szCs w:val="28"/>
        </w:rPr>
        <w:t>;</w:t>
      </w:r>
    </w:p>
    <w:p w14:paraId="34B5D496" w14:textId="1995C013" w:rsidR="00F66EB0" w:rsidRPr="00167ACF" w:rsidRDefault="0012304A" w:rsidP="003530E2">
      <w:pPr>
        <w:widowControl w:val="0"/>
        <w:pBdr>
          <w:top w:val="nil"/>
          <w:left w:val="nil"/>
          <w:bottom w:val="nil"/>
          <w:right w:val="nil"/>
          <w:between w:val="nil"/>
        </w:pBdr>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
          <w:color w:val="000000"/>
          <w:sz w:val="28"/>
          <w:szCs w:val="28"/>
        </w:rPr>
        <w:t>«об’єкт регулювання»</w:t>
      </w:r>
      <w:r w:rsidRPr="00167ACF">
        <w:rPr>
          <w:rFonts w:ascii="Times New Roman" w:eastAsia="Times New Roman" w:hAnsi="Times New Roman" w:cs="Times New Roman"/>
          <w:color w:val="000000"/>
          <w:sz w:val="28"/>
          <w:szCs w:val="28"/>
        </w:rPr>
        <w:t xml:space="preserve"> – </w:t>
      </w:r>
      <w:r w:rsidR="005A6445" w:rsidRPr="00167ACF">
        <w:rPr>
          <w:rFonts w:ascii="Times New Roman" w:eastAsia="Times New Roman" w:hAnsi="Times New Roman" w:cs="Times New Roman"/>
          <w:color w:val="000000"/>
          <w:sz w:val="28"/>
          <w:szCs w:val="28"/>
        </w:rPr>
        <w:t>рослини, продукція рослинного походження та інші об’єкти разом узяті</w:t>
      </w:r>
      <w:r w:rsidR="00F66EB0" w:rsidRPr="00167ACF">
        <w:rPr>
          <w:rFonts w:ascii="Times New Roman" w:eastAsia="Times New Roman" w:hAnsi="Times New Roman" w:cs="Times New Roman"/>
          <w:color w:val="000000"/>
          <w:sz w:val="28"/>
          <w:szCs w:val="28"/>
        </w:rPr>
        <w:t>.</w:t>
      </w:r>
    </w:p>
    <w:p w14:paraId="539D202F" w14:textId="77777777" w:rsidR="00C64616" w:rsidRPr="00167ACF" w:rsidRDefault="00C64616" w:rsidP="003530E2">
      <w:pPr>
        <w:widowControl w:val="0"/>
        <w:pBdr>
          <w:top w:val="nil"/>
          <w:left w:val="nil"/>
          <w:bottom w:val="nil"/>
          <w:right w:val="nil"/>
          <w:between w:val="nil"/>
        </w:pBdr>
        <w:tabs>
          <w:tab w:val="left" w:pos="1276"/>
        </w:tabs>
        <w:spacing w:after="120" w:line="240" w:lineRule="auto"/>
        <w:ind w:left="709" w:hanging="720"/>
        <w:jc w:val="both"/>
        <w:rPr>
          <w:rFonts w:ascii="Times New Roman" w:eastAsia="Times New Roman" w:hAnsi="Times New Roman" w:cs="Times New Roman"/>
          <w:color w:val="000000"/>
          <w:sz w:val="28"/>
          <w:szCs w:val="28"/>
          <w:highlight w:val="green"/>
        </w:rPr>
      </w:pPr>
    </w:p>
    <w:p w14:paraId="4DE8964C" w14:textId="5C10AE5C" w:rsidR="00C64616" w:rsidRPr="00167ACF" w:rsidRDefault="003B223A" w:rsidP="003530E2">
      <w:pPr>
        <w:pStyle w:val="3"/>
        <w:widowControl w:val="0"/>
        <w:spacing w:before="0" w:after="120"/>
        <w:rPr>
          <w:b w:val="0"/>
        </w:rPr>
      </w:pPr>
      <w:bookmarkStart w:id="15" w:name="_Toc8886532"/>
      <w:r w:rsidRPr="00167ACF">
        <w:t xml:space="preserve">Стаття </w:t>
      </w:r>
      <w:r w:rsidRPr="00167ACF">
        <w:rPr>
          <w:highlight w:val="yellow"/>
        </w:rPr>
        <w:t>[A2]</w:t>
      </w:r>
      <w:r w:rsidRPr="00167ACF">
        <w:t>. Законодавство України про захист рослин</w:t>
      </w:r>
      <w:bookmarkEnd w:id="15"/>
    </w:p>
    <w:p w14:paraId="6EDAB8AC" w14:textId="52A28BB7" w:rsidR="00C64616" w:rsidRPr="00167ACF" w:rsidRDefault="003B223A" w:rsidP="000A7EBE">
      <w:pPr>
        <w:widowControl w:val="0"/>
        <w:numPr>
          <w:ilvl w:val="0"/>
          <w:numId w:val="15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Законодавство України про захист рослин складається з Конституції України, цього Закону, міжнародних договорів України, згода на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язковість яких надана Верховною Радою України, а </w:t>
      </w:r>
      <w:r w:rsidR="00E505A1" w:rsidRPr="00167ACF">
        <w:rPr>
          <w:rFonts w:ascii="Times New Roman" w:eastAsia="Times New Roman" w:hAnsi="Times New Roman" w:cs="Times New Roman"/>
          <w:sz w:val="28"/>
          <w:szCs w:val="28"/>
        </w:rPr>
        <w:t xml:space="preserve">також інших, виданих відповідно до них </w:t>
      </w:r>
      <w:r w:rsidRPr="00167ACF">
        <w:rPr>
          <w:rFonts w:ascii="Times New Roman" w:eastAsia="Times New Roman" w:hAnsi="Times New Roman" w:cs="Times New Roman"/>
          <w:sz w:val="28"/>
          <w:szCs w:val="28"/>
        </w:rPr>
        <w:t>нормативно-правових актів.</w:t>
      </w:r>
    </w:p>
    <w:p w14:paraId="57EBA13C" w14:textId="09E9B1A3" w:rsidR="00C64616" w:rsidRPr="00167ACF" w:rsidRDefault="003B223A" w:rsidP="000A7EBE">
      <w:pPr>
        <w:widowControl w:val="0"/>
        <w:numPr>
          <w:ilvl w:val="0"/>
          <w:numId w:val="15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міжнародним договором України, згода на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язковість якого надана Верховною Радою України, встановлені інші правила, ніж ті, що передбачені цим Законом, застосовуються правила</w:t>
      </w:r>
      <w:r w:rsidR="00E505A1" w:rsidRPr="00167ACF">
        <w:rPr>
          <w:rFonts w:ascii="Times New Roman" w:eastAsia="Times New Roman" w:hAnsi="Times New Roman" w:cs="Times New Roman"/>
          <w:color w:val="000000"/>
          <w:sz w:val="28"/>
          <w:szCs w:val="28"/>
        </w:rPr>
        <w:t>, передбачені таким міжнародним договором України</w:t>
      </w:r>
      <w:r w:rsidRPr="00167ACF">
        <w:rPr>
          <w:rFonts w:ascii="Times New Roman" w:eastAsia="Times New Roman" w:hAnsi="Times New Roman" w:cs="Times New Roman"/>
          <w:color w:val="000000"/>
          <w:sz w:val="28"/>
          <w:szCs w:val="28"/>
        </w:rPr>
        <w:t>.</w:t>
      </w:r>
    </w:p>
    <w:p w14:paraId="0595534B"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4CA90537" w14:textId="6194ABA7" w:rsidR="00C64616" w:rsidRPr="00167ACF" w:rsidRDefault="003B223A" w:rsidP="003530E2">
      <w:pPr>
        <w:pStyle w:val="3"/>
        <w:widowControl w:val="0"/>
        <w:spacing w:before="0" w:after="120"/>
        <w:rPr>
          <w:color w:val="C00000"/>
        </w:rPr>
      </w:pPr>
      <w:bookmarkStart w:id="16" w:name="_Toc8886533"/>
      <w:r w:rsidRPr="00167ACF">
        <w:t xml:space="preserve">Стаття </w:t>
      </w:r>
      <w:r w:rsidRPr="00167ACF">
        <w:rPr>
          <w:highlight w:val="yellow"/>
        </w:rPr>
        <w:t>[A3]</w:t>
      </w:r>
      <w:r w:rsidRPr="00167ACF">
        <w:t xml:space="preserve">. Сфера дії Закону </w:t>
      </w:r>
      <w:r w:rsidRPr="00167ACF">
        <w:rPr>
          <w:color w:val="C00000"/>
        </w:rPr>
        <w:t>[див. ст. 1 Директиви 2000/29; ст. 1 Регламенту 2016/2031; ст. 1 Директиви 2009/128; ст. 1 та 2 Регламенту 1107/2009; ст. 1 Регламенту 2017/625]</w:t>
      </w:r>
      <w:bookmarkEnd w:id="16"/>
    </w:p>
    <w:p w14:paraId="267D3415" w14:textId="77777777" w:rsidR="00C64616" w:rsidRPr="00167ACF" w:rsidRDefault="003B223A" w:rsidP="000A7EBE">
      <w:pPr>
        <w:widowControl w:val="0"/>
        <w:numPr>
          <w:ilvl w:val="0"/>
          <w:numId w:val="19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Цей Закон визначає правила та встановлює вимоги до:</w:t>
      </w:r>
    </w:p>
    <w:p w14:paraId="2C43E378" w14:textId="77777777" w:rsidR="00C64616" w:rsidRPr="00167ACF" w:rsidRDefault="003B223A" w:rsidP="000A7EBE">
      <w:pPr>
        <w:widowControl w:val="0"/>
        <w:numPr>
          <w:ilvl w:val="0"/>
          <w:numId w:val="18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визначення фітосанітарних ризиків та заходів зі зменшення таких ризиків до прийнятного рівня;</w:t>
      </w:r>
    </w:p>
    <w:p w14:paraId="437A4444" w14:textId="5B309E17" w:rsidR="00C64616" w:rsidRPr="00167ACF" w:rsidRDefault="003B223A" w:rsidP="000A7EBE">
      <w:pPr>
        <w:widowControl w:val="0"/>
        <w:numPr>
          <w:ilvl w:val="0"/>
          <w:numId w:val="18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зниження ризиків і наслідків </w:t>
      </w:r>
      <w:r w:rsidR="005D6F1B" w:rsidRPr="00167ACF">
        <w:rPr>
          <w:rFonts w:ascii="Times New Roman" w:eastAsia="Times New Roman" w:hAnsi="Times New Roman" w:cs="Times New Roman"/>
          <w:sz w:val="28"/>
          <w:szCs w:val="28"/>
        </w:rPr>
        <w:t>застосування</w:t>
      </w:r>
      <w:r w:rsidRPr="00167ACF">
        <w:rPr>
          <w:rFonts w:ascii="Times New Roman" w:eastAsia="Times New Roman" w:hAnsi="Times New Roman" w:cs="Times New Roman"/>
          <w:sz w:val="28"/>
          <w:szCs w:val="28"/>
        </w:rPr>
        <w:t xml:space="preserve"> пестицидів для </w:t>
      </w:r>
      <w:r w:rsidR="002A7545"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2A7545" w:rsidRPr="00167ACF">
        <w:rPr>
          <w:rFonts w:ascii="Times New Roman" w:eastAsia="Times New Roman" w:hAnsi="Times New Roman" w:cs="Times New Roman"/>
          <w:sz w:val="28"/>
          <w:szCs w:val="28"/>
        </w:rPr>
        <w:t xml:space="preserve">я </w:t>
      </w:r>
      <w:r w:rsidR="0023415B" w:rsidRPr="00167ACF">
        <w:rPr>
          <w:rFonts w:ascii="Times New Roman" w:eastAsia="Times New Roman" w:hAnsi="Times New Roman" w:cs="Times New Roman"/>
          <w:sz w:val="28"/>
          <w:szCs w:val="28"/>
        </w:rPr>
        <w:t>людей</w:t>
      </w:r>
      <w:r w:rsidR="002A7545" w:rsidRPr="00167ACF">
        <w:rPr>
          <w:rFonts w:ascii="Times New Roman" w:eastAsia="Times New Roman" w:hAnsi="Times New Roman" w:cs="Times New Roman"/>
          <w:sz w:val="28"/>
          <w:szCs w:val="28"/>
        </w:rPr>
        <w:t>, тварин, рослин</w:t>
      </w:r>
      <w:r w:rsidRPr="00167ACF">
        <w:rPr>
          <w:rFonts w:ascii="Times New Roman" w:eastAsia="Times New Roman" w:hAnsi="Times New Roman" w:cs="Times New Roman"/>
          <w:sz w:val="28"/>
          <w:szCs w:val="28"/>
        </w:rPr>
        <w:t xml:space="preserve"> </w:t>
      </w:r>
      <w:r w:rsidR="002A7545" w:rsidRPr="00167ACF">
        <w:rPr>
          <w:rFonts w:ascii="Times New Roman" w:eastAsia="Times New Roman" w:hAnsi="Times New Roman" w:cs="Times New Roman"/>
          <w:sz w:val="28"/>
          <w:szCs w:val="28"/>
        </w:rPr>
        <w:t xml:space="preserve">та </w:t>
      </w:r>
      <w:r w:rsidRPr="00167ACF">
        <w:rPr>
          <w:rFonts w:ascii="Times New Roman" w:eastAsia="Times New Roman" w:hAnsi="Times New Roman" w:cs="Times New Roman"/>
          <w:sz w:val="28"/>
          <w:szCs w:val="28"/>
        </w:rPr>
        <w:t>довкілля, застосування з цією метою інтегрованої системи захисту рослин, а також інших альтернативних підходів та методів;</w:t>
      </w:r>
    </w:p>
    <w:p w14:paraId="4499BE18" w14:textId="77777777" w:rsidR="00C64616" w:rsidRPr="00167ACF" w:rsidRDefault="003B223A" w:rsidP="000A7EBE">
      <w:pPr>
        <w:widowControl w:val="0"/>
        <w:numPr>
          <w:ilvl w:val="0"/>
          <w:numId w:val="18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здійснення заходів державного контролю та інших офіційних заходів з метою перевірки дотримання вимог, зазначених у частині другій цієї статті;</w:t>
      </w:r>
    </w:p>
    <w:p w14:paraId="591E6CF1" w14:textId="77777777" w:rsidR="00C64616" w:rsidRPr="00167ACF" w:rsidRDefault="003B223A" w:rsidP="000A7EBE">
      <w:pPr>
        <w:widowControl w:val="0"/>
        <w:numPr>
          <w:ilvl w:val="0"/>
          <w:numId w:val="18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офіційних лабораторій та їх уповноваження;</w:t>
      </w:r>
    </w:p>
    <w:p w14:paraId="7F464BAA" w14:textId="77777777" w:rsidR="00C64616" w:rsidRPr="00167ACF" w:rsidRDefault="003B223A" w:rsidP="000A7EBE">
      <w:pPr>
        <w:widowControl w:val="0"/>
        <w:numPr>
          <w:ilvl w:val="0"/>
          <w:numId w:val="18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фінансування заходів державного контролю;</w:t>
      </w:r>
    </w:p>
    <w:p w14:paraId="46D1AB19" w14:textId="77777777" w:rsidR="00C64616" w:rsidRPr="00167ACF" w:rsidRDefault="003B223A" w:rsidP="000A7EBE">
      <w:pPr>
        <w:widowControl w:val="0"/>
        <w:numPr>
          <w:ilvl w:val="0"/>
          <w:numId w:val="18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здійснення контролю в третіх країнах;</w:t>
      </w:r>
    </w:p>
    <w:p w14:paraId="749DBF1C" w14:textId="77777777" w:rsidR="00C64616" w:rsidRPr="00167ACF" w:rsidRDefault="003B223A" w:rsidP="000A7EBE">
      <w:pPr>
        <w:widowControl w:val="0"/>
        <w:numPr>
          <w:ilvl w:val="0"/>
          <w:numId w:val="18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прийняття умов, які повинні виконуватися щодо товарів, що ввозяться в Україну з третіх країн;</w:t>
      </w:r>
    </w:p>
    <w:p w14:paraId="62B99DFD" w14:textId="599BE854" w:rsidR="00C64616" w:rsidRPr="00167ACF" w:rsidRDefault="003B223A" w:rsidP="000A7EBE">
      <w:pPr>
        <w:widowControl w:val="0"/>
        <w:numPr>
          <w:ilvl w:val="0"/>
          <w:numId w:val="18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створення державних реєстрів у сфері захисту рослин, а також інформаційно-телекомунікаційної системи управління інформацією щодо заходів державного контролю та інших офіційних заходів (далі – </w:t>
      </w:r>
      <w:r w:rsidRPr="00167ACF">
        <w:rPr>
          <w:rFonts w:ascii="Times New Roman" w:eastAsia="Times New Roman" w:hAnsi="Times New Roman" w:cs="Times New Roman"/>
          <w:sz w:val="28"/>
          <w:szCs w:val="28"/>
        </w:rPr>
        <w:lastRenderedPageBreak/>
        <w:t>інформаційно-телекомунікаційна система компетентного органу).</w:t>
      </w:r>
    </w:p>
    <w:p w14:paraId="05EEE6D4" w14:textId="77777777" w:rsidR="00C64616" w:rsidRPr="00167ACF" w:rsidRDefault="003B223A" w:rsidP="000A7EBE">
      <w:pPr>
        <w:widowControl w:val="0"/>
        <w:numPr>
          <w:ilvl w:val="0"/>
          <w:numId w:val="19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Дія цього Закону поширюється на відносини, які виникають під час здійснення заходів державного контролю з метою перевірки дотримання вимог законодавства України щодо:</w:t>
      </w:r>
    </w:p>
    <w:p w14:paraId="391A066B" w14:textId="77777777" w:rsidR="00C64616" w:rsidRPr="00167ACF" w:rsidRDefault="003B223A" w:rsidP="000A7EBE">
      <w:pPr>
        <w:widowControl w:val="0"/>
        <w:numPr>
          <w:ilvl w:val="0"/>
          <w:numId w:val="19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захисту рослин від шкідливих організмів;</w:t>
      </w:r>
    </w:p>
    <w:p w14:paraId="36750193" w14:textId="69AC3F02" w:rsidR="00C64616" w:rsidRPr="00167ACF" w:rsidRDefault="003B223A" w:rsidP="000A7EBE">
      <w:pPr>
        <w:widowControl w:val="0"/>
        <w:numPr>
          <w:ilvl w:val="0"/>
          <w:numId w:val="19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розміщення на ринку, обігу і застосування засобів захисту рослин</w:t>
      </w:r>
      <w:r w:rsidR="006D02C5" w:rsidRPr="00167ACF">
        <w:rPr>
          <w:rFonts w:ascii="Times New Roman" w:eastAsia="Times New Roman" w:hAnsi="Times New Roman" w:cs="Times New Roman"/>
          <w:sz w:val="28"/>
          <w:szCs w:val="28"/>
        </w:rPr>
        <w:t>, а також</w:t>
      </w:r>
      <w:r w:rsidR="00B5452A" w:rsidRPr="00167ACF">
        <w:rPr>
          <w:rFonts w:ascii="Times New Roman" w:eastAsia="Times New Roman" w:hAnsi="Times New Roman" w:cs="Times New Roman"/>
          <w:sz w:val="28"/>
          <w:szCs w:val="28"/>
        </w:rPr>
        <w:t xml:space="preserve"> розміщення на ринку, обігу і використання діючих речовин та інших </w:t>
      </w:r>
      <w:r w:rsidR="006D02C5" w:rsidRPr="00167ACF">
        <w:rPr>
          <w:rFonts w:ascii="Times New Roman" w:eastAsia="Times New Roman" w:hAnsi="Times New Roman" w:cs="Times New Roman"/>
          <w:sz w:val="28"/>
          <w:szCs w:val="28"/>
        </w:rPr>
        <w:t xml:space="preserve">хімічних речовин, які </w:t>
      </w:r>
      <w:r w:rsidR="00B5452A" w:rsidRPr="00167ACF">
        <w:rPr>
          <w:rFonts w:ascii="Times New Roman" w:eastAsia="Times New Roman" w:hAnsi="Times New Roman" w:cs="Times New Roman"/>
          <w:sz w:val="28"/>
          <w:szCs w:val="28"/>
        </w:rPr>
        <w:t xml:space="preserve">можуть </w:t>
      </w:r>
      <w:r w:rsidR="006D02C5" w:rsidRPr="00167ACF">
        <w:rPr>
          <w:rFonts w:ascii="Times New Roman" w:eastAsia="Times New Roman" w:hAnsi="Times New Roman" w:cs="Times New Roman"/>
          <w:sz w:val="28"/>
          <w:szCs w:val="28"/>
        </w:rPr>
        <w:t>використову</w:t>
      </w:r>
      <w:r w:rsidR="00B5452A" w:rsidRPr="00167ACF">
        <w:rPr>
          <w:rFonts w:ascii="Times New Roman" w:eastAsia="Times New Roman" w:hAnsi="Times New Roman" w:cs="Times New Roman"/>
          <w:sz w:val="28"/>
          <w:szCs w:val="28"/>
        </w:rPr>
        <w:t>ватися для виробництва</w:t>
      </w:r>
      <w:r w:rsidR="006D02C5" w:rsidRPr="00167ACF">
        <w:rPr>
          <w:rFonts w:ascii="Times New Roman" w:eastAsia="Times New Roman" w:hAnsi="Times New Roman" w:cs="Times New Roman"/>
          <w:sz w:val="28"/>
          <w:szCs w:val="28"/>
        </w:rPr>
        <w:t xml:space="preserve"> засобів захисту рослин</w:t>
      </w:r>
      <w:r w:rsidRPr="00167ACF">
        <w:rPr>
          <w:rFonts w:ascii="Times New Roman" w:eastAsia="Times New Roman" w:hAnsi="Times New Roman" w:cs="Times New Roman"/>
          <w:sz w:val="28"/>
          <w:szCs w:val="28"/>
        </w:rPr>
        <w:t>.</w:t>
      </w:r>
    </w:p>
    <w:p w14:paraId="41CA41EA" w14:textId="1BCE9D6F" w:rsidR="00C64616" w:rsidRPr="00167ACF" w:rsidRDefault="003B223A" w:rsidP="000A7EBE">
      <w:pPr>
        <w:widowControl w:val="0"/>
        <w:numPr>
          <w:ilvl w:val="0"/>
          <w:numId w:val="19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Дія цього Закону також поширюється на відносини, зазначені у частині другій цієї статті, якщо такі вимоги стосуються товарів, що ввозяться на</w:t>
      </w:r>
      <w:r w:rsidR="005F4C98" w:rsidRPr="00167ACF">
        <w:rPr>
          <w:rFonts w:ascii="Times New Roman" w:eastAsia="Times New Roman" w:hAnsi="Times New Roman" w:cs="Times New Roman"/>
          <w:sz w:val="28"/>
          <w:szCs w:val="28"/>
        </w:rPr>
        <w:t xml:space="preserve"> митну</w:t>
      </w:r>
      <w:r w:rsidRPr="00167ACF">
        <w:rPr>
          <w:rFonts w:ascii="Times New Roman" w:eastAsia="Times New Roman" w:hAnsi="Times New Roman" w:cs="Times New Roman"/>
          <w:sz w:val="28"/>
          <w:szCs w:val="28"/>
        </w:rPr>
        <w:t xml:space="preserve"> територію України або вивозяться з неї.</w:t>
      </w:r>
    </w:p>
    <w:p w14:paraId="074F7BDD"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0F4F7633" w14:textId="030565F4" w:rsidR="00C64616" w:rsidRPr="00167ACF" w:rsidRDefault="003B223A" w:rsidP="003530E2">
      <w:pPr>
        <w:pStyle w:val="1"/>
        <w:keepNext w:val="0"/>
        <w:widowControl w:val="0"/>
        <w:spacing w:before="0"/>
        <w:rPr>
          <w:sz w:val="28"/>
          <w:szCs w:val="28"/>
        </w:rPr>
      </w:pPr>
      <w:bookmarkStart w:id="17" w:name="_Toc8886534"/>
      <w:r w:rsidRPr="00167ACF">
        <w:rPr>
          <w:smallCaps w:val="0"/>
          <w:sz w:val="28"/>
          <w:szCs w:val="28"/>
        </w:rPr>
        <w:t>РОЗДІЛ II. ПОВНОВАЖЕННЯ, ОБОВ</w:t>
      </w:r>
      <w:r w:rsidR="00C5575D" w:rsidRPr="00167ACF">
        <w:rPr>
          <w:smallCaps w:val="0"/>
          <w:sz w:val="28"/>
          <w:szCs w:val="28"/>
        </w:rPr>
        <w:t>’</w:t>
      </w:r>
      <w:r w:rsidRPr="00167ACF">
        <w:rPr>
          <w:smallCaps w:val="0"/>
          <w:sz w:val="28"/>
          <w:szCs w:val="28"/>
        </w:rPr>
        <w:t>ЯЗКИ ТА ВИМОГИ</w:t>
      </w:r>
      <w:r w:rsidR="004869C1" w:rsidRPr="00167ACF">
        <w:rPr>
          <w:smallCaps w:val="0"/>
          <w:sz w:val="28"/>
          <w:szCs w:val="28"/>
        </w:rPr>
        <w:t xml:space="preserve"> ДО ОРГАНІВ ВИКОНАВЧОЇ ВЛАДИ. </w:t>
      </w:r>
      <w:r w:rsidRPr="00167ACF">
        <w:rPr>
          <w:smallCaps w:val="0"/>
          <w:sz w:val="28"/>
          <w:szCs w:val="28"/>
        </w:rPr>
        <w:t>ПРАВА ТА ОБОВ</w:t>
      </w:r>
      <w:r w:rsidR="00C5575D" w:rsidRPr="00167ACF">
        <w:rPr>
          <w:smallCaps w:val="0"/>
          <w:sz w:val="28"/>
          <w:szCs w:val="28"/>
        </w:rPr>
        <w:t>’</w:t>
      </w:r>
      <w:r w:rsidRPr="00167ACF">
        <w:rPr>
          <w:smallCaps w:val="0"/>
          <w:sz w:val="28"/>
          <w:szCs w:val="28"/>
        </w:rPr>
        <w:t>ЯЗКИ ОПЕРАТОРІВ РИНКУ ТА ФІЗИЧНИХ ОСІБ</w:t>
      </w:r>
      <w:bookmarkEnd w:id="17"/>
    </w:p>
    <w:p w14:paraId="76763CBE" w14:textId="3EC6CA17" w:rsidR="00C64616" w:rsidRPr="00167ACF" w:rsidRDefault="003B223A" w:rsidP="003530E2">
      <w:pPr>
        <w:pStyle w:val="3"/>
        <w:widowControl w:val="0"/>
        <w:spacing w:before="0" w:after="120"/>
      </w:pPr>
      <w:bookmarkStart w:id="18" w:name="_Toc8886535"/>
      <w:r w:rsidRPr="00167ACF">
        <w:t xml:space="preserve">Стаття </w:t>
      </w:r>
      <w:r w:rsidRPr="00167ACF">
        <w:rPr>
          <w:highlight w:val="yellow"/>
        </w:rPr>
        <w:t>[B1]</w:t>
      </w:r>
      <w:r w:rsidRPr="00167ACF">
        <w:t>. Центральні органи виконавчої влади у сфері захисту рослин</w:t>
      </w:r>
      <w:bookmarkEnd w:id="18"/>
    </w:p>
    <w:p w14:paraId="31054A66" w14:textId="77777777" w:rsidR="00C64616" w:rsidRPr="00167ACF" w:rsidRDefault="003B223A" w:rsidP="000A7EBE">
      <w:pPr>
        <w:widowControl w:val="0"/>
        <w:numPr>
          <w:ilvl w:val="0"/>
          <w:numId w:val="22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9" w:name="2s8eyo1" w:colFirst="0" w:colLast="0"/>
      <w:bookmarkEnd w:id="19"/>
      <w:r w:rsidRPr="00167ACF">
        <w:rPr>
          <w:rFonts w:ascii="Times New Roman" w:eastAsia="Times New Roman" w:hAnsi="Times New Roman" w:cs="Times New Roman"/>
          <w:color w:val="000000"/>
          <w:sz w:val="28"/>
          <w:szCs w:val="28"/>
        </w:rPr>
        <w:t>До системи органів виконавчої влади у сфері захисту рослин належать:</w:t>
      </w:r>
    </w:p>
    <w:p w14:paraId="3303EAD2" w14:textId="59C6E8CC" w:rsidR="00C64616" w:rsidRPr="00167ACF" w:rsidRDefault="005F4C98" w:rsidP="000A7EBE">
      <w:pPr>
        <w:widowControl w:val="0"/>
        <w:numPr>
          <w:ilvl w:val="0"/>
          <w:numId w:val="21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0" w:name="17dp8vu" w:colFirst="0" w:colLast="0"/>
      <w:bookmarkEnd w:id="20"/>
      <w:r w:rsidRPr="00167ACF">
        <w:rPr>
          <w:rFonts w:ascii="Times New Roman" w:eastAsia="Times New Roman" w:hAnsi="Times New Roman" w:cs="Times New Roman"/>
          <w:color w:val="000000"/>
          <w:sz w:val="28"/>
          <w:szCs w:val="28"/>
          <w:highlight w:val="yellow"/>
        </w:rPr>
        <w:t>[КМУ]</w:t>
      </w:r>
      <w:r w:rsidR="003B223A" w:rsidRPr="00167ACF">
        <w:rPr>
          <w:rFonts w:ascii="Times New Roman" w:eastAsia="Times New Roman" w:hAnsi="Times New Roman" w:cs="Times New Roman"/>
          <w:color w:val="000000"/>
          <w:sz w:val="28"/>
          <w:szCs w:val="28"/>
        </w:rPr>
        <w:t>;</w:t>
      </w:r>
    </w:p>
    <w:p w14:paraId="385443DF" w14:textId="77777777" w:rsidR="00C64616" w:rsidRPr="00167ACF" w:rsidRDefault="003B223A" w:rsidP="000A7EBE">
      <w:pPr>
        <w:widowControl w:val="0"/>
        <w:numPr>
          <w:ilvl w:val="0"/>
          <w:numId w:val="21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1" w:name="3rdcrjn" w:colFirst="0" w:colLast="0"/>
      <w:bookmarkEnd w:id="21"/>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w:t>
      </w:r>
    </w:p>
    <w:p w14:paraId="13BC83BA" w14:textId="77777777" w:rsidR="00C64616" w:rsidRPr="00167ACF" w:rsidRDefault="003B223A" w:rsidP="000A7EBE">
      <w:pPr>
        <w:widowControl w:val="0"/>
        <w:numPr>
          <w:ilvl w:val="0"/>
          <w:numId w:val="21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2" w:name="26in1rg" w:colFirst="0" w:colLast="0"/>
      <w:bookmarkEnd w:id="22"/>
      <w:r w:rsidRPr="00167ACF">
        <w:rPr>
          <w:rFonts w:ascii="Times New Roman" w:eastAsia="Times New Roman" w:hAnsi="Times New Roman" w:cs="Times New Roman"/>
          <w:color w:val="000000"/>
          <w:sz w:val="28"/>
          <w:szCs w:val="28"/>
        </w:rPr>
        <w:t>компетентний орган;</w:t>
      </w:r>
    </w:p>
    <w:p w14:paraId="42163583" w14:textId="6802CE31" w:rsidR="00C64616" w:rsidRPr="00167ACF" w:rsidRDefault="003B223A" w:rsidP="000A7EBE">
      <w:pPr>
        <w:widowControl w:val="0"/>
        <w:numPr>
          <w:ilvl w:val="0"/>
          <w:numId w:val="22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3" w:name="35nkun2" w:colFirst="0" w:colLast="0"/>
      <w:bookmarkStart w:id="24" w:name="lnxbz9" w:colFirst="0" w:colLast="0"/>
      <w:bookmarkEnd w:id="23"/>
      <w:bookmarkEnd w:id="24"/>
      <w:r w:rsidRPr="00167ACF">
        <w:rPr>
          <w:rFonts w:ascii="Times New Roman" w:eastAsia="Times New Roman" w:hAnsi="Times New Roman" w:cs="Times New Roman"/>
          <w:color w:val="000000"/>
          <w:sz w:val="28"/>
          <w:szCs w:val="28"/>
        </w:rPr>
        <w:t xml:space="preserve">Інші органи влади не мають права встановлювати чи будь-яким іншим чином здійснювати фітосанітарні заходи, включаючи прийняття нормативно-правових актів, здійснення заходів державного контролю та/або інших офіційних заходів щодо захисту рослин, якщо </w:t>
      </w:r>
      <w:r w:rsidR="005F4C98" w:rsidRPr="00167ACF">
        <w:rPr>
          <w:rFonts w:ascii="Times New Roman" w:eastAsia="Times New Roman" w:hAnsi="Times New Roman" w:cs="Times New Roman"/>
          <w:color w:val="000000"/>
          <w:sz w:val="28"/>
          <w:szCs w:val="28"/>
        </w:rPr>
        <w:t xml:space="preserve">інше </w:t>
      </w:r>
      <w:r w:rsidR="00815D10" w:rsidRPr="00167ACF">
        <w:rPr>
          <w:rFonts w:ascii="Times New Roman" w:eastAsia="Times New Roman" w:hAnsi="Times New Roman" w:cs="Times New Roman"/>
          <w:color w:val="000000"/>
          <w:sz w:val="28"/>
          <w:szCs w:val="28"/>
        </w:rPr>
        <w:t xml:space="preserve">прямо </w:t>
      </w:r>
      <w:r w:rsidRPr="00167ACF">
        <w:rPr>
          <w:rFonts w:ascii="Times New Roman" w:eastAsia="Times New Roman" w:hAnsi="Times New Roman" w:cs="Times New Roman"/>
          <w:color w:val="000000"/>
          <w:sz w:val="28"/>
          <w:szCs w:val="28"/>
        </w:rPr>
        <w:t>не передбачен</w:t>
      </w:r>
      <w:r w:rsidR="005F4C98" w:rsidRPr="00167ACF">
        <w:rPr>
          <w:rFonts w:ascii="Times New Roman" w:eastAsia="Times New Roman" w:hAnsi="Times New Roman" w:cs="Times New Roman"/>
          <w:color w:val="000000"/>
          <w:sz w:val="28"/>
          <w:szCs w:val="28"/>
        </w:rPr>
        <w:t>о</w:t>
      </w:r>
      <w:r w:rsidRPr="00167ACF">
        <w:rPr>
          <w:rFonts w:ascii="Times New Roman" w:eastAsia="Times New Roman" w:hAnsi="Times New Roman" w:cs="Times New Roman"/>
          <w:color w:val="000000"/>
          <w:sz w:val="28"/>
          <w:szCs w:val="28"/>
        </w:rPr>
        <w:t xml:space="preserve"> цим Законом.</w:t>
      </w:r>
    </w:p>
    <w:p w14:paraId="194FB592"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p>
    <w:p w14:paraId="21F55CDC" w14:textId="0D9634EE" w:rsidR="00C64616" w:rsidRPr="00167ACF" w:rsidRDefault="003B223A" w:rsidP="003530E2">
      <w:pPr>
        <w:pStyle w:val="3"/>
        <w:widowControl w:val="0"/>
        <w:spacing w:before="0" w:after="120"/>
      </w:pPr>
      <w:bookmarkStart w:id="25" w:name="_Toc8886536"/>
      <w:r w:rsidRPr="00167ACF">
        <w:t xml:space="preserve">Стаття </w:t>
      </w:r>
      <w:r w:rsidRPr="00167ACF">
        <w:rPr>
          <w:highlight w:val="yellow"/>
        </w:rPr>
        <w:t>[B2]</w:t>
      </w:r>
      <w:r w:rsidRPr="00167ACF">
        <w:t xml:space="preserve">. Повноваження </w:t>
      </w:r>
      <w:r w:rsidR="00C06939" w:rsidRPr="00167ACF">
        <w:rPr>
          <w:highlight w:val="yellow"/>
          <w:lang w:val="en-US"/>
        </w:rPr>
        <w:t>[</w:t>
      </w:r>
      <w:r w:rsidR="00C06939" w:rsidRPr="00167ACF">
        <w:rPr>
          <w:highlight w:val="yellow"/>
        </w:rPr>
        <w:t>КМУ</w:t>
      </w:r>
      <w:r w:rsidR="00C06939" w:rsidRPr="00167ACF">
        <w:rPr>
          <w:highlight w:val="yellow"/>
          <w:lang w:val="en-US"/>
        </w:rPr>
        <w:t>]</w:t>
      </w:r>
      <w:r w:rsidRPr="00167ACF">
        <w:t xml:space="preserve"> у сфері захисту рослин</w:t>
      </w:r>
      <w:bookmarkEnd w:id="25"/>
    </w:p>
    <w:p w14:paraId="5CF82DF3" w14:textId="228238F5" w:rsidR="00C64616" w:rsidRPr="00167ACF" w:rsidRDefault="003B223A" w:rsidP="000A7EBE">
      <w:pPr>
        <w:widowControl w:val="0"/>
        <w:numPr>
          <w:ilvl w:val="0"/>
          <w:numId w:val="11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До повноважень </w:t>
      </w:r>
      <w:r w:rsidR="00C06939" w:rsidRPr="00167ACF">
        <w:rPr>
          <w:rFonts w:ascii="Times New Roman" w:eastAsia="Times New Roman" w:hAnsi="Times New Roman" w:cs="Times New Roman"/>
          <w:color w:val="000000"/>
          <w:sz w:val="28"/>
          <w:szCs w:val="28"/>
          <w:highlight w:val="yellow"/>
          <w:lang w:val="en-US"/>
        </w:rPr>
        <w:t>[</w:t>
      </w:r>
      <w:r w:rsidR="00C06939" w:rsidRPr="00167ACF">
        <w:rPr>
          <w:rFonts w:ascii="Times New Roman" w:eastAsia="Times New Roman" w:hAnsi="Times New Roman" w:cs="Times New Roman"/>
          <w:color w:val="000000"/>
          <w:sz w:val="28"/>
          <w:szCs w:val="28"/>
          <w:highlight w:val="yellow"/>
        </w:rPr>
        <w:t>КМУ</w:t>
      </w:r>
      <w:r w:rsidR="00C06939"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 xml:space="preserve"> у сфері захисту рослин належить:</w:t>
      </w:r>
    </w:p>
    <w:p w14:paraId="3807AECD" w14:textId="68071FF3" w:rsidR="00C64616" w:rsidRPr="00167ACF" w:rsidRDefault="003B223A" w:rsidP="000A7EBE">
      <w:pPr>
        <w:widowControl w:val="0"/>
        <w:numPr>
          <w:ilvl w:val="0"/>
          <w:numId w:val="22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забезпеченн</w:t>
      </w:r>
      <w:r w:rsidR="004869C1" w:rsidRPr="00167ACF">
        <w:rPr>
          <w:rFonts w:ascii="Times New Roman" w:eastAsia="Times New Roman" w:hAnsi="Times New Roman" w:cs="Times New Roman"/>
          <w:color w:val="000000"/>
          <w:sz w:val="28"/>
          <w:szCs w:val="28"/>
        </w:rPr>
        <w:t>я здійснення державної політики</w:t>
      </w:r>
      <w:r w:rsidRPr="00167ACF">
        <w:rPr>
          <w:rFonts w:ascii="Times New Roman" w:eastAsia="Times New Roman" w:hAnsi="Times New Roman" w:cs="Times New Roman"/>
          <w:color w:val="000000"/>
          <w:sz w:val="28"/>
          <w:szCs w:val="28"/>
        </w:rPr>
        <w:t>;</w:t>
      </w:r>
    </w:p>
    <w:p w14:paraId="19C9BB0D" w14:textId="74619427" w:rsidR="00C64616" w:rsidRPr="00167ACF" w:rsidRDefault="003B223A" w:rsidP="000A7EBE">
      <w:pPr>
        <w:widowControl w:val="0"/>
        <w:numPr>
          <w:ilvl w:val="0"/>
          <w:numId w:val="22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спрямування та координація роботи органів виконавчої влади;</w:t>
      </w:r>
    </w:p>
    <w:p w14:paraId="6B19AD9F" w14:textId="77777777" w:rsidR="00C64616" w:rsidRPr="00167ACF" w:rsidRDefault="003B223A" w:rsidP="000A7EBE">
      <w:pPr>
        <w:widowControl w:val="0"/>
        <w:numPr>
          <w:ilvl w:val="0"/>
          <w:numId w:val="22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затвердження переліку призначених прикордонних інспекційних постів;</w:t>
      </w:r>
    </w:p>
    <w:p w14:paraId="5326AD0A" w14:textId="77777777" w:rsidR="00C64616" w:rsidRPr="00167ACF" w:rsidRDefault="003B223A" w:rsidP="000A7EBE">
      <w:pPr>
        <w:widowControl w:val="0"/>
        <w:numPr>
          <w:ilvl w:val="0"/>
          <w:numId w:val="22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затвердження переліку призначених пунктів пропуску на </w:t>
      </w:r>
      <w:r w:rsidRPr="00167ACF">
        <w:rPr>
          <w:rFonts w:ascii="Times New Roman" w:eastAsia="Times New Roman" w:hAnsi="Times New Roman" w:cs="Times New Roman"/>
          <w:color w:val="000000"/>
          <w:sz w:val="28"/>
          <w:szCs w:val="28"/>
        </w:rPr>
        <w:lastRenderedPageBreak/>
        <w:t>державному кордоні України;</w:t>
      </w:r>
    </w:p>
    <w:p w14:paraId="0DC93147" w14:textId="5E7D8511" w:rsidR="00C64616" w:rsidRPr="00167ACF" w:rsidRDefault="003B223A" w:rsidP="000A7EBE">
      <w:pPr>
        <w:widowControl w:val="0"/>
        <w:numPr>
          <w:ilvl w:val="0"/>
          <w:numId w:val="22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забезпечення розроблення і виконання загальнодержавних і міждержавних цільових програм;</w:t>
      </w:r>
    </w:p>
    <w:p w14:paraId="24C9A8A6" w14:textId="77777777" w:rsidR="00C829BA" w:rsidRPr="00167ACF" w:rsidRDefault="00C829BA" w:rsidP="000A7EBE">
      <w:pPr>
        <w:widowControl w:val="0"/>
        <w:numPr>
          <w:ilvl w:val="0"/>
          <w:numId w:val="22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здійснення нормативно-правового забезпечення у випадках, передбачених цим Законом;</w:t>
      </w:r>
    </w:p>
    <w:p w14:paraId="53F0E4A0" w14:textId="44D58A4F" w:rsidR="00C64616" w:rsidRPr="00167ACF" w:rsidRDefault="003B223A" w:rsidP="000A7EBE">
      <w:pPr>
        <w:widowControl w:val="0"/>
        <w:numPr>
          <w:ilvl w:val="0"/>
          <w:numId w:val="22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6" w:name="n72"/>
      <w:bookmarkStart w:id="27" w:name="n73"/>
      <w:bookmarkEnd w:id="26"/>
      <w:bookmarkEnd w:id="27"/>
      <w:r w:rsidRPr="00167ACF">
        <w:rPr>
          <w:rFonts w:ascii="Times New Roman" w:eastAsia="Times New Roman" w:hAnsi="Times New Roman" w:cs="Times New Roman"/>
          <w:color w:val="000000"/>
          <w:sz w:val="28"/>
          <w:szCs w:val="28"/>
        </w:rPr>
        <w:t>прийняття рішення про запровадження в межах декількох областей або на всій території України особливого режиму захист</w:t>
      </w:r>
      <w:r w:rsidR="004869C1" w:rsidRPr="00167ACF">
        <w:rPr>
          <w:rFonts w:ascii="Times New Roman" w:eastAsia="Times New Roman" w:hAnsi="Times New Roman" w:cs="Times New Roman"/>
          <w:color w:val="000000"/>
          <w:sz w:val="28"/>
          <w:szCs w:val="28"/>
        </w:rPr>
        <w:t>у рослин та карантинного режиму</w:t>
      </w:r>
      <w:r w:rsidR="00E505A1" w:rsidRPr="00167ACF">
        <w:rPr>
          <w:rFonts w:ascii="Times New Roman" w:eastAsia="Times New Roman" w:hAnsi="Times New Roman" w:cs="Times New Roman"/>
          <w:color w:val="000000"/>
          <w:sz w:val="28"/>
          <w:szCs w:val="28"/>
        </w:rPr>
        <w:t>;</w:t>
      </w:r>
    </w:p>
    <w:p w14:paraId="5B7FBCCB" w14:textId="5562A80B" w:rsidR="00C64616" w:rsidRPr="00167ACF" w:rsidRDefault="003B223A" w:rsidP="000A7EBE">
      <w:pPr>
        <w:widowControl w:val="0"/>
        <w:numPr>
          <w:ilvl w:val="0"/>
          <w:numId w:val="22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8" w:name="2jxsxqh" w:colFirst="0" w:colLast="0"/>
      <w:bookmarkStart w:id="29" w:name="44sinio" w:colFirst="0" w:colLast="0"/>
      <w:bookmarkEnd w:id="28"/>
      <w:bookmarkEnd w:id="29"/>
      <w:r w:rsidRPr="00167ACF">
        <w:rPr>
          <w:rFonts w:ascii="Times New Roman" w:eastAsia="Times New Roman" w:hAnsi="Times New Roman" w:cs="Times New Roman"/>
          <w:color w:val="000000"/>
          <w:sz w:val="28"/>
          <w:szCs w:val="28"/>
        </w:rPr>
        <w:t>ведення переговорів і підписання міжнародних договорів України від імені Уряду України;</w:t>
      </w:r>
    </w:p>
    <w:p w14:paraId="4E7A9C73" w14:textId="0B1F3A0E" w:rsidR="00C64616" w:rsidRPr="00167ACF" w:rsidRDefault="003B223A" w:rsidP="000A7EBE">
      <w:pPr>
        <w:widowControl w:val="0"/>
        <w:numPr>
          <w:ilvl w:val="0"/>
          <w:numId w:val="22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30" w:name="z337ya" w:colFirst="0" w:colLast="0"/>
      <w:bookmarkStart w:id="31" w:name="1y810tw" w:colFirst="0" w:colLast="0"/>
      <w:bookmarkStart w:id="32" w:name="3j2qqm3" w:colFirst="0" w:colLast="0"/>
      <w:bookmarkEnd w:id="30"/>
      <w:bookmarkEnd w:id="31"/>
      <w:bookmarkEnd w:id="32"/>
      <w:r w:rsidRPr="00167ACF">
        <w:rPr>
          <w:rFonts w:ascii="Times New Roman" w:eastAsia="Times New Roman" w:hAnsi="Times New Roman" w:cs="Times New Roman"/>
          <w:color w:val="000000"/>
          <w:sz w:val="28"/>
          <w:szCs w:val="28"/>
        </w:rPr>
        <w:t>здійснення інших повноважень, передбачених цим Законом.</w:t>
      </w:r>
    </w:p>
    <w:p w14:paraId="50D0C669" w14:textId="77777777" w:rsidR="00C64616" w:rsidRPr="00167ACF" w:rsidRDefault="00C64616" w:rsidP="003530E2">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p>
    <w:p w14:paraId="745893CA" w14:textId="15ED1175" w:rsidR="00C64616" w:rsidRPr="00167ACF" w:rsidRDefault="003B223A" w:rsidP="003530E2">
      <w:pPr>
        <w:pStyle w:val="3"/>
        <w:widowControl w:val="0"/>
        <w:spacing w:before="0" w:after="120"/>
      </w:pPr>
      <w:bookmarkStart w:id="33" w:name="_Toc8886537"/>
      <w:r w:rsidRPr="00167ACF">
        <w:t xml:space="preserve">Стаття </w:t>
      </w:r>
      <w:r w:rsidRPr="00167ACF">
        <w:rPr>
          <w:highlight w:val="yellow"/>
        </w:rPr>
        <w:t>[B3]</w:t>
      </w:r>
      <w:r w:rsidRPr="00167ACF">
        <w:t xml:space="preserve">. Повноваження </w:t>
      </w:r>
      <w:r w:rsidR="005F4C98" w:rsidRPr="00167ACF">
        <w:rPr>
          <w:highlight w:val="yellow"/>
        </w:rPr>
        <w:t>[МАП]</w:t>
      </w:r>
      <w:r w:rsidR="005F4C98" w:rsidRPr="00167ACF">
        <w:t xml:space="preserve"> у сфері захисту рослин</w:t>
      </w:r>
      <w:bookmarkEnd w:id="33"/>
    </w:p>
    <w:p w14:paraId="052AB0EF" w14:textId="6C0F0CDD" w:rsidR="00C64616" w:rsidRPr="00167ACF" w:rsidRDefault="003B223A" w:rsidP="000A7EBE">
      <w:pPr>
        <w:widowControl w:val="0"/>
        <w:numPr>
          <w:ilvl w:val="0"/>
          <w:numId w:val="13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До повноважень </w:t>
      </w:r>
      <w:r w:rsidR="005F4C98" w:rsidRPr="00167ACF">
        <w:rPr>
          <w:rFonts w:ascii="Times New Roman" w:eastAsia="Times New Roman" w:hAnsi="Times New Roman" w:cs="Times New Roman"/>
          <w:color w:val="000000"/>
          <w:sz w:val="28"/>
          <w:szCs w:val="28"/>
          <w:highlight w:val="yellow"/>
        </w:rPr>
        <w:t>[МАП]</w:t>
      </w:r>
      <w:r w:rsidR="005F4C98" w:rsidRPr="00167ACF">
        <w:rPr>
          <w:rFonts w:ascii="Times New Roman" w:eastAsia="Times New Roman" w:hAnsi="Times New Roman" w:cs="Times New Roman"/>
          <w:color w:val="000000"/>
          <w:sz w:val="28"/>
          <w:szCs w:val="28"/>
        </w:rPr>
        <w:t xml:space="preserve"> у сфері захисту рослин</w:t>
      </w:r>
      <w:r w:rsidRPr="00167ACF">
        <w:rPr>
          <w:rFonts w:ascii="Times New Roman" w:eastAsia="Times New Roman" w:hAnsi="Times New Roman" w:cs="Times New Roman"/>
          <w:color w:val="000000"/>
          <w:sz w:val="28"/>
          <w:szCs w:val="28"/>
        </w:rPr>
        <w:t>, належить:</w:t>
      </w:r>
    </w:p>
    <w:p w14:paraId="51D280BD" w14:textId="77777777" w:rsidR="00C64616" w:rsidRPr="00167ACF" w:rsidRDefault="003B223A" w:rsidP="000A7EBE">
      <w:pPr>
        <w:widowControl w:val="0"/>
        <w:numPr>
          <w:ilvl w:val="0"/>
          <w:numId w:val="2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визначення пріоритетних напрямів, стратегії розвитку сфери захисту рослин;</w:t>
      </w:r>
    </w:p>
    <w:p w14:paraId="13A1AA2E" w14:textId="77777777" w:rsidR="00C64616" w:rsidRPr="00167ACF" w:rsidRDefault="003B223A" w:rsidP="000A7EBE">
      <w:pPr>
        <w:widowControl w:val="0"/>
        <w:numPr>
          <w:ilvl w:val="0"/>
          <w:numId w:val="2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організація розроблення, безпосереднє розроблення або участь у розробленні загальнодержавних, регіональних, міждержавних цільових програм захисту рослин;</w:t>
      </w:r>
    </w:p>
    <w:p w14:paraId="7518AAC3" w14:textId="4A33A6CE" w:rsidR="00C64616" w:rsidRPr="00167ACF" w:rsidRDefault="003B223A" w:rsidP="000A7EBE">
      <w:pPr>
        <w:widowControl w:val="0"/>
        <w:numPr>
          <w:ilvl w:val="0"/>
          <w:numId w:val="2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34" w:name="2xcytpi" w:colFirst="0" w:colLast="0"/>
      <w:bookmarkStart w:id="35" w:name="1ci93xb" w:colFirst="0" w:colLast="0"/>
      <w:bookmarkEnd w:id="34"/>
      <w:bookmarkEnd w:id="35"/>
      <w:r w:rsidRPr="00167ACF">
        <w:rPr>
          <w:rFonts w:ascii="Times New Roman" w:eastAsia="Times New Roman" w:hAnsi="Times New Roman" w:cs="Times New Roman"/>
          <w:color w:val="000000"/>
          <w:sz w:val="28"/>
          <w:szCs w:val="28"/>
        </w:rPr>
        <w:t>здійснення нормативно-правового забезпечення</w:t>
      </w:r>
      <w:r w:rsidR="00CF2EA1" w:rsidRPr="00167ACF">
        <w:rPr>
          <w:rFonts w:ascii="Times New Roman" w:eastAsia="Times New Roman" w:hAnsi="Times New Roman" w:cs="Times New Roman"/>
          <w:color w:val="000000"/>
          <w:sz w:val="28"/>
          <w:szCs w:val="28"/>
        </w:rPr>
        <w:t xml:space="preserve"> у випадках</w:t>
      </w:r>
      <w:r w:rsidRPr="00167ACF">
        <w:rPr>
          <w:rFonts w:ascii="Times New Roman" w:eastAsia="Times New Roman" w:hAnsi="Times New Roman" w:cs="Times New Roman"/>
          <w:color w:val="000000"/>
          <w:sz w:val="28"/>
          <w:szCs w:val="28"/>
        </w:rPr>
        <w:t xml:space="preserve">, </w:t>
      </w:r>
      <w:r w:rsidR="00CF2EA1" w:rsidRPr="00167ACF">
        <w:rPr>
          <w:rFonts w:ascii="Times New Roman" w:eastAsia="Times New Roman" w:hAnsi="Times New Roman" w:cs="Times New Roman"/>
          <w:color w:val="000000"/>
          <w:sz w:val="28"/>
          <w:szCs w:val="28"/>
        </w:rPr>
        <w:t>передбачених цим Законом</w:t>
      </w:r>
      <w:r w:rsidR="00F66EB0" w:rsidRPr="00167ACF">
        <w:rPr>
          <w:rFonts w:ascii="Times New Roman" w:eastAsia="Times New Roman" w:hAnsi="Times New Roman" w:cs="Times New Roman"/>
          <w:color w:val="000000"/>
          <w:sz w:val="28"/>
          <w:szCs w:val="28"/>
        </w:rPr>
        <w:t>;</w:t>
      </w:r>
    </w:p>
    <w:p w14:paraId="0EC5DCDF" w14:textId="77777777" w:rsidR="00530471" w:rsidRPr="00167ACF" w:rsidRDefault="00E505A1" w:rsidP="000A7EBE">
      <w:pPr>
        <w:widowControl w:val="0"/>
        <w:numPr>
          <w:ilvl w:val="0"/>
          <w:numId w:val="2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затвердження</w:t>
      </w:r>
      <w:r w:rsidR="00530471" w:rsidRPr="00167ACF">
        <w:rPr>
          <w:rFonts w:ascii="Times New Roman" w:eastAsia="Times New Roman" w:hAnsi="Times New Roman" w:cs="Times New Roman"/>
          <w:color w:val="000000"/>
          <w:sz w:val="28"/>
          <w:szCs w:val="28"/>
        </w:rPr>
        <w:t>:</w:t>
      </w:r>
    </w:p>
    <w:p w14:paraId="1A0B71C3" w14:textId="24A708BF" w:rsidR="00E505A1" w:rsidRPr="00167ACF" w:rsidRDefault="00E505A1" w:rsidP="003530E2">
      <w:pPr>
        <w:widowControl w:val="0"/>
        <w:pBdr>
          <w:top w:val="nil"/>
          <w:left w:val="nil"/>
          <w:bottom w:val="nil"/>
          <w:right w:val="nil"/>
          <w:between w:val="nil"/>
        </w:pBdr>
        <w:tabs>
          <w:tab w:val="left" w:pos="1134"/>
        </w:tabs>
        <w:spacing w:after="120" w:line="240" w:lineRule="auto"/>
        <w:ind w:left="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довгострокового плану державного контролю;</w:t>
      </w:r>
    </w:p>
    <w:p w14:paraId="548D4241" w14:textId="370756A9" w:rsidR="00F66EB0" w:rsidRPr="00167ACF" w:rsidRDefault="002B4A81" w:rsidP="003530E2">
      <w:pPr>
        <w:widowControl w:val="0"/>
        <w:pBdr>
          <w:top w:val="nil"/>
          <w:left w:val="nil"/>
          <w:bottom w:val="nil"/>
          <w:right w:val="nil"/>
          <w:between w:val="nil"/>
        </w:pBdr>
        <w:tabs>
          <w:tab w:val="left" w:pos="1134"/>
        </w:tabs>
        <w:spacing w:after="120" w:line="240" w:lineRule="auto"/>
        <w:ind w:left="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методичних настанов;</w:t>
      </w:r>
    </w:p>
    <w:p w14:paraId="2F9471FA" w14:textId="532CE33F" w:rsidR="00530471" w:rsidRPr="00167ACF" w:rsidRDefault="00530471" w:rsidP="003530E2">
      <w:pPr>
        <w:widowControl w:val="0"/>
        <w:pBdr>
          <w:top w:val="nil"/>
          <w:left w:val="nil"/>
          <w:bottom w:val="nil"/>
          <w:right w:val="nil"/>
          <w:between w:val="nil"/>
        </w:pBdr>
        <w:tabs>
          <w:tab w:val="left" w:pos="1134"/>
        </w:tabs>
        <w:spacing w:after="120" w:line="240" w:lineRule="auto"/>
        <w:ind w:left="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Національного плану дій;</w:t>
      </w:r>
    </w:p>
    <w:p w14:paraId="52B17CB8" w14:textId="7D0222F4" w:rsidR="00A85F9D" w:rsidRPr="00167ACF" w:rsidRDefault="00A85F9D" w:rsidP="000A7EBE">
      <w:pPr>
        <w:widowControl w:val="0"/>
        <w:numPr>
          <w:ilvl w:val="0"/>
          <w:numId w:val="2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Cs/>
          <w:color w:val="000000"/>
          <w:sz w:val="28"/>
          <w:szCs w:val="28"/>
        </w:rPr>
        <w:t xml:space="preserve">внесення на розгляд </w:t>
      </w:r>
      <w:r w:rsidRPr="00167ACF">
        <w:rPr>
          <w:rFonts w:ascii="Times New Roman" w:eastAsia="Times New Roman" w:hAnsi="Times New Roman" w:cs="Times New Roman"/>
          <w:bCs/>
          <w:color w:val="000000"/>
          <w:sz w:val="28"/>
          <w:szCs w:val="28"/>
          <w:highlight w:val="yellow"/>
          <w:lang w:val="en-US"/>
        </w:rPr>
        <w:t>[</w:t>
      </w:r>
      <w:r w:rsidRPr="00167ACF">
        <w:rPr>
          <w:rFonts w:ascii="Times New Roman" w:eastAsia="Times New Roman" w:hAnsi="Times New Roman" w:cs="Times New Roman"/>
          <w:bCs/>
          <w:color w:val="000000"/>
          <w:sz w:val="28"/>
          <w:szCs w:val="28"/>
          <w:highlight w:val="yellow"/>
        </w:rPr>
        <w:t>КМУ</w:t>
      </w:r>
      <w:r w:rsidRPr="00167ACF">
        <w:rPr>
          <w:rFonts w:ascii="Times New Roman" w:eastAsia="Times New Roman" w:hAnsi="Times New Roman" w:cs="Times New Roman"/>
          <w:bCs/>
          <w:color w:val="000000"/>
          <w:sz w:val="28"/>
          <w:szCs w:val="28"/>
          <w:highlight w:val="yellow"/>
          <w:lang w:val="en-US"/>
        </w:rPr>
        <w:t>]</w:t>
      </w:r>
      <w:r w:rsidRPr="00167ACF">
        <w:rPr>
          <w:rFonts w:ascii="Times New Roman" w:eastAsia="Times New Roman" w:hAnsi="Times New Roman" w:cs="Times New Roman"/>
          <w:bCs/>
          <w:color w:val="000000"/>
          <w:sz w:val="28"/>
          <w:szCs w:val="28"/>
          <w:lang w:val="en-US"/>
        </w:rPr>
        <w:t xml:space="preserve"> </w:t>
      </w:r>
      <w:r w:rsidRPr="00167ACF">
        <w:rPr>
          <w:rFonts w:ascii="Times New Roman" w:eastAsia="Times New Roman" w:hAnsi="Times New Roman" w:cs="Times New Roman"/>
          <w:bCs/>
          <w:color w:val="000000"/>
          <w:sz w:val="28"/>
          <w:szCs w:val="28"/>
        </w:rPr>
        <w:t>пропозицій;</w:t>
      </w:r>
    </w:p>
    <w:p w14:paraId="45D73A26" w14:textId="026C0B1C" w:rsidR="00E505A1" w:rsidRPr="00167ACF" w:rsidRDefault="00E505A1" w:rsidP="000A7EBE">
      <w:pPr>
        <w:widowControl w:val="0"/>
        <w:numPr>
          <w:ilvl w:val="0"/>
          <w:numId w:val="2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Cs/>
          <w:color w:val="000000"/>
          <w:sz w:val="28"/>
          <w:szCs w:val="28"/>
        </w:rPr>
        <w:t>забезпечення взаємодії та координація діяльності центральних та місцевих органів виконавчої влади, юридичних осіб, громадських об</w:t>
      </w:r>
      <w:r w:rsidR="00C5575D" w:rsidRPr="00167ACF">
        <w:rPr>
          <w:rFonts w:ascii="Times New Roman" w:eastAsia="Times New Roman" w:hAnsi="Times New Roman" w:cs="Times New Roman"/>
          <w:bCs/>
          <w:color w:val="000000"/>
          <w:sz w:val="28"/>
          <w:szCs w:val="28"/>
        </w:rPr>
        <w:t>’</w:t>
      </w:r>
      <w:r w:rsidRPr="00167ACF">
        <w:rPr>
          <w:rFonts w:ascii="Times New Roman" w:eastAsia="Times New Roman" w:hAnsi="Times New Roman" w:cs="Times New Roman"/>
          <w:bCs/>
          <w:color w:val="000000"/>
          <w:sz w:val="28"/>
          <w:szCs w:val="28"/>
        </w:rPr>
        <w:t>єднань та фізичних осіб;</w:t>
      </w:r>
    </w:p>
    <w:p w14:paraId="05F3DD7B" w14:textId="779D6FD0" w:rsidR="00E505A1" w:rsidRPr="00167ACF" w:rsidRDefault="00E505A1" w:rsidP="000A7EBE">
      <w:pPr>
        <w:widowControl w:val="0"/>
        <w:numPr>
          <w:ilvl w:val="0"/>
          <w:numId w:val="2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Cs/>
          <w:color w:val="000000"/>
          <w:sz w:val="28"/>
          <w:szCs w:val="28"/>
        </w:rPr>
        <w:t>забезпечення здійснення фітосанітарного моніторингу та державного моніторингу;</w:t>
      </w:r>
    </w:p>
    <w:p w14:paraId="20C27586" w14:textId="0FBB9A01" w:rsidR="00E505A1" w:rsidRPr="00167ACF" w:rsidRDefault="00E505A1" w:rsidP="000A7EBE">
      <w:pPr>
        <w:widowControl w:val="0"/>
        <w:numPr>
          <w:ilvl w:val="0"/>
          <w:numId w:val="2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bCs/>
          <w:color w:val="000000"/>
          <w:sz w:val="28"/>
          <w:szCs w:val="28"/>
        </w:rPr>
        <w:t>забезпечення проведення наукових та інших досліджень;</w:t>
      </w:r>
    </w:p>
    <w:p w14:paraId="7CC40F57" w14:textId="0FA2ECEE" w:rsidR="00C64616" w:rsidRPr="00167ACF" w:rsidRDefault="003B223A" w:rsidP="000A7EBE">
      <w:pPr>
        <w:widowControl w:val="0"/>
        <w:numPr>
          <w:ilvl w:val="0"/>
          <w:numId w:val="21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36" w:name="n77"/>
      <w:bookmarkStart w:id="37" w:name="n78"/>
      <w:bookmarkStart w:id="38" w:name="n79"/>
      <w:bookmarkStart w:id="39" w:name="n80"/>
      <w:bookmarkEnd w:id="36"/>
      <w:bookmarkEnd w:id="37"/>
      <w:bookmarkEnd w:id="38"/>
      <w:bookmarkEnd w:id="39"/>
      <w:r w:rsidRPr="00167ACF">
        <w:rPr>
          <w:rFonts w:ascii="Times New Roman" w:eastAsia="Times New Roman" w:hAnsi="Times New Roman" w:cs="Times New Roman"/>
          <w:color w:val="000000"/>
          <w:sz w:val="28"/>
          <w:szCs w:val="28"/>
        </w:rPr>
        <w:t>здійснення інших повноважень, передбачених цим Законом.</w:t>
      </w:r>
    </w:p>
    <w:p w14:paraId="088D844E"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bookmarkStart w:id="40" w:name="qsh70q" w:colFirst="0" w:colLast="0"/>
      <w:bookmarkStart w:id="41" w:name="2bn6wsx" w:colFirst="0" w:colLast="0"/>
      <w:bookmarkStart w:id="42" w:name="3as4poj" w:colFirst="0" w:colLast="0"/>
      <w:bookmarkStart w:id="43" w:name="1pxezwc" w:colFirst="0" w:colLast="0"/>
      <w:bookmarkStart w:id="44" w:name="3whwml4" w:colFirst="0" w:colLast="0"/>
      <w:bookmarkEnd w:id="40"/>
      <w:bookmarkEnd w:id="41"/>
      <w:bookmarkEnd w:id="42"/>
      <w:bookmarkEnd w:id="43"/>
      <w:bookmarkEnd w:id="44"/>
    </w:p>
    <w:p w14:paraId="38195604" w14:textId="01FDC9A1" w:rsidR="00C64616" w:rsidRPr="00167ACF" w:rsidRDefault="003B223A" w:rsidP="003530E2">
      <w:pPr>
        <w:pStyle w:val="3"/>
        <w:widowControl w:val="0"/>
        <w:spacing w:before="0" w:after="120"/>
      </w:pPr>
      <w:bookmarkStart w:id="45" w:name="_Toc8886538"/>
      <w:r w:rsidRPr="00167ACF">
        <w:t xml:space="preserve">Стаття </w:t>
      </w:r>
      <w:r w:rsidRPr="00167ACF">
        <w:rPr>
          <w:highlight w:val="yellow"/>
        </w:rPr>
        <w:t>[B4]</w:t>
      </w:r>
      <w:r w:rsidRPr="00167ACF">
        <w:t>. Повноваження компетентного органу</w:t>
      </w:r>
      <w:bookmarkEnd w:id="45"/>
    </w:p>
    <w:p w14:paraId="3F059B57" w14:textId="77777777" w:rsidR="00C64616" w:rsidRPr="00167ACF" w:rsidRDefault="003B223A" w:rsidP="000A7EBE">
      <w:pPr>
        <w:widowControl w:val="0"/>
        <w:numPr>
          <w:ilvl w:val="0"/>
          <w:numId w:val="14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До повноважень компетентного органу у сфері захисту рослин, належить:</w:t>
      </w:r>
    </w:p>
    <w:p w14:paraId="552521CF" w14:textId="77777777" w:rsidR="00C64616" w:rsidRPr="00167ACF" w:rsidRDefault="003B223A" w:rsidP="000A7EBE">
      <w:pPr>
        <w:widowControl w:val="0"/>
        <w:numPr>
          <w:ilvl w:val="0"/>
          <w:numId w:val="19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охорона території України від проникнення регульованих шкідливих організмів;</w:t>
      </w:r>
    </w:p>
    <w:p w14:paraId="0C8EEDCD" w14:textId="77777777" w:rsidR="00C64616" w:rsidRPr="00167ACF" w:rsidRDefault="003B223A" w:rsidP="000A7EBE">
      <w:pPr>
        <w:widowControl w:val="0"/>
        <w:numPr>
          <w:ilvl w:val="0"/>
          <w:numId w:val="19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запобігання проникненню регульованих шкідливих організмів у зони, вільні від шкідливих організмів на території України;</w:t>
      </w:r>
    </w:p>
    <w:p w14:paraId="62457EA7" w14:textId="77777777" w:rsidR="00C64616" w:rsidRPr="00167ACF" w:rsidRDefault="003B223A" w:rsidP="000A7EBE">
      <w:pPr>
        <w:widowControl w:val="0"/>
        <w:numPr>
          <w:ilvl w:val="0"/>
          <w:numId w:val="19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виявлення, локалізація і ліквідація регульованих шкідливих організмів;</w:t>
      </w:r>
    </w:p>
    <w:p w14:paraId="1F18BAD1" w14:textId="77777777" w:rsidR="00C64616" w:rsidRPr="00167ACF" w:rsidRDefault="003B223A" w:rsidP="000A7EBE">
      <w:pPr>
        <w:widowControl w:val="0"/>
        <w:numPr>
          <w:ilvl w:val="0"/>
          <w:numId w:val="19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впровадження інтегрованої системи захисту рослин;</w:t>
      </w:r>
    </w:p>
    <w:p w14:paraId="0644BB2B" w14:textId="048D6E2C" w:rsidR="00530471" w:rsidRPr="00167ACF" w:rsidRDefault="00530471" w:rsidP="000A7EBE">
      <w:pPr>
        <w:pStyle w:val="af"/>
        <w:widowControl w:val="0"/>
        <w:numPr>
          <w:ilvl w:val="0"/>
          <w:numId w:val="194"/>
        </w:numPr>
        <w:tabs>
          <w:tab w:val="left" w:pos="1134"/>
        </w:tabs>
        <w:suppressAutoHyphens/>
        <w:autoSpaceDN w:val="0"/>
        <w:spacing w:after="120" w:line="240" w:lineRule="auto"/>
        <w:ind w:left="0" w:firstLine="709"/>
        <w:contextualSpacing w:val="0"/>
        <w:jc w:val="both"/>
        <w:textAlignment w:val="baseline"/>
        <w:rPr>
          <w:rFonts w:ascii="Times New Roman" w:hAnsi="Times New Roman" w:cs="Times New Roman"/>
          <w:sz w:val="28"/>
          <w:szCs w:val="28"/>
        </w:rPr>
      </w:pPr>
      <w:r w:rsidRPr="00167ACF">
        <w:rPr>
          <w:rFonts w:ascii="Times New Roman" w:hAnsi="Times New Roman" w:cs="Times New Roman"/>
          <w:sz w:val="28"/>
          <w:szCs w:val="28"/>
        </w:rPr>
        <w:t>здійснення контролю за виконанням загальнодержавних, регіональних, міждержавних цільових програм захисту рослин;</w:t>
      </w:r>
    </w:p>
    <w:p w14:paraId="12C397DB" w14:textId="77777777" w:rsidR="00C64616" w:rsidRPr="00167ACF" w:rsidRDefault="003B223A" w:rsidP="000A7EBE">
      <w:pPr>
        <w:widowControl w:val="0"/>
        <w:numPr>
          <w:ilvl w:val="0"/>
          <w:numId w:val="19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організація впровадження екологічно безпечних для людей, тварин і довкілля методів захисту рослин;</w:t>
      </w:r>
    </w:p>
    <w:p w14:paraId="2ED0B637" w14:textId="77777777" w:rsidR="00530471" w:rsidRPr="00167ACF" w:rsidRDefault="00530471" w:rsidP="000A7EBE">
      <w:pPr>
        <w:widowControl w:val="0"/>
        <w:numPr>
          <w:ilvl w:val="0"/>
          <w:numId w:val="19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розроблення разом із зацікавленими сторонами проекту Національного плану дій;</w:t>
      </w:r>
    </w:p>
    <w:p w14:paraId="056675CA" w14:textId="2E7BF189" w:rsidR="008C5625" w:rsidRPr="00167ACF" w:rsidRDefault="00825F94" w:rsidP="000A7EBE">
      <w:pPr>
        <w:widowControl w:val="0"/>
        <w:numPr>
          <w:ilvl w:val="0"/>
          <w:numId w:val="19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розроблення та </w:t>
      </w:r>
      <w:r w:rsidR="008C5625" w:rsidRPr="00167ACF">
        <w:rPr>
          <w:rFonts w:ascii="Times New Roman" w:eastAsia="Times New Roman" w:hAnsi="Times New Roman" w:cs="Times New Roman"/>
          <w:sz w:val="28"/>
          <w:szCs w:val="28"/>
        </w:rPr>
        <w:t xml:space="preserve">затвердження </w:t>
      </w:r>
      <w:r w:rsidRPr="00167ACF">
        <w:rPr>
          <w:rFonts w:ascii="Times New Roman" w:eastAsia="Times New Roman" w:hAnsi="Times New Roman" w:cs="Times New Roman"/>
          <w:sz w:val="28"/>
          <w:szCs w:val="28"/>
        </w:rPr>
        <w:t>щорічного плану державного контролю</w:t>
      </w:r>
      <w:r w:rsidRPr="00167ACF">
        <w:rPr>
          <w:rFonts w:ascii="Times New Roman" w:eastAsia="Times New Roman" w:hAnsi="Times New Roman" w:cs="Times New Roman"/>
          <w:sz w:val="28"/>
          <w:szCs w:val="28"/>
          <w:lang w:val="ru-RU"/>
        </w:rPr>
        <w:t>,</w:t>
      </w:r>
      <w:r w:rsidRPr="00167ACF">
        <w:rPr>
          <w:rFonts w:ascii="Times New Roman" w:eastAsia="Times New Roman" w:hAnsi="Times New Roman" w:cs="Times New Roman"/>
          <w:sz w:val="28"/>
          <w:szCs w:val="28"/>
        </w:rPr>
        <w:t xml:space="preserve"> </w:t>
      </w:r>
      <w:r w:rsidR="008C5625" w:rsidRPr="00167ACF">
        <w:rPr>
          <w:rFonts w:ascii="Times New Roman" w:eastAsia="Times New Roman" w:hAnsi="Times New Roman" w:cs="Times New Roman"/>
          <w:sz w:val="28"/>
          <w:szCs w:val="28"/>
        </w:rPr>
        <w:t xml:space="preserve">щорічного плану </w:t>
      </w:r>
      <w:r w:rsidRPr="00167ACF">
        <w:rPr>
          <w:rFonts w:ascii="Times New Roman" w:eastAsia="Times New Roman" w:hAnsi="Times New Roman" w:cs="Times New Roman"/>
          <w:sz w:val="28"/>
          <w:szCs w:val="28"/>
        </w:rPr>
        <w:t>фітосанітарного моніторингу і</w:t>
      </w:r>
      <w:r w:rsidR="008C5625"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 xml:space="preserve">щорічного плану </w:t>
      </w:r>
      <w:r w:rsidR="008C5625" w:rsidRPr="00167ACF">
        <w:rPr>
          <w:rFonts w:ascii="Times New Roman" w:eastAsia="Times New Roman" w:hAnsi="Times New Roman" w:cs="Times New Roman"/>
          <w:sz w:val="28"/>
          <w:szCs w:val="28"/>
        </w:rPr>
        <w:t>державного моніторингу;</w:t>
      </w:r>
    </w:p>
    <w:p w14:paraId="0C1A603C" w14:textId="27058CA3" w:rsidR="008C5625" w:rsidRPr="00167ACF" w:rsidRDefault="008C5625" w:rsidP="000A7EBE">
      <w:pPr>
        <w:widowControl w:val="0"/>
        <w:numPr>
          <w:ilvl w:val="0"/>
          <w:numId w:val="19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здійснення</w:t>
      </w:r>
      <w:r w:rsidR="00825F94"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 </w:t>
      </w:r>
      <w:r w:rsidR="00825F94" w:rsidRPr="00167ACF">
        <w:rPr>
          <w:rFonts w:ascii="Times New Roman" w:eastAsia="Times New Roman" w:hAnsi="Times New Roman" w:cs="Times New Roman"/>
          <w:sz w:val="28"/>
          <w:szCs w:val="28"/>
        </w:rPr>
        <w:t xml:space="preserve">у тому числі на державному кордоні України, </w:t>
      </w:r>
      <w:r w:rsidRPr="00167ACF">
        <w:rPr>
          <w:rFonts w:ascii="Times New Roman" w:eastAsia="Times New Roman" w:hAnsi="Times New Roman" w:cs="Times New Roman"/>
          <w:sz w:val="28"/>
          <w:szCs w:val="28"/>
        </w:rPr>
        <w:t xml:space="preserve">державного контролю, </w:t>
      </w:r>
      <w:r w:rsidR="00825F94" w:rsidRPr="00167ACF">
        <w:rPr>
          <w:rFonts w:ascii="Times New Roman" w:eastAsia="Times New Roman" w:hAnsi="Times New Roman" w:cs="Times New Roman"/>
          <w:sz w:val="28"/>
          <w:szCs w:val="28"/>
        </w:rPr>
        <w:t>фітосанітарного моніторингу і державного моніторингу</w:t>
      </w:r>
      <w:r w:rsidRPr="00167ACF">
        <w:rPr>
          <w:rFonts w:ascii="Times New Roman" w:eastAsia="Times New Roman" w:hAnsi="Times New Roman" w:cs="Times New Roman"/>
          <w:sz w:val="28"/>
          <w:szCs w:val="28"/>
        </w:rPr>
        <w:t>, відповідно до планів, зазначених у пункт</w:t>
      </w:r>
      <w:r w:rsidR="00825F94"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 </w:t>
      </w:r>
      <w:r w:rsidR="00825F94" w:rsidRPr="00167ACF">
        <w:rPr>
          <w:rFonts w:ascii="Times New Roman" w:eastAsia="Times New Roman" w:hAnsi="Times New Roman" w:cs="Times New Roman"/>
          <w:sz w:val="28"/>
          <w:szCs w:val="28"/>
        </w:rPr>
        <w:t>6</w:t>
      </w:r>
      <w:r w:rsidRPr="00167ACF">
        <w:rPr>
          <w:rFonts w:ascii="Times New Roman" w:eastAsia="Times New Roman" w:hAnsi="Times New Roman" w:cs="Times New Roman"/>
          <w:sz w:val="28"/>
          <w:szCs w:val="28"/>
        </w:rPr>
        <w:t xml:space="preserve"> цієї частини;</w:t>
      </w:r>
    </w:p>
    <w:p w14:paraId="141546E0" w14:textId="53795E22" w:rsidR="00C64616" w:rsidRPr="00167ACF" w:rsidRDefault="003B223A" w:rsidP="000A7EBE">
      <w:pPr>
        <w:widowControl w:val="0"/>
        <w:numPr>
          <w:ilvl w:val="0"/>
          <w:numId w:val="194"/>
        </w:numPr>
        <w:tabs>
          <w:tab w:val="left" w:pos="1276"/>
        </w:tabs>
        <w:spacing w:after="120" w:line="240" w:lineRule="auto"/>
        <w:ind w:left="0" w:firstLine="709"/>
        <w:jc w:val="both"/>
        <w:rPr>
          <w:rFonts w:ascii="Times New Roman" w:eastAsia="Times New Roman" w:hAnsi="Times New Roman" w:cs="Times New Roman"/>
          <w:sz w:val="28"/>
          <w:szCs w:val="28"/>
        </w:rPr>
      </w:pPr>
      <w:bookmarkStart w:id="46" w:name="147n2zr" w:colFirst="0" w:colLast="0"/>
      <w:bookmarkStart w:id="47" w:name="3o7alnk" w:colFirst="0" w:colLast="0"/>
      <w:bookmarkEnd w:id="46"/>
      <w:bookmarkEnd w:id="47"/>
      <w:r w:rsidRPr="00167ACF">
        <w:rPr>
          <w:rFonts w:ascii="Times New Roman" w:eastAsia="Times New Roman" w:hAnsi="Times New Roman" w:cs="Times New Roman"/>
          <w:sz w:val="28"/>
          <w:szCs w:val="28"/>
        </w:rPr>
        <w:t>розроблення</w:t>
      </w:r>
      <w:r w:rsidR="00825F94" w:rsidRPr="00167ACF">
        <w:rPr>
          <w:rFonts w:ascii="Times New Roman" w:eastAsia="Times New Roman" w:hAnsi="Times New Roman" w:cs="Times New Roman"/>
          <w:sz w:val="28"/>
          <w:szCs w:val="28"/>
        </w:rPr>
        <w:t>, затвердження</w:t>
      </w:r>
      <w:r w:rsidRPr="00167ACF">
        <w:rPr>
          <w:rFonts w:ascii="Times New Roman" w:eastAsia="Times New Roman" w:hAnsi="Times New Roman" w:cs="Times New Roman"/>
          <w:sz w:val="28"/>
          <w:szCs w:val="28"/>
        </w:rPr>
        <w:t xml:space="preserve"> та виконання плану дій за надзвичайних обставин,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язаних із захистом рослин (далі – план дій за надзвичайних обставин);</w:t>
      </w:r>
    </w:p>
    <w:p w14:paraId="0F4CBEB1" w14:textId="77777777" w:rsidR="00C64616" w:rsidRPr="00167ACF" w:rsidRDefault="003B223A" w:rsidP="000A7EBE">
      <w:pPr>
        <w:widowControl w:val="0"/>
        <w:numPr>
          <w:ilvl w:val="0"/>
          <w:numId w:val="194"/>
        </w:numPr>
        <w:tabs>
          <w:tab w:val="left" w:pos="1276"/>
        </w:tabs>
        <w:spacing w:after="120" w:line="240" w:lineRule="auto"/>
        <w:ind w:left="0" w:firstLine="709"/>
        <w:jc w:val="both"/>
        <w:rPr>
          <w:rFonts w:ascii="Times New Roman" w:eastAsia="Times New Roman" w:hAnsi="Times New Roman" w:cs="Times New Roman"/>
          <w:sz w:val="28"/>
          <w:szCs w:val="28"/>
        </w:rPr>
      </w:pPr>
      <w:bookmarkStart w:id="48" w:name="1hmsyys" w:colFirst="0" w:colLast="0"/>
      <w:bookmarkStart w:id="49" w:name="ihv636" w:colFirst="0" w:colLast="0"/>
      <w:bookmarkStart w:id="50" w:name="23ckvvd" w:colFirst="0" w:colLast="0"/>
      <w:bookmarkStart w:id="51" w:name="32hioqz" w:colFirst="0" w:colLast="0"/>
      <w:bookmarkEnd w:id="48"/>
      <w:bookmarkEnd w:id="49"/>
      <w:bookmarkEnd w:id="50"/>
      <w:bookmarkEnd w:id="51"/>
      <w:r w:rsidRPr="00167ACF">
        <w:rPr>
          <w:rFonts w:ascii="Times New Roman" w:eastAsia="Times New Roman" w:hAnsi="Times New Roman" w:cs="Times New Roman"/>
          <w:sz w:val="28"/>
          <w:szCs w:val="28"/>
        </w:rPr>
        <w:t>надання особам, визначеним цим Законом, повноважень щодо здійснення окремих заходів державного контролю та інших офіційних заходів, контроль правомірності та ефективності їхньої діяльності, позбавлення таких повноважень за наявності підстав, визначених законодавством України про захист рослин, а також ведення обліку та оприлюднення відомостей про уповноважених осіб на своїй офіційній інтернет-сторінці;</w:t>
      </w:r>
    </w:p>
    <w:p w14:paraId="0E3C5270" w14:textId="77777777" w:rsidR="00C64616" w:rsidRPr="00167ACF" w:rsidRDefault="003B223A" w:rsidP="000A7EBE">
      <w:pPr>
        <w:widowControl w:val="0"/>
        <w:numPr>
          <w:ilvl w:val="0"/>
          <w:numId w:val="194"/>
        </w:numPr>
        <w:tabs>
          <w:tab w:val="left" w:pos="1276"/>
        </w:tabs>
        <w:spacing w:after="120" w:line="240" w:lineRule="auto"/>
        <w:ind w:left="0" w:firstLine="709"/>
        <w:jc w:val="both"/>
        <w:rPr>
          <w:rFonts w:ascii="Times New Roman" w:eastAsia="Times New Roman" w:hAnsi="Times New Roman" w:cs="Times New Roman"/>
          <w:sz w:val="28"/>
          <w:szCs w:val="28"/>
        </w:rPr>
      </w:pPr>
      <w:bookmarkStart w:id="52" w:name="41mghml" w:colFirst="0" w:colLast="0"/>
      <w:bookmarkEnd w:id="52"/>
      <w:r w:rsidRPr="00167ACF">
        <w:rPr>
          <w:rFonts w:ascii="Times New Roman" w:eastAsia="Times New Roman" w:hAnsi="Times New Roman" w:cs="Times New Roman"/>
          <w:sz w:val="28"/>
          <w:szCs w:val="28"/>
        </w:rPr>
        <w:t>забезпечення правомірності та ефективності діяльності своїх структурних підрозділів, територіальних органів та їх посадових осіб;</w:t>
      </w:r>
    </w:p>
    <w:p w14:paraId="496CF4FA" w14:textId="77777777" w:rsidR="00C64616" w:rsidRPr="00167ACF" w:rsidRDefault="003B223A" w:rsidP="000A7EBE">
      <w:pPr>
        <w:widowControl w:val="0"/>
        <w:numPr>
          <w:ilvl w:val="0"/>
          <w:numId w:val="194"/>
        </w:numPr>
        <w:tabs>
          <w:tab w:val="left" w:pos="1276"/>
        </w:tabs>
        <w:spacing w:after="120" w:line="240" w:lineRule="auto"/>
        <w:ind w:left="0" w:firstLine="709"/>
        <w:jc w:val="both"/>
        <w:rPr>
          <w:rFonts w:ascii="Times New Roman" w:eastAsia="Times New Roman" w:hAnsi="Times New Roman" w:cs="Times New Roman"/>
          <w:sz w:val="28"/>
          <w:szCs w:val="28"/>
        </w:rPr>
      </w:pPr>
      <w:bookmarkStart w:id="53" w:name="2grqrue" w:colFirst="0" w:colLast="0"/>
      <w:bookmarkStart w:id="54" w:name="3fwokq0" w:colFirst="0" w:colLast="0"/>
      <w:bookmarkEnd w:id="53"/>
      <w:bookmarkEnd w:id="54"/>
      <w:r w:rsidRPr="00167ACF">
        <w:rPr>
          <w:rFonts w:ascii="Times New Roman" w:eastAsia="Times New Roman" w:hAnsi="Times New Roman" w:cs="Times New Roman"/>
          <w:sz w:val="28"/>
          <w:szCs w:val="28"/>
        </w:rPr>
        <w:t>залучення у разі необхідності до здійснення заходів державного контролю представників правоохоронних органів в межах наданих їм законом повноважень;</w:t>
      </w:r>
    </w:p>
    <w:p w14:paraId="73FEEC0A" w14:textId="313336C5" w:rsidR="00C64616" w:rsidRPr="00167ACF" w:rsidRDefault="003B223A" w:rsidP="000A7EBE">
      <w:pPr>
        <w:widowControl w:val="0"/>
        <w:numPr>
          <w:ilvl w:val="0"/>
          <w:numId w:val="194"/>
        </w:numPr>
        <w:tabs>
          <w:tab w:val="left" w:pos="1276"/>
        </w:tabs>
        <w:spacing w:after="120" w:line="240" w:lineRule="auto"/>
        <w:ind w:left="0" w:firstLine="709"/>
        <w:jc w:val="both"/>
        <w:rPr>
          <w:rFonts w:ascii="Times New Roman" w:eastAsia="Times New Roman" w:hAnsi="Times New Roman" w:cs="Times New Roman"/>
          <w:sz w:val="28"/>
          <w:szCs w:val="28"/>
        </w:rPr>
      </w:pPr>
      <w:bookmarkStart w:id="55" w:name="1v1yuxt" w:colFirst="0" w:colLast="0"/>
      <w:bookmarkEnd w:id="55"/>
      <w:r w:rsidRPr="00167ACF">
        <w:rPr>
          <w:rFonts w:ascii="Times New Roman" w:eastAsia="Times New Roman" w:hAnsi="Times New Roman" w:cs="Times New Roman"/>
          <w:sz w:val="28"/>
          <w:szCs w:val="28"/>
        </w:rPr>
        <w:t xml:space="preserve">вжиття заходів для усунення порушень законодавства України про захист рослин, притягнення </w:t>
      </w:r>
      <w:r w:rsidR="00530471" w:rsidRPr="00167ACF">
        <w:rPr>
          <w:rFonts w:ascii="Times New Roman" w:eastAsia="Times New Roman" w:hAnsi="Times New Roman" w:cs="Times New Roman"/>
          <w:sz w:val="28"/>
          <w:szCs w:val="28"/>
        </w:rPr>
        <w:t xml:space="preserve">у випадках, встановлених законом, </w:t>
      </w:r>
      <w:r w:rsidRPr="00167ACF">
        <w:rPr>
          <w:rFonts w:ascii="Times New Roman" w:eastAsia="Times New Roman" w:hAnsi="Times New Roman" w:cs="Times New Roman"/>
          <w:sz w:val="28"/>
          <w:szCs w:val="28"/>
        </w:rPr>
        <w:t xml:space="preserve">винних осіб до встановленої законом відповідальності, а також стягнення (виконання, </w:t>
      </w:r>
      <w:r w:rsidRPr="00167ACF">
        <w:rPr>
          <w:rFonts w:ascii="Times New Roman" w:eastAsia="Times New Roman" w:hAnsi="Times New Roman" w:cs="Times New Roman"/>
          <w:sz w:val="28"/>
          <w:szCs w:val="28"/>
        </w:rPr>
        <w:lastRenderedPageBreak/>
        <w:t>реалізації) застосованих до винних осіб санкцій;</w:t>
      </w:r>
    </w:p>
    <w:p w14:paraId="15B237F1" w14:textId="77777777" w:rsidR="00C64616" w:rsidRPr="00167ACF" w:rsidRDefault="003B223A" w:rsidP="000A7EBE">
      <w:pPr>
        <w:widowControl w:val="0"/>
        <w:numPr>
          <w:ilvl w:val="0"/>
          <w:numId w:val="194"/>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організація та проведення навчання щодо безпечного поводження із пестицидами, а також видача документів, які підтверджують його проходження;</w:t>
      </w:r>
    </w:p>
    <w:p w14:paraId="7118D936" w14:textId="792AC470" w:rsidR="00C64616" w:rsidRPr="00167ACF" w:rsidRDefault="003B223A" w:rsidP="000A7EBE">
      <w:pPr>
        <w:widowControl w:val="0"/>
        <w:numPr>
          <w:ilvl w:val="0"/>
          <w:numId w:val="194"/>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ведення державних реєстрів, здійснення державної реєстрації, зупинення державної реєстрації та виключення відповідних осіб із державних реєстрів у випадках, </w:t>
      </w:r>
      <w:r w:rsidR="002427ED" w:rsidRPr="00167ACF">
        <w:rPr>
          <w:rFonts w:ascii="Times New Roman" w:eastAsia="Times New Roman" w:hAnsi="Times New Roman" w:cs="Times New Roman"/>
          <w:sz w:val="28"/>
          <w:szCs w:val="28"/>
        </w:rPr>
        <w:t xml:space="preserve">передбачених </w:t>
      </w:r>
      <w:r w:rsidRPr="00167ACF">
        <w:rPr>
          <w:rFonts w:ascii="Times New Roman" w:eastAsia="Times New Roman" w:hAnsi="Times New Roman" w:cs="Times New Roman"/>
          <w:sz w:val="28"/>
          <w:szCs w:val="28"/>
        </w:rPr>
        <w:t>цим Законом;</w:t>
      </w:r>
    </w:p>
    <w:p w14:paraId="6151E374" w14:textId="634EE121" w:rsidR="00C64616" w:rsidRPr="00167ACF" w:rsidRDefault="003B223A" w:rsidP="000A7EBE">
      <w:pPr>
        <w:widowControl w:val="0"/>
        <w:numPr>
          <w:ilvl w:val="0"/>
          <w:numId w:val="194"/>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видача документів дозвільного характеру, необхідн</w:t>
      </w:r>
      <w:r w:rsidR="002427ED" w:rsidRPr="00167ACF">
        <w:rPr>
          <w:rFonts w:ascii="Times New Roman" w:eastAsia="Times New Roman" w:hAnsi="Times New Roman" w:cs="Times New Roman"/>
          <w:sz w:val="28"/>
          <w:szCs w:val="28"/>
        </w:rPr>
        <w:t>ість одержання яких передбачена</w:t>
      </w:r>
      <w:r w:rsidRPr="00167ACF">
        <w:rPr>
          <w:rFonts w:ascii="Times New Roman" w:eastAsia="Times New Roman" w:hAnsi="Times New Roman" w:cs="Times New Roman"/>
          <w:sz w:val="28"/>
          <w:szCs w:val="28"/>
        </w:rPr>
        <w:t xml:space="preserve"> цим Законом та які </w:t>
      </w:r>
      <w:r w:rsidR="002427ED" w:rsidRPr="00167ACF">
        <w:rPr>
          <w:rFonts w:ascii="Times New Roman" w:eastAsia="Times New Roman" w:hAnsi="Times New Roman" w:cs="Times New Roman"/>
          <w:sz w:val="28"/>
          <w:szCs w:val="28"/>
        </w:rPr>
        <w:t>включено</w:t>
      </w:r>
      <w:r w:rsidRPr="00167ACF">
        <w:rPr>
          <w:rFonts w:ascii="Times New Roman" w:eastAsia="Times New Roman" w:hAnsi="Times New Roman" w:cs="Times New Roman"/>
          <w:sz w:val="28"/>
          <w:szCs w:val="28"/>
        </w:rPr>
        <w:t xml:space="preserve"> до переліку, затвердженого Законом України «Про Перелік документів дозвільного характеру у сфері господарської діяльності»;</w:t>
      </w:r>
    </w:p>
    <w:p w14:paraId="1D8FB647" w14:textId="645F690A" w:rsidR="00C64616" w:rsidRPr="00167ACF" w:rsidRDefault="003B223A" w:rsidP="000A7EBE">
      <w:pPr>
        <w:widowControl w:val="0"/>
        <w:numPr>
          <w:ilvl w:val="0"/>
          <w:numId w:val="194"/>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видача документів дозвільного характеру</w:t>
      </w:r>
      <w:r w:rsidR="00530471"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 </w:t>
      </w:r>
      <w:r w:rsidR="00530471" w:rsidRPr="00167ACF">
        <w:rPr>
          <w:rFonts w:ascii="Times New Roman" w:eastAsia="Times New Roman" w:hAnsi="Times New Roman" w:cs="Times New Roman"/>
          <w:sz w:val="28"/>
          <w:szCs w:val="28"/>
        </w:rPr>
        <w:t xml:space="preserve">передбачених </w:t>
      </w:r>
      <w:r w:rsidRPr="00167ACF">
        <w:rPr>
          <w:rFonts w:ascii="Times New Roman" w:eastAsia="Times New Roman" w:hAnsi="Times New Roman" w:cs="Times New Roman"/>
          <w:sz w:val="28"/>
          <w:szCs w:val="28"/>
        </w:rPr>
        <w:t>міжнародними договорами України, згода на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язковість яких надана Верховною Радою України;</w:t>
      </w:r>
    </w:p>
    <w:p w14:paraId="7EC7CDEE" w14:textId="4739D179" w:rsidR="00CF7105" w:rsidRPr="00167ACF" w:rsidRDefault="003B223A" w:rsidP="000A7EBE">
      <w:pPr>
        <w:widowControl w:val="0"/>
        <w:numPr>
          <w:ilvl w:val="0"/>
          <w:numId w:val="194"/>
        </w:numPr>
        <w:tabs>
          <w:tab w:val="left" w:pos="1276"/>
        </w:tabs>
        <w:spacing w:after="120" w:line="240" w:lineRule="auto"/>
        <w:ind w:left="0" w:firstLine="709"/>
        <w:jc w:val="both"/>
        <w:rPr>
          <w:rFonts w:ascii="Times New Roman" w:eastAsia="Times New Roman" w:hAnsi="Times New Roman" w:cs="Times New Roman"/>
          <w:sz w:val="28"/>
          <w:szCs w:val="28"/>
        </w:rPr>
      </w:pPr>
      <w:bookmarkStart w:id="56" w:name="2u6wntf" w:colFirst="0" w:colLast="0"/>
      <w:bookmarkStart w:id="57" w:name="4f1mdlm" w:colFirst="0" w:colLast="0"/>
      <w:bookmarkEnd w:id="56"/>
      <w:bookmarkEnd w:id="57"/>
      <w:r w:rsidRPr="00167ACF">
        <w:rPr>
          <w:rFonts w:ascii="Times New Roman" w:eastAsia="Times New Roman" w:hAnsi="Times New Roman" w:cs="Times New Roman"/>
          <w:sz w:val="28"/>
          <w:szCs w:val="28"/>
        </w:rPr>
        <w:t>здійснення інших повноважень, передбачених цим Законом.</w:t>
      </w:r>
    </w:p>
    <w:p w14:paraId="62E5C37D" w14:textId="77777777" w:rsidR="00CF7105" w:rsidRPr="00167ACF" w:rsidRDefault="00CF7105" w:rsidP="003530E2">
      <w:pPr>
        <w:widowControl w:val="0"/>
        <w:spacing w:after="120" w:line="240" w:lineRule="auto"/>
        <w:ind w:firstLine="450"/>
        <w:jc w:val="both"/>
        <w:rPr>
          <w:rFonts w:ascii="Times New Roman" w:eastAsia="Times New Roman" w:hAnsi="Times New Roman" w:cs="Times New Roman"/>
          <w:color w:val="000000"/>
          <w:sz w:val="28"/>
          <w:szCs w:val="28"/>
        </w:rPr>
      </w:pPr>
    </w:p>
    <w:p w14:paraId="1C2D6EDB" w14:textId="52732603" w:rsidR="00C64616" w:rsidRPr="00167ACF" w:rsidRDefault="003B223A" w:rsidP="003530E2">
      <w:pPr>
        <w:pStyle w:val="3"/>
        <w:widowControl w:val="0"/>
        <w:spacing w:before="0" w:after="120"/>
      </w:pPr>
      <w:bookmarkStart w:id="58" w:name="_Toc8886539"/>
      <w:r w:rsidRPr="00167ACF">
        <w:t xml:space="preserve">Стаття </w:t>
      </w:r>
      <w:r w:rsidRPr="00167ACF">
        <w:rPr>
          <w:highlight w:val="yellow"/>
        </w:rPr>
        <w:t>[B5]</w:t>
      </w:r>
      <w:r w:rsidRPr="00167ACF">
        <w:t xml:space="preserve">. </w:t>
      </w:r>
      <w:r w:rsidR="00915723" w:rsidRPr="00167ACF">
        <w:t xml:space="preserve">Засади діяльності компетентного органу у сфері державного контролю </w:t>
      </w:r>
      <w:r w:rsidRPr="00167ACF">
        <w:t>та інших офіційних заходів</w:t>
      </w:r>
      <w:r w:rsidR="00915723" w:rsidRPr="00167ACF">
        <w:t xml:space="preserve"> у сфері захисту рослин </w:t>
      </w:r>
      <w:r w:rsidRPr="00167ACF">
        <w:rPr>
          <w:color w:val="C00000"/>
        </w:rPr>
        <w:t>[див. ст. 5(1), 6 Регламенту 2017/625]</w:t>
      </w:r>
      <w:bookmarkEnd w:id="58"/>
    </w:p>
    <w:p w14:paraId="16027B43" w14:textId="77777777" w:rsidR="00C64616" w:rsidRPr="00167ACF" w:rsidRDefault="003B223A" w:rsidP="000A7EBE">
      <w:pPr>
        <w:widowControl w:val="0"/>
        <w:numPr>
          <w:ilvl w:val="1"/>
          <w:numId w:val="20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повинен забезпечити:</w:t>
      </w:r>
    </w:p>
    <w:p w14:paraId="783F798D" w14:textId="60F899D1" w:rsidR="00C64616" w:rsidRPr="00167ACF" w:rsidRDefault="003B223A" w:rsidP="000A7EBE">
      <w:pPr>
        <w:pStyle w:val="af"/>
        <w:widowControl w:val="0"/>
        <w:numPr>
          <w:ilvl w:val="0"/>
          <w:numId w:val="267"/>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bookmarkStart w:id="59" w:name="3tbugp1" w:colFirst="0" w:colLast="0"/>
      <w:bookmarkEnd w:id="59"/>
      <w:r w:rsidRPr="00167ACF">
        <w:rPr>
          <w:rFonts w:ascii="Times New Roman" w:eastAsia="Times New Roman" w:hAnsi="Times New Roman" w:cs="Times New Roman"/>
          <w:color w:val="000000"/>
          <w:sz w:val="28"/>
          <w:szCs w:val="28"/>
        </w:rPr>
        <w:t>ефективність державного контролю та інших офіційних заходів;</w:t>
      </w:r>
    </w:p>
    <w:p w14:paraId="3627099D" w14:textId="784C7C7C" w:rsidR="00C64616" w:rsidRPr="00167ACF" w:rsidRDefault="003B223A" w:rsidP="000A7EBE">
      <w:pPr>
        <w:pStyle w:val="af"/>
        <w:widowControl w:val="0"/>
        <w:numPr>
          <w:ilvl w:val="0"/>
          <w:numId w:val="267"/>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bookmarkStart w:id="60" w:name="28h4qwu" w:colFirst="0" w:colLast="0"/>
      <w:bookmarkEnd w:id="60"/>
      <w:r w:rsidRPr="00167ACF">
        <w:rPr>
          <w:rFonts w:ascii="Times New Roman" w:eastAsia="Times New Roman" w:hAnsi="Times New Roman" w:cs="Times New Roman"/>
          <w:color w:val="000000"/>
          <w:sz w:val="28"/>
          <w:szCs w:val="28"/>
        </w:rPr>
        <w:t>неупередженість, якість та послідовність державного контролю та інших офіційних заходів на всіх рівнях;</w:t>
      </w:r>
    </w:p>
    <w:p w14:paraId="12A89B63" w14:textId="200A96E6" w:rsidR="00C64616" w:rsidRPr="00167ACF" w:rsidRDefault="003B223A" w:rsidP="000A7EBE">
      <w:pPr>
        <w:pStyle w:val="af"/>
        <w:widowControl w:val="0"/>
        <w:numPr>
          <w:ilvl w:val="0"/>
          <w:numId w:val="267"/>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відсутність будь-якого конфлікту інтересів у осіб, які здійснюють державн</w:t>
      </w:r>
      <w:r w:rsidR="00A679D8" w:rsidRPr="00167ACF">
        <w:rPr>
          <w:rFonts w:ascii="Times New Roman" w:eastAsia="Times New Roman" w:hAnsi="Times New Roman" w:cs="Times New Roman"/>
          <w:color w:val="000000"/>
          <w:sz w:val="28"/>
          <w:szCs w:val="28"/>
        </w:rPr>
        <w:t>ий контроль</w:t>
      </w:r>
      <w:r w:rsidRPr="00167ACF">
        <w:rPr>
          <w:rFonts w:ascii="Times New Roman" w:eastAsia="Times New Roman" w:hAnsi="Times New Roman" w:cs="Times New Roman"/>
          <w:color w:val="000000"/>
          <w:sz w:val="28"/>
          <w:szCs w:val="28"/>
        </w:rPr>
        <w:t xml:space="preserve"> та інші офіційні заходи;</w:t>
      </w:r>
    </w:p>
    <w:p w14:paraId="3518B16F" w14:textId="2286EB55" w:rsidR="00A679D8" w:rsidRPr="00167ACF" w:rsidRDefault="003B223A" w:rsidP="000A7EBE">
      <w:pPr>
        <w:pStyle w:val="af"/>
        <w:widowControl w:val="0"/>
        <w:numPr>
          <w:ilvl w:val="0"/>
          <w:numId w:val="267"/>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наявність у своєму розпорядженні уповноважених лабораторій </w:t>
      </w:r>
      <w:r w:rsidR="00A679D8" w:rsidRPr="00167ACF">
        <w:rPr>
          <w:rFonts w:ascii="Times New Roman" w:eastAsia="Times New Roman" w:hAnsi="Times New Roman" w:cs="Times New Roman"/>
          <w:color w:val="000000"/>
          <w:sz w:val="28"/>
          <w:szCs w:val="28"/>
        </w:rPr>
        <w:t xml:space="preserve">або доступу до них </w:t>
      </w:r>
      <w:r w:rsidRPr="00167ACF">
        <w:rPr>
          <w:rFonts w:ascii="Times New Roman" w:eastAsia="Times New Roman" w:hAnsi="Times New Roman" w:cs="Times New Roman"/>
          <w:color w:val="000000"/>
          <w:sz w:val="28"/>
          <w:szCs w:val="28"/>
        </w:rPr>
        <w:t>для проведення лабораторних досліджень, аналізу та діагностики з метою державного контролю та інших офіційних заходів</w:t>
      </w:r>
      <w:r w:rsidR="00A679D8" w:rsidRPr="00167ACF">
        <w:rPr>
          <w:rFonts w:ascii="Times New Roman" w:eastAsia="Times New Roman" w:hAnsi="Times New Roman" w:cs="Times New Roman"/>
          <w:color w:val="000000"/>
          <w:sz w:val="28"/>
          <w:szCs w:val="28"/>
        </w:rPr>
        <w:t>;</w:t>
      </w:r>
    </w:p>
    <w:p w14:paraId="5253410E" w14:textId="2CFEDEB7" w:rsidR="00C64616" w:rsidRPr="00167ACF" w:rsidRDefault="003B223A" w:rsidP="000A7EBE">
      <w:pPr>
        <w:pStyle w:val="af"/>
        <w:widowControl w:val="0"/>
        <w:numPr>
          <w:ilvl w:val="0"/>
          <w:numId w:val="267"/>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наявність у штаті або доступ поза штатом до достатньої кількості кваліфікованого та досвідченого персоналу для забезпечення </w:t>
      </w:r>
      <w:r w:rsidR="00A679D8" w:rsidRPr="00167ACF">
        <w:rPr>
          <w:rFonts w:ascii="Times New Roman" w:eastAsia="Times New Roman" w:hAnsi="Times New Roman" w:cs="Times New Roman"/>
          <w:color w:val="000000"/>
          <w:sz w:val="28"/>
          <w:szCs w:val="28"/>
        </w:rPr>
        <w:t xml:space="preserve">належної </w:t>
      </w:r>
      <w:r w:rsidRPr="00167ACF">
        <w:rPr>
          <w:rFonts w:ascii="Times New Roman" w:eastAsia="Times New Roman" w:hAnsi="Times New Roman" w:cs="Times New Roman"/>
          <w:color w:val="000000"/>
          <w:sz w:val="28"/>
          <w:szCs w:val="28"/>
        </w:rPr>
        <w:t>реалізації пункту 1 цієї частини;</w:t>
      </w:r>
    </w:p>
    <w:p w14:paraId="5EF39C96" w14:textId="75252BDE" w:rsidR="00C64616" w:rsidRPr="00167ACF" w:rsidRDefault="003B223A" w:rsidP="000A7EBE">
      <w:pPr>
        <w:pStyle w:val="af"/>
        <w:widowControl w:val="0"/>
        <w:numPr>
          <w:ilvl w:val="0"/>
          <w:numId w:val="267"/>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наявність і належний стан відповідних засобів (інструментів, обладнання, транспортних засобів тощо) для забезпечення </w:t>
      </w:r>
      <w:r w:rsidR="00915723" w:rsidRPr="00167ACF">
        <w:rPr>
          <w:rFonts w:ascii="Times New Roman" w:eastAsia="Times New Roman" w:hAnsi="Times New Roman" w:cs="Times New Roman"/>
          <w:color w:val="000000"/>
          <w:sz w:val="28"/>
          <w:szCs w:val="28"/>
        </w:rPr>
        <w:t xml:space="preserve">належної </w:t>
      </w:r>
      <w:r w:rsidRPr="00167ACF">
        <w:rPr>
          <w:rFonts w:ascii="Times New Roman" w:eastAsia="Times New Roman" w:hAnsi="Times New Roman" w:cs="Times New Roman"/>
          <w:color w:val="000000"/>
          <w:sz w:val="28"/>
          <w:szCs w:val="28"/>
        </w:rPr>
        <w:t>реалізації пункту 1 цієї частини;</w:t>
      </w:r>
    </w:p>
    <w:p w14:paraId="42CB12EA" w14:textId="77777777" w:rsidR="00C64616" w:rsidRPr="00167ACF" w:rsidRDefault="003B223A" w:rsidP="000A7EBE">
      <w:pPr>
        <w:pStyle w:val="af"/>
        <w:widowControl w:val="0"/>
        <w:numPr>
          <w:ilvl w:val="0"/>
          <w:numId w:val="267"/>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наявність плану дій у надзвичайних обставинах та готовність діяти згідно з цим планом у разі виникнення таких обставин;</w:t>
      </w:r>
    </w:p>
    <w:p w14:paraId="03A16E7B" w14:textId="77777777" w:rsidR="00C64616" w:rsidRPr="00167ACF" w:rsidRDefault="003B223A" w:rsidP="000A7EBE">
      <w:pPr>
        <w:pStyle w:val="af"/>
        <w:widowControl w:val="0"/>
        <w:numPr>
          <w:ilvl w:val="0"/>
          <w:numId w:val="267"/>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відповідність здійснюваних заходів державного контролю </w:t>
      </w:r>
      <w:r w:rsidRPr="00167ACF">
        <w:rPr>
          <w:rFonts w:ascii="Times New Roman" w:eastAsia="Times New Roman" w:hAnsi="Times New Roman" w:cs="Times New Roman"/>
          <w:color w:val="000000"/>
          <w:sz w:val="28"/>
          <w:szCs w:val="28"/>
        </w:rPr>
        <w:lastRenderedPageBreak/>
        <w:t>поставленим цілям;</w:t>
      </w:r>
    </w:p>
    <w:p w14:paraId="6318257F" w14:textId="50250C3C" w:rsidR="00C64616" w:rsidRPr="00167ACF" w:rsidRDefault="003B223A" w:rsidP="000A7EBE">
      <w:pPr>
        <w:pStyle w:val="af"/>
        <w:widowControl w:val="0"/>
        <w:numPr>
          <w:ilvl w:val="0"/>
          <w:numId w:val="267"/>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прозорість та узгодженість дій під час здійснення державного контролю на всіх рівнях;</w:t>
      </w:r>
    </w:p>
    <w:p w14:paraId="3063578C" w14:textId="7AEFE591" w:rsidR="00C64616" w:rsidRPr="00167ACF" w:rsidRDefault="003B223A" w:rsidP="000A7EBE">
      <w:pPr>
        <w:pStyle w:val="af"/>
        <w:widowControl w:val="0"/>
        <w:numPr>
          <w:ilvl w:val="0"/>
          <w:numId w:val="267"/>
        </w:numPr>
        <w:pBdr>
          <w:top w:val="nil"/>
          <w:left w:val="nil"/>
          <w:bottom w:val="nil"/>
          <w:right w:val="nil"/>
          <w:between w:val="nil"/>
        </w:pBdr>
        <w:tabs>
          <w:tab w:val="left" w:pos="1276"/>
        </w:tabs>
        <w:spacing w:after="120" w:line="240" w:lineRule="auto"/>
        <w:ind w:left="0" w:firstLine="709"/>
        <w:contextualSpacing w:val="0"/>
        <w:jc w:val="both"/>
        <w:rPr>
          <w:rFonts w:ascii="Times New Roman" w:eastAsia="Times New Roman" w:hAnsi="Times New Roman" w:cs="Times New Roman"/>
          <w:color w:val="000000"/>
          <w:sz w:val="28"/>
          <w:szCs w:val="28"/>
        </w:rPr>
      </w:pPr>
      <w:bookmarkStart w:id="61" w:name="nmf14n" w:colFirst="0" w:colLast="0"/>
      <w:bookmarkEnd w:id="61"/>
      <w:r w:rsidRPr="00167ACF">
        <w:rPr>
          <w:rFonts w:ascii="Times New Roman" w:eastAsia="Times New Roman" w:hAnsi="Times New Roman" w:cs="Times New Roman"/>
          <w:color w:val="000000"/>
          <w:sz w:val="28"/>
          <w:szCs w:val="28"/>
        </w:rPr>
        <w:t>здійснення державного контролю відповідно до встановлених законодавством вимог.</w:t>
      </w:r>
    </w:p>
    <w:p w14:paraId="6E226A9A"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7DD4D83A" w14:textId="3A77D22D" w:rsidR="00C64616" w:rsidRPr="00167ACF" w:rsidRDefault="003B223A" w:rsidP="003530E2">
      <w:pPr>
        <w:pStyle w:val="3"/>
        <w:widowControl w:val="0"/>
        <w:spacing w:before="0" w:after="120"/>
      </w:pPr>
      <w:bookmarkStart w:id="62" w:name="_pjm7sxra6mmv" w:colFirst="0" w:colLast="0"/>
      <w:bookmarkStart w:id="63" w:name="_Toc8886540"/>
      <w:bookmarkEnd w:id="62"/>
      <w:r w:rsidRPr="00167ACF">
        <w:t xml:space="preserve">Стаття </w:t>
      </w:r>
      <w:r w:rsidRPr="00167ACF">
        <w:rPr>
          <w:highlight w:val="yellow"/>
        </w:rPr>
        <w:t>[B</w:t>
      </w:r>
      <w:r w:rsidR="005176EF" w:rsidRPr="00167ACF">
        <w:rPr>
          <w:highlight w:val="yellow"/>
        </w:rPr>
        <w:t>6</w:t>
      </w:r>
      <w:r w:rsidRPr="00167ACF">
        <w:rPr>
          <w:highlight w:val="yellow"/>
        </w:rPr>
        <w:t>]</w:t>
      </w:r>
      <w:r w:rsidRPr="00167ACF">
        <w:t>. Система компетентного органу</w:t>
      </w:r>
      <w:bookmarkEnd w:id="63"/>
    </w:p>
    <w:p w14:paraId="55F10535" w14:textId="3C96FFA3" w:rsidR="00915723" w:rsidRPr="00167ACF" w:rsidRDefault="00915723" w:rsidP="000A7EBE">
      <w:pPr>
        <w:widowControl w:val="0"/>
        <w:numPr>
          <w:ilvl w:val="0"/>
          <w:numId w:val="268"/>
        </w:numPr>
        <w:tabs>
          <w:tab w:val="left" w:pos="1134"/>
        </w:tabs>
        <w:spacing w:after="120" w:line="240" w:lineRule="auto"/>
        <w:ind w:left="0" w:firstLine="709"/>
        <w:jc w:val="both"/>
        <w:rPr>
          <w:rFonts w:ascii="Times New Roman" w:eastAsia="Times New Roman" w:hAnsi="Times New Roman" w:cs="Times New Roman"/>
          <w:color w:val="000000"/>
          <w:sz w:val="28"/>
          <w:szCs w:val="28"/>
          <w:lang w:eastAsia="ru-RU"/>
        </w:rPr>
      </w:pPr>
      <w:r w:rsidRPr="00167ACF">
        <w:rPr>
          <w:rFonts w:ascii="Times New Roman" w:eastAsia="Times New Roman" w:hAnsi="Times New Roman" w:cs="Times New Roman"/>
          <w:color w:val="000000"/>
          <w:sz w:val="28"/>
          <w:szCs w:val="28"/>
          <w:lang w:eastAsia="ru-RU"/>
        </w:rPr>
        <w:t>Систему компетентного органу складають компетентний орган, його територіальні органи, а також державні установи, підприємства та організації, підпорядковані компетентному органу.</w:t>
      </w:r>
    </w:p>
    <w:p w14:paraId="50703DF3" w14:textId="5BB39D29" w:rsidR="008F101F" w:rsidRPr="00167ACF" w:rsidRDefault="008F101F" w:rsidP="000A7EBE">
      <w:pPr>
        <w:widowControl w:val="0"/>
        <w:numPr>
          <w:ilvl w:val="0"/>
          <w:numId w:val="268"/>
        </w:numPr>
        <w:tabs>
          <w:tab w:val="left" w:pos="1134"/>
        </w:tabs>
        <w:spacing w:after="120" w:line="240" w:lineRule="auto"/>
        <w:ind w:left="0" w:firstLine="709"/>
        <w:jc w:val="both"/>
        <w:rPr>
          <w:rFonts w:ascii="Times New Roman" w:eastAsia="Times New Roman" w:hAnsi="Times New Roman" w:cs="Times New Roman"/>
          <w:color w:val="000000"/>
          <w:sz w:val="28"/>
          <w:szCs w:val="28"/>
          <w:lang w:eastAsia="ru-RU"/>
        </w:rPr>
      </w:pPr>
      <w:r w:rsidRPr="00167ACF">
        <w:rPr>
          <w:rFonts w:ascii="Times New Roman" w:eastAsia="Times New Roman" w:hAnsi="Times New Roman" w:cs="Times New Roman"/>
          <w:color w:val="000000"/>
          <w:sz w:val="28"/>
          <w:szCs w:val="28"/>
          <w:lang w:eastAsia="ru-RU"/>
        </w:rPr>
        <w:t xml:space="preserve">Територіальні органи компетентного органу, Головні державні фітосанітарні інспектори </w:t>
      </w:r>
      <w:r w:rsidRPr="00167ACF">
        <w:rPr>
          <w:rFonts w:ascii="Times New Roman" w:eastAsia="Times New Roman" w:hAnsi="Times New Roman" w:cs="Times New Roman"/>
          <w:sz w:val="28"/>
          <w:szCs w:val="28"/>
          <w:lang w:eastAsia="ru-RU"/>
        </w:rPr>
        <w:t xml:space="preserve">Автономної Республіки Крим, а також областей, </w:t>
      </w:r>
      <w:r w:rsidR="00A125DF" w:rsidRPr="00167ACF">
        <w:rPr>
          <w:rFonts w:ascii="Times New Roman" w:eastAsia="Times New Roman" w:hAnsi="Times New Roman" w:cs="Times New Roman"/>
          <w:sz w:val="28"/>
          <w:szCs w:val="28"/>
          <w:lang w:eastAsia="ru-RU"/>
        </w:rPr>
        <w:t xml:space="preserve">їх заступники, а також державні фітосанітарні інспектори, </w:t>
      </w:r>
      <w:r w:rsidRPr="00167ACF">
        <w:rPr>
          <w:rFonts w:ascii="Times New Roman" w:eastAsia="Times New Roman" w:hAnsi="Times New Roman" w:cs="Times New Roman"/>
          <w:color w:val="000000"/>
          <w:sz w:val="28"/>
          <w:szCs w:val="28"/>
          <w:lang w:eastAsia="ru-RU"/>
        </w:rPr>
        <w:t xml:space="preserve">виконують </w:t>
      </w:r>
      <w:r w:rsidR="00A125DF" w:rsidRPr="00167ACF">
        <w:rPr>
          <w:rFonts w:ascii="Times New Roman" w:eastAsia="Times New Roman" w:hAnsi="Times New Roman" w:cs="Times New Roman"/>
          <w:color w:val="000000"/>
          <w:sz w:val="28"/>
          <w:szCs w:val="28"/>
          <w:lang w:eastAsia="ru-RU"/>
        </w:rPr>
        <w:t xml:space="preserve">свої </w:t>
      </w:r>
      <w:r w:rsidRPr="00167ACF">
        <w:rPr>
          <w:rFonts w:ascii="Times New Roman" w:eastAsia="Times New Roman" w:hAnsi="Times New Roman" w:cs="Times New Roman"/>
          <w:color w:val="000000"/>
          <w:sz w:val="28"/>
          <w:szCs w:val="28"/>
          <w:lang w:eastAsia="ru-RU"/>
        </w:rPr>
        <w:t>повноваження в межах відповідних адміністративно-територіальних одиниць.</w:t>
      </w:r>
    </w:p>
    <w:p w14:paraId="7D057A27" w14:textId="77777777" w:rsidR="008F101F" w:rsidRPr="00167ACF" w:rsidRDefault="008F101F" w:rsidP="000A7EBE">
      <w:pPr>
        <w:widowControl w:val="0"/>
        <w:numPr>
          <w:ilvl w:val="0"/>
          <w:numId w:val="268"/>
        </w:numPr>
        <w:tabs>
          <w:tab w:val="left" w:pos="1134"/>
        </w:tabs>
        <w:spacing w:after="120" w:line="240" w:lineRule="auto"/>
        <w:ind w:left="0" w:firstLine="709"/>
        <w:jc w:val="both"/>
        <w:rPr>
          <w:rFonts w:ascii="Times New Roman" w:eastAsia="Times New Roman" w:hAnsi="Times New Roman" w:cs="Times New Roman"/>
          <w:color w:val="000000"/>
          <w:sz w:val="28"/>
          <w:szCs w:val="28"/>
          <w:lang w:eastAsia="ru-RU"/>
        </w:rPr>
      </w:pPr>
      <w:r w:rsidRPr="00167ACF">
        <w:rPr>
          <w:rFonts w:ascii="Times New Roman" w:eastAsia="Times New Roman" w:hAnsi="Times New Roman" w:cs="Times New Roman"/>
          <w:color w:val="000000"/>
          <w:sz w:val="28"/>
          <w:szCs w:val="28"/>
          <w:lang w:eastAsia="ru-RU"/>
        </w:rPr>
        <w:t xml:space="preserve">Керівник компетентного органу покладає виконання повноважень Головного державного фітосанітарного інспектора </w:t>
      </w:r>
      <w:r w:rsidRPr="00167ACF">
        <w:rPr>
          <w:rFonts w:ascii="Times New Roman" w:eastAsia="Times New Roman" w:hAnsi="Times New Roman" w:cs="Times New Roman"/>
          <w:sz w:val="28"/>
          <w:szCs w:val="28"/>
          <w:lang w:eastAsia="ru-RU"/>
        </w:rPr>
        <w:t>Автономної Республіки Крим, а також областей,</w:t>
      </w:r>
      <w:r w:rsidRPr="00167ACF">
        <w:rPr>
          <w:rFonts w:ascii="Times New Roman" w:eastAsia="Times New Roman" w:hAnsi="Times New Roman" w:cs="Times New Roman"/>
          <w:color w:val="000000"/>
          <w:sz w:val="28"/>
          <w:szCs w:val="28"/>
          <w:lang w:eastAsia="ru-RU"/>
        </w:rPr>
        <w:t xml:space="preserve"> на керівника відповідного територіального органу або одного з його заступників, за умови їх відповідності вимогам, встановлених цим Законом до державного фітосанітарного інспектора.</w:t>
      </w:r>
    </w:p>
    <w:p w14:paraId="562C1311" w14:textId="5DA1C9A1" w:rsidR="008F101F" w:rsidRPr="00167ACF" w:rsidRDefault="008F101F" w:rsidP="000A7EBE">
      <w:pPr>
        <w:widowControl w:val="0"/>
        <w:numPr>
          <w:ilvl w:val="0"/>
          <w:numId w:val="268"/>
        </w:numPr>
        <w:tabs>
          <w:tab w:val="left" w:pos="1134"/>
        </w:tabs>
        <w:spacing w:after="120" w:line="240" w:lineRule="auto"/>
        <w:ind w:left="0" w:firstLine="709"/>
        <w:jc w:val="both"/>
        <w:rPr>
          <w:rFonts w:ascii="Times New Roman" w:eastAsia="Times New Roman" w:hAnsi="Times New Roman" w:cs="Times New Roman"/>
          <w:color w:val="000000"/>
          <w:sz w:val="28"/>
          <w:szCs w:val="28"/>
          <w:lang w:eastAsia="ru-RU"/>
        </w:rPr>
      </w:pPr>
      <w:r w:rsidRPr="00167ACF">
        <w:rPr>
          <w:rFonts w:ascii="Times New Roman" w:eastAsia="Times New Roman" w:hAnsi="Times New Roman" w:cs="Times New Roman"/>
          <w:color w:val="000000"/>
          <w:sz w:val="28"/>
          <w:szCs w:val="28"/>
          <w:lang w:eastAsia="ru-RU"/>
        </w:rPr>
        <w:t>Керівник компетентного органу виконує повноваження Головного державного фітосанітарного інспектора України, за умови його відповідності вимогам, встановлени</w:t>
      </w:r>
      <w:r w:rsidR="0011375A" w:rsidRPr="00167ACF">
        <w:rPr>
          <w:rFonts w:ascii="Times New Roman" w:eastAsia="Times New Roman" w:hAnsi="Times New Roman" w:cs="Times New Roman"/>
          <w:color w:val="000000"/>
          <w:sz w:val="28"/>
          <w:szCs w:val="28"/>
          <w:lang w:eastAsia="ru-RU"/>
        </w:rPr>
        <w:t>м</w:t>
      </w:r>
      <w:r w:rsidRPr="00167ACF">
        <w:rPr>
          <w:rFonts w:ascii="Times New Roman" w:eastAsia="Times New Roman" w:hAnsi="Times New Roman" w:cs="Times New Roman"/>
          <w:color w:val="000000"/>
          <w:sz w:val="28"/>
          <w:szCs w:val="28"/>
          <w:lang w:eastAsia="ru-RU"/>
        </w:rPr>
        <w:t xml:space="preserve"> цим Законом до державного фітосанітарного інспектора.</w:t>
      </w:r>
    </w:p>
    <w:p w14:paraId="73E45867" w14:textId="7FA321F4" w:rsidR="008F101F" w:rsidRPr="00167ACF" w:rsidRDefault="008F101F" w:rsidP="000A7EBE">
      <w:pPr>
        <w:widowControl w:val="0"/>
        <w:numPr>
          <w:ilvl w:val="0"/>
          <w:numId w:val="268"/>
        </w:numPr>
        <w:tabs>
          <w:tab w:val="left" w:pos="1134"/>
        </w:tabs>
        <w:spacing w:after="120" w:line="240" w:lineRule="auto"/>
        <w:ind w:left="0" w:firstLine="709"/>
        <w:jc w:val="both"/>
        <w:rPr>
          <w:rFonts w:ascii="Times New Roman" w:eastAsia="Times New Roman" w:hAnsi="Times New Roman" w:cs="Times New Roman"/>
          <w:color w:val="000000"/>
          <w:sz w:val="28"/>
          <w:szCs w:val="28"/>
          <w:lang w:eastAsia="ru-RU"/>
        </w:rPr>
      </w:pPr>
      <w:r w:rsidRPr="00167ACF">
        <w:rPr>
          <w:rFonts w:ascii="Times New Roman" w:eastAsia="Times New Roman" w:hAnsi="Times New Roman" w:cs="Times New Roman"/>
          <w:color w:val="000000"/>
          <w:sz w:val="28"/>
          <w:szCs w:val="28"/>
          <w:lang w:eastAsia="ru-RU"/>
        </w:rPr>
        <w:t>У разі невідповідності керівника компетентного органу вимогам</w:t>
      </w:r>
      <w:r w:rsidR="0011375A" w:rsidRPr="00167ACF">
        <w:rPr>
          <w:rFonts w:ascii="Times New Roman" w:eastAsia="Times New Roman" w:hAnsi="Times New Roman" w:cs="Times New Roman"/>
          <w:color w:val="000000"/>
          <w:sz w:val="28"/>
          <w:szCs w:val="28"/>
          <w:lang w:eastAsia="ru-RU"/>
        </w:rPr>
        <w:t>,</w:t>
      </w:r>
      <w:r w:rsidRPr="00167ACF">
        <w:rPr>
          <w:rFonts w:ascii="Times New Roman" w:eastAsia="Times New Roman" w:hAnsi="Times New Roman" w:cs="Times New Roman"/>
          <w:color w:val="000000"/>
          <w:sz w:val="28"/>
          <w:szCs w:val="28"/>
          <w:lang w:eastAsia="ru-RU"/>
        </w:rPr>
        <w:t xml:space="preserve"> </w:t>
      </w:r>
      <w:r w:rsidR="0011375A" w:rsidRPr="00167ACF">
        <w:rPr>
          <w:rFonts w:ascii="Times New Roman" w:eastAsia="Times New Roman" w:hAnsi="Times New Roman" w:cs="Times New Roman"/>
          <w:color w:val="000000"/>
          <w:sz w:val="28"/>
          <w:szCs w:val="28"/>
          <w:lang w:eastAsia="ru-RU"/>
        </w:rPr>
        <w:t xml:space="preserve">зазначеним у частині четвертій цієї статті, </w:t>
      </w:r>
      <w:r w:rsidRPr="00167ACF">
        <w:rPr>
          <w:rFonts w:ascii="Times New Roman" w:eastAsia="Times New Roman" w:hAnsi="Times New Roman" w:cs="Times New Roman"/>
          <w:color w:val="000000"/>
          <w:sz w:val="28"/>
          <w:szCs w:val="28"/>
          <w:lang w:eastAsia="ru-RU"/>
        </w:rPr>
        <w:t xml:space="preserve">він покладає виконання повноважень Головного державного фітосанітарного інспектора України на одного із своїх заступників або </w:t>
      </w:r>
      <w:r w:rsidR="0011375A" w:rsidRPr="00167ACF">
        <w:rPr>
          <w:rFonts w:ascii="Times New Roman" w:eastAsia="Times New Roman" w:hAnsi="Times New Roman" w:cs="Times New Roman"/>
          <w:color w:val="000000"/>
          <w:sz w:val="28"/>
          <w:szCs w:val="28"/>
          <w:lang w:eastAsia="ru-RU"/>
        </w:rPr>
        <w:t xml:space="preserve">одного із </w:t>
      </w:r>
      <w:r w:rsidRPr="00167ACF">
        <w:rPr>
          <w:rFonts w:ascii="Times New Roman" w:eastAsia="Times New Roman" w:hAnsi="Times New Roman" w:cs="Times New Roman"/>
          <w:color w:val="000000"/>
          <w:sz w:val="28"/>
          <w:szCs w:val="28"/>
          <w:lang w:eastAsia="ru-RU"/>
        </w:rPr>
        <w:t>керівників структурних підрозділів компетентного органу, які відповідають вимогам, встановлених цим Законом до державного фітосанітарного інспектора.</w:t>
      </w:r>
    </w:p>
    <w:p w14:paraId="162D70F9" w14:textId="14D86A70" w:rsidR="00C43A86" w:rsidRPr="00167ACF" w:rsidRDefault="00A125DF" w:rsidP="000A7EBE">
      <w:pPr>
        <w:widowControl w:val="0"/>
        <w:numPr>
          <w:ilvl w:val="0"/>
          <w:numId w:val="26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lang w:eastAsia="ru-RU"/>
        </w:rPr>
        <w:t>Головний державний фітосанітарний інспектор України, Головні державні фітосанітарні інспектори Автономної Республіки Крим, а також областей мають</w:t>
      </w:r>
      <w:r w:rsidR="00574B01" w:rsidRPr="00167ACF">
        <w:rPr>
          <w:rFonts w:ascii="Times New Roman" w:eastAsia="Times New Roman" w:hAnsi="Times New Roman" w:cs="Times New Roman"/>
          <w:color w:val="000000"/>
          <w:sz w:val="28"/>
          <w:szCs w:val="28"/>
          <w:lang w:eastAsia="ru-RU"/>
        </w:rPr>
        <w:t xml:space="preserve"> </w:t>
      </w:r>
      <w:r w:rsidR="007349CA" w:rsidRPr="00167ACF">
        <w:rPr>
          <w:rFonts w:ascii="Times New Roman" w:eastAsia="Times New Roman" w:hAnsi="Times New Roman" w:cs="Times New Roman"/>
          <w:color w:val="000000"/>
          <w:sz w:val="28"/>
          <w:szCs w:val="28"/>
          <w:lang w:eastAsia="ru-RU"/>
        </w:rPr>
        <w:t>не більше двох</w:t>
      </w:r>
      <w:r w:rsidR="00574B01" w:rsidRPr="00167ACF">
        <w:rPr>
          <w:rFonts w:ascii="Times New Roman" w:eastAsia="Times New Roman" w:hAnsi="Times New Roman" w:cs="Times New Roman"/>
          <w:color w:val="000000"/>
          <w:sz w:val="28"/>
          <w:szCs w:val="28"/>
          <w:lang w:eastAsia="ru-RU"/>
        </w:rPr>
        <w:t xml:space="preserve"> </w:t>
      </w:r>
      <w:r w:rsidRPr="00167ACF">
        <w:rPr>
          <w:rFonts w:ascii="Times New Roman" w:eastAsia="Times New Roman" w:hAnsi="Times New Roman" w:cs="Times New Roman"/>
          <w:color w:val="000000"/>
          <w:sz w:val="28"/>
          <w:szCs w:val="28"/>
          <w:lang w:eastAsia="ru-RU"/>
        </w:rPr>
        <w:t>заступник</w:t>
      </w:r>
      <w:r w:rsidR="007349CA" w:rsidRPr="00167ACF">
        <w:rPr>
          <w:rFonts w:ascii="Times New Roman" w:eastAsia="Times New Roman" w:hAnsi="Times New Roman" w:cs="Times New Roman"/>
          <w:color w:val="000000"/>
          <w:sz w:val="28"/>
          <w:szCs w:val="28"/>
          <w:lang w:eastAsia="ru-RU"/>
        </w:rPr>
        <w:t>ів</w:t>
      </w:r>
      <w:r w:rsidR="00C43A86" w:rsidRPr="00167ACF">
        <w:rPr>
          <w:rFonts w:ascii="Times New Roman" w:eastAsia="Times New Roman" w:hAnsi="Times New Roman" w:cs="Times New Roman"/>
          <w:color w:val="000000"/>
          <w:sz w:val="28"/>
          <w:szCs w:val="28"/>
          <w:lang w:eastAsia="ru-RU"/>
        </w:rPr>
        <w:t>, як</w:t>
      </w:r>
      <w:r w:rsidR="00574B01" w:rsidRPr="00167ACF">
        <w:rPr>
          <w:rFonts w:ascii="Times New Roman" w:eastAsia="Times New Roman" w:hAnsi="Times New Roman" w:cs="Times New Roman"/>
          <w:color w:val="000000"/>
          <w:sz w:val="28"/>
          <w:szCs w:val="28"/>
          <w:lang w:eastAsia="ru-RU"/>
        </w:rPr>
        <w:t>і</w:t>
      </w:r>
      <w:r w:rsidR="00C43A86" w:rsidRPr="00167ACF">
        <w:rPr>
          <w:rFonts w:ascii="Times New Roman" w:eastAsia="Times New Roman" w:hAnsi="Times New Roman" w:cs="Times New Roman"/>
          <w:color w:val="000000"/>
          <w:sz w:val="28"/>
          <w:szCs w:val="28"/>
          <w:lang w:eastAsia="ru-RU"/>
        </w:rPr>
        <w:t xml:space="preserve"> призначаються Головним державним фітосанітарним інспектором України </w:t>
      </w:r>
      <w:r w:rsidR="00574B01" w:rsidRPr="00167ACF">
        <w:rPr>
          <w:rFonts w:ascii="Times New Roman" w:eastAsia="Times New Roman" w:hAnsi="Times New Roman" w:cs="Times New Roman"/>
          <w:color w:val="000000"/>
          <w:sz w:val="28"/>
          <w:szCs w:val="28"/>
          <w:lang w:eastAsia="ru-RU"/>
        </w:rPr>
        <w:t>з числа керівників структурн</w:t>
      </w:r>
      <w:r w:rsidR="006112F6" w:rsidRPr="00167ACF">
        <w:rPr>
          <w:rFonts w:ascii="Times New Roman" w:eastAsia="Times New Roman" w:hAnsi="Times New Roman" w:cs="Times New Roman"/>
          <w:color w:val="000000"/>
          <w:sz w:val="28"/>
          <w:szCs w:val="28"/>
          <w:lang w:eastAsia="ru-RU"/>
        </w:rPr>
        <w:t>их</w:t>
      </w:r>
      <w:r w:rsidR="00574B01" w:rsidRPr="00167ACF">
        <w:rPr>
          <w:rFonts w:ascii="Times New Roman" w:eastAsia="Times New Roman" w:hAnsi="Times New Roman" w:cs="Times New Roman"/>
          <w:color w:val="000000"/>
          <w:sz w:val="28"/>
          <w:szCs w:val="28"/>
          <w:lang w:eastAsia="ru-RU"/>
        </w:rPr>
        <w:t xml:space="preserve"> підрозділ</w:t>
      </w:r>
      <w:r w:rsidR="006112F6" w:rsidRPr="00167ACF">
        <w:rPr>
          <w:rFonts w:ascii="Times New Roman" w:eastAsia="Times New Roman" w:hAnsi="Times New Roman" w:cs="Times New Roman"/>
          <w:color w:val="000000"/>
          <w:sz w:val="28"/>
          <w:szCs w:val="28"/>
          <w:lang w:eastAsia="ru-RU"/>
        </w:rPr>
        <w:t>ів</w:t>
      </w:r>
      <w:r w:rsidR="00574B01" w:rsidRPr="00167ACF">
        <w:rPr>
          <w:rFonts w:ascii="Times New Roman" w:eastAsia="Times New Roman" w:hAnsi="Times New Roman" w:cs="Times New Roman"/>
          <w:color w:val="000000"/>
          <w:sz w:val="28"/>
          <w:szCs w:val="28"/>
          <w:lang w:eastAsia="ru-RU"/>
        </w:rPr>
        <w:t xml:space="preserve"> </w:t>
      </w:r>
      <w:r w:rsidR="006112F6" w:rsidRPr="00167ACF">
        <w:rPr>
          <w:rFonts w:ascii="Times New Roman" w:eastAsia="Times New Roman" w:hAnsi="Times New Roman" w:cs="Times New Roman"/>
          <w:color w:val="000000"/>
          <w:sz w:val="28"/>
          <w:szCs w:val="28"/>
          <w:lang w:eastAsia="ru-RU"/>
        </w:rPr>
        <w:t>компетентного органу</w:t>
      </w:r>
      <w:r w:rsidR="007349CA" w:rsidRPr="00167ACF">
        <w:rPr>
          <w:rFonts w:ascii="Times New Roman" w:eastAsia="Times New Roman" w:hAnsi="Times New Roman" w:cs="Times New Roman"/>
          <w:color w:val="000000"/>
          <w:sz w:val="28"/>
          <w:szCs w:val="28"/>
          <w:lang w:eastAsia="ru-RU"/>
        </w:rPr>
        <w:t xml:space="preserve"> відповідного рівня</w:t>
      </w:r>
      <w:r w:rsidR="006112F6" w:rsidRPr="00167ACF">
        <w:rPr>
          <w:rFonts w:ascii="Times New Roman" w:eastAsia="Times New Roman" w:hAnsi="Times New Roman" w:cs="Times New Roman"/>
          <w:color w:val="000000"/>
          <w:sz w:val="28"/>
          <w:szCs w:val="28"/>
          <w:lang w:eastAsia="ru-RU"/>
        </w:rPr>
        <w:t xml:space="preserve">, за умови </w:t>
      </w:r>
      <w:r w:rsidR="00574B01" w:rsidRPr="00167ACF">
        <w:rPr>
          <w:rFonts w:ascii="Times New Roman" w:eastAsia="Times New Roman" w:hAnsi="Times New Roman" w:cs="Times New Roman"/>
          <w:sz w:val="28"/>
          <w:szCs w:val="28"/>
        </w:rPr>
        <w:t xml:space="preserve">відповідності </w:t>
      </w:r>
      <w:r w:rsidR="006112F6" w:rsidRPr="00167ACF">
        <w:rPr>
          <w:rFonts w:ascii="Times New Roman" w:eastAsia="Times New Roman" w:hAnsi="Times New Roman" w:cs="Times New Roman"/>
          <w:sz w:val="28"/>
          <w:szCs w:val="28"/>
        </w:rPr>
        <w:t xml:space="preserve">керівників </w:t>
      </w:r>
      <w:r w:rsidR="0052118A" w:rsidRPr="00167ACF">
        <w:rPr>
          <w:rFonts w:ascii="Times New Roman" w:eastAsia="Times New Roman" w:hAnsi="Times New Roman" w:cs="Times New Roman"/>
          <w:sz w:val="28"/>
          <w:szCs w:val="28"/>
        </w:rPr>
        <w:t xml:space="preserve">таких </w:t>
      </w:r>
      <w:r w:rsidR="006112F6" w:rsidRPr="00167ACF">
        <w:rPr>
          <w:rFonts w:ascii="Times New Roman" w:eastAsia="Times New Roman" w:hAnsi="Times New Roman" w:cs="Times New Roman"/>
          <w:sz w:val="28"/>
          <w:szCs w:val="28"/>
        </w:rPr>
        <w:t xml:space="preserve">структурних підрозділів </w:t>
      </w:r>
      <w:r w:rsidR="00574B01" w:rsidRPr="00167ACF">
        <w:rPr>
          <w:rFonts w:ascii="Times New Roman" w:eastAsia="Times New Roman" w:hAnsi="Times New Roman" w:cs="Times New Roman"/>
          <w:sz w:val="28"/>
          <w:szCs w:val="28"/>
        </w:rPr>
        <w:t>вимогам, встановлених цим Законом до державного фітосанітарного інспектора</w:t>
      </w:r>
      <w:r w:rsidR="006112F6" w:rsidRPr="00167ACF">
        <w:rPr>
          <w:rFonts w:ascii="Times New Roman" w:eastAsia="Times New Roman" w:hAnsi="Times New Roman" w:cs="Times New Roman"/>
          <w:sz w:val="28"/>
          <w:szCs w:val="28"/>
        </w:rPr>
        <w:t>.</w:t>
      </w:r>
    </w:p>
    <w:p w14:paraId="5B733B14" w14:textId="77777777" w:rsidR="00A125DF" w:rsidRPr="00167ACF" w:rsidRDefault="00A125DF" w:rsidP="003530E2">
      <w:pPr>
        <w:widowControl w:val="0"/>
        <w:tabs>
          <w:tab w:val="left" w:pos="1134"/>
        </w:tabs>
        <w:spacing w:after="120" w:line="240" w:lineRule="auto"/>
        <w:jc w:val="both"/>
        <w:rPr>
          <w:rFonts w:ascii="Times New Roman" w:eastAsia="Times New Roman" w:hAnsi="Times New Roman" w:cs="Times New Roman"/>
          <w:sz w:val="28"/>
          <w:szCs w:val="28"/>
          <w:highlight w:val="yellow"/>
        </w:rPr>
      </w:pPr>
    </w:p>
    <w:p w14:paraId="301980C6" w14:textId="6E8D707C" w:rsidR="005176EF" w:rsidRPr="00167ACF" w:rsidRDefault="005176EF" w:rsidP="003530E2">
      <w:pPr>
        <w:pStyle w:val="3"/>
        <w:widowControl w:val="0"/>
        <w:spacing w:before="0" w:after="120"/>
      </w:pPr>
      <w:bookmarkStart w:id="64" w:name="_Toc8886541"/>
      <w:r w:rsidRPr="00167ACF">
        <w:t xml:space="preserve">Стаття </w:t>
      </w:r>
      <w:r w:rsidRPr="00167ACF">
        <w:rPr>
          <w:highlight w:val="yellow"/>
        </w:rPr>
        <w:t>[B7]</w:t>
      </w:r>
      <w:r w:rsidRPr="00167ACF">
        <w:t xml:space="preserve">. Вимоги до аудиту діяльності компетентного органу </w:t>
      </w:r>
      <w:r w:rsidRPr="00167ACF">
        <w:rPr>
          <w:color w:val="C00000"/>
        </w:rPr>
        <w:lastRenderedPageBreak/>
        <w:t>[див. ст. 6 Регламенту 2017/625]</w:t>
      </w:r>
      <w:bookmarkEnd w:id="64"/>
    </w:p>
    <w:p w14:paraId="5D6DEF5D" w14:textId="77777777" w:rsidR="005176EF" w:rsidRPr="00167ACF" w:rsidRDefault="005176EF" w:rsidP="000A7EBE">
      <w:pPr>
        <w:widowControl w:val="0"/>
        <w:numPr>
          <w:ilvl w:val="0"/>
          <w:numId w:val="26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 метою підтвердження відповідності діяльності компетентного органу вимогам цього Закону компетентний орган повинен мати у своєму складі структурний підрозділ, відповідальний за проведення внутрішнього аудиту.</w:t>
      </w:r>
    </w:p>
    <w:p w14:paraId="5D84AEE8" w14:textId="77777777" w:rsidR="005176EF" w:rsidRPr="00167ACF" w:rsidRDefault="005176EF" w:rsidP="000A7EBE">
      <w:pPr>
        <w:widowControl w:val="0"/>
        <w:numPr>
          <w:ilvl w:val="0"/>
          <w:numId w:val="26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Структурний підрозділ компетентного органу, відповідальний за проведення внутрішнього аудиту, підпорядковується керівнику компетентного органу та звітує перед ним.</w:t>
      </w:r>
    </w:p>
    <w:p w14:paraId="4636D83E" w14:textId="77777777" w:rsidR="005176EF" w:rsidRPr="00167ACF" w:rsidRDefault="005176EF" w:rsidP="000A7EBE">
      <w:pPr>
        <w:widowControl w:val="0"/>
        <w:numPr>
          <w:ilvl w:val="0"/>
          <w:numId w:val="26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Внутрішній аудит компетентного органу проводиться на основі принципів незалежності і прозорості.</w:t>
      </w:r>
    </w:p>
    <w:p w14:paraId="411293D2" w14:textId="77777777" w:rsidR="005176EF" w:rsidRPr="00167ACF" w:rsidRDefault="005176EF" w:rsidP="000A7EBE">
      <w:pPr>
        <w:widowControl w:val="0"/>
        <w:numPr>
          <w:ilvl w:val="0"/>
          <w:numId w:val="26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Напрямки проведення внутрішнього аудиту та періодичність його здійснення за кожним із таких напрямків, затверджується керівником компетентного органу.</w:t>
      </w:r>
    </w:p>
    <w:p w14:paraId="00BDBC34" w14:textId="2B15CA4C" w:rsidR="005176EF" w:rsidRPr="00167ACF" w:rsidRDefault="005176EF" w:rsidP="000A7EBE">
      <w:pPr>
        <w:widowControl w:val="0"/>
        <w:numPr>
          <w:ilvl w:val="0"/>
          <w:numId w:val="26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Працівники структурного підрозділу компетентного органу, відповідального за проведення внутрішнього аудиту, під час виконання своїх функціональних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язків мають право на ознайомлення з документами, інформацією, письмовими поясненнями з питань діяльності компетентного органу, право на доступ до будь-яких електронних систем компетентного органу, на отримання письмових пояснень від керівників і працівників компетентного органу з питань, що виникають під час проведення аудиту та за результатами його проведення.</w:t>
      </w:r>
    </w:p>
    <w:p w14:paraId="09E9D35D" w14:textId="77777777" w:rsidR="005176EF" w:rsidRPr="00167ACF" w:rsidRDefault="005176EF" w:rsidP="000A7EBE">
      <w:pPr>
        <w:widowControl w:val="0"/>
        <w:numPr>
          <w:ilvl w:val="0"/>
          <w:numId w:val="26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 результатами кожного проведеного внутрішнього аудиту компетентний орган вживає належних заходів.</w:t>
      </w:r>
    </w:p>
    <w:p w14:paraId="6A5E3A4D" w14:textId="77777777" w:rsidR="005176EF" w:rsidRPr="00167ACF" w:rsidRDefault="005176EF" w:rsidP="000A7EBE">
      <w:pPr>
        <w:widowControl w:val="0"/>
        <w:numPr>
          <w:ilvl w:val="0"/>
          <w:numId w:val="26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Порядок проведення внутрішнього аудиту та вимоги до керівника і працівників структурного підрозділу компетентного органу, відповідального за проведення внутрішнього аудиту, затверджується </w:t>
      </w:r>
      <w:r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w:t>
      </w:r>
    </w:p>
    <w:p w14:paraId="3BEF850F" w14:textId="77777777" w:rsidR="005176EF" w:rsidRPr="00167ACF" w:rsidRDefault="005176EF" w:rsidP="003530E2">
      <w:pPr>
        <w:widowControl w:val="0"/>
        <w:pBdr>
          <w:top w:val="nil"/>
          <w:left w:val="nil"/>
          <w:bottom w:val="nil"/>
          <w:right w:val="nil"/>
          <w:between w:val="nil"/>
        </w:pBdr>
        <w:tabs>
          <w:tab w:val="left" w:pos="1134"/>
        </w:tabs>
        <w:spacing w:after="120" w:line="240" w:lineRule="auto"/>
        <w:jc w:val="both"/>
        <w:rPr>
          <w:rFonts w:ascii="Times New Roman" w:eastAsia="Times New Roman" w:hAnsi="Times New Roman" w:cs="Times New Roman"/>
          <w:sz w:val="28"/>
          <w:szCs w:val="28"/>
          <w:highlight w:val="yellow"/>
        </w:rPr>
      </w:pPr>
    </w:p>
    <w:p w14:paraId="281736BA" w14:textId="2FD84C07" w:rsidR="00C64616" w:rsidRPr="00167ACF" w:rsidRDefault="003B223A" w:rsidP="003530E2">
      <w:pPr>
        <w:pStyle w:val="3"/>
        <w:widowControl w:val="0"/>
        <w:spacing w:before="0" w:after="120"/>
      </w:pPr>
      <w:bookmarkStart w:id="65" w:name="_Toc8886542"/>
      <w:r w:rsidRPr="00167ACF">
        <w:t xml:space="preserve">Стаття </w:t>
      </w:r>
      <w:r w:rsidRPr="00167ACF">
        <w:rPr>
          <w:highlight w:val="yellow"/>
        </w:rPr>
        <w:t>[B</w:t>
      </w:r>
      <w:r w:rsidR="002C2D28" w:rsidRPr="00167ACF">
        <w:rPr>
          <w:highlight w:val="yellow"/>
        </w:rPr>
        <w:t>8</w:t>
      </w:r>
      <w:r w:rsidRPr="00167ACF">
        <w:rPr>
          <w:highlight w:val="yellow"/>
        </w:rPr>
        <w:t>]</w:t>
      </w:r>
      <w:r w:rsidRPr="00167ACF">
        <w:t>. Повноваження державних фітосанітарних інспекторів</w:t>
      </w:r>
      <w:bookmarkEnd w:id="65"/>
    </w:p>
    <w:p w14:paraId="67CCFDEA" w14:textId="2A54E62D" w:rsidR="005F2D5F" w:rsidRPr="00167ACF" w:rsidRDefault="005F2D5F" w:rsidP="000A7EBE">
      <w:pPr>
        <w:pStyle w:val="af"/>
        <w:widowControl w:val="0"/>
        <w:numPr>
          <w:ilvl w:val="1"/>
          <w:numId w:val="277"/>
        </w:numPr>
        <w:tabs>
          <w:tab w:val="left" w:pos="1134"/>
        </w:tabs>
        <w:suppressAutoHyphens/>
        <w:autoSpaceDN w:val="0"/>
        <w:spacing w:after="120" w:line="240" w:lineRule="auto"/>
        <w:ind w:left="0" w:firstLine="709"/>
        <w:contextualSpacing w:val="0"/>
        <w:jc w:val="both"/>
        <w:textAlignment w:val="baseline"/>
        <w:rPr>
          <w:rFonts w:ascii="Times New Roman" w:eastAsia="Times New Roman" w:hAnsi="Times New Roman" w:cs="Times New Roman"/>
          <w:color w:val="000000"/>
          <w:sz w:val="28"/>
          <w:szCs w:val="28"/>
          <w:lang w:eastAsia="ru-RU"/>
        </w:rPr>
      </w:pPr>
      <w:bookmarkStart w:id="66" w:name="_uzcbbdth27sr" w:colFirst="0" w:colLast="0"/>
      <w:bookmarkEnd w:id="66"/>
      <w:r w:rsidRPr="00167ACF">
        <w:rPr>
          <w:rFonts w:ascii="Times New Roman" w:eastAsia="Times New Roman" w:hAnsi="Times New Roman" w:cs="Times New Roman"/>
          <w:color w:val="000000"/>
          <w:sz w:val="28"/>
          <w:szCs w:val="28"/>
          <w:lang w:eastAsia="ru-RU"/>
        </w:rPr>
        <w:t>Під час здійснення заходів державного контролю державні фітосанітарні інспектори зобов</w:t>
      </w:r>
      <w:r w:rsidR="00C5575D" w:rsidRPr="00167ACF">
        <w:rPr>
          <w:rFonts w:ascii="Times New Roman" w:eastAsia="Times New Roman" w:hAnsi="Times New Roman" w:cs="Times New Roman"/>
          <w:color w:val="000000"/>
          <w:sz w:val="28"/>
          <w:szCs w:val="28"/>
          <w:lang w:eastAsia="ru-RU"/>
        </w:rPr>
        <w:t>’</w:t>
      </w:r>
      <w:r w:rsidRPr="00167ACF">
        <w:rPr>
          <w:rFonts w:ascii="Times New Roman" w:eastAsia="Times New Roman" w:hAnsi="Times New Roman" w:cs="Times New Roman"/>
          <w:color w:val="000000"/>
          <w:sz w:val="28"/>
          <w:szCs w:val="28"/>
          <w:lang w:eastAsia="ru-RU"/>
        </w:rPr>
        <w:t>язані:</w:t>
      </w:r>
    </w:p>
    <w:p w14:paraId="3E35E169" w14:textId="29B798E9" w:rsidR="005F2D5F" w:rsidRPr="00167ACF" w:rsidRDefault="005F2D5F" w:rsidP="000A7EBE">
      <w:pPr>
        <w:pStyle w:val="af"/>
        <w:widowControl w:val="0"/>
        <w:numPr>
          <w:ilvl w:val="1"/>
          <w:numId w:val="278"/>
        </w:numPr>
        <w:tabs>
          <w:tab w:val="left" w:pos="1134"/>
        </w:tabs>
        <w:suppressAutoHyphens/>
        <w:autoSpaceDN w:val="0"/>
        <w:spacing w:after="120" w:line="240" w:lineRule="auto"/>
        <w:ind w:left="0" w:firstLine="709"/>
        <w:contextualSpacing w:val="0"/>
        <w:jc w:val="both"/>
        <w:textAlignment w:val="baseline"/>
        <w:rPr>
          <w:rFonts w:ascii="Times New Roman" w:eastAsia="Times New Roman" w:hAnsi="Times New Roman" w:cs="Times New Roman"/>
          <w:color w:val="000000"/>
          <w:sz w:val="28"/>
          <w:szCs w:val="28"/>
          <w:lang w:eastAsia="ru-RU"/>
        </w:rPr>
      </w:pPr>
      <w:bookmarkStart w:id="67" w:name="n147"/>
      <w:bookmarkEnd w:id="67"/>
      <w:r w:rsidRPr="00167ACF">
        <w:rPr>
          <w:rFonts w:ascii="Times New Roman" w:eastAsia="Times New Roman" w:hAnsi="Times New Roman" w:cs="Times New Roman"/>
          <w:color w:val="000000"/>
          <w:sz w:val="28"/>
          <w:szCs w:val="28"/>
          <w:lang w:eastAsia="ru-RU"/>
        </w:rPr>
        <w:t xml:space="preserve">дотримуватися вимог цього Закону та нормативно-правових актів, прийнятих відповідно до цього Закону, </w:t>
      </w:r>
      <w:r w:rsidR="00ED7E71" w:rsidRPr="00167ACF">
        <w:rPr>
          <w:rFonts w:ascii="Times New Roman" w:eastAsia="Times New Roman" w:hAnsi="Times New Roman" w:cs="Times New Roman"/>
          <w:color w:val="000000"/>
          <w:sz w:val="28"/>
          <w:szCs w:val="28"/>
          <w:lang w:eastAsia="ru-RU"/>
        </w:rPr>
        <w:t xml:space="preserve">а також вимог іншого </w:t>
      </w:r>
      <w:r w:rsidRPr="00167ACF">
        <w:rPr>
          <w:rFonts w:ascii="Times New Roman" w:eastAsia="Times New Roman" w:hAnsi="Times New Roman" w:cs="Times New Roman"/>
          <w:color w:val="000000"/>
          <w:sz w:val="28"/>
          <w:szCs w:val="28"/>
          <w:lang w:eastAsia="ru-RU"/>
        </w:rPr>
        <w:t>законодавства України про захист рослин;</w:t>
      </w:r>
    </w:p>
    <w:p w14:paraId="34154619" w14:textId="5E724E85" w:rsidR="005F2D5F" w:rsidRPr="00167ACF" w:rsidRDefault="005F2D5F" w:rsidP="000A7EBE">
      <w:pPr>
        <w:pStyle w:val="af"/>
        <w:widowControl w:val="0"/>
        <w:numPr>
          <w:ilvl w:val="1"/>
          <w:numId w:val="278"/>
        </w:numPr>
        <w:tabs>
          <w:tab w:val="left" w:pos="1134"/>
        </w:tabs>
        <w:suppressAutoHyphens/>
        <w:autoSpaceDN w:val="0"/>
        <w:spacing w:after="120" w:line="240" w:lineRule="auto"/>
        <w:ind w:left="0" w:firstLine="709"/>
        <w:contextualSpacing w:val="0"/>
        <w:jc w:val="both"/>
        <w:textAlignment w:val="baseline"/>
        <w:rPr>
          <w:rFonts w:ascii="Times New Roman" w:eastAsia="Times New Roman" w:hAnsi="Times New Roman" w:cs="Times New Roman"/>
          <w:color w:val="000000"/>
          <w:sz w:val="28"/>
          <w:szCs w:val="28"/>
          <w:lang w:eastAsia="ru-RU"/>
        </w:rPr>
      </w:pPr>
      <w:bookmarkStart w:id="68" w:name="n148"/>
      <w:bookmarkEnd w:id="68"/>
      <w:r w:rsidRPr="00167ACF">
        <w:rPr>
          <w:rFonts w:ascii="Times New Roman" w:eastAsia="Times New Roman" w:hAnsi="Times New Roman" w:cs="Times New Roman"/>
          <w:color w:val="000000"/>
          <w:sz w:val="28"/>
          <w:szCs w:val="28"/>
          <w:lang w:eastAsia="ru-RU"/>
        </w:rPr>
        <w:t>об</w:t>
      </w:r>
      <w:r w:rsidR="00C5575D" w:rsidRPr="00167ACF">
        <w:rPr>
          <w:rFonts w:ascii="Times New Roman" w:eastAsia="Times New Roman" w:hAnsi="Times New Roman" w:cs="Times New Roman"/>
          <w:color w:val="000000"/>
          <w:sz w:val="28"/>
          <w:szCs w:val="28"/>
          <w:lang w:eastAsia="ru-RU"/>
        </w:rPr>
        <w:t>’</w:t>
      </w:r>
      <w:r w:rsidRPr="00167ACF">
        <w:rPr>
          <w:rFonts w:ascii="Times New Roman" w:eastAsia="Times New Roman" w:hAnsi="Times New Roman" w:cs="Times New Roman"/>
          <w:color w:val="000000"/>
          <w:sz w:val="28"/>
          <w:szCs w:val="28"/>
          <w:lang w:eastAsia="ru-RU"/>
        </w:rPr>
        <w:t>єктивно та неупереджено здійснювати заходи державного контролю у межах повноважень, передбачених законом;</w:t>
      </w:r>
    </w:p>
    <w:p w14:paraId="2F2EF577" w14:textId="77777777" w:rsidR="005F2D5F" w:rsidRPr="00167ACF" w:rsidRDefault="005F2D5F" w:rsidP="000A7EBE">
      <w:pPr>
        <w:pStyle w:val="af"/>
        <w:widowControl w:val="0"/>
        <w:numPr>
          <w:ilvl w:val="1"/>
          <w:numId w:val="278"/>
        </w:numPr>
        <w:tabs>
          <w:tab w:val="left" w:pos="1134"/>
        </w:tabs>
        <w:suppressAutoHyphens/>
        <w:autoSpaceDN w:val="0"/>
        <w:spacing w:after="120" w:line="240" w:lineRule="auto"/>
        <w:ind w:left="0" w:firstLine="709"/>
        <w:contextualSpacing w:val="0"/>
        <w:jc w:val="both"/>
        <w:textAlignment w:val="baseline"/>
        <w:rPr>
          <w:rFonts w:ascii="Times New Roman" w:eastAsia="Times New Roman" w:hAnsi="Times New Roman" w:cs="Times New Roman"/>
          <w:color w:val="000000"/>
          <w:sz w:val="28"/>
          <w:szCs w:val="28"/>
          <w:lang w:eastAsia="ru-RU"/>
        </w:rPr>
      </w:pPr>
      <w:bookmarkStart w:id="69" w:name="n149"/>
      <w:bookmarkEnd w:id="69"/>
      <w:r w:rsidRPr="00167ACF">
        <w:rPr>
          <w:rFonts w:ascii="Times New Roman" w:eastAsia="Times New Roman" w:hAnsi="Times New Roman" w:cs="Times New Roman"/>
          <w:color w:val="000000"/>
          <w:sz w:val="28"/>
          <w:szCs w:val="28"/>
          <w:lang w:eastAsia="ru-RU"/>
        </w:rPr>
        <w:t xml:space="preserve">дотримуватися ділової етики у взаємовідносинах з операторами ринку, утримуватися від необґрунтованих висновків щодо відповідності діяльності операторів ринку вимогам законодавства, а також від </w:t>
      </w:r>
      <w:r w:rsidRPr="00167ACF">
        <w:rPr>
          <w:rFonts w:ascii="Times New Roman" w:eastAsia="Times New Roman" w:hAnsi="Times New Roman" w:cs="Times New Roman"/>
          <w:color w:val="000000"/>
          <w:sz w:val="28"/>
          <w:szCs w:val="28"/>
          <w:lang w:eastAsia="ru-RU"/>
        </w:rPr>
        <w:lastRenderedPageBreak/>
        <w:t>неправомірного та необґрунтованого притягнення операторів ринку до відповідальності та застосування до них примусових заходів;</w:t>
      </w:r>
    </w:p>
    <w:p w14:paraId="378B9B8A" w14:textId="77777777" w:rsidR="005F2D5F" w:rsidRPr="00167ACF" w:rsidRDefault="005F2D5F" w:rsidP="000A7EBE">
      <w:pPr>
        <w:pStyle w:val="af"/>
        <w:widowControl w:val="0"/>
        <w:numPr>
          <w:ilvl w:val="1"/>
          <w:numId w:val="278"/>
        </w:numPr>
        <w:tabs>
          <w:tab w:val="left" w:pos="1134"/>
        </w:tabs>
        <w:suppressAutoHyphens/>
        <w:autoSpaceDN w:val="0"/>
        <w:spacing w:after="120" w:line="240" w:lineRule="auto"/>
        <w:ind w:left="0" w:firstLine="709"/>
        <w:contextualSpacing w:val="0"/>
        <w:jc w:val="both"/>
        <w:textAlignment w:val="baseline"/>
        <w:rPr>
          <w:rFonts w:ascii="Times New Roman" w:eastAsia="Times New Roman" w:hAnsi="Times New Roman" w:cs="Times New Roman"/>
          <w:color w:val="000000"/>
          <w:sz w:val="28"/>
          <w:szCs w:val="28"/>
          <w:lang w:eastAsia="ru-RU"/>
        </w:rPr>
      </w:pPr>
      <w:bookmarkStart w:id="70" w:name="n150"/>
      <w:bookmarkEnd w:id="70"/>
      <w:r w:rsidRPr="00167ACF">
        <w:rPr>
          <w:rFonts w:ascii="Times New Roman" w:eastAsia="Times New Roman" w:hAnsi="Times New Roman" w:cs="Times New Roman"/>
          <w:color w:val="000000"/>
          <w:sz w:val="28"/>
          <w:szCs w:val="28"/>
          <w:lang w:eastAsia="ru-RU"/>
        </w:rPr>
        <w:t>не розголошувати інформацію з обмеженим доступом, одержану під час здійснення заходів державного контролю, крім випадків, передбачених законом;</w:t>
      </w:r>
    </w:p>
    <w:p w14:paraId="280BE7D8" w14:textId="360AC992" w:rsidR="008813B0" w:rsidRPr="00167ACF" w:rsidRDefault="005F2D5F" w:rsidP="000A7EBE">
      <w:pPr>
        <w:pStyle w:val="af"/>
        <w:widowControl w:val="0"/>
        <w:numPr>
          <w:ilvl w:val="1"/>
          <w:numId w:val="278"/>
        </w:numPr>
        <w:tabs>
          <w:tab w:val="left" w:pos="1134"/>
        </w:tabs>
        <w:suppressAutoHyphens/>
        <w:autoSpaceDN w:val="0"/>
        <w:spacing w:after="120" w:line="240" w:lineRule="auto"/>
        <w:ind w:left="0" w:firstLine="709"/>
        <w:contextualSpacing w:val="0"/>
        <w:jc w:val="both"/>
        <w:textAlignment w:val="baseline"/>
        <w:rPr>
          <w:rFonts w:ascii="Times New Roman" w:eastAsia="Times New Roman" w:hAnsi="Times New Roman" w:cs="Times New Roman"/>
          <w:color w:val="000000"/>
          <w:sz w:val="28"/>
          <w:szCs w:val="28"/>
          <w:lang w:eastAsia="ru-RU"/>
        </w:rPr>
      </w:pPr>
      <w:bookmarkStart w:id="71" w:name="n151"/>
      <w:bookmarkEnd w:id="71"/>
      <w:r w:rsidRPr="00167ACF">
        <w:rPr>
          <w:rFonts w:ascii="Times New Roman" w:eastAsia="Times New Roman" w:hAnsi="Times New Roman" w:cs="Times New Roman"/>
          <w:color w:val="000000"/>
          <w:sz w:val="28"/>
          <w:szCs w:val="28"/>
          <w:lang w:eastAsia="ru-RU"/>
        </w:rPr>
        <w:t>пред</w:t>
      </w:r>
      <w:r w:rsidR="00C5575D" w:rsidRPr="00167ACF">
        <w:rPr>
          <w:rFonts w:ascii="Times New Roman" w:eastAsia="Times New Roman" w:hAnsi="Times New Roman" w:cs="Times New Roman"/>
          <w:color w:val="000000"/>
          <w:sz w:val="28"/>
          <w:szCs w:val="28"/>
          <w:lang w:eastAsia="ru-RU"/>
        </w:rPr>
        <w:t>’</w:t>
      </w:r>
      <w:r w:rsidRPr="00167ACF">
        <w:rPr>
          <w:rFonts w:ascii="Times New Roman" w:eastAsia="Times New Roman" w:hAnsi="Times New Roman" w:cs="Times New Roman"/>
          <w:color w:val="000000"/>
          <w:sz w:val="28"/>
          <w:szCs w:val="28"/>
          <w:lang w:eastAsia="ru-RU"/>
        </w:rPr>
        <w:t>являти документи, що посвідчують особу державного фітосанітарного інспектора та підтверджують його повноваження на здійснення заходів державного контролю, а також оформляти і надавати документи, пов</w:t>
      </w:r>
      <w:r w:rsidR="00C5575D" w:rsidRPr="00167ACF">
        <w:rPr>
          <w:rFonts w:ascii="Times New Roman" w:eastAsia="Times New Roman" w:hAnsi="Times New Roman" w:cs="Times New Roman"/>
          <w:color w:val="000000"/>
          <w:sz w:val="28"/>
          <w:szCs w:val="28"/>
          <w:lang w:eastAsia="ru-RU"/>
        </w:rPr>
        <w:t>’</w:t>
      </w:r>
      <w:r w:rsidRPr="00167ACF">
        <w:rPr>
          <w:rFonts w:ascii="Times New Roman" w:eastAsia="Times New Roman" w:hAnsi="Times New Roman" w:cs="Times New Roman"/>
          <w:color w:val="000000"/>
          <w:sz w:val="28"/>
          <w:szCs w:val="28"/>
          <w:lang w:eastAsia="ru-RU"/>
        </w:rPr>
        <w:t>язані із здійсненням заходів державного контролю</w:t>
      </w:r>
      <w:r w:rsidR="008813B0" w:rsidRPr="00167ACF">
        <w:rPr>
          <w:rFonts w:ascii="Times New Roman" w:eastAsia="Times New Roman" w:hAnsi="Times New Roman" w:cs="Times New Roman"/>
          <w:sz w:val="28"/>
          <w:szCs w:val="28"/>
        </w:rPr>
        <w:t>.</w:t>
      </w:r>
    </w:p>
    <w:p w14:paraId="7B605A47" w14:textId="422D3BB7" w:rsidR="00BF5A99" w:rsidRPr="00167ACF" w:rsidRDefault="002B37EC" w:rsidP="000A7EBE">
      <w:pPr>
        <w:pStyle w:val="af"/>
        <w:widowControl w:val="0"/>
        <w:numPr>
          <w:ilvl w:val="1"/>
          <w:numId w:val="277"/>
        </w:numPr>
        <w:tabs>
          <w:tab w:val="left" w:pos="1134"/>
        </w:tabs>
        <w:suppressAutoHyphens/>
        <w:autoSpaceDN w:val="0"/>
        <w:spacing w:after="120" w:line="240" w:lineRule="auto"/>
        <w:ind w:left="0" w:firstLine="709"/>
        <w:contextualSpacing w:val="0"/>
        <w:jc w:val="both"/>
        <w:textAlignment w:val="baseline"/>
        <w:rPr>
          <w:rFonts w:ascii="Times New Roman" w:eastAsia="Times New Roman" w:hAnsi="Times New Roman" w:cs="Times New Roman"/>
          <w:color w:val="000000"/>
          <w:sz w:val="28"/>
          <w:szCs w:val="28"/>
          <w:lang w:eastAsia="ru-RU"/>
        </w:rPr>
      </w:pPr>
      <w:bookmarkStart w:id="72" w:name="_utgyrhlq31g1" w:colFirst="0" w:colLast="0"/>
      <w:bookmarkEnd w:id="72"/>
      <w:r w:rsidRPr="00167ACF">
        <w:rPr>
          <w:rFonts w:ascii="Times New Roman" w:eastAsia="Times New Roman" w:hAnsi="Times New Roman" w:cs="Times New Roman"/>
          <w:color w:val="000000"/>
          <w:sz w:val="28"/>
          <w:szCs w:val="28"/>
          <w:lang w:eastAsia="ru-RU"/>
        </w:rPr>
        <w:t>Під час здійснення державного контролю державні фітосанітарні інспектори ма</w:t>
      </w:r>
      <w:r w:rsidR="00BF5A99" w:rsidRPr="00167ACF">
        <w:rPr>
          <w:rFonts w:ascii="Times New Roman" w:eastAsia="Times New Roman" w:hAnsi="Times New Roman" w:cs="Times New Roman"/>
          <w:color w:val="000000"/>
          <w:sz w:val="28"/>
          <w:szCs w:val="28"/>
          <w:lang w:eastAsia="ru-RU"/>
        </w:rPr>
        <w:t>ють право:</w:t>
      </w:r>
    </w:p>
    <w:p w14:paraId="5B4C1631" w14:textId="376C73B3" w:rsidR="009F1DE2" w:rsidRPr="00167ACF" w:rsidRDefault="00BF5A99" w:rsidP="000A7EBE">
      <w:pPr>
        <w:pStyle w:val="af"/>
        <w:widowControl w:val="0"/>
        <w:numPr>
          <w:ilvl w:val="0"/>
          <w:numId w:val="296"/>
        </w:numP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lang w:eastAsia="ru-RU"/>
        </w:rPr>
      </w:pPr>
      <w:r w:rsidRPr="00167ACF">
        <w:rPr>
          <w:rFonts w:ascii="Times New Roman" w:eastAsia="Times New Roman" w:hAnsi="Times New Roman" w:cs="Times New Roman"/>
          <w:color w:val="000000"/>
          <w:sz w:val="28"/>
          <w:szCs w:val="28"/>
          <w:lang w:eastAsia="ru-RU"/>
        </w:rPr>
        <w:t xml:space="preserve">безперешкодного доступу без попередження до </w:t>
      </w:r>
      <w:r w:rsidR="003D0BB8" w:rsidRPr="00167ACF">
        <w:rPr>
          <w:rFonts w:ascii="Times New Roman" w:eastAsia="Times New Roman" w:hAnsi="Times New Roman" w:cs="Times New Roman"/>
          <w:color w:val="000000"/>
          <w:sz w:val="28"/>
          <w:szCs w:val="28"/>
          <w:lang w:eastAsia="ru-RU"/>
        </w:rPr>
        <w:t>місць здійснення державного контролю</w:t>
      </w:r>
      <w:r w:rsidR="009F1DE2" w:rsidRPr="00167ACF">
        <w:rPr>
          <w:rFonts w:ascii="Times New Roman" w:eastAsia="Times New Roman" w:hAnsi="Times New Roman" w:cs="Times New Roman"/>
          <w:color w:val="000000"/>
          <w:sz w:val="28"/>
          <w:szCs w:val="28"/>
          <w:lang w:eastAsia="ru-RU"/>
        </w:rPr>
        <w:t>,</w:t>
      </w:r>
      <w:r w:rsidR="003D0BB8" w:rsidRPr="00167ACF">
        <w:rPr>
          <w:rFonts w:ascii="Times New Roman" w:eastAsia="Times New Roman" w:hAnsi="Times New Roman" w:cs="Times New Roman"/>
          <w:color w:val="000000"/>
          <w:sz w:val="28"/>
          <w:szCs w:val="28"/>
          <w:lang w:eastAsia="ru-RU"/>
        </w:rPr>
        <w:t xml:space="preserve"> місць здійснення інших офіційних заходів</w:t>
      </w:r>
      <w:r w:rsidR="009F1DE2" w:rsidRPr="00167ACF">
        <w:rPr>
          <w:rFonts w:ascii="Times New Roman" w:eastAsia="Times New Roman" w:hAnsi="Times New Roman" w:cs="Times New Roman"/>
          <w:color w:val="000000"/>
          <w:sz w:val="28"/>
          <w:szCs w:val="28"/>
          <w:lang w:eastAsia="ru-RU"/>
        </w:rPr>
        <w:t>, включаючи місця виробництва та обігу рослин, продукції рослинного походження та інших об</w:t>
      </w:r>
      <w:r w:rsidR="00C5575D" w:rsidRPr="00167ACF">
        <w:rPr>
          <w:rFonts w:ascii="Times New Roman" w:eastAsia="Times New Roman" w:hAnsi="Times New Roman" w:cs="Times New Roman"/>
          <w:color w:val="000000"/>
          <w:sz w:val="28"/>
          <w:szCs w:val="28"/>
          <w:lang w:eastAsia="ru-RU"/>
        </w:rPr>
        <w:t>’</w:t>
      </w:r>
      <w:r w:rsidR="009F1DE2" w:rsidRPr="00167ACF">
        <w:rPr>
          <w:rFonts w:ascii="Times New Roman" w:eastAsia="Times New Roman" w:hAnsi="Times New Roman" w:cs="Times New Roman"/>
          <w:color w:val="000000"/>
          <w:sz w:val="28"/>
          <w:szCs w:val="28"/>
          <w:lang w:eastAsia="ru-RU"/>
        </w:rPr>
        <w:t xml:space="preserve">єктів, </w:t>
      </w:r>
      <w:r w:rsidR="00FF1A75" w:rsidRPr="00167ACF">
        <w:rPr>
          <w:rFonts w:ascii="Times New Roman" w:eastAsia="Times New Roman" w:hAnsi="Times New Roman" w:cs="Times New Roman"/>
          <w:color w:val="000000"/>
          <w:sz w:val="28"/>
          <w:szCs w:val="28"/>
          <w:lang w:eastAsia="ru-RU"/>
        </w:rPr>
        <w:t>місць користування</w:t>
      </w:r>
      <w:r w:rsidR="009F1DE2" w:rsidRPr="00167ACF">
        <w:rPr>
          <w:rFonts w:ascii="Times New Roman" w:eastAsia="Times New Roman" w:hAnsi="Times New Roman" w:cs="Times New Roman"/>
          <w:color w:val="000000"/>
          <w:sz w:val="28"/>
          <w:szCs w:val="28"/>
          <w:lang w:eastAsia="ru-RU"/>
        </w:rPr>
        <w:t xml:space="preserve"> землею, лісом,</w:t>
      </w:r>
      <w:r w:rsidR="00FF1A75" w:rsidRPr="00167ACF">
        <w:rPr>
          <w:rFonts w:ascii="Times New Roman" w:eastAsia="Times New Roman" w:hAnsi="Times New Roman" w:cs="Times New Roman"/>
          <w:color w:val="000000"/>
          <w:sz w:val="28"/>
          <w:szCs w:val="28"/>
          <w:lang w:eastAsia="ru-RU"/>
        </w:rPr>
        <w:t xml:space="preserve"> водними об</w:t>
      </w:r>
      <w:r w:rsidR="00C5575D" w:rsidRPr="00167ACF">
        <w:rPr>
          <w:rFonts w:ascii="Times New Roman" w:eastAsia="Times New Roman" w:hAnsi="Times New Roman" w:cs="Times New Roman"/>
          <w:color w:val="000000"/>
          <w:sz w:val="28"/>
          <w:szCs w:val="28"/>
          <w:lang w:eastAsia="ru-RU"/>
        </w:rPr>
        <w:t>’</w:t>
      </w:r>
      <w:r w:rsidR="00FF1A75" w:rsidRPr="00167ACF">
        <w:rPr>
          <w:rFonts w:ascii="Times New Roman" w:eastAsia="Times New Roman" w:hAnsi="Times New Roman" w:cs="Times New Roman"/>
          <w:color w:val="000000"/>
          <w:sz w:val="28"/>
          <w:szCs w:val="28"/>
          <w:lang w:eastAsia="ru-RU"/>
        </w:rPr>
        <w:t>єктами, вирощування</w:t>
      </w:r>
      <w:r w:rsidR="009F1DE2" w:rsidRPr="00167ACF">
        <w:rPr>
          <w:rFonts w:ascii="Times New Roman" w:eastAsia="Times New Roman" w:hAnsi="Times New Roman" w:cs="Times New Roman"/>
          <w:color w:val="000000"/>
          <w:sz w:val="28"/>
          <w:szCs w:val="28"/>
          <w:lang w:eastAsia="ru-RU"/>
        </w:rPr>
        <w:t xml:space="preserve"> рослин сільськогосподарського та іншого призначення, багаторічних і лісових насаджень, дерев, чагарників, рослинності закритого ґрунту</w:t>
      </w:r>
      <w:r w:rsidR="00FF1A75" w:rsidRPr="00167ACF">
        <w:rPr>
          <w:rFonts w:ascii="Times New Roman" w:eastAsia="Times New Roman" w:hAnsi="Times New Roman" w:cs="Times New Roman"/>
          <w:color w:val="000000"/>
          <w:sz w:val="28"/>
          <w:szCs w:val="28"/>
          <w:lang w:eastAsia="ru-RU"/>
        </w:rPr>
        <w:t>,</w:t>
      </w:r>
      <w:r w:rsidR="009F1DE2" w:rsidRPr="00167ACF">
        <w:rPr>
          <w:rFonts w:ascii="Times New Roman" w:eastAsia="Times New Roman" w:hAnsi="Times New Roman" w:cs="Times New Roman"/>
          <w:color w:val="000000"/>
          <w:sz w:val="28"/>
          <w:szCs w:val="28"/>
          <w:lang w:eastAsia="ru-RU"/>
        </w:rPr>
        <w:t xml:space="preserve"> реалізаці</w:t>
      </w:r>
      <w:r w:rsidR="00FF1A75" w:rsidRPr="00167ACF">
        <w:rPr>
          <w:rFonts w:ascii="Times New Roman" w:eastAsia="Times New Roman" w:hAnsi="Times New Roman" w:cs="Times New Roman"/>
          <w:color w:val="000000"/>
          <w:sz w:val="28"/>
          <w:szCs w:val="28"/>
          <w:lang w:eastAsia="ru-RU"/>
        </w:rPr>
        <w:t>ї, переробки, зберігання</w:t>
      </w:r>
      <w:r w:rsidR="009F1DE2" w:rsidRPr="00167ACF">
        <w:rPr>
          <w:rFonts w:ascii="Times New Roman" w:eastAsia="Times New Roman" w:hAnsi="Times New Roman" w:cs="Times New Roman"/>
          <w:color w:val="000000"/>
          <w:sz w:val="28"/>
          <w:szCs w:val="28"/>
          <w:lang w:eastAsia="ru-RU"/>
        </w:rPr>
        <w:t xml:space="preserve"> і використанням рослин та рослинної продукції і сировини рослинного походження</w:t>
      </w:r>
      <w:r w:rsidR="00FF1A75" w:rsidRPr="00167ACF">
        <w:rPr>
          <w:rFonts w:ascii="Times New Roman" w:eastAsia="Times New Roman" w:hAnsi="Times New Roman" w:cs="Times New Roman"/>
          <w:color w:val="000000"/>
          <w:sz w:val="28"/>
          <w:szCs w:val="28"/>
          <w:lang w:eastAsia="ru-RU"/>
        </w:rPr>
        <w:t>, а також місць обігу</w:t>
      </w:r>
      <w:r w:rsidR="005D6F1B" w:rsidRPr="00167ACF">
        <w:rPr>
          <w:rFonts w:ascii="Times New Roman" w:eastAsia="Times New Roman" w:hAnsi="Times New Roman" w:cs="Times New Roman"/>
          <w:color w:val="000000"/>
          <w:sz w:val="28"/>
          <w:szCs w:val="28"/>
          <w:lang w:eastAsia="ru-RU"/>
        </w:rPr>
        <w:t>,</w:t>
      </w:r>
      <w:r w:rsidR="00FF1A75" w:rsidRPr="00167ACF">
        <w:rPr>
          <w:rFonts w:ascii="Times New Roman" w:eastAsia="Times New Roman" w:hAnsi="Times New Roman" w:cs="Times New Roman"/>
          <w:color w:val="000000"/>
          <w:sz w:val="28"/>
          <w:szCs w:val="28"/>
          <w:lang w:eastAsia="ru-RU"/>
        </w:rPr>
        <w:t xml:space="preserve"> </w:t>
      </w:r>
      <w:r w:rsidR="005D6F1B" w:rsidRPr="00167ACF">
        <w:rPr>
          <w:rFonts w:ascii="Times New Roman" w:eastAsia="Times New Roman" w:hAnsi="Times New Roman" w:cs="Times New Roman"/>
          <w:color w:val="000000"/>
          <w:sz w:val="28"/>
          <w:szCs w:val="28"/>
          <w:lang w:eastAsia="ru-RU"/>
        </w:rPr>
        <w:t xml:space="preserve">поводження, </w:t>
      </w:r>
      <w:r w:rsidR="00FF1A75" w:rsidRPr="00167ACF">
        <w:rPr>
          <w:rFonts w:ascii="Times New Roman" w:eastAsia="Times New Roman" w:hAnsi="Times New Roman" w:cs="Times New Roman"/>
          <w:color w:val="000000"/>
          <w:sz w:val="28"/>
          <w:szCs w:val="28"/>
          <w:lang w:eastAsia="ru-RU"/>
        </w:rPr>
        <w:t>застосування пестицидів</w:t>
      </w:r>
      <w:r w:rsidR="005D6F1B" w:rsidRPr="00167ACF">
        <w:rPr>
          <w:rFonts w:ascii="Times New Roman" w:eastAsia="Times New Roman" w:hAnsi="Times New Roman" w:cs="Times New Roman"/>
          <w:color w:val="000000"/>
          <w:sz w:val="28"/>
          <w:szCs w:val="28"/>
          <w:lang w:eastAsia="ru-RU"/>
        </w:rPr>
        <w:t xml:space="preserve"> та діючих речовин</w:t>
      </w:r>
      <w:r w:rsidR="00FF1A75" w:rsidRPr="00167ACF">
        <w:rPr>
          <w:rFonts w:ascii="Times New Roman" w:eastAsia="Times New Roman" w:hAnsi="Times New Roman" w:cs="Times New Roman"/>
          <w:color w:val="000000"/>
          <w:sz w:val="28"/>
          <w:szCs w:val="28"/>
          <w:lang w:eastAsia="ru-RU"/>
        </w:rPr>
        <w:t>;</w:t>
      </w:r>
    </w:p>
    <w:p w14:paraId="45C8E8AF" w14:textId="6801294A" w:rsidR="00BF5A99" w:rsidRPr="00167ACF" w:rsidRDefault="00BF5A99" w:rsidP="000A7EBE">
      <w:pPr>
        <w:pStyle w:val="af"/>
        <w:widowControl w:val="0"/>
        <w:numPr>
          <w:ilvl w:val="0"/>
          <w:numId w:val="296"/>
        </w:numP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lang w:eastAsia="ru-RU"/>
        </w:rPr>
      </w:pPr>
      <w:bookmarkStart w:id="73" w:name="n155"/>
      <w:bookmarkStart w:id="74" w:name="n156"/>
      <w:bookmarkEnd w:id="73"/>
      <w:bookmarkEnd w:id="74"/>
      <w:r w:rsidRPr="00167ACF">
        <w:rPr>
          <w:rFonts w:ascii="Times New Roman" w:eastAsia="Times New Roman" w:hAnsi="Times New Roman" w:cs="Times New Roman"/>
          <w:color w:val="000000"/>
          <w:sz w:val="28"/>
          <w:szCs w:val="28"/>
          <w:lang w:eastAsia="ru-RU"/>
        </w:rPr>
        <w:t>здійснювати відбір зразків;</w:t>
      </w:r>
    </w:p>
    <w:p w14:paraId="479363CE" w14:textId="61D7AE66" w:rsidR="00BF5A99" w:rsidRPr="00167ACF" w:rsidRDefault="00BF5A99" w:rsidP="000A7EBE">
      <w:pPr>
        <w:pStyle w:val="af"/>
        <w:widowControl w:val="0"/>
        <w:numPr>
          <w:ilvl w:val="0"/>
          <w:numId w:val="296"/>
        </w:numP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lang w:eastAsia="ru-RU"/>
        </w:rPr>
      </w:pPr>
      <w:bookmarkStart w:id="75" w:name="n157"/>
      <w:bookmarkStart w:id="76" w:name="n158"/>
      <w:bookmarkEnd w:id="75"/>
      <w:bookmarkEnd w:id="76"/>
      <w:r w:rsidRPr="00167ACF">
        <w:rPr>
          <w:rFonts w:ascii="Times New Roman" w:eastAsia="Times New Roman" w:hAnsi="Times New Roman" w:cs="Times New Roman"/>
          <w:color w:val="000000"/>
          <w:sz w:val="28"/>
          <w:szCs w:val="28"/>
          <w:lang w:eastAsia="ru-RU"/>
        </w:rPr>
        <w:t>перевіряти документи і отримувати їх копії</w:t>
      </w:r>
      <w:r w:rsidR="003D0BB8" w:rsidRPr="00167ACF">
        <w:rPr>
          <w:rFonts w:ascii="Times New Roman" w:eastAsia="Times New Roman" w:hAnsi="Times New Roman" w:cs="Times New Roman"/>
          <w:color w:val="000000"/>
          <w:sz w:val="28"/>
          <w:szCs w:val="28"/>
          <w:lang w:eastAsia="ru-RU"/>
        </w:rPr>
        <w:t>, а також</w:t>
      </w:r>
      <w:r w:rsidR="008A28FB" w:rsidRPr="00167ACF">
        <w:rPr>
          <w:rFonts w:ascii="Times New Roman" w:eastAsia="Times New Roman" w:hAnsi="Times New Roman" w:cs="Times New Roman"/>
          <w:color w:val="000000"/>
          <w:sz w:val="28"/>
          <w:szCs w:val="28"/>
          <w:lang w:eastAsia="ru-RU"/>
        </w:rPr>
        <w:t xml:space="preserve"> отримувати</w:t>
      </w:r>
      <w:r w:rsidR="003D0BB8" w:rsidRPr="00167ACF">
        <w:rPr>
          <w:rFonts w:ascii="Times New Roman" w:eastAsia="Times New Roman" w:hAnsi="Times New Roman" w:cs="Times New Roman"/>
          <w:color w:val="000000"/>
          <w:sz w:val="28"/>
          <w:szCs w:val="28"/>
          <w:lang w:eastAsia="ru-RU"/>
        </w:rPr>
        <w:t xml:space="preserve"> інформацію, </w:t>
      </w:r>
      <w:r w:rsidR="008A28FB" w:rsidRPr="00167ACF">
        <w:rPr>
          <w:rFonts w:ascii="Times New Roman" w:eastAsia="Times New Roman" w:hAnsi="Times New Roman" w:cs="Times New Roman"/>
          <w:color w:val="000000"/>
          <w:sz w:val="28"/>
          <w:szCs w:val="28"/>
          <w:lang w:eastAsia="ru-RU"/>
        </w:rPr>
        <w:t>необхідну</w:t>
      </w:r>
      <w:r w:rsidR="003D0BB8" w:rsidRPr="00167ACF">
        <w:rPr>
          <w:rFonts w:ascii="Times New Roman" w:eastAsia="Times New Roman" w:hAnsi="Times New Roman" w:cs="Times New Roman"/>
          <w:color w:val="000000"/>
          <w:sz w:val="28"/>
          <w:szCs w:val="28"/>
          <w:lang w:eastAsia="ru-RU"/>
        </w:rPr>
        <w:t xml:space="preserve"> для реалізації повноважень, передбачених цим Законом</w:t>
      </w:r>
      <w:r w:rsidRPr="00167ACF">
        <w:rPr>
          <w:rFonts w:ascii="Times New Roman" w:eastAsia="Times New Roman" w:hAnsi="Times New Roman" w:cs="Times New Roman"/>
          <w:color w:val="000000"/>
          <w:sz w:val="28"/>
          <w:szCs w:val="28"/>
          <w:lang w:eastAsia="ru-RU"/>
        </w:rPr>
        <w:t>;</w:t>
      </w:r>
    </w:p>
    <w:p w14:paraId="33212B67" w14:textId="23A5340F" w:rsidR="008A28FB" w:rsidRPr="00167ACF" w:rsidRDefault="008A28FB" w:rsidP="000A7EBE">
      <w:pPr>
        <w:pStyle w:val="af"/>
        <w:widowControl w:val="0"/>
        <w:numPr>
          <w:ilvl w:val="0"/>
          <w:numId w:val="29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одержувати від центральних органів виконавчої влади, органів місцевого самоврядування, юридичних і фізичних осіб необхідну інформацію з питань захисту рослин;</w:t>
      </w:r>
    </w:p>
    <w:p w14:paraId="7C68B4B1" w14:textId="76F97003" w:rsidR="00BF5A99" w:rsidRPr="00167ACF" w:rsidRDefault="00BF5A99" w:rsidP="000A7EBE">
      <w:pPr>
        <w:pStyle w:val="af"/>
        <w:widowControl w:val="0"/>
        <w:numPr>
          <w:ilvl w:val="0"/>
          <w:numId w:val="296"/>
        </w:numP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lang w:eastAsia="ru-RU"/>
        </w:rPr>
      </w:pPr>
      <w:bookmarkStart w:id="77" w:name="n159"/>
      <w:bookmarkEnd w:id="77"/>
      <w:r w:rsidRPr="00167ACF">
        <w:rPr>
          <w:rFonts w:ascii="Times New Roman" w:eastAsia="Times New Roman" w:hAnsi="Times New Roman" w:cs="Times New Roman"/>
          <w:color w:val="000000"/>
          <w:sz w:val="28"/>
          <w:szCs w:val="28"/>
          <w:lang w:eastAsia="ru-RU"/>
        </w:rPr>
        <w:t xml:space="preserve">здійснювати інтерпретацію результатів </w:t>
      </w:r>
      <w:r w:rsidR="006E2F7D" w:rsidRPr="00167ACF">
        <w:rPr>
          <w:rFonts w:ascii="Times New Roman" w:eastAsia="Times New Roman" w:hAnsi="Times New Roman" w:cs="Times New Roman"/>
          <w:color w:val="000000"/>
          <w:sz w:val="28"/>
          <w:szCs w:val="28"/>
          <w:lang w:eastAsia="ru-RU"/>
        </w:rPr>
        <w:t>лабораторних досліджень, аналізу та діагностики</w:t>
      </w:r>
      <w:r w:rsidRPr="00167ACF">
        <w:rPr>
          <w:rFonts w:ascii="Times New Roman" w:eastAsia="Times New Roman" w:hAnsi="Times New Roman" w:cs="Times New Roman"/>
          <w:color w:val="000000"/>
          <w:sz w:val="28"/>
          <w:szCs w:val="28"/>
          <w:lang w:eastAsia="ru-RU"/>
        </w:rPr>
        <w:t>;</w:t>
      </w:r>
    </w:p>
    <w:p w14:paraId="3DB19FED" w14:textId="5B1ED87E" w:rsidR="006E2F7D" w:rsidRPr="00167ACF" w:rsidRDefault="006E2F7D" w:rsidP="000A7EBE">
      <w:pPr>
        <w:pStyle w:val="af"/>
        <w:widowControl w:val="0"/>
        <w:numPr>
          <w:ilvl w:val="0"/>
          <w:numId w:val="296"/>
        </w:numP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lang w:eastAsia="ru-RU"/>
        </w:rPr>
      </w:pPr>
      <w:bookmarkStart w:id="78" w:name="n160"/>
      <w:bookmarkEnd w:id="78"/>
      <w:r w:rsidRPr="00167ACF">
        <w:rPr>
          <w:rFonts w:ascii="Times New Roman" w:eastAsia="Times New Roman" w:hAnsi="Times New Roman" w:cs="Times New Roman"/>
          <w:color w:val="000000"/>
          <w:sz w:val="28"/>
          <w:szCs w:val="28"/>
          <w:lang w:eastAsia="ru-RU"/>
        </w:rPr>
        <w:t>збирати докази, що підтверджують порушення законодавства України про захист рослин;</w:t>
      </w:r>
    </w:p>
    <w:p w14:paraId="57E8E8DB" w14:textId="4E855038" w:rsidR="00BF5A99" w:rsidRPr="00167ACF" w:rsidRDefault="00922DCC" w:rsidP="000A7EBE">
      <w:pPr>
        <w:pStyle w:val="af"/>
        <w:widowControl w:val="0"/>
        <w:numPr>
          <w:ilvl w:val="0"/>
          <w:numId w:val="296"/>
        </w:numP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lang w:eastAsia="ru-RU"/>
        </w:rPr>
      </w:pPr>
      <w:r w:rsidRPr="00167ACF">
        <w:rPr>
          <w:rFonts w:ascii="Times New Roman" w:eastAsia="Times New Roman" w:hAnsi="Times New Roman" w:cs="Times New Roman"/>
          <w:sz w:val="28"/>
          <w:szCs w:val="28"/>
        </w:rPr>
        <w:t xml:space="preserve">вимагати додержання законодавства України про захист рослин, у тому числі </w:t>
      </w:r>
      <w:r w:rsidR="00BF5A99" w:rsidRPr="00167ACF">
        <w:rPr>
          <w:rFonts w:ascii="Times New Roman" w:eastAsia="Times New Roman" w:hAnsi="Times New Roman" w:cs="Times New Roman"/>
          <w:color w:val="000000"/>
          <w:sz w:val="28"/>
          <w:szCs w:val="28"/>
          <w:lang w:eastAsia="ru-RU"/>
        </w:rPr>
        <w:t xml:space="preserve">видавати приписи щодо </w:t>
      </w:r>
      <w:r w:rsidRPr="00167ACF">
        <w:rPr>
          <w:rFonts w:ascii="Times New Roman" w:eastAsia="Times New Roman" w:hAnsi="Times New Roman" w:cs="Times New Roman"/>
          <w:sz w:val="28"/>
          <w:szCs w:val="28"/>
        </w:rPr>
        <w:t>здійснення фітосанітарних заходів</w:t>
      </w:r>
      <w:r w:rsidRPr="00167ACF">
        <w:rPr>
          <w:rFonts w:ascii="Times New Roman" w:eastAsia="Times New Roman" w:hAnsi="Times New Roman" w:cs="Times New Roman"/>
          <w:color w:val="000000"/>
          <w:sz w:val="28"/>
          <w:szCs w:val="28"/>
          <w:lang w:eastAsia="ru-RU"/>
        </w:rPr>
        <w:t xml:space="preserve"> та/або усунення </w:t>
      </w:r>
      <w:r w:rsidR="00BF5A99" w:rsidRPr="00167ACF">
        <w:rPr>
          <w:rFonts w:ascii="Times New Roman" w:eastAsia="Times New Roman" w:hAnsi="Times New Roman" w:cs="Times New Roman"/>
          <w:color w:val="000000"/>
          <w:sz w:val="28"/>
          <w:szCs w:val="28"/>
          <w:lang w:eastAsia="ru-RU"/>
        </w:rPr>
        <w:t xml:space="preserve">порушень </w:t>
      </w:r>
      <w:r w:rsidR="006E2F7D" w:rsidRPr="00167ACF">
        <w:rPr>
          <w:rFonts w:ascii="Times New Roman" w:eastAsia="Times New Roman" w:hAnsi="Times New Roman" w:cs="Times New Roman"/>
          <w:color w:val="000000"/>
          <w:sz w:val="28"/>
          <w:szCs w:val="28"/>
          <w:lang w:eastAsia="ru-RU"/>
        </w:rPr>
        <w:t>вимог законодавства України про захист рослин</w:t>
      </w:r>
      <w:r w:rsidR="00BF5A99" w:rsidRPr="00167ACF">
        <w:rPr>
          <w:rFonts w:ascii="Times New Roman" w:eastAsia="Times New Roman" w:hAnsi="Times New Roman" w:cs="Times New Roman"/>
          <w:color w:val="000000"/>
          <w:sz w:val="28"/>
          <w:szCs w:val="28"/>
          <w:lang w:eastAsia="ru-RU"/>
        </w:rPr>
        <w:t>;</w:t>
      </w:r>
    </w:p>
    <w:p w14:paraId="520AAF6F" w14:textId="6A690CD9" w:rsidR="00BF5A99" w:rsidRPr="00167ACF" w:rsidRDefault="00BF5A99" w:rsidP="000A7EBE">
      <w:pPr>
        <w:pStyle w:val="af"/>
        <w:widowControl w:val="0"/>
        <w:numPr>
          <w:ilvl w:val="0"/>
          <w:numId w:val="296"/>
        </w:numP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lang w:eastAsia="ru-RU"/>
        </w:rPr>
      </w:pPr>
      <w:bookmarkStart w:id="79" w:name="n161"/>
      <w:bookmarkStart w:id="80" w:name="n162"/>
      <w:bookmarkEnd w:id="79"/>
      <w:bookmarkEnd w:id="80"/>
      <w:r w:rsidRPr="00167ACF">
        <w:rPr>
          <w:rFonts w:ascii="Times New Roman" w:eastAsia="Times New Roman" w:hAnsi="Times New Roman" w:cs="Times New Roman"/>
          <w:color w:val="000000"/>
          <w:sz w:val="28"/>
          <w:szCs w:val="28"/>
          <w:lang w:eastAsia="ru-RU"/>
        </w:rPr>
        <w:t xml:space="preserve">здійснювати </w:t>
      </w:r>
      <w:r w:rsidR="00922DCC" w:rsidRPr="00167ACF">
        <w:rPr>
          <w:rFonts w:ascii="Times New Roman" w:eastAsia="Times New Roman" w:hAnsi="Times New Roman" w:cs="Times New Roman"/>
          <w:color w:val="000000"/>
          <w:sz w:val="28"/>
          <w:szCs w:val="28"/>
          <w:lang w:eastAsia="ru-RU"/>
        </w:rPr>
        <w:t>державний контроль та інші офіційні заходи</w:t>
      </w:r>
      <w:r w:rsidRPr="00167ACF">
        <w:rPr>
          <w:rFonts w:ascii="Times New Roman" w:eastAsia="Times New Roman" w:hAnsi="Times New Roman" w:cs="Times New Roman"/>
          <w:color w:val="000000"/>
          <w:sz w:val="28"/>
          <w:szCs w:val="28"/>
          <w:lang w:eastAsia="ru-RU"/>
        </w:rPr>
        <w:t xml:space="preserve"> з метою перевірки виконання приписів </w:t>
      </w:r>
      <w:r w:rsidR="006E2F7D" w:rsidRPr="00167ACF">
        <w:rPr>
          <w:rFonts w:ascii="Times New Roman" w:eastAsia="Times New Roman" w:hAnsi="Times New Roman" w:cs="Times New Roman"/>
          <w:color w:val="000000"/>
          <w:sz w:val="28"/>
          <w:szCs w:val="28"/>
          <w:lang w:eastAsia="ru-RU"/>
        </w:rPr>
        <w:t>щодо усунення порушень законодавства України про захист рослин</w:t>
      </w:r>
      <w:r w:rsidRPr="00167ACF">
        <w:rPr>
          <w:rFonts w:ascii="Times New Roman" w:eastAsia="Times New Roman" w:hAnsi="Times New Roman" w:cs="Times New Roman"/>
          <w:color w:val="000000"/>
          <w:sz w:val="28"/>
          <w:szCs w:val="28"/>
          <w:lang w:eastAsia="ru-RU"/>
        </w:rPr>
        <w:t>;</w:t>
      </w:r>
    </w:p>
    <w:p w14:paraId="7EF91D8C" w14:textId="4C8B9EEC" w:rsidR="00BF5A99" w:rsidRPr="00167ACF" w:rsidRDefault="00BF5A99" w:rsidP="000A7EBE">
      <w:pPr>
        <w:pStyle w:val="af"/>
        <w:widowControl w:val="0"/>
        <w:numPr>
          <w:ilvl w:val="0"/>
          <w:numId w:val="296"/>
        </w:numP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lang w:eastAsia="ru-RU"/>
        </w:rPr>
      </w:pPr>
      <w:bookmarkStart w:id="81" w:name="n163"/>
      <w:bookmarkEnd w:id="81"/>
      <w:r w:rsidRPr="00167ACF">
        <w:rPr>
          <w:rFonts w:ascii="Times New Roman" w:eastAsia="Times New Roman" w:hAnsi="Times New Roman" w:cs="Times New Roman"/>
          <w:color w:val="000000"/>
          <w:sz w:val="28"/>
          <w:szCs w:val="28"/>
          <w:lang w:eastAsia="ru-RU"/>
        </w:rPr>
        <w:t xml:space="preserve">видавати (заповнювати) міжнародні сертифікати, що підтверджують </w:t>
      </w:r>
      <w:r w:rsidRPr="00167ACF">
        <w:rPr>
          <w:rFonts w:ascii="Times New Roman" w:eastAsia="Times New Roman" w:hAnsi="Times New Roman" w:cs="Times New Roman"/>
          <w:color w:val="000000"/>
          <w:sz w:val="28"/>
          <w:szCs w:val="28"/>
          <w:lang w:eastAsia="ru-RU"/>
        </w:rPr>
        <w:lastRenderedPageBreak/>
        <w:t>відповідність вантажів вимогам країни призначення або</w:t>
      </w:r>
      <w:r w:rsidR="000A33C1" w:rsidRPr="00167ACF">
        <w:rPr>
          <w:rFonts w:ascii="Times New Roman" w:eastAsia="Times New Roman" w:hAnsi="Times New Roman" w:cs="Times New Roman"/>
          <w:color w:val="000000"/>
          <w:sz w:val="28"/>
          <w:szCs w:val="28"/>
          <w:lang w:eastAsia="ru-RU"/>
        </w:rPr>
        <w:t xml:space="preserve"> вимогам законодавства України.</w:t>
      </w:r>
    </w:p>
    <w:p w14:paraId="422EE0F2" w14:textId="235C97F5" w:rsidR="00F27512" w:rsidRPr="00167ACF" w:rsidRDefault="00F27512" w:rsidP="000A7EBE">
      <w:pPr>
        <w:pStyle w:val="af"/>
        <w:widowControl w:val="0"/>
        <w:numPr>
          <w:ilvl w:val="0"/>
          <w:numId w:val="296"/>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затримувати </w:t>
      </w:r>
      <w:r w:rsidRPr="00167ACF">
        <w:rPr>
          <w:rFonts w:ascii="Times New Roman" w:eastAsia="Times New Roman" w:hAnsi="Times New Roman" w:cs="Times New Roman"/>
          <w:color w:val="000000"/>
          <w:sz w:val="28"/>
          <w:szCs w:val="28"/>
          <w:lang w:eastAsia="ru-RU"/>
        </w:rPr>
        <w:t>вантажі</w:t>
      </w:r>
      <w:r w:rsidRPr="00167ACF">
        <w:rPr>
          <w:rFonts w:ascii="Times New Roman" w:eastAsia="Times New Roman" w:hAnsi="Times New Roman" w:cs="Times New Roman"/>
          <w:sz w:val="28"/>
          <w:szCs w:val="28"/>
        </w:rPr>
        <w:t xml:space="preserve"> у випадку та в порядку, передбаченому цим Законом;</w:t>
      </w:r>
    </w:p>
    <w:p w14:paraId="790441A1" w14:textId="357399CC" w:rsidR="00C64616" w:rsidRPr="00167ACF" w:rsidRDefault="000A33C1" w:rsidP="000A7EBE">
      <w:pPr>
        <w:pStyle w:val="af"/>
        <w:widowControl w:val="0"/>
        <w:numPr>
          <w:ilvl w:val="0"/>
          <w:numId w:val="296"/>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вживати примусові заходи, передбачені цим Законом</w:t>
      </w:r>
      <w:r w:rsidR="003B223A" w:rsidRPr="00167ACF">
        <w:rPr>
          <w:rFonts w:ascii="Times New Roman" w:eastAsia="Times New Roman" w:hAnsi="Times New Roman" w:cs="Times New Roman"/>
          <w:sz w:val="28"/>
          <w:szCs w:val="28"/>
        </w:rPr>
        <w:t>;</w:t>
      </w:r>
    </w:p>
    <w:p w14:paraId="3E4333B8" w14:textId="101076AD" w:rsidR="00C64616" w:rsidRPr="00167ACF" w:rsidRDefault="003B223A" w:rsidP="000A7EBE">
      <w:pPr>
        <w:pStyle w:val="af"/>
        <w:widowControl w:val="0"/>
        <w:numPr>
          <w:ilvl w:val="0"/>
          <w:numId w:val="296"/>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здійснювати </w:t>
      </w:r>
      <w:r w:rsidR="00A60FC4" w:rsidRPr="00167ACF">
        <w:rPr>
          <w:rFonts w:ascii="Times New Roman" w:eastAsia="Times New Roman" w:hAnsi="Times New Roman" w:cs="Times New Roman"/>
          <w:sz w:val="28"/>
          <w:szCs w:val="28"/>
        </w:rPr>
        <w:t xml:space="preserve">фітосанітарний моніторинг, державний моніторинг, </w:t>
      </w:r>
      <w:r w:rsidRPr="00167ACF">
        <w:rPr>
          <w:rFonts w:ascii="Times New Roman" w:eastAsia="Times New Roman" w:hAnsi="Times New Roman" w:cs="Times New Roman"/>
          <w:sz w:val="28"/>
          <w:szCs w:val="28"/>
        </w:rPr>
        <w:t>діагностику та нагляд за розвитком, поширенням і шкодочинністю шкідливих організмів</w:t>
      </w:r>
      <w:r w:rsidR="00922DCC"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прогнозувати розвиток і поширення шкідливих організмів;</w:t>
      </w:r>
    </w:p>
    <w:p w14:paraId="0BC118C7" w14:textId="3A13AC86" w:rsidR="00C64616" w:rsidRPr="00167ACF" w:rsidRDefault="0015675F" w:rsidP="000A7EBE">
      <w:pPr>
        <w:pStyle w:val="af"/>
        <w:widowControl w:val="0"/>
        <w:numPr>
          <w:ilvl w:val="0"/>
          <w:numId w:val="296"/>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приймати рішення про </w:t>
      </w:r>
      <w:r w:rsidR="003B223A" w:rsidRPr="00167ACF">
        <w:rPr>
          <w:rFonts w:ascii="Times New Roman" w:eastAsia="Times New Roman" w:hAnsi="Times New Roman" w:cs="Times New Roman"/>
          <w:sz w:val="28"/>
          <w:szCs w:val="28"/>
        </w:rPr>
        <w:t>відсторонення</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від</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робіт</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осіб,</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діяльність</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яких безпосередньо</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пов</w:t>
      </w:r>
      <w:r w:rsidR="00C5575D"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 xml:space="preserve">язана </w:t>
      </w:r>
      <w:r w:rsidR="00922DCC" w:rsidRPr="00167ACF">
        <w:rPr>
          <w:rFonts w:ascii="Times New Roman" w:eastAsia="Times New Roman" w:hAnsi="Times New Roman" w:cs="Times New Roman"/>
          <w:sz w:val="28"/>
          <w:szCs w:val="28"/>
        </w:rPr>
        <w:t xml:space="preserve">із </w:t>
      </w:r>
      <w:r w:rsidR="003B223A" w:rsidRPr="00167ACF">
        <w:rPr>
          <w:rFonts w:ascii="Times New Roman" w:eastAsia="Times New Roman" w:hAnsi="Times New Roman" w:cs="Times New Roman"/>
          <w:sz w:val="28"/>
          <w:szCs w:val="28"/>
        </w:rPr>
        <w:t>застосуванням</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та</w:t>
      </w:r>
      <w:r w:rsidR="00922DCC" w:rsidRPr="00167ACF">
        <w:rPr>
          <w:rFonts w:ascii="Times New Roman" w:eastAsia="Times New Roman" w:hAnsi="Times New Roman" w:cs="Times New Roman"/>
          <w:sz w:val="28"/>
          <w:szCs w:val="28"/>
        </w:rPr>
        <w:t>/або</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торгівлею</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засобами</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захисту</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рослин,</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а</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 xml:space="preserve">також працівників, що організовують </w:t>
      </w:r>
      <w:r w:rsidR="008A28FB" w:rsidRPr="00167ACF">
        <w:rPr>
          <w:rFonts w:ascii="Times New Roman" w:eastAsia="Times New Roman" w:hAnsi="Times New Roman" w:cs="Times New Roman"/>
          <w:sz w:val="28"/>
          <w:szCs w:val="28"/>
        </w:rPr>
        <w:t>здійснення</w:t>
      </w:r>
      <w:r w:rsidR="003B223A" w:rsidRPr="00167ACF">
        <w:rPr>
          <w:rFonts w:ascii="Times New Roman" w:eastAsia="Times New Roman" w:hAnsi="Times New Roman" w:cs="Times New Roman"/>
          <w:sz w:val="28"/>
          <w:szCs w:val="28"/>
        </w:rPr>
        <w:t xml:space="preserve"> робіт</w:t>
      </w:r>
      <w:r w:rsidR="008A28FB" w:rsidRPr="00167ACF">
        <w:rPr>
          <w:rFonts w:ascii="Times New Roman" w:eastAsia="Times New Roman" w:hAnsi="Times New Roman" w:cs="Times New Roman"/>
          <w:sz w:val="28"/>
          <w:szCs w:val="28"/>
        </w:rPr>
        <w:t xml:space="preserve"> із засобами захисту рослин</w:t>
      </w:r>
      <w:r w:rsidR="003B223A" w:rsidRPr="00167ACF">
        <w:rPr>
          <w:rFonts w:ascii="Times New Roman" w:eastAsia="Times New Roman" w:hAnsi="Times New Roman" w:cs="Times New Roman"/>
          <w:sz w:val="28"/>
          <w:szCs w:val="28"/>
        </w:rPr>
        <w:t>,</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які</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не</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мають</w:t>
      </w:r>
      <w:r w:rsidR="00F54BB7" w:rsidRPr="00167ACF">
        <w:rPr>
          <w:rFonts w:ascii="Times New Roman" w:eastAsia="Times New Roman" w:hAnsi="Times New Roman" w:cs="Times New Roman"/>
          <w:sz w:val="28"/>
          <w:szCs w:val="28"/>
        </w:rPr>
        <w:t xml:space="preserve"> </w:t>
      </w:r>
      <w:r w:rsidR="008A28FB" w:rsidRPr="00167ACF">
        <w:rPr>
          <w:rFonts w:ascii="Times New Roman" w:eastAsia="Times New Roman" w:hAnsi="Times New Roman" w:cs="Times New Roman"/>
          <w:sz w:val="28"/>
          <w:szCs w:val="28"/>
        </w:rPr>
        <w:t>відповідного чинного с</w:t>
      </w:r>
      <w:r w:rsidR="003B223A" w:rsidRPr="00167ACF">
        <w:rPr>
          <w:rFonts w:ascii="Times New Roman" w:eastAsia="Times New Roman" w:hAnsi="Times New Roman" w:cs="Times New Roman"/>
          <w:sz w:val="28"/>
          <w:szCs w:val="28"/>
        </w:rPr>
        <w:t>ертифікату про проходження навчання</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щодо безпечного поводження з засобами з засобами захисту рослин;</w:t>
      </w:r>
    </w:p>
    <w:p w14:paraId="36C0B6CD" w14:textId="7FCFD415" w:rsidR="0015675F" w:rsidRPr="00167ACF" w:rsidRDefault="0015675F" w:rsidP="000A7EBE">
      <w:pPr>
        <w:pStyle w:val="af"/>
        <w:widowControl w:val="0"/>
        <w:numPr>
          <w:ilvl w:val="0"/>
          <w:numId w:val="296"/>
        </w:numPr>
        <w:tabs>
          <w:tab w:val="left" w:pos="1276"/>
        </w:tabs>
        <w:spacing w:after="120" w:line="240" w:lineRule="auto"/>
        <w:ind w:left="0" w:firstLine="709"/>
        <w:contextualSpacing w:val="0"/>
        <w:jc w:val="both"/>
        <w:rPr>
          <w:rFonts w:ascii="Times New Roman" w:hAnsi="Times New Roman" w:cs="Times New Roman"/>
          <w:sz w:val="28"/>
          <w:szCs w:val="28"/>
        </w:rPr>
      </w:pPr>
      <w:bookmarkStart w:id="82" w:name="n171"/>
      <w:bookmarkEnd w:id="82"/>
      <w:r w:rsidRPr="00167ACF">
        <w:rPr>
          <w:rFonts w:ascii="Times New Roman" w:hAnsi="Times New Roman" w:cs="Times New Roman"/>
          <w:sz w:val="28"/>
          <w:szCs w:val="28"/>
        </w:rPr>
        <w:t xml:space="preserve">залучати до здійснення державного контролю </w:t>
      </w:r>
      <w:r w:rsidR="009F1DE2" w:rsidRPr="00167ACF">
        <w:rPr>
          <w:rFonts w:ascii="Times New Roman" w:hAnsi="Times New Roman" w:cs="Times New Roman"/>
          <w:sz w:val="28"/>
          <w:szCs w:val="28"/>
        </w:rPr>
        <w:t xml:space="preserve">та здійснення інших офіційних заходів </w:t>
      </w:r>
      <w:r w:rsidRPr="00167ACF">
        <w:rPr>
          <w:rFonts w:ascii="Times New Roman" w:hAnsi="Times New Roman" w:cs="Times New Roman"/>
          <w:sz w:val="28"/>
          <w:szCs w:val="28"/>
        </w:rPr>
        <w:t>представників правоохоронних органів відповідно до їх повноважень, визначених законом.</w:t>
      </w:r>
    </w:p>
    <w:p w14:paraId="4DD5367A" w14:textId="26544B2F" w:rsidR="0063637A" w:rsidRPr="00167ACF" w:rsidRDefault="0063637A" w:rsidP="000A7EBE">
      <w:pPr>
        <w:pStyle w:val="af"/>
        <w:widowControl w:val="0"/>
        <w:numPr>
          <w:ilvl w:val="1"/>
          <w:numId w:val="277"/>
        </w:numPr>
        <w:tabs>
          <w:tab w:val="left" w:pos="1134"/>
        </w:tabs>
        <w:suppressAutoHyphens/>
        <w:autoSpaceDN w:val="0"/>
        <w:spacing w:after="120" w:line="240" w:lineRule="auto"/>
        <w:ind w:left="0" w:firstLine="709"/>
        <w:contextualSpacing w:val="0"/>
        <w:jc w:val="both"/>
        <w:textAlignment w:val="baseline"/>
        <w:rPr>
          <w:rFonts w:ascii="Times New Roman" w:eastAsia="Times New Roman" w:hAnsi="Times New Roman" w:cs="Times New Roman"/>
          <w:sz w:val="28"/>
          <w:szCs w:val="28"/>
        </w:rPr>
      </w:pPr>
      <w:bookmarkStart w:id="83" w:name="206ipza" w:colFirst="0" w:colLast="0"/>
      <w:bookmarkEnd w:id="83"/>
      <w:r w:rsidRPr="00167ACF">
        <w:rPr>
          <w:rFonts w:ascii="Times New Roman" w:eastAsia="Times New Roman" w:hAnsi="Times New Roman" w:cs="Times New Roman"/>
          <w:sz w:val="28"/>
          <w:szCs w:val="28"/>
        </w:rPr>
        <w:t>Порушення державним фітосанітарним інспектором вимог законодавства України про захист рослин тягне за собою дисциплінарну, адміністративну, цивільно-правову або кримінальну відповідальність згідно із законом.</w:t>
      </w:r>
    </w:p>
    <w:p w14:paraId="1C2EA66D"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533A23F6" w14:textId="4DFB94ED" w:rsidR="002C2D28" w:rsidRPr="00167ACF" w:rsidRDefault="002C2D28" w:rsidP="003530E2">
      <w:pPr>
        <w:pStyle w:val="3"/>
        <w:widowControl w:val="0"/>
        <w:spacing w:before="0" w:after="120"/>
        <w:rPr>
          <w:lang w:val="en-US"/>
        </w:rPr>
      </w:pPr>
      <w:bookmarkStart w:id="84" w:name="_Toc8886543"/>
      <w:r w:rsidRPr="00167ACF">
        <w:t xml:space="preserve">Стаття </w:t>
      </w:r>
      <w:r w:rsidRPr="00167ACF">
        <w:rPr>
          <w:highlight w:val="yellow"/>
        </w:rPr>
        <w:t>[В9]</w:t>
      </w:r>
      <w:r w:rsidRPr="00167ACF">
        <w:t xml:space="preserve">. </w:t>
      </w:r>
      <w:r w:rsidRPr="00167ACF">
        <w:rPr>
          <w:bCs/>
        </w:rPr>
        <w:t>Обов</w:t>
      </w:r>
      <w:r w:rsidR="00C5575D" w:rsidRPr="00167ACF">
        <w:rPr>
          <w:bCs/>
        </w:rPr>
        <w:t>’</w:t>
      </w:r>
      <w:r w:rsidRPr="00167ACF">
        <w:rPr>
          <w:bCs/>
        </w:rPr>
        <w:t>язки компетентного органу та його посадових осіб щодо конфіденційності</w:t>
      </w:r>
      <w:r w:rsidRPr="00167ACF">
        <w:rPr>
          <w:lang w:val="en-US"/>
        </w:rPr>
        <w:t xml:space="preserve"> </w:t>
      </w:r>
      <w:r w:rsidRPr="00167ACF">
        <w:rPr>
          <w:color w:val="C00000"/>
          <w:lang w:val="en-US"/>
        </w:rPr>
        <w:t>[</w:t>
      </w:r>
      <w:r w:rsidRPr="00167ACF">
        <w:rPr>
          <w:color w:val="C00000"/>
        </w:rPr>
        <w:t>див. ст. 8 Регламенту 2017/625</w:t>
      </w:r>
      <w:r w:rsidRPr="00167ACF">
        <w:rPr>
          <w:color w:val="C00000"/>
          <w:lang w:val="en-US"/>
        </w:rPr>
        <w:t>]</w:t>
      </w:r>
      <w:bookmarkEnd w:id="84"/>
    </w:p>
    <w:p w14:paraId="788272B3" w14:textId="6AE2A269" w:rsidR="002C2D28" w:rsidRPr="00167ACF" w:rsidRDefault="00EC247B" w:rsidP="003530E2">
      <w:pPr>
        <w:widowControl w:val="0"/>
        <w:spacing w:after="120" w:line="240" w:lineRule="auto"/>
        <w:ind w:firstLine="709"/>
        <w:jc w:val="both"/>
        <w:rPr>
          <w:rFonts w:ascii="Times New Roman" w:eastAsia="Times New Roman" w:hAnsi="Times New Roman" w:cs="Times New Roman"/>
          <w:sz w:val="28"/>
          <w:szCs w:val="28"/>
          <w:lang w:val="en-US"/>
        </w:rPr>
      </w:pPr>
      <w:r w:rsidRPr="00167ACF">
        <w:rPr>
          <w:rFonts w:ascii="Times New Roman" w:eastAsia="Times New Roman" w:hAnsi="Times New Roman" w:cs="Times New Roman"/>
          <w:sz w:val="28"/>
          <w:szCs w:val="28"/>
          <w:highlight w:val="lightGray"/>
        </w:rPr>
        <w:t>[потрібні положення доопрацьовуються]</w:t>
      </w:r>
    </w:p>
    <w:p w14:paraId="203C653D" w14:textId="77777777" w:rsidR="002C2D28" w:rsidRPr="00167ACF" w:rsidRDefault="002C2D28" w:rsidP="003530E2">
      <w:pPr>
        <w:widowControl w:val="0"/>
        <w:spacing w:after="120" w:line="240" w:lineRule="auto"/>
        <w:ind w:firstLine="709"/>
        <w:jc w:val="both"/>
        <w:rPr>
          <w:rFonts w:ascii="Times New Roman" w:eastAsia="Times New Roman" w:hAnsi="Times New Roman" w:cs="Times New Roman"/>
          <w:sz w:val="28"/>
          <w:szCs w:val="28"/>
          <w:lang w:val="en-US"/>
        </w:rPr>
      </w:pPr>
    </w:p>
    <w:p w14:paraId="36D4EAA9" w14:textId="0D27DCAE" w:rsidR="00C64616" w:rsidRPr="00167ACF" w:rsidRDefault="003B223A" w:rsidP="003530E2">
      <w:pPr>
        <w:pStyle w:val="3"/>
        <w:widowControl w:val="0"/>
        <w:spacing w:before="0" w:after="120"/>
      </w:pPr>
      <w:bookmarkStart w:id="85" w:name="_Toc8886544"/>
      <w:r w:rsidRPr="00167ACF">
        <w:t xml:space="preserve">Стаття </w:t>
      </w:r>
      <w:r w:rsidRPr="00167ACF">
        <w:rPr>
          <w:highlight w:val="yellow"/>
        </w:rPr>
        <w:t>[В1</w:t>
      </w:r>
      <w:r w:rsidR="002C2D28" w:rsidRPr="00167ACF">
        <w:rPr>
          <w:highlight w:val="yellow"/>
        </w:rPr>
        <w:t>0</w:t>
      </w:r>
      <w:r w:rsidRPr="00167ACF">
        <w:rPr>
          <w:highlight w:val="yellow"/>
        </w:rPr>
        <w:t>]</w:t>
      </w:r>
      <w:r w:rsidRPr="00167ACF">
        <w:t>. Основні права та обов</w:t>
      </w:r>
      <w:r w:rsidR="00C5575D" w:rsidRPr="00167ACF">
        <w:t>’</w:t>
      </w:r>
      <w:r w:rsidRPr="00167ACF">
        <w:t>язки операторів ринку</w:t>
      </w:r>
      <w:bookmarkEnd w:id="85"/>
    </w:p>
    <w:p w14:paraId="213B1B28" w14:textId="77777777" w:rsidR="00C64616" w:rsidRPr="00167ACF" w:rsidRDefault="003B223A" w:rsidP="000A7EBE">
      <w:pPr>
        <w:widowControl w:val="0"/>
        <w:numPr>
          <w:ilvl w:val="0"/>
          <w:numId w:val="10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Оператори ринку у сфері захисту рослин мають право:</w:t>
      </w:r>
    </w:p>
    <w:p w14:paraId="738D8520" w14:textId="62A5740E" w:rsidR="00C64616" w:rsidRPr="00167ACF" w:rsidRDefault="003B223A" w:rsidP="000A7EBE">
      <w:pPr>
        <w:widowControl w:val="0"/>
        <w:numPr>
          <w:ilvl w:val="0"/>
          <w:numId w:val="9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отримувати в установленому законодавством порядку від компетентного органу повну та достовірну інформацію про проникнення, зараження, поширення, розвиток шкідливих організмів та їх шкодочинність, фітосанітарний стан, результати оцінки фітосанітарного ризику, результати діагностики, карантинний режим, екстрені заходи та інші фітосанітарні заходи;</w:t>
      </w:r>
    </w:p>
    <w:p w14:paraId="1739144A" w14:textId="0AB099D3" w:rsidR="00C64616" w:rsidRPr="00167ACF" w:rsidRDefault="003B223A" w:rsidP="000A7EBE">
      <w:pPr>
        <w:widowControl w:val="0"/>
        <w:numPr>
          <w:ilvl w:val="0"/>
          <w:numId w:val="9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брати участь у розробці та обговоренні проектів цільових програм захисту рослин, вносити пропозиції з цих питань до </w:t>
      </w:r>
      <w:r w:rsidR="00374249" w:rsidRPr="00167ACF">
        <w:rPr>
          <w:rFonts w:ascii="Times New Roman" w:eastAsia="Times New Roman" w:hAnsi="Times New Roman" w:cs="Times New Roman"/>
          <w:color w:val="000000"/>
          <w:sz w:val="28"/>
          <w:szCs w:val="28"/>
        </w:rPr>
        <w:t>компетентного органу</w:t>
      </w:r>
      <w:r w:rsidRPr="00167ACF">
        <w:rPr>
          <w:rFonts w:ascii="Times New Roman" w:eastAsia="Times New Roman" w:hAnsi="Times New Roman" w:cs="Times New Roman"/>
          <w:color w:val="000000"/>
          <w:sz w:val="28"/>
          <w:szCs w:val="28"/>
        </w:rPr>
        <w:t>;</w:t>
      </w:r>
    </w:p>
    <w:p w14:paraId="03CC1182" w14:textId="77777777" w:rsidR="00C64616" w:rsidRPr="00167ACF" w:rsidRDefault="003B223A" w:rsidP="000A7EBE">
      <w:pPr>
        <w:widowControl w:val="0"/>
        <w:numPr>
          <w:ilvl w:val="0"/>
          <w:numId w:val="9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 відшкодування збитків, завданих їм внаслідок порушення </w:t>
      </w:r>
      <w:r w:rsidRPr="00167ACF">
        <w:rPr>
          <w:rFonts w:ascii="Times New Roman" w:eastAsia="Times New Roman" w:hAnsi="Times New Roman" w:cs="Times New Roman"/>
          <w:color w:val="000000"/>
          <w:sz w:val="28"/>
          <w:szCs w:val="28"/>
        </w:rPr>
        <w:lastRenderedPageBreak/>
        <w:t>фітосанітарних заходів іншими особами, відповідно до закону;</w:t>
      </w:r>
    </w:p>
    <w:p w14:paraId="46C86BA9" w14:textId="216CA3B0" w:rsidR="00C64616" w:rsidRPr="00167ACF" w:rsidRDefault="003B223A" w:rsidP="000A7EBE">
      <w:pPr>
        <w:widowControl w:val="0"/>
        <w:numPr>
          <w:ilvl w:val="0"/>
          <w:numId w:val="9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 відшкодування витрат,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язаних із використанням їх майна з метою запобігання поширенню і ліквідації карантинних орг</w:t>
      </w:r>
      <w:r w:rsidR="00C6420D" w:rsidRPr="00167ACF">
        <w:rPr>
          <w:rFonts w:ascii="Times New Roman" w:eastAsia="Times New Roman" w:hAnsi="Times New Roman" w:cs="Times New Roman"/>
          <w:color w:val="000000"/>
          <w:sz w:val="28"/>
          <w:szCs w:val="28"/>
        </w:rPr>
        <w:t>анізмів, відповідно до закону,</w:t>
      </w:r>
      <w:r w:rsidRPr="00167ACF">
        <w:rPr>
          <w:rFonts w:ascii="Times New Roman" w:eastAsia="Times New Roman" w:hAnsi="Times New Roman" w:cs="Times New Roman"/>
          <w:color w:val="000000"/>
          <w:sz w:val="28"/>
          <w:szCs w:val="28"/>
        </w:rPr>
        <w:t xml:space="preserve"> у порядку і розмірах, </w:t>
      </w:r>
      <w:r w:rsidR="00C6420D" w:rsidRPr="00167ACF">
        <w:rPr>
          <w:rFonts w:ascii="Times New Roman" w:eastAsia="Times New Roman" w:hAnsi="Times New Roman" w:cs="Times New Roman"/>
          <w:color w:val="000000"/>
          <w:sz w:val="28"/>
          <w:szCs w:val="28"/>
        </w:rPr>
        <w:t>затверджених</w:t>
      </w:r>
      <w:r w:rsidRPr="00167ACF">
        <w:rPr>
          <w:rFonts w:ascii="Times New Roman" w:eastAsia="Times New Roman" w:hAnsi="Times New Roman" w:cs="Times New Roman"/>
          <w:color w:val="000000"/>
          <w:sz w:val="28"/>
          <w:szCs w:val="28"/>
        </w:rPr>
        <w:t xml:space="preserve"> </w:t>
      </w:r>
      <w:r w:rsidR="00374249" w:rsidRPr="00167ACF">
        <w:rPr>
          <w:rFonts w:ascii="Times New Roman" w:eastAsia="Times New Roman" w:hAnsi="Times New Roman" w:cs="Times New Roman"/>
          <w:color w:val="000000"/>
          <w:sz w:val="28"/>
          <w:szCs w:val="28"/>
          <w:highlight w:val="yellow"/>
          <w:lang w:val="en-US"/>
        </w:rPr>
        <w:t>[</w:t>
      </w:r>
      <w:r w:rsidR="00374249" w:rsidRPr="00167ACF">
        <w:rPr>
          <w:rFonts w:ascii="Times New Roman" w:eastAsia="Times New Roman" w:hAnsi="Times New Roman" w:cs="Times New Roman"/>
          <w:color w:val="000000"/>
          <w:sz w:val="28"/>
          <w:szCs w:val="28"/>
          <w:highlight w:val="yellow"/>
          <w:lang w:val="ru-RU"/>
        </w:rPr>
        <w:t>КМУ</w:t>
      </w:r>
      <w:r w:rsidR="00374249"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w:t>
      </w:r>
    </w:p>
    <w:p w14:paraId="11D71E85" w14:textId="556D2E8C" w:rsidR="00C64616" w:rsidRPr="00167ACF" w:rsidRDefault="003B223A" w:rsidP="000A7EBE">
      <w:pPr>
        <w:widowControl w:val="0"/>
        <w:numPr>
          <w:ilvl w:val="0"/>
          <w:numId w:val="10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Оператори ринку</w:t>
      </w:r>
      <w:r w:rsidRPr="00167ACF">
        <w:rPr>
          <w:rFonts w:ascii="Times New Roman" w:eastAsia="Times New Roman" w:hAnsi="Times New Roman" w:cs="Times New Roman"/>
          <w:b/>
          <w:sz w:val="28"/>
          <w:szCs w:val="28"/>
        </w:rPr>
        <w:t xml:space="preserve"> </w:t>
      </w:r>
      <w:r w:rsidRPr="00167ACF">
        <w:rPr>
          <w:rFonts w:ascii="Times New Roman" w:eastAsia="Times New Roman" w:hAnsi="Times New Roman" w:cs="Times New Roman"/>
          <w:sz w:val="28"/>
          <w:szCs w:val="28"/>
        </w:rPr>
        <w:t>у сфері захисту рослин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w:t>
      </w:r>
    </w:p>
    <w:p w14:paraId="04BA8BEB" w14:textId="77777777" w:rsidR="00C64616" w:rsidRPr="00167ACF" w:rsidRDefault="003B223A" w:rsidP="000A7EBE">
      <w:pPr>
        <w:widowControl w:val="0"/>
        <w:numPr>
          <w:ilvl w:val="0"/>
          <w:numId w:val="8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дотримуватися вимог законодавства України про захист рослин; </w:t>
      </w:r>
    </w:p>
    <w:p w14:paraId="0396614F" w14:textId="7F55FBA1" w:rsidR="00C64616" w:rsidRPr="00167ACF" w:rsidRDefault="00DE5B07" w:rsidP="000A7EBE">
      <w:pPr>
        <w:widowControl w:val="0"/>
        <w:numPr>
          <w:ilvl w:val="0"/>
          <w:numId w:val="8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забезпечити</w:t>
      </w:r>
      <w:r w:rsidR="003B223A"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здійснення систематичного</w:t>
      </w:r>
      <w:r w:rsidR="003B223A"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 xml:space="preserve">фітосанітарного </w:t>
      </w:r>
      <w:r w:rsidR="003B223A" w:rsidRPr="00167ACF">
        <w:rPr>
          <w:rFonts w:ascii="Times New Roman" w:eastAsia="Times New Roman" w:hAnsi="Times New Roman" w:cs="Times New Roman"/>
          <w:color w:val="000000"/>
          <w:sz w:val="28"/>
          <w:szCs w:val="28"/>
        </w:rPr>
        <w:t>моніторинг</w:t>
      </w:r>
      <w:r w:rsidRPr="00167ACF">
        <w:rPr>
          <w:rFonts w:ascii="Times New Roman" w:eastAsia="Times New Roman" w:hAnsi="Times New Roman" w:cs="Times New Roman"/>
          <w:color w:val="000000"/>
          <w:sz w:val="28"/>
          <w:szCs w:val="28"/>
        </w:rPr>
        <w:t>у</w:t>
      </w:r>
      <w:r w:rsidR="003B223A" w:rsidRPr="00167ACF">
        <w:rPr>
          <w:rFonts w:ascii="Times New Roman" w:eastAsia="Times New Roman" w:hAnsi="Times New Roman" w:cs="Times New Roman"/>
          <w:color w:val="000000"/>
          <w:sz w:val="28"/>
          <w:szCs w:val="28"/>
        </w:rPr>
        <w:t xml:space="preserve"> земельних угідь, якими вони користуються та/або які ним належать, а також потужностей (об</w:t>
      </w:r>
      <w:r w:rsidR="00C5575D" w:rsidRPr="00167ACF">
        <w:rPr>
          <w:rFonts w:ascii="Times New Roman" w:eastAsia="Times New Roman" w:hAnsi="Times New Roman" w:cs="Times New Roman"/>
          <w:color w:val="000000"/>
          <w:sz w:val="28"/>
          <w:szCs w:val="28"/>
        </w:rPr>
        <w:t>’</w:t>
      </w:r>
      <w:r w:rsidR="003B223A" w:rsidRPr="00167ACF">
        <w:rPr>
          <w:rFonts w:ascii="Times New Roman" w:eastAsia="Times New Roman" w:hAnsi="Times New Roman" w:cs="Times New Roman"/>
          <w:color w:val="000000"/>
          <w:sz w:val="28"/>
          <w:szCs w:val="28"/>
        </w:rPr>
        <w:t>єктів), на яких здійснюється виробництво та/або обіг рослин, продук</w:t>
      </w:r>
      <w:r w:rsidR="00D445E0" w:rsidRPr="00167ACF">
        <w:rPr>
          <w:rFonts w:ascii="Times New Roman" w:eastAsia="Times New Roman" w:hAnsi="Times New Roman" w:cs="Times New Roman"/>
          <w:color w:val="000000"/>
          <w:sz w:val="28"/>
          <w:szCs w:val="28"/>
        </w:rPr>
        <w:t>ції</w:t>
      </w:r>
      <w:r w:rsidR="003B223A" w:rsidRPr="00167ACF">
        <w:rPr>
          <w:rFonts w:ascii="Times New Roman" w:eastAsia="Times New Roman" w:hAnsi="Times New Roman" w:cs="Times New Roman"/>
          <w:color w:val="000000"/>
          <w:sz w:val="28"/>
          <w:szCs w:val="28"/>
        </w:rPr>
        <w:t xml:space="preserve"> рослинного походження з метою виявлення регульованих карантинних шкідливих організмів;</w:t>
      </w:r>
    </w:p>
    <w:p w14:paraId="3B1FCA3F" w14:textId="35741CC5" w:rsidR="00C64616" w:rsidRPr="00167ACF" w:rsidRDefault="003B223A" w:rsidP="000A7EBE">
      <w:pPr>
        <w:widowControl w:val="0"/>
        <w:numPr>
          <w:ilvl w:val="0"/>
          <w:numId w:val="8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повідомити компетентний орган протягом доби в разі виявлення або підозри зараження рослин, продук</w:t>
      </w:r>
      <w:r w:rsidR="00D445E0" w:rsidRPr="00167ACF">
        <w:rPr>
          <w:rFonts w:ascii="Times New Roman" w:eastAsia="Times New Roman" w:hAnsi="Times New Roman" w:cs="Times New Roman"/>
          <w:color w:val="000000"/>
          <w:sz w:val="28"/>
          <w:szCs w:val="28"/>
        </w:rPr>
        <w:t>ції</w:t>
      </w:r>
      <w:r w:rsidRPr="00167ACF">
        <w:rPr>
          <w:rFonts w:ascii="Times New Roman" w:eastAsia="Times New Roman" w:hAnsi="Times New Roman" w:cs="Times New Roman"/>
          <w:color w:val="000000"/>
          <w:sz w:val="28"/>
          <w:szCs w:val="28"/>
        </w:rPr>
        <w:t xml:space="preserve"> </w:t>
      </w:r>
      <w:r w:rsidR="00D445E0" w:rsidRPr="00167ACF">
        <w:rPr>
          <w:rFonts w:ascii="Times New Roman" w:eastAsia="Times New Roman" w:hAnsi="Times New Roman" w:cs="Times New Roman"/>
          <w:color w:val="000000"/>
          <w:sz w:val="28"/>
          <w:szCs w:val="28"/>
        </w:rPr>
        <w:t xml:space="preserve">рослинного походження </w:t>
      </w:r>
      <w:r w:rsidRPr="00167ACF">
        <w:rPr>
          <w:rFonts w:ascii="Times New Roman" w:eastAsia="Times New Roman" w:hAnsi="Times New Roman" w:cs="Times New Roman"/>
          <w:color w:val="000000"/>
          <w:sz w:val="28"/>
          <w:szCs w:val="28"/>
        </w:rPr>
        <w:t>та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регулювання карантинними шкідливими організмами або потенційними карантинними шкідливими організмами.</w:t>
      </w:r>
    </w:p>
    <w:p w14:paraId="4D9EB5B7" w14:textId="77777777" w:rsidR="00C64616" w:rsidRPr="00167ACF" w:rsidRDefault="003B223A" w:rsidP="000A7EBE">
      <w:pPr>
        <w:widowControl w:val="0"/>
        <w:numPr>
          <w:ilvl w:val="0"/>
          <w:numId w:val="8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своєчасно проводити профілактичні та інші фітосанітарні заходи;</w:t>
      </w:r>
    </w:p>
    <w:p w14:paraId="5CAE1DB9" w14:textId="5706CA50" w:rsidR="00C64616" w:rsidRPr="00167ACF" w:rsidRDefault="003B223A" w:rsidP="000A7EBE">
      <w:pPr>
        <w:widowControl w:val="0"/>
        <w:numPr>
          <w:ilvl w:val="0"/>
          <w:numId w:val="8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сприяти проведенню фітосанітарних заходів у карантинних</w:t>
      </w:r>
      <w:r w:rsidR="00FA6F93"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демаркованих</w:t>
      </w:r>
      <w:r w:rsidR="00FA6F93"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зонах та прилеглих до них зонах у разі виявлення регульованих шкідливих організмів або потенційних карантинних шкідливих організмів;</w:t>
      </w:r>
    </w:p>
    <w:p w14:paraId="1EB71FCB" w14:textId="77777777" w:rsidR="00C64616" w:rsidRPr="00167ACF" w:rsidRDefault="003B223A" w:rsidP="000A7EBE">
      <w:pPr>
        <w:widowControl w:val="0"/>
        <w:numPr>
          <w:ilvl w:val="0"/>
          <w:numId w:val="8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виконувати законні вимоги державних фітосанітарних інспекторів та сприяти їм у виконанні ними своїх повноважень;</w:t>
      </w:r>
    </w:p>
    <w:p w14:paraId="724B8390" w14:textId="77777777" w:rsidR="00C64616" w:rsidRPr="00167ACF" w:rsidRDefault="003B223A" w:rsidP="000A7EBE">
      <w:pPr>
        <w:widowControl w:val="0"/>
        <w:numPr>
          <w:ilvl w:val="0"/>
          <w:numId w:val="8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дотримуватись умов застосування засобів захисту рослин, здійснювати їх застосування відповідно до інтегрованої системи захисту рослин;</w:t>
      </w:r>
    </w:p>
    <w:p w14:paraId="56031CD4" w14:textId="77777777" w:rsidR="00C64616" w:rsidRPr="00167ACF" w:rsidRDefault="003B223A" w:rsidP="000A7EBE">
      <w:pPr>
        <w:widowControl w:val="0"/>
        <w:numPr>
          <w:ilvl w:val="0"/>
          <w:numId w:val="8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вживати заходів щодо інформування та захисту осіб, які можуть зазнати впливу повітряного зносу (переміщенню) результатів розпилення засобів захисту рослин з повітря;</w:t>
      </w:r>
    </w:p>
    <w:p w14:paraId="5075D20C" w14:textId="5526AC58" w:rsidR="00C64616" w:rsidRPr="00167ACF" w:rsidRDefault="003B223A" w:rsidP="000A7EBE">
      <w:pPr>
        <w:widowControl w:val="0"/>
        <w:numPr>
          <w:ilvl w:val="0"/>
          <w:numId w:val="8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подавати до компетентного органу визначену законодавством України про захист рослин інформацію для здійснення державної реєстрації, якщо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язковість такої державної реєстрації передбачена цим Законом;</w:t>
      </w:r>
    </w:p>
    <w:p w14:paraId="7C0D2440" w14:textId="658A1BF3" w:rsidR="00206959" w:rsidRPr="00167ACF" w:rsidRDefault="00206959" w:rsidP="000A7EBE">
      <w:pPr>
        <w:widowControl w:val="0"/>
        <w:numPr>
          <w:ilvl w:val="0"/>
          <w:numId w:val="82"/>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надавати компетентному органу та своєчасно оновлювати відомості про себе, які передбачено частиною другою статті </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highlight w:val="yellow"/>
          <w:lang w:val="en-US"/>
        </w:rPr>
        <w:t>R4</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та частиною четвертою статті </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highlight w:val="yellow"/>
          <w:lang w:val="en-US"/>
        </w:rPr>
        <w:t>R7</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w:t>
      </w:r>
    </w:p>
    <w:p w14:paraId="5307F8D0" w14:textId="2AD393AB" w:rsidR="00C64616" w:rsidRPr="00167ACF" w:rsidRDefault="003B223A" w:rsidP="000A7EBE">
      <w:pPr>
        <w:widowControl w:val="0"/>
        <w:numPr>
          <w:ilvl w:val="0"/>
          <w:numId w:val="82"/>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зберігати усі фітосанітарні сертифікати</w:t>
      </w:r>
      <w:r w:rsidR="00B91D36"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 xml:space="preserve">протягом строку, встановленого </w:t>
      </w:r>
      <w:r w:rsidR="00B91D36" w:rsidRPr="00167ACF">
        <w:rPr>
          <w:rFonts w:ascii="Times New Roman" w:eastAsia="Times New Roman" w:hAnsi="Times New Roman" w:cs="Times New Roman"/>
          <w:color w:val="000000"/>
          <w:sz w:val="28"/>
          <w:szCs w:val="28"/>
        </w:rPr>
        <w:t>відповідно до цього Закону</w:t>
      </w:r>
      <w:r w:rsidRPr="00167ACF">
        <w:rPr>
          <w:rFonts w:ascii="Times New Roman" w:eastAsia="Times New Roman" w:hAnsi="Times New Roman" w:cs="Times New Roman"/>
          <w:color w:val="000000"/>
          <w:sz w:val="28"/>
          <w:szCs w:val="28"/>
        </w:rPr>
        <w:t>;</w:t>
      </w:r>
    </w:p>
    <w:p w14:paraId="73E13753" w14:textId="77777777" w:rsidR="00C64616" w:rsidRPr="00167ACF" w:rsidRDefault="003B223A" w:rsidP="000A7EBE">
      <w:pPr>
        <w:widowControl w:val="0"/>
        <w:numPr>
          <w:ilvl w:val="0"/>
          <w:numId w:val="82"/>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відшкодовувати завдані збитки в установленому законом порядку;</w:t>
      </w:r>
    </w:p>
    <w:p w14:paraId="22145D58" w14:textId="27681E9A" w:rsidR="00C64616" w:rsidRPr="00167ACF" w:rsidRDefault="003B223A" w:rsidP="000A7EBE">
      <w:pPr>
        <w:widowControl w:val="0"/>
        <w:numPr>
          <w:ilvl w:val="0"/>
          <w:numId w:val="82"/>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 xml:space="preserve">вести облік засобів захисту рослин та/або реалізації заходів щодо захисту рослин, зберігати інформацію відповідно до статті </w:t>
      </w:r>
      <w:r w:rsidRPr="00167ACF">
        <w:rPr>
          <w:rFonts w:ascii="Times New Roman" w:eastAsia="Times New Roman" w:hAnsi="Times New Roman" w:cs="Times New Roman"/>
          <w:sz w:val="28"/>
          <w:szCs w:val="28"/>
          <w:highlight w:val="yellow"/>
        </w:rPr>
        <w:t>[E16]</w:t>
      </w:r>
      <w:r w:rsidR="00374249" w:rsidRPr="00167ACF">
        <w:rPr>
          <w:rFonts w:ascii="Times New Roman" w:eastAsia="Times New Roman" w:hAnsi="Times New Roman" w:cs="Times New Roman"/>
          <w:sz w:val="28"/>
          <w:szCs w:val="28"/>
        </w:rPr>
        <w:t xml:space="preserve"> цього Закону;</w:t>
      </w:r>
    </w:p>
    <w:p w14:paraId="4C10465C" w14:textId="606AB1FD" w:rsidR="00374249" w:rsidRPr="00167ACF" w:rsidRDefault="00374249" w:rsidP="000A7EBE">
      <w:pPr>
        <w:widowControl w:val="0"/>
        <w:numPr>
          <w:ilvl w:val="0"/>
          <w:numId w:val="82"/>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подавати звітність, передбачену цим Законом.</w:t>
      </w:r>
    </w:p>
    <w:p w14:paraId="1CB3C50C"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379B13D5" w14:textId="0FF96939" w:rsidR="00C64616" w:rsidRPr="00167ACF" w:rsidRDefault="003B223A" w:rsidP="003530E2">
      <w:pPr>
        <w:pStyle w:val="3"/>
        <w:widowControl w:val="0"/>
        <w:spacing w:before="0" w:after="120"/>
      </w:pPr>
      <w:bookmarkStart w:id="86" w:name="_Toc8886545"/>
      <w:r w:rsidRPr="00167ACF">
        <w:t xml:space="preserve">Стаття </w:t>
      </w:r>
      <w:r w:rsidRPr="00167ACF">
        <w:rPr>
          <w:highlight w:val="yellow"/>
        </w:rPr>
        <w:t>[B1</w:t>
      </w:r>
      <w:r w:rsidR="002C2D28" w:rsidRPr="00167ACF">
        <w:rPr>
          <w:highlight w:val="yellow"/>
        </w:rPr>
        <w:t>1</w:t>
      </w:r>
      <w:r w:rsidRPr="00167ACF">
        <w:rPr>
          <w:highlight w:val="yellow"/>
        </w:rPr>
        <w:t>]</w:t>
      </w:r>
      <w:r w:rsidRPr="00167ACF">
        <w:t>. Обов</w:t>
      </w:r>
      <w:r w:rsidR="00C5575D" w:rsidRPr="00167ACF">
        <w:t>’</w:t>
      </w:r>
      <w:r w:rsidRPr="00167ACF">
        <w:t xml:space="preserve">язки операторів ринку під час здійснення заходів державного контролю або інших офіційних заходів </w:t>
      </w:r>
      <w:r w:rsidRPr="00167ACF">
        <w:rPr>
          <w:color w:val="C00000"/>
        </w:rPr>
        <w:t>[див. ст. 15 Регламенту 2017/625]</w:t>
      </w:r>
      <w:bookmarkEnd w:id="86"/>
    </w:p>
    <w:p w14:paraId="5354AE3D" w14:textId="2062D0B3" w:rsidR="00C64616" w:rsidRPr="00167ACF" w:rsidRDefault="003B223A" w:rsidP="000A7EBE">
      <w:pPr>
        <w:widowControl w:val="0"/>
        <w:numPr>
          <w:ilvl w:val="0"/>
          <w:numId w:val="24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 обсязі, необхідному для здійснення відповідних заходів державного контролю </w:t>
      </w:r>
      <w:r w:rsidR="00FA2E94" w:rsidRPr="00167ACF">
        <w:rPr>
          <w:rFonts w:ascii="Times New Roman" w:eastAsia="Times New Roman" w:hAnsi="Times New Roman" w:cs="Times New Roman"/>
          <w:sz w:val="28"/>
          <w:szCs w:val="28"/>
        </w:rPr>
        <w:t>та</w:t>
      </w:r>
      <w:r w:rsidRPr="00167ACF">
        <w:rPr>
          <w:rFonts w:ascii="Times New Roman" w:eastAsia="Times New Roman" w:hAnsi="Times New Roman" w:cs="Times New Roman"/>
          <w:sz w:val="28"/>
          <w:szCs w:val="28"/>
        </w:rPr>
        <w:t xml:space="preserve"> інших офіційних заходів, оператори ринку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на вимогу державного фітосанітарного інспектора надавати йому безперешкодний доступ до:</w:t>
      </w:r>
    </w:p>
    <w:p w14:paraId="72AD4E85" w14:textId="77777777" w:rsidR="00C64616" w:rsidRPr="00167ACF" w:rsidRDefault="003B223A" w:rsidP="000A7EBE">
      <w:pPr>
        <w:widowControl w:val="0"/>
        <w:numPr>
          <w:ilvl w:val="0"/>
          <w:numId w:val="24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обладнання, транспортних засобів, приміщень та інших місць, що перебувають під контролем оператора ринку, а також місць, що їх оточують;</w:t>
      </w:r>
    </w:p>
    <w:p w14:paraId="7DAA47E3" w14:textId="77777777" w:rsidR="00C64616" w:rsidRPr="00167ACF" w:rsidRDefault="003B223A" w:rsidP="000A7EBE">
      <w:pPr>
        <w:widowControl w:val="0"/>
        <w:numPr>
          <w:ilvl w:val="0"/>
          <w:numId w:val="24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автоматизованих систем управління інформацією, які містять інформацію, що відноситься до сфери захисту рослин;</w:t>
      </w:r>
    </w:p>
    <w:p w14:paraId="0894CE2C" w14:textId="77777777" w:rsidR="00C64616" w:rsidRPr="00167ACF" w:rsidRDefault="003B223A" w:rsidP="000A7EBE">
      <w:pPr>
        <w:widowControl w:val="0"/>
        <w:numPr>
          <w:ilvl w:val="0"/>
          <w:numId w:val="24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товарів, що перебувають під їх контролем;</w:t>
      </w:r>
    </w:p>
    <w:p w14:paraId="3826A67B" w14:textId="77777777" w:rsidR="00FA2E94" w:rsidRPr="00167ACF" w:rsidRDefault="003B223A" w:rsidP="000A7EBE">
      <w:pPr>
        <w:widowControl w:val="0"/>
        <w:numPr>
          <w:ilvl w:val="0"/>
          <w:numId w:val="24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документів і будь-якої іншої відповідної інформації.</w:t>
      </w:r>
    </w:p>
    <w:p w14:paraId="4FB62774" w14:textId="25DB6F71" w:rsidR="00C64616" w:rsidRPr="00167ACF" w:rsidRDefault="003B223A" w:rsidP="000A7EBE">
      <w:pPr>
        <w:widowControl w:val="0"/>
        <w:numPr>
          <w:ilvl w:val="0"/>
          <w:numId w:val="24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Під час здійснення заходів державного контролю та інших офіційних заходів оператори ринку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співпрацювати із державними фітосанітарними інспекторами і допомагати їм у виконанні ними своїх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язків та завдань.</w:t>
      </w:r>
    </w:p>
    <w:p w14:paraId="40F466C2" w14:textId="69168C38" w:rsidR="00206959" w:rsidRPr="00167ACF" w:rsidRDefault="003B223A" w:rsidP="000A7EBE">
      <w:pPr>
        <w:widowControl w:val="0"/>
        <w:numPr>
          <w:ilvl w:val="0"/>
          <w:numId w:val="24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Оператор ринку, який несе відповідальність за вантаж, що ввозиться на митну територію України та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без затримок надавати державному фітосанітарному інспектору інформацію та документи щодо </w:t>
      </w:r>
      <w:r w:rsidR="00B87CFB" w:rsidRPr="00167ACF">
        <w:rPr>
          <w:rFonts w:ascii="Times New Roman" w:eastAsia="Times New Roman" w:hAnsi="Times New Roman" w:cs="Times New Roman"/>
          <w:sz w:val="28"/>
          <w:szCs w:val="28"/>
        </w:rPr>
        <w:t>відповідних</w:t>
      </w:r>
      <w:r w:rsidRPr="00167ACF">
        <w:rPr>
          <w:rFonts w:ascii="Times New Roman" w:eastAsia="Times New Roman" w:hAnsi="Times New Roman" w:cs="Times New Roman"/>
          <w:sz w:val="28"/>
          <w:szCs w:val="28"/>
        </w:rPr>
        <w:t xml:space="preserve"> товарів.</w:t>
      </w:r>
    </w:p>
    <w:p w14:paraId="313223AC" w14:textId="2FB73746" w:rsidR="00FA2E94" w:rsidRPr="00167ACF" w:rsidRDefault="003B223A" w:rsidP="000A7EBE">
      <w:pPr>
        <w:widowControl w:val="0"/>
        <w:numPr>
          <w:ilvl w:val="0"/>
          <w:numId w:val="24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Правила взаємодії та обміну інформацією між операторами ринку і компетентним органом, щодо прибуття, а також розвантаження товарів, у випадках, коли необхідно забезпечити їх повну ідентифікацію і ефективний державний контроль, затверджуються </w:t>
      </w:r>
      <w:r w:rsidRPr="00167ACF">
        <w:rPr>
          <w:rFonts w:ascii="Times New Roman" w:eastAsia="Times New Roman" w:hAnsi="Times New Roman" w:cs="Times New Roman"/>
          <w:sz w:val="28"/>
          <w:szCs w:val="28"/>
          <w:highlight w:val="yellow"/>
        </w:rPr>
        <w:t>[МАП]</w:t>
      </w:r>
      <w:r w:rsidR="00FA2E94" w:rsidRPr="00167ACF">
        <w:rPr>
          <w:rFonts w:ascii="Times New Roman" w:eastAsia="Times New Roman" w:hAnsi="Times New Roman" w:cs="Times New Roman"/>
          <w:sz w:val="28"/>
          <w:szCs w:val="28"/>
        </w:rPr>
        <w:t>.</w:t>
      </w:r>
    </w:p>
    <w:p w14:paraId="1D9407C7" w14:textId="360683A0" w:rsidR="00C64616" w:rsidRPr="00167ACF" w:rsidRDefault="003B223A" w:rsidP="000A7EBE">
      <w:pPr>
        <w:widowControl w:val="0"/>
        <w:numPr>
          <w:ilvl w:val="0"/>
          <w:numId w:val="24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Вимоги частини першої – </w:t>
      </w:r>
      <w:r w:rsidR="00B87CFB" w:rsidRPr="00167ACF">
        <w:rPr>
          <w:rFonts w:ascii="Times New Roman" w:eastAsia="Times New Roman" w:hAnsi="Times New Roman" w:cs="Times New Roman"/>
          <w:sz w:val="28"/>
          <w:szCs w:val="28"/>
        </w:rPr>
        <w:t>третьої</w:t>
      </w:r>
      <w:r w:rsidRPr="00167ACF">
        <w:rPr>
          <w:rFonts w:ascii="Times New Roman" w:eastAsia="Times New Roman" w:hAnsi="Times New Roman" w:cs="Times New Roman"/>
          <w:sz w:val="28"/>
          <w:szCs w:val="28"/>
        </w:rPr>
        <w:t xml:space="preserve"> цієї статті застосовуються у випадках, коли заходи державного контролю та інші офіційні заходи здійснюються компетентним органом, уповноваженими органами і фізичними особами, яким були делеговані окремі завдання із здійснення заходів державного контролю або окремі завдання,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з іншою офіційною діяльністю.</w:t>
      </w:r>
    </w:p>
    <w:p w14:paraId="52FB2320"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2E1A5FEF" w14:textId="488456DF" w:rsidR="00C64616" w:rsidRPr="00167ACF" w:rsidRDefault="003B223A" w:rsidP="003530E2">
      <w:pPr>
        <w:pStyle w:val="1"/>
        <w:keepNext w:val="0"/>
        <w:widowControl w:val="0"/>
        <w:spacing w:before="0"/>
        <w:rPr>
          <w:b w:val="0"/>
          <w:sz w:val="28"/>
          <w:szCs w:val="28"/>
        </w:rPr>
      </w:pPr>
      <w:bookmarkStart w:id="87" w:name="1opuj5n" w:colFirst="0" w:colLast="0"/>
      <w:bookmarkStart w:id="88" w:name="3vac5uf" w:colFirst="0" w:colLast="0"/>
      <w:bookmarkStart w:id="89" w:name="zu0gcz" w:colFirst="0" w:colLast="0"/>
      <w:bookmarkStart w:id="90" w:name="2w5ecyt" w:colFirst="0" w:colLast="0"/>
      <w:bookmarkStart w:id="91" w:name="1ljsd9k" w:colFirst="0" w:colLast="0"/>
      <w:bookmarkStart w:id="92" w:name="3s49zyc" w:colFirst="0" w:colLast="0"/>
      <w:bookmarkStart w:id="93" w:name="1d96cc0" w:colFirst="0" w:colLast="0"/>
      <w:bookmarkStart w:id="94" w:name="48pi1tg" w:colFirst="0" w:colLast="0"/>
      <w:bookmarkStart w:id="95" w:name="36ei31r" w:colFirst="0" w:colLast="0"/>
      <w:bookmarkStart w:id="96" w:name="2250f4o" w:colFirst="0" w:colLast="0"/>
      <w:bookmarkStart w:id="97" w:name="2szc72q" w:colFirst="0" w:colLast="0"/>
      <w:bookmarkStart w:id="98" w:name="39kk8xu" w:colFirst="0" w:colLast="0"/>
      <w:bookmarkStart w:id="99" w:name="3mzq4wv" w:colFirst="0" w:colLast="0"/>
      <w:bookmarkStart w:id="100" w:name="pkwqa1" w:colFirst="0" w:colLast="0"/>
      <w:bookmarkStart w:id="101" w:name="meukdy" w:colFirst="0" w:colLast="0"/>
      <w:bookmarkStart w:id="102" w:name="1baon6m" w:colFirst="0" w:colLast="0"/>
      <w:bookmarkStart w:id="103" w:name="upglbi" w:colFirst="0" w:colLast="0"/>
      <w:bookmarkStart w:id="104" w:name="3hv69ve" w:colFirst="0" w:colLast="0"/>
      <w:bookmarkStart w:id="105" w:name="184mhaj" w:colFirst="0" w:colLast="0"/>
      <w:bookmarkStart w:id="106" w:name="2y3w247" w:colFirst="0" w:colLast="0"/>
      <w:bookmarkStart w:id="107" w:name="3jtnz0s" w:colFirst="0" w:colLast="0"/>
      <w:bookmarkStart w:id="108" w:name="1x0gk37" w:colFirst="0" w:colLast="0"/>
      <w:bookmarkStart w:id="109" w:name="haapch" w:colFirst="0" w:colLast="0"/>
      <w:bookmarkStart w:id="110" w:name="3x8tuzt" w:colFirst="0" w:colLast="0"/>
      <w:bookmarkStart w:id="111" w:name="2koq656" w:colFirst="0" w:colLast="0"/>
      <w:bookmarkStart w:id="112" w:name="2iq8gzs" w:colFirst="0" w:colLast="0"/>
      <w:bookmarkStart w:id="113" w:name="1tuee74" w:colFirst="0" w:colLast="0"/>
      <w:bookmarkStart w:id="114" w:name="1302m92" w:colFirst="0" w:colLast="0"/>
      <w:bookmarkStart w:id="115" w:name="43ky6rz" w:colFirst="0" w:colLast="0"/>
      <w:bookmarkStart w:id="116" w:name="4h042r0" w:colFirst="0" w:colLast="0"/>
      <w:bookmarkStart w:id="117" w:name="279ka65" w:colFirst="0" w:colLast="0"/>
      <w:bookmarkStart w:id="118" w:name="1yyy98l" w:colFirst="0" w:colLast="0"/>
      <w:bookmarkStart w:id="119" w:name="1jlao46" w:colFirst="0" w:colLast="0"/>
      <w:bookmarkStart w:id="120" w:name="40ew0vw" w:colFirst="0" w:colLast="0"/>
      <w:bookmarkStart w:id="121" w:name="1gf8i83" w:colFirst="0" w:colLast="0"/>
      <w:bookmarkStart w:id="122" w:name="xvir7l" w:colFirst="0" w:colLast="0"/>
      <w:bookmarkStart w:id="123" w:name="3ep43zb" w:colFirst="0" w:colLast="0"/>
      <w:bookmarkStart w:id="124" w:name="4iylrwe" w:colFirst="0" w:colLast="0"/>
      <w:bookmarkStart w:id="125" w:name="2fk6b3p" w:colFirst="0" w:colLast="0"/>
      <w:bookmarkStart w:id="126" w:name="45jfvxd" w:colFirst="0" w:colLast="0"/>
      <w:bookmarkStart w:id="127" w:name="4du1wux" w:colFirst="0" w:colLast="0"/>
      <w:bookmarkStart w:id="128" w:name="2afmg28" w:colFirst="0" w:colLast="0"/>
      <w:bookmarkStart w:id="129" w:name="2nusc19" w:colFirst="0" w:colLast="0"/>
      <w:bookmarkStart w:id="130" w:name="319y80a" w:colFirst="0" w:colLast="0"/>
      <w:bookmarkStart w:id="131" w:name="_Toc888654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167ACF">
        <w:rPr>
          <w:sz w:val="28"/>
          <w:szCs w:val="28"/>
        </w:rPr>
        <w:t>РОЗДІЛ IІІ. РОЗРОБКА</w:t>
      </w:r>
      <w:r w:rsidR="00A34C7E" w:rsidRPr="00167ACF">
        <w:rPr>
          <w:sz w:val="28"/>
          <w:szCs w:val="28"/>
        </w:rPr>
        <w:t xml:space="preserve">, ПЕРЕГЛЯД, ЗАТВЕРДЖЕННЯ </w:t>
      </w:r>
      <w:r w:rsidRPr="00167ACF">
        <w:rPr>
          <w:sz w:val="28"/>
          <w:szCs w:val="28"/>
        </w:rPr>
        <w:t>ТА ЗАСТОСУВАННЯ ФІТОСАНІТАРНИХ ЗАХОДІВ</w:t>
      </w:r>
      <w:bookmarkEnd w:id="131"/>
    </w:p>
    <w:p w14:paraId="44DF2F76" w14:textId="43D08D5D" w:rsidR="00C64616" w:rsidRPr="00167ACF" w:rsidRDefault="003B223A" w:rsidP="003530E2">
      <w:pPr>
        <w:pStyle w:val="3"/>
        <w:widowControl w:val="0"/>
        <w:spacing w:before="0" w:after="120"/>
        <w:rPr>
          <w:lang w:val="en-US"/>
        </w:rPr>
      </w:pPr>
      <w:bookmarkStart w:id="132" w:name="_Toc8886547"/>
      <w:r w:rsidRPr="00167ACF">
        <w:lastRenderedPageBreak/>
        <w:t xml:space="preserve">Стаття </w:t>
      </w:r>
      <w:r w:rsidR="00073C22" w:rsidRPr="00167ACF">
        <w:rPr>
          <w:highlight w:val="yellow"/>
          <w:lang w:val="en-US"/>
        </w:rPr>
        <w:t>[C1]</w:t>
      </w:r>
      <w:r w:rsidR="00073C22" w:rsidRPr="00167ACF">
        <w:rPr>
          <w:lang w:val="en-US"/>
        </w:rPr>
        <w:t xml:space="preserve">. </w:t>
      </w:r>
      <w:r w:rsidRPr="00167ACF">
        <w:t>Цілі фітосанітарних заходів</w:t>
      </w:r>
      <w:r w:rsidR="00CE3956" w:rsidRPr="00167ACF">
        <w:t xml:space="preserve"> </w:t>
      </w:r>
      <w:r w:rsidR="00CE3956" w:rsidRPr="00167ACF">
        <w:rPr>
          <w:color w:val="C00000"/>
          <w:lang w:val="en-US"/>
        </w:rPr>
        <w:t>[</w:t>
      </w:r>
      <w:r w:rsidR="00CE3956" w:rsidRPr="00167ACF">
        <w:rPr>
          <w:color w:val="C00000"/>
          <w:lang w:val="ru-RU"/>
        </w:rPr>
        <w:t xml:space="preserve">ч. 1 ст. 3 </w:t>
      </w:r>
      <w:r w:rsidR="00CE3956" w:rsidRPr="00167ACF">
        <w:rPr>
          <w:color w:val="C00000"/>
        </w:rPr>
        <w:t>Угоди СОТ СФЗ</w:t>
      </w:r>
      <w:r w:rsidR="00CE3956" w:rsidRPr="00167ACF">
        <w:rPr>
          <w:color w:val="C00000"/>
          <w:lang w:val="en-US"/>
        </w:rPr>
        <w:t>]</w:t>
      </w:r>
      <w:bookmarkEnd w:id="132"/>
    </w:p>
    <w:p w14:paraId="412CA153" w14:textId="64ACA8C9" w:rsidR="00C64616" w:rsidRPr="00167ACF" w:rsidRDefault="00073C22" w:rsidP="000A7EBE">
      <w:pPr>
        <w:pStyle w:val="af"/>
        <w:widowControl w:val="0"/>
        <w:numPr>
          <w:ilvl w:val="0"/>
          <w:numId w:val="28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w:t>
      </w:r>
      <w:r w:rsidR="003B223A" w:rsidRPr="00167ACF">
        <w:rPr>
          <w:rFonts w:ascii="Times New Roman" w:eastAsia="Times New Roman" w:hAnsi="Times New Roman" w:cs="Times New Roman"/>
          <w:sz w:val="28"/>
          <w:szCs w:val="28"/>
        </w:rPr>
        <w:t xml:space="preserve">ітосанітарні заходи </w:t>
      </w:r>
      <w:r w:rsidRPr="00167ACF">
        <w:rPr>
          <w:rFonts w:ascii="Times New Roman" w:eastAsia="Times New Roman" w:hAnsi="Times New Roman" w:cs="Times New Roman"/>
          <w:sz w:val="28"/>
          <w:szCs w:val="28"/>
        </w:rPr>
        <w:t xml:space="preserve">розробляються, приймаються (затверджуються) та реалізуються </w:t>
      </w:r>
      <w:r w:rsidR="003B223A" w:rsidRPr="00167ACF">
        <w:rPr>
          <w:rFonts w:ascii="Times New Roman" w:eastAsia="Times New Roman" w:hAnsi="Times New Roman" w:cs="Times New Roman"/>
          <w:sz w:val="28"/>
          <w:szCs w:val="28"/>
        </w:rPr>
        <w:t>з метою:</w:t>
      </w:r>
    </w:p>
    <w:p w14:paraId="6835D6B9" w14:textId="644867F4" w:rsidR="00C64616" w:rsidRPr="00167ACF" w:rsidRDefault="003B223A" w:rsidP="000A7EBE">
      <w:pPr>
        <w:pStyle w:val="af"/>
        <w:widowControl w:val="0"/>
        <w:numPr>
          <w:ilvl w:val="0"/>
          <w:numId w:val="28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захист</w:t>
      </w:r>
      <w:r w:rsidR="00073C22" w:rsidRPr="00167ACF">
        <w:rPr>
          <w:rFonts w:ascii="Times New Roman" w:eastAsia="Times New Roman" w:hAnsi="Times New Roman" w:cs="Times New Roman"/>
          <w:sz w:val="28"/>
          <w:szCs w:val="28"/>
        </w:rPr>
        <w:t>у</w:t>
      </w:r>
      <w:r w:rsidRPr="00167ACF">
        <w:rPr>
          <w:rFonts w:ascii="Times New Roman" w:eastAsia="Times New Roman" w:hAnsi="Times New Roman" w:cs="Times New Roman"/>
          <w:sz w:val="28"/>
          <w:szCs w:val="28"/>
        </w:rPr>
        <w:t xml:space="preserve"> рослин</w:t>
      </w:r>
      <w:r w:rsidR="00073C22" w:rsidRPr="00167ACF">
        <w:rPr>
          <w:rFonts w:ascii="Times New Roman" w:eastAsia="Times New Roman" w:hAnsi="Times New Roman" w:cs="Times New Roman"/>
          <w:sz w:val="28"/>
          <w:szCs w:val="28"/>
        </w:rPr>
        <w:t>, продукції рослинного походження та інших об</w:t>
      </w:r>
      <w:r w:rsidR="00C5575D" w:rsidRPr="00167ACF">
        <w:rPr>
          <w:rFonts w:ascii="Times New Roman" w:eastAsia="Times New Roman" w:hAnsi="Times New Roman" w:cs="Times New Roman"/>
          <w:sz w:val="28"/>
          <w:szCs w:val="28"/>
        </w:rPr>
        <w:t>’</w:t>
      </w:r>
      <w:r w:rsidR="00073C22" w:rsidRPr="00167ACF">
        <w:rPr>
          <w:rFonts w:ascii="Times New Roman" w:eastAsia="Times New Roman" w:hAnsi="Times New Roman" w:cs="Times New Roman"/>
          <w:sz w:val="28"/>
          <w:szCs w:val="28"/>
        </w:rPr>
        <w:t xml:space="preserve">єктів </w:t>
      </w:r>
      <w:r w:rsidRPr="00167ACF">
        <w:rPr>
          <w:rFonts w:ascii="Times New Roman" w:eastAsia="Times New Roman" w:hAnsi="Times New Roman" w:cs="Times New Roman"/>
          <w:sz w:val="28"/>
          <w:szCs w:val="28"/>
        </w:rPr>
        <w:t xml:space="preserve">на території України від ризиків занесення та/або поширення </w:t>
      </w:r>
      <w:r w:rsidR="00AC3098" w:rsidRPr="00167ACF">
        <w:rPr>
          <w:rFonts w:ascii="Times New Roman" w:eastAsia="Times New Roman" w:hAnsi="Times New Roman" w:cs="Times New Roman"/>
          <w:sz w:val="28"/>
          <w:szCs w:val="28"/>
        </w:rPr>
        <w:t>на території України</w:t>
      </w:r>
      <w:r w:rsidR="0023415B"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регульованих шкідливих організмів</w:t>
      </w:r>
      <w:r w:rsidR="00073C22" w:rsidRPr="00167ACF">
        <w:rPr>
          <w:rFonts w:ascii="Times New Roman" w:eastAsia="Times New Roman" w:hAnsi="Times New Roman" w:cs="Times New Roman"/>
          <w:sz w:val="28"/>
          <w:szCs w:val="28"/>
        </w:rPr>
        <w:t xml:space="preserve">, а також </w:t>
      </w:r>
      <w:r w:rsidRPr="00167ACF">
        <w:rPr>
          <w:rFonts w:ascii="Times New Roman" w:eastAsia="Times New Roman" w:hAnsi="Times New Roman" w:cs="Times New Roman"/>
          <w:sz w:val="28"/>
          <w:szCs w:val="28"/>
        </w:rPr>
        <w:t xml:space="preserve">зменшення </w:t>
      </w:r>
      <w:r w:rsidR="00073C22" w:rsidRPr="00167ACF">
        <w:rPr>
          <w:rFonts w:ascii="Times New Roman" w:eastAsia="Times New Roman" w:hAnsi="Times New Roman" w:cs="Times New Roman"/>
          <w:sz w:val="28"/>
          <w:szCs w:val="28"/>
        </w:rPr>
        <w:t>таких</w:t>
      </w:r>
      <w:r w:rsidRPr="00167ACF">
        <w:rPr>
          <w:rFonts w:ascii="Times New Roman" w:eastAsia="Times New Roman" w:hAnsi="Times New Roman" w:cs="Times New Roman"/>
          <w:sz w:val="28"/>
          <w:szCs w:val="28"/>
        </w:rPr>
        <w:t xml:space="preserve"> ризиків;</w:t>
      </w:r>
    </w:p>
    <w:p w14:paraId="5908177E" w14:textId="1406490B" w:rsidR="00716C29" w:rsidRPr="00167ACF" w:rsidRDefault="003B223A" w:rsidP="000A7EBE">
      <w:pPr>
        <w:pStyle w:val="af"/>
        <w:widowControl w:val="0"/>
        <w:numPr>
          <w:ilvl w:val="0"/>
          <w:numId w:val="28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запобігання </w:t>
      </w:r>
      <w:r w:rsidR="00073C22" w:rsidRPr="00167ACF">
        <w:rPr>
          <w:rFonts w:ascii="Times New Roman" w:eastAsia="Times New Roman" w:hAnsi="Times New Roman" w:cs="Times New Roman"/>
          <w:sz w:val="28"/>
          <w:szCs w:val="28"/>
        </w:rPr>
        <w:t>та</w:t>
      </w:r>
      <w:r w:rsidRPr="00167ACF">
        <w:rPr>
          <w:rFonts w:ascii="Times New Roman" w:eastAsia="Times New Roman" w:hAnsi="Times New Roman" w:cs="Times New Roman"/>
          <w:sz w:val="28"/>
          <w:szCs w:val="28"/>
        </w:rPr>
        <w:t xml:space="preserve"> обмеження будь-якої шкоди внаслідок занесення та/або поширення </w:t>
      </w:r>
      <w:r w:rsidR="00AC3098" w:rsidRPr="00167ACF">
        <w:rPr>
          <w:rFonts w:ascii="Times New Roman" w:eastAsia="Times New Roman" w:hAnsi="Times New Roman" w:cs="Times New Roman"/>
          <w:sz w:val="28"/>
          <w:szCs w:val="28"/>
        </w:rPr>
        <w:t xml:space="preserve">на території України </w:t>
      </w:r>
      <w:r w:rsidRPr="00167ACF">
        <w:rPr>
          <w:rFonts w:ascii="Times New Roman" w:eastAsia="Times New Roman" w:hAnsi="Times New Roman" w:cs="Times New Roman"/>
          <w:sz w:val="28"/>
          <w:szCs w:val="28"/>
        </w:rPr>
        <w:t>регульованих шкідливих організмів.</w:t>
      </w:r>
    </w:p>
    <w:p w14:paraId="0A8ACBE1" w14:textId="77777777" w:rsidR="00554D67" w:rsidRPr="00167ACF" w:rsidRDefault="00554D67" w:rsidP="003530E2">
      <w:pPr>
        <w:widowControl w:val="0"/>
        <w:tabs>
          <w:tab w:val="left" w:pos="1134"/>
        </w:tabs>
        <w:spacing w:after="120" w:line="240" w:lineRule="auto"/>
        <w:jc w:val="both"/>
        <w:rPr>
          <w:rFonts w:ascii="Times New Roman" w:eastAsia="Times New Roman" w:hAnsi="Times New Roman" w:cs="Times New Roman"/>
          <w:sz w:val="28"/>
          <w:szCs w:val="28"/>
          <w:highlight w:val="green"/>
        </w:rPr>
      </w:pPr>
    </w:p>
    <w:p w14:paraId="4575F983" w14:textId="54695CD9" w:rsidR="00C64616" w:rsidRPr="00167ACF" w:rsidRDefault="003B223A" w:rsidP="003530E2">
      <w:pPr>
        <w:pStyle w:val="3"/>
        <w:widowControl w:val="0"/>
        <w:spacing w:before="0" w:after="120"/>
        <w:rPr>
          <w:lang w:val="ru-RU"/>
        </w:rPr>
      </w:pPr>
      <w:bookmarkStart w:id="133" w:name="_Toc8886548"/>
      <w:r w:rsidRPr="00167ACF">
        <w:t xml:space="preserve">Стаття </w:t>
      </w:r>
      <w:r w:rsidR="00073C22" w:rsidRPr="00167ACF">
        <w:rPr>
          <w:highlight w:val="yellow"/>
          <w:lang w:val="en-US"/>
        </w:rPr>
        <w:t>[C</w:t>
      </w:r>
      <w:r w:rsidR="00D619D7" w:rsidRPr="00167ACF">
        <w:rPr>
          <w:highlight w:val="yellow"/>
        </w:rPr>
        <w:t>2</w:t>
      </w:r>
      <w:r w:rsidR="00073C22" w:rsidRPr="00167ACF">
        <w:rPr>
          <w:highlight w:val="yellow"/>
          <w:lang w:val="en-US"/>
        </w:rPr>
        <w:t>]</w:t>
      </w:r>
      <w:r w:rsidRPr="00167ACF">
        <w:t xml:space="preserve">. </w:t>
      </w:r>
      <w:r w:rsidR="00AE0638" w:rsidRPr="00167ACF">
        <w:t xml:space="preserve">Розроблення, перегляд </w:t>
      </w:r>
      <w:r w:rsidR="00A34C7E" w:rsidRPr="00167ACF">
        <w:t xml:space="preserve">та </w:t>
      </w:r>
      <w:r w:rsidR="00AE0638" w:rsidRPr="00167ACF">
        <w:t>затвердження фітосанітарних заходів</w:t>
      </w:r>
      <w:r w:rsidR="00836529" w:rsidRPr="00167ACF">
        <w:t xml:space="preserve"> </w:t>
      </w:r>
      <w:r w:rsidR="005176EF" w:rsidRPr="00167ACF">
        <w:rPr>
          <w:color w:val="C00000"/>
          <w:lang w:val="en-US"/>
        </w:rPr>
        <w:t>[</w:t>
      </w:r>
      <w:r w:rsidR="005176EF" w:rsidRPr="00167ACF">
        <w:rPr>
          <w:color w:val="C00000"/>
          <w:lang w:val="ru-RU"/>
        </w:rPr>
        <w:t>див.</w:t>
      </w:r>
      <w:r w:rsidR="00CE3956" w:rsidRPr="00167ACF">
        <w:rPr>
          <w:color w:val="C00000"/>
          <w:lang w:val="ru-RU"/>
        </w:rPr>
        <w:t xml:space="preserve"> </w:t>
      </w:r>
      <w:r w:rsidR="005176EF" w:rsidRPr="00167ACF">
        <w:rPr>
          <w:color w:val="C00000"/>
        </w:rPr>
        <w:t>Угод</w:t>
      </w:r>
      <w:r w:rsidR="00CE3956" w:rsidRPr="00167ACF">
        <w:rPr>
          <w:color w:val="C00000"/>
        </w:rPr>
        <w:t>у</w:t>
      </w:r>
      <w:r w:rsidR="005176EF" w:rsidRPr="00167ACF">
        <w:rPr>
          <w:color w:val="C00000"/>
        </w:rPr>
        <w:t xml:space="preserve"> СОТ СФЗ</w:t>
      </w:r>
      <w:r w:rsidR="005176EF" w:rsidRPr="00167ACF">
        <w:rPr>
          <w:color w:val="C00000"/>
          <w:lang w:val="en-US"/>
        </w:rPr>
        <w:t>]</w:t>
      </w:r>
      <w:bookmarkEnd w:id="133"/>
    </w:p>
    <w:p w14:paraId="0FDBBBC1" w14:textId="77D1EB1D" w:rsidR="00AE0638" w:rsidRPr="00167ACF" w:rsidRDefault="00863E0E" w:rsidP="000A7EBE">
      <w:pPr>
        <w:pStyle w:val="af"/>
        <w:widowControl w:val="0"/>
        <w:numPr>
          <w:ilvl w:val="3"/>
          <w:numId w:val="28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w:t>
      </w:r>
      <w:r w:rsidR="00AE0638" w:rsidRPr="00167ACF">
        <w:rPr>
          <w:rFonts w:ascii="Times New Roman" w:eastAsia="Times New Roman" w:hAnsi="Times New Roman" w:cs="Times New Roman"/>
          <w:sz w:val="28"/>
          <w:szCs w:val="28"/>
        </w:rPr>
        <w:t>ітосанітарні заходи розробляються, переглядаються та затверджуються відповідно до таких вимог:</w:t>
      </w:r>
    </w:p>
    <w:p w14:paraId="7BBE9A59" w14:textId="0490597C" w:rsidR="00AE0638" w:rsidRPr="00167ACF" w:rsidRDefault="00AE0638" w:rsidP="000A7EBE">
      <w:pPr>
        <w:pStyle w:val="af"/>
        <w:widowControl w:val="0"/>
        <w:numPr>
          <w:ilvl w:val="1"/>
          <w:numId w:val="28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bookmarkStart w:id="134" w:name="n501"/>
      <w:bookmarkEnd w:id="134"/>
      <w:r w:rsidRPr="00167ACF">
        <w:rPr>
          <w:rFonts w:ascii="Times New Roman" w:eastAsia="Times New Roman" w:hAnsi="Times New Roman" w:cs="Times New Roman"/>
          <w:sz w:val="28"/>
          <w:szCs w:val="28"/>
        </w:rPr>
        <w:t>усі фітосанітарні заходи ґрунтуються на наукових принципах та існуючих наукових обґрунтуваннях, за винятком випадків, зазначених у пункті 4 цієї частини;</w:t>
      </w:r>
    </w:p>
    <w:p w14:paraId="5A345439" w14:textId="7DBFAF27" w:rsidR="00AE0638" w:rsidRPr="00167ACF" w:rsidRDefault="00AE0638" w:rsidP="000A7EBE">
      <w:pPr>
        <w:pStyle w:val="af"/>
        <w:widowControl w:val="0"/>
        <w:numPr>
          <w:ilvl w:val="1"/>
          <w:numId w:val="28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bookmarkStart w:id="135" w:name="n502"/>
      <w:bookmarkEnd w:id="135"/>
      <w:r w:rsidRPr="00167ACF">
        <w:rPr>
          <w:rFonts w:ascii="Times New Roman" w:eastAsia="Times New Roman" w:hAnsi="Times New Roman" w:cs="Times New Roman"/>
          <w:sz w:val="28"/>
          <w:szCs w:val="28"/>
        </w:rPr>
        <w:t xml:space="preserve">у разі якщо існують </w:t>
      </w:r>
      <w:r w:rsidR="00FE1A6B" w:rsidRPr="00167ACF">
        <w:rPr>
          <w:rFonts w:ascii="Times New Roman" w:eastAsia="Times New Roman" w:hAnsi="Times New Roman" w:cs="Times New Roman"/>
          <w:sz w:val="28"/>
          <w:szCs w:val="28"/>
        </w:rPr>
        <w:t>міжнародні стандарти, інструкції, рекомендації та/або інші міжнародні документи відповідних міжнародних організацій</w:t>
      </w:r>
      <w:r w:rsidRPr="00167ACF">
        <w:rPr>
          <w:rFonts w:ascii="Times New Roman" w:eastAsia="Times New Roman" w:hAnsi="Times New Roman" w:cs="Times New Roman"/>
          <w:sz w:val="28"/>
          <w:szCs w:val="28"/>
        </w:rPr>
        <w:t>, фітосанітарні заходи розробляються на ї</w:t>
      </w:r>
      <w:r w:rsidR="00863E0E" w:rsidRPr="00167ACF">
        <w:rPr>
          <w:rFonts w:ascii="Times New Roman" w:eastAsia="Times New Roman" w:hAnsi="Times New Roman" w:cs="Times New Roman"/>
          <w:sz w:val="28"/>
          <w:szCs w:val="28"/>
        </w:rPr>
        <w:t>х основі, крім випадків, якщо такі</w:t>
      </w:r>
      <w:r w:rsidRPr="00167ACF">
        <w:rPr>
          <w:rFonts w:ascii="Times New Roman" w:eastAsia="Times New Roman" w:hAnsi="Times New Roman" w:cs="Times New Roman"/>
          <w:sz w:val="28"/>
          <w:szCs w:val="28"/>
        </w:rPr>
        <w:t xml:space="preserve"> </w:t>
      </w:r>
      <w:r w:rsidR="00FE1A6B" w:rsidRPr="00167ACF">
        <w:rPr>
          <w:rFonts w:ascii="Times New Roman" w:eastAsia="Times New Roman" w:hAnsi="Times New Roman" w:cs="Times New Roman"/>
          <w:sz w:val="28"/>
          <w:szCs w:val="28"/>
        </w:rPr>
        <w:t>міжнародні стандарти, інструкції, рекомендації та/або інші міжнародні документи</w:t>
      </w:r>
      <w:r w:rsidRPr="00167ACF">
        <w:rPr>
          <w:rFonts w:ascii="Times New Roman" w:eastAsia="Times New Roman" w:hAnsi="Times New Roman" w:cs="Times New Roman"/>
          <w:sz w:val="28"/>
          <w:szCs w:val="28"/>
        </w:rPr>
        <w:t xml:space="preserve"> недостатні для забезпечення належного рівня </w:t>
      </w:r>
      <w:r w:rsidR="00C75647" w:rsidRPr="00167ACF">
        <w:rPr>
          <w:rFonts w:ascii="Times New Roman" w:eastAsia="Times New Roman" w:hAnsi="Times New Roman" w:cs="Times New Roman"/>
          <w:sz w:val="28"/>
          <w:szCs w:val="28"/>
        </w:rPr>
        <w:t>фітосанітарного захисту</w:t>
      </w:r>
      <w:r w:rsidRPr="00167ACF">
        <w:rPr>
          <w:rFonts w:ascii="Times New Roman" w:eastAsia="Times New Roman" w:hAnsi="Times New Roman" w:cs="Times New Roman"/>
          <w:sz w:val="28"/>
          <w:szCs w:val="28"/>
        </w:rPr>
        <w:t>;</w:t>
      </w:r>
    </w:p>
    <w:p w14:paraId="248FED58" w14:textId="282BF65D" w:rsidR="00AE0638" w:rsidRPr="00167ACF" w:rsidRDefault="00AE0638" w:rsidP="000A7EBE">
      <w:pPr>
        <w:pStyle w:val="af"/>
        <w:widowControl w:val="0"/>
        <w:numPr>
          <w:ilvl w:val="1"/>
          <w:numId w:val="28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bookmarkStart w:id="136" w:name="n503"/>
      <w:bookmarkEnd w:id="136"/>
      <w:r w:rsidRPr="00167ACF">
        <w:rPr>
          <w:rFonts w:ascii="Times New Roman" w:eastAsia="Times New Roman" w:hAnsi="Times New Roman" w:cs="Times New Roman"/>
          <w:sz w:val="28"/>
          <w:szCs w:val="28"/>
        </w:rPr>
        <w:t xml:space="preserve">у разі відсутності або недостатності </w:t>
      </w:r>
      <w:r w:rsidR="00FE1A6B" w:rsidRPr="00167ACF">
        <w:rPr>
          <w:rFonts w:ascii="Times New Roman" w:eastAsia="Times New Roman" w:hAnsi="Times New Roman" w:cs="Times New Roman"/>
          <w:sz w:val="28"/>
          <w:szCs w:val="28"/>
        </w:rPr>
        <w:t>міжнародних стандартів, інструкцій, рекомендацій та/або інших міжнародних документів відповідних міжнародних організацій</w:t>
      </w:r>
      <w:r w:rsidRPr="00167ACF">
        <w:rPr>
          <w:rFonts w:ascii="Times New Roman" w:eastAsia="Times New Roman" w:hAnsi="Times New Roman" w:cs="Times New Roman"/>
          <w:sz w:val="28"/>
          <w:szCs w:val="28"/>
        </w:rPr>
        <w:t xml:space="preserve"> для забезпечення належного рівня </w:t>
      </w:r>
      <w:r w:rsidR="00043DF6" w:rsidRPr="00167ACF">
        <w:rPr>
          <w:rFonts w:ascii="Times New Roman" w:eastAsia="Times New Roman" w:hAnsi="Times New Roman" w:cs="Times New Roman"/>
          <w:sz w:val="28"/>
          <w:szCs w:val="28"/>
        </w:rPr>
        <w:t>фітосанітарного захисту</w:t>
      </w:r>
      <w:r w:rsidRPr="00167ACF">
        <w:rPr>
          <w:rFonts w:ascii="Times New Roman" w:eastAsia="Times New Roman" w:hAnsi="Times New Roman" w:cs="Times New Roman"/>
          <w:sz w:val="28"/>
          <w:szCs w:val="28"/>
        </w:rPr>
        <w:t xml:space="preserve"> фітосанітарні заходи розробляються виходячи з оцінки ризику, з урахуванням методів оцінки ризику згідно з нормами, встановленими відповідними міжнародними організаціями;</w:t>
      </w:r>
    </w:p>
    <w:p w14:paraId="40910C41" w14:textId="5FF13078" w:rsidR="00AE0638" w:rsidRPr="00167ACF" w:rsidRDefault="00AE0638" w:rsidP="000A7EBE">
      <w:pPr>
        <w:pStyle w:val="af"/>
        <w:widowControl w:val="0"/>
        <w:numPr>
          <w:ilvl w:val="1"/>
          <w:numId w:val="28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bookmarkStart w:id="137" w:name="n504"/>
      <w:bookmarkEnd w:id="137"/>
      <w:r w:rsidRPr="00167ACF">
        <w:rPr>
          <w:rFonts w:ascii="Times New Roman" w:eastAsia="Times New Roman" w:hAnsi="Times New Roman" w:cs="Times New Roman"/>
          <w:sz w:val="28"/>
          <w:szCs w:val="28"/>
        </w:rPr>
        <w:t xml:space="preserve">у разі недостатності наукових обґрунтувань, необхідних для здійснення оцінки ризику, або у разі виникнення надзвичайних обставин, що можуть спричинити або загрожувати </w:t>
      </w:r>
      <w:r w:rsidR="00E002BA" w:rsidRPr="00167ACF">
        <w:rPr>
          <w:rFonts w:ascii="Times New Roman" w:eastAsia="Times New Roman" w:hAnsi="Times New Roman" w:cs="Times New Roman"/>
          <w:sz w:val="28"/>
          <w:szCs w:val="28"/>
        </w:rPr>
        <w:t>життю чи здоров</w:t>
      </w:r>
      <w:r w:rsidR="00C5575D" w:rsidRPr="00167ACF">
        <w:rPr>
          <w:rFonts w:ascii="Times New Roman" w:eastAsia="Times New Roman" w:hAnsi="Times New Roman" w:cs="Times New Roman"/>
          <w:sz w:val="28"/>
          <w:szCs w:val="28"/>
        </w:rPr>
        <w:t>’</w:t>
      </w:r>
      <w:r w:rsidR="00E002BA" w:rsidRPr="00167ACF">
        <w:rPr>
          <w:rFonts w:ascii="Times New Roman" w:eastAsia="Times New Roman" w:hAnsi="Times New Roman" w:cs="Times New Roman"/>
          <w:sz w:val="28"/>
          <w:szCs w:val="28"/>
        </w:rPr>
        <w:t>ю людей, тварин та/або рослин</w:t>
      </w:r>
      <w:r w:rsidRPr="00167ACF">
        <w:rPr>
          <w:rFonts w:ascii="Times New Roman" w:eastAsia="Times New Roman" w:hAnsi="Times New Roman" w:cs="Times New Roman"/>
          <w:sz w:val="28"/>
          <w:szCs w:val="28"/>
        </w:rPr>
        <w:t>, фітосанітарні заходи розробляються на підставі існуючої відповідної інформації, отриманої від відповідних міжнародних організацій, або фітосанітарних заходів, що застосовуються заінтересованими торговими партнерами.</w:t>
      </w:r>
    </w:p>
    <w:p w14:paraId="178FF7CD" w14:textId="3FF0EBA6" w:rsidR="00AE0638" w:rsidRPr="00167ACF" w:rsidRDefault="00AE0638" w:rsidP="000A7EBE">
      <w:pPr>
        <w:pStyle w:val="af"/>
        <w:widowControl w:val="0"/>
        <w:numPr>
          <w:ilvl w:val="3"/>
          <w:numId w:val="28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bookmarkStart w:id="138" w:name="n505"/>
      <w:bookmarkEnd w:id="138"/>
      <w:r w:rsidRPr="00167ACF">
        <w:rPr>
          <w:rFonts w:ascii="Times New Roman" w:eastAsia="Times New Roman" w:hAnsi="Times New Roman" w:cs="Times New Roman"/>
          <w:sz w:val="28"/>
          <w:szCs w:val="28"/>
        </w:rPr>
        <w:t xml:space="preserve">Усі фітосанітарні заходи, включаючи заходи, прийняті за надзвичайних обставин, підлягають перегляду та оновленню з метою забезпечення умов, за яких такі заходи застосовувалися б лише в межах, </w:t>
      </w:r>
      <w:r w:rsidRPr="00167ACF">
        <w:rPr>
          <w:rFonts w:ascii="Times New Roman" w:eastAsia="Times New Roman" w:hAnsi="Times New Roman" w:cs="Times New Roman"/>
          <w:sz w:val="28"/>
          <w:szCs w:val="28"/>
        </w:rPr>
        <w:lastRenderedPageBreak/>
        <w:t xml:space="preserve">необхідних для захисту </w:t>
      </w:r>
      <w:r w:rsidR="00E002BA"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E002BA" w:rsidRPr="00167ACF">
        <w:rPr>
          <w:rFonts w:ascii="Times New Roman" w:eastAsia="Times New Roman" w:hAnsi="Times New Roman" w:cs="Times New Roman"/>
          <w:sz w:val="28"/>
          <w:szCs w:val="28"/>
        </w:rPr>
        <w:t>я людей, тварин та/або рослин</w:t>
      </w:r>
      <w:r w:rsidRPr="00167ACF">
        <w:rPr>
          <w:rFonts w:ascii="Times New Roman" w:eastAsia="Times New Roman" w:hAnsi="Times New Roman" w:cs="Times New Roman"/>
          <w:sz w:val="28"/>
          <w:szCs w:val="28"/>
        </w:rPr>
        <w:t>, якщо:</w:t>
      </w:r>
    </w:p>
    <w:p w14:paraId="09223351" w14:textId="18025BD7" w:rsidR="00AE0638" w:rsidRPr="00167ACF" w:rsidRDefault="00AE0638" w:rsidP="000A7EBE">
      <w:pPr>
        <w:pStyle w:val="af"/>
        <w:widowControl w:val="0"/>
        <w:numPr>
          <w:ilvl w:val="0"/>
          <w:numId w:val="287"/>
        </w:numPr>
        <w:tabs>
          <w:tab w:val="left" w:pos="1134"/>
        </w:tabs>
        <w:spacing w:after="120" w:line="240" w:lineRule="auto"/>
        <w:ind w:hanging="1440"/>
        <w:contextualSpacing w:val="0"/>
        <w:jc w:val="both"/>
        <w:rPr>
          <w:rFonts w:ascii="Times New Roman" w:eastAsia="Times New Roman" w:hAnsi="Times New Roman" w:cs="Times New Roman"/>
          <w:sz w:val="28"/>
          <w:szCs w:val="28"/>
        </w:rPr>
      </w:pPr>
      <w:bookmarkStart w:id="139" w:name="n506"/>
      <w:bookmarkEnd w:id="139"/>
      <w:r w:rsidRPr="00167ACF">
        <w:rPr>
          <w:rFonts w:ascii="Times New Roman" w:eastAsia="Times New Roman" w:hAnsi="Times New Roman" w:cs="Times New Roman"/>
          <w:sz w:val="28"/>
          <w:szCs w:val="28"/>
        </w:rPr>
        <w:t>надходить нова наукова інформація;</w:t>
      </w:r>
    </w:p>
    <w:p w14:paraId="0017549D" w14:textId="33FB0F04" w:rsidR="00AE0638" w:rsidRPr="00167ACF" w:rsidRDefault="00AE0638" w:rsidP="000A7EBE">
      <w:pPr>
        <w:pStyle w:val="af"/>
        <w:widowControl w:val="0"/>
        <w:numPr>
          <w:ilvl w:val="0"/>
          <w:numId w:val="287"/>
        </w:numPr>
        <w:tabs>
          <w:tab w:val="left" w:pos="1134"/>
        </w:tabs>
        <w:spacing w:after="120" w:line="240" w:lineRule="auto"/>
        <w:ind w:hanging="1440"/>
        <w:contextualSpacing w:val="0"/>
        <w:jc w:val="both"/>
        <w:rPr>
          <w:rFonts w:ascii="Times New Roman" w:eastAsia="Times New Roman" w:hAnsi="Times New Roman" w:cs="Times New Roman"/>
          <w:sz w:val="28"/>
          <w:szCs w:val="28"/>
        </w:rPr>
      </w:pPr>
      <w:bookmarkStart w:id="140" w:name="n507"/>
      <w:bookmarkEnd w:id="140"/>
      <w:r w:rsidRPr="00167ACF">
        <w:rPr>
          <w:rFonts w:ascii="Times New Roman" w:eastAsia="Times New Roman" w:hAnsi="Times New Roman" w:cs="Times New Roman"/>
          <w:sz w:val="28"/>
          <w:szCs w:val="28"/>
        </w:rPr>
        <w:t>надходять суттєві коментарі від зацікавлених торгових партнерів.</w:t>
      </w:r>
    </w:p>
    <w:p w14:paraId="1A15C8A1" w14:textId="77A8B682" w:rsidR="00AE0638" w:rsidRPr="00167ACF" w:rsidRDefault="00AE0638" w:rsidP="000A7EBE">
      <w:pPr>
        <w:pStyle w:val="af"/>
        <w:widowControl w:val="0"/>
        <w:numPr>
          <w:ilvl w:val="3"/>
          <w:numId w:val="28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bookmarkStart w:id="141" w:name="n508"/>
      <w:bookmarkEnd w:id="141"/>
      <w:r w:rsidRPr="00167ACF">
        <w:rPr>
          <w:rFonts w:ascii="Times New Roman" w:eastAsia="Times New Roman" w:hAnsi="Times New Roman" w:cs="Times New Roman"/>
          <w:sz w:val="28"/>
          <w:szCs w:val="28"/>
        </w:rPr>
        <w:t xml:space="preserve">Фітосанітарні заходи не повинні обмежувати </w:t>
      </w:r>
      <w:r w:rsidR="007C26EE" w:rsidRPr="00167ACF">
        <w:rPr>
          <w:rFonts w:ascii="Times New Roman" w:eastAsia="Times New Roman" w:hAnsi="Times New Roman" w:cs="Times New Roman"/>
          <w:sz w:val="28"/>
          <w:szCs w:val="28"/>
        </w:rPr>
        <w:t xml:space="preserve">міжнародну та внутрішню </w:t>
      </w:r>
      <w:r w:rsidRPr="00167ACF">
        <w:rPr>
          <w:rFonts w:ascii="Times New Roman" w:eastAsia="Times New Roman" w:hAnsi="Times New Roman" w:cs="Times New Roman"/>
          <w:sz w:val="28"/>
          <w:szCs w:val="28"/>
        </w:rPr>
        <w:t xml:space="preserve">торгівлю більше, ніж це є необхідним для досягнення належного рівня захисту </w:t>
      </w:r>
      <w:r w:rsidR="00E002BA"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E002BA" w:rsidRPr="00167ACF">
        <w:rPr>
          <w:rFonts w:ascii="Times New Roman" w:eastAsia="Times New Roman" w:hAnsi="Times New Roman" w:cs="Times New Roman"/>
          <w:sz w:val="28"/>
          <w:szCs w:val="28"/>
        </w:rPr>
        <w:t>я людей, тварин та/або рослин</w:t>
      </w:r>
      <w:r w:rsidRPr="00167ACF">
        <w:rPr>
          <w:rFonts w:ascii="Times New Roman" w:eastAsia="Times New Roman" w:hAnsi="Times New Roman" w:cs="Times New Roman"/>
          <w:sz w:val="28"/>
          <w:szCs w:val="28"/>
        </w:rPr>
        <w:t>, враховуючи технічну та економічну доцільність.</w:t>
      </w:r>
    </w:p>
    <w:p w14:paraId="57EC1DCC" w14:textId="77777777" w:rsidR="00A34C7E" w:rsidRPr="00167ACF" w:rsidRDefault="00A34C7E" w:rsidP="000A7EBE">
      <w:pPr>
        <w:pStyle w:val="af"/>
        <w:widowControl w:val="0"/>
        <w:numPr>
          <w:ilvl w:val="3"/>
          <w:numId w:val="28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bookmarkStart w:id="142" w:name="n509"/>
      <w:bookmarkStart w:id="143" w:name="n510"/>
      <w:bookmarkEnd w:id="142"/>
      <w:bookmarkEnd w:id="143"/>
      <w:r w:rsidRPr="00167ACF">
        <w:rPr>
          <w:rFonts w:ascii="Times New Roman" w:eastAsia="Times New Roman" w:hAnsi="Times New Roman" w:cs="Times New Roman"/>
          <w:sz w:val="28"/>
          <w:szCs w:val="28"/>
        </w:rPr>
        <w:t>Усі запропоновані фітосанітарні заходи, які не узгоджуються з міжнародними стандартами або для яких не існує міжнародних стандартів, інструкцій, рекомендацій та/або інших міжнародних документів відповідних міжнародних організацій і щодо яких очікується, що вони можуть значно вплинути на експортні можливості заінтересованих торгових партнерів, підлягають повідомленню через центральний орган виконавчої влади, до повноважень якого віднесено виконання функцій центру обробки запитів, передбаченого Угодою СОТ про застосування санітарних та фітосанітарних заходів, не менш як за 60 днів до підготовки остаточного проекту фітосанітарного заходу згідно з положеннями відповідних міжнародних угод.</w:t>
      </w:r>
    </w:p>
    <w:p w14:paraId="183FF181" w14:textId="77777777" w:rsidR="00A34C7E" w:rsidRPr="00167ACF" w:rsidRDefault="00A34C7E" w:rsidP="000A7EBE">
      <w:pPr>
        <w:pStyle w:val="af"/>
        <w:widowControl w:val="0"/>
        <w:numPr>
          <w:ilvl w:val="3"/>
          <w:numId w:val="28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bookmarkStart w:id="144" w:name="n511"/>
      <w:bookmarkEnd w:id="144"/>
      <w:r w:rsidRPr="00167ACF">
        <w:rPr>
          <w:rFonts w:ascii="Times New Roman" w:eastAsia="Times New Roman" w:hAnsi="Times New Roman" w:cs="Times New Roman"/>
          <w:sz w:val="28"/>
          <w:szCs w:val="28"/>
        </w:rPr>
        <w:t xml:space="preserve">Коментарі, отримані в результаті повідомлення та публікації запропонованих нових або змінених фітосанітарних заходів, розглядаються </w:t>
      </w:r>
      <w:r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rPr>
        <w:t xml:space="preserve"> на недискримінаційній основі до прийняття таких заходів.</w:t>
      </w:r>
    </w:p>
    <w:p w14:paraId="6820A5E5" w14:textId="77777777" w:rsidR="00A34C7E" w:rsidRPr="00167ACF" w:rsidRDefault="00A34C7E" w:rsidP="000A7EBE">
      <w:pPr>
        <w:pStyle w:val="af"/>
        <w:widowControl w:val="0"/>
        <w:numPr>
          <w:ilvl w:val="3"/>
          <w:numId w:val="28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 письмовим запитом осіб або заінтересованих торгових партнерів центральний орган виконавчої влади, до повноважень якого віднесено виконання функцій центру обробки запитів, передбаченого Угодою СОТ про застосування санітарних та фітосанітарних заходів, надає текст запропонованого фітосанітарного заходу із зазначенням, якщо це можливо, положень, що суттєво відрізняються від міжнародні стандартів, інструкцій, рекомендацій та/або інших міжнародних документів відповідних міжнародних організацій.</w:t>
      </w:r>
    </w:p>
    <w:p w14:paraId="47893FB2" w14:textId="11EFFA82" w:rsidR="00A34C7E" w:rsidRPr="00167ACF" w:rsidRDefault="00A34C7E" w:rsidP="000A7EBE">
      <w:pPr>
        <w:pStyle w:val="af"/>
        <w:widowControl w:val="0"/>
        <w:numPr>
          <w:ilvl w:val="3"/>
          <w:numId w:val="28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bookmarkStart w:id="145" w:name="n512"/>
      <w:bookmarkEnd w:id="145"/>
      <w:r w:rsidRPr="00167ACF">
        <w:rPr>
          <w:rFonts w:ascii="Times New Roman" w:eastAsia="Times New Roman" w:hAnsi="Times New Roman" w:cs="Times New Roman"/>
          <w:sz w:val="28"/>
          <w:szCs w:val="28"/>
        </w:rPr>
        <w:t>У разі виникнення надзвичайних обставин фітосанітарні заходи можуть прийматися до моменту здійснення повідомлення, передбаченого частиною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ятою цієї статті, за умови, що таке повідомлення здійснюється негайно після прийняття зазначених фітосанітарних заходів.</w:t>
      </w:r>
    </w:p>
    <w:p w14:paraId="50C4DF85" w14:textId="77777777" w:rsidR="00A34C7E" w:rsidRPr="00167ACF" w:rsidRDefault="00A34C7E" w:rsidP="003530E2">
      <w:pPr>
        <w:pStyle w:val="af"/>
        <w:widowControl w:val="0"/>
        <w:tabs>
          <w:tab w:val="left" w:pos="1134"/>
        </w:tabs>
        <w:spacing w:after="120" w:line="240" w:lineRule="auto"/>
        <w:ind w:left="709"/>
        <w:contextualSpacing w:val="0"/>
        <w:jc w:val="both"/>
        <w:rPr>
          <w:rFonts w:ascii="Times New Roman" w:eastAsia="Times New Roman" w:hAnsi="Times New Roman" w:cs="Times New Roman"/>
          <w:sz w:val="28"/>
          <w:szCs w:val="28"/>
        </w:rPr>
      </w:pPr>
    </w:p>
    <w:p w14:paraId="40E2F1C8" w14:textId="5B1E4392" w:rsidR="00870B7A" w:rsidRPr="00167ACF" w:rsidRDefault="00870B7A" w:rsidP="003530E2">
      <w:pPr>
        <w:pStyle w:val="3"/>
        <w:widowControl w:val="0"/>
        <w:spacing w:before="0" w:after="120"/>
      </w:pPr>
      <w:bookmarkStart w:id="146" w:name="n513"/>
      <w:bookmarkStart w:id="147" w:name="n515"/>
      <w:bookmarkStart w:id="148" w:name="n524"/>
      <w:bookmarkStart w:id="149" w:name="_Toc8886549"/>
      <w:bookmarkEnd w:id="146"/>
      <w:bookmarkEnd w:id="147"/>
      <w:bookmarkEnd w:id="148"/>
      <w:r w:rsidRPr="00167ACF">
        <w:t xml:space="preserve">Стаття </w:t>
      </w:r>
      <w:r w:rsidR="00D619D7" w:rsidRPr="00167ACF">
        <w:rPr>
          <w:highlight w:val="yellow"/>
        </w:rPr>
        <w:t>[C3</w:t>
      </w:r>
      <w:r w:rsidRPr="00167ACF">
        <w:rPr>
          <w:highlight w:val="yellow"/>
        </w:rPr>
        <w:t>]</w:t>
      </w:r>
      <w:r w:rsidRPr="00167ACF">
        <w:t>. Належний рівень фітосанітарного захисту</w:t>
      </w:r>
      <w:r w:rsidR="00CF2D27" w:rsidRPr="00167ACF">
        <w:t xml:space="preserve"> </w:t>
      </w:r>
      <w:r w:rsidR="00CF2D27" w:rsidRPr="00167ACF">
        <w:rPr>
          <w:color w:val="C00000"/>
        </w:rPr>
        <w:t>[див. ч. 4 ст. 5 Угоди СОТ СФЗ</w:t>
      </w:r>
      <w:r w:rsidR="00CF2D27" w:rsidRPr="00167ACF">
        <w:rPr>
          <w:color w:val="C00000"/>
          <w:lang w:val="en-US"/>
        </w:rPr>
        <w:t>]</w:t>
      </w:r>
      <w:bookmarkEnd w:id="149"/>
    </w:p>
    <w:p w14:paraId="213B8538" w14:textId="77777777" w:rsidR="00870B7A" w:rsidRPr="00167ACF" w:rsidRDefault="00870B7A" w:rsidP="000A7EBE">
      <w:pPr>
        <w:widowControl w:val="0"/>
        <w:numPr>
          <w:ilvl w:val="0"/>
          <w:numId w:val="28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Належний рівень фітосанітарного захисту визначається з урахуванням:</w:t>
      </w:r>
    </w:p>
    <w:p w14:paraId="037267B3" w14:textId="77777777" w:rsidR="00870B7A" w:rsidRPr="00167ACF" w:rsidRDefault="00870B7A" w:rsidP="000A7EBE">
      <w:pPr>
        <w:widowControl w:val="0"/>
        <w:numPr>
          <w:ilvl w:val="0"/>
          <w:numId w:val="28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підтвердженої присутності в Україні регульованих шкідливих організмів;</w:t>
      </w:r>
    </w:p>
    <w:p w14:paraId="5700F3E6" w14:textId="77777777" w:rsidR="00870B7A" w:rsidRPr="00167ACF" w:rsidRDefault="00870B7A" w:rsidP="000A7EBE">
      <w:pPr>
        <w:widowControl w:val="0"/>
        <w:numPr>
          <w:ilvl w:val="0"/>
          <w:numId w:val="28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економічного порогу шкодочинності;</w:t>
      </w:r>
    </w:p>
    <w:p w14:paraId="5A99AF65" w14:textId="4D54371F" w:rsidR="00870B7A" w:rsidRPr="00167ACF" w:rsidRDefault="00870B7A" w:rsidP="000A7EBE">
      <w:pPr>
        <w:widowControl w:val="0"/>
        <w:numPr>
          <w:ilvl w:val="0"/>
          <w:numId w:val="28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рівня ризику, прийнятного для сусідніх країн та заінтересованих торгівельних партнерів;</w:t>
      </w:r>
    </w:p>
    <w:p w14:paraId="54EAA4A9" w14:textId="3594FB80" w:rsidR="00870B7A" w:rsidRPr="00167ACF" w:rsidRDefault="00201AC2" w:rsidP="000A7EBE">
      <w:pPr>
        <w:widowControl w:val="0"/>
        <w:numPr>
          <w:ilvl w:val="0"/>
          <w:numId w:val="28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міжнародних стандартів, інструкцій</w:t>
      </w:r>
      <w:r w:rsidR="00870B7A" w:rsidRPr="00167ACF">
        <w:rPr>
          <w:rFonts w:ascii="Times New Roman" w:eastAsia="Times New Roman" w:hAnsi="Times New Roman" w:cs="Times New Roman"/>
          <w:sz w:val="28"/>
          <w:szCs w:val="28"/>
        </w:rPr>
        <w:t>, рекомендаці</w:t>
      </w:r>
      <w:r w:rsidRPr="00167ACF">
        <w:rPr>
          <w:rFonts w:ascii="Times New Roman" w:eastAsia="Times New Roman" w:hAnsi="Times New Roman" w:cs="Times New Roman"/>
          <w:sz w:val="28"/>
          <w:szCs w:val="28"/>
        </w:rPr>
        <w:t>й</w:t>
      </w:r>
      <w:r w:rsidR="00870B7A" w:rsidRPr="00167ACF">
        <w:rPr>
          <w:rFonts w:ascii="Times New Roman" w:eastAsia="Times New Roman" w:hAnsi="Times New Roman" w:cs="Times New Roman"/>
          <w:sz w:val="28"/>
          <w:szCs w:val="28"/>
        </w:rPr>
        <w:t xml:space="preserve"> та/або інш</w:t>
      </w:r>
      <w:r w:rsidRPr="00167ACF">
        <w:rPr>
          <w:rFonts w:ascii="Times New Roman" w:eastAsia="Times New Roman" w:hAnsi="Times New Roman" w:cs="Times New Roman"/>
          <w:sz w:val="28"/>
          <w:szCs w:val="28"/>
        </w:rPr>
        <w:t>их</w:t>
      </w:r>
      <w:r w:rsidR="00870B7A" w:rsidRPr="00167ACF">
        <w:rPr>
          <w:rFonts w:ascii="Times New Roman" w:eastAsia="Times New Roman" w:hAnsi="Times New Roman" w:cs="Times New Roman"/>
          <w:sz w:val="28"/>
          <w:szCs w:val="28"/>
        </w:rPr>
        <w:t xml:space="preserve"> міжнародн</w:t>
      </w:r>
      <w:r w:rsidRPr="00167ACF">
        <w:rPr>
          <w:rFonts w:ascii="Times New Roman" w:eastAsia="Times New Roman" w:hAnsi="Times New Roman" w:cs="Times New Roman"/>
          <w:sz w:val="28"/>
          <w:szCs w:val="28"/>
        </w:rPr>
        <w:t>их</w:t>
      </w:r>
      <w:r w:rsidR="00870B7A" w:rsidRPr="00167ACF">
        <w:rPr>
          <w:rFonts w:ascii="Times New Roman" w:eastAsia="Times New Roman" w:hAnsi="Times New Roman" w:cs="Times New Roman"/>
          <w:sz w:val="28"/>
          <w:szCs w:val="28"/>
        </w:rPr>
        <w:t xml:space="preserve"> документ</w:t>
      </w:r>
      <w:r w:rsidRPr="00167ACF">
        <w:rPr>
          <w:rFonts w:ascii="Times New Roman" w:eastAsia="Times New Roman" w:hAnsi="Times New Roman" w:cs="Times New Roman"/>
          <w:sz w:val="28"/>
          <w:szCs w:val="28"/>
        </w:rPr>
        <w:t>ів</w:t>
      </w:r>
      <w:r w:rsidR="00870B7A" w:rsidRPr="00167ACF">
        <w:rPr>
          <w:rFonts w:ascii="Times New Roman" w:eastAsia="Times New Roman" w:hAnsi="Times New Roman" w:cs="Times New Roman"/>
          <w:sz w:val="28"/>
          <w:szCs w:val="28"/>
        </w:rPr>
        <w:t xml:space="preserve"> відповідних міжнародних організацій;</w:t>
      </w:r>
    </w:p>
    <w:p w14:paraId="48BBC19C" w14:textId="0F465055" w:rsidR="00870B7A" w:rsidRPr="00167ACF" w:rsidRDefault="00870B7A" w:rsidP="000A7EBE">
      <w:pPr>
        <w:widowControl w:val="0"/>
        <w:numPr>
          <w:ilvl w:val="0"/>
          <w:numId w:val="28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мінімізації негативного впливу фітосанітарних заходів на м</w:t>
      </w:r>
      <w:r w:rsidR="00836529" w:rsidRPr="00167ACF">
        <w:rPr>
          <w:rFonts w:ascii="Times New Roman" w:eastAsia="Times New Roman" w:hAnsi="Times New Roman" w:cs="Times New Roman"/>
          <w:sz w:val="28"/>
          <w:szCs w:val="28"/>
        </w:rPr>
        <w:t>іжнародну та внутрішню торгівлю;</w:t>
      </w:r>
    </w:p>
    <w:p w14:paraId="556498CA" w14:textId="1C38E7C5" w:rsidR="00836529" w:rsidRPr="00167ACF" w:rsidRDefault="00836529" w:rsidP="000A7EBE">
      <w:pPr>
        <w:widowControl w:val="0"/>
        <w:numPr>
          <w:ilvl w:val="0"/>
          <w:numId w:val="28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необхідності уникнення довільного та/або невиправданого встановлення у різних ситуаціях різних рівнів належного фітосанітарного захисту, якщо така різниця веде до дискримінації або прихованого обмеження міжнародної або внутрішньої торгівлі.</w:t>
      </w:r>
    </w:p>
    <w:p w14:paraId="65FF4BD2" w14:textId="77777777" w:rsidR="00870B7A" w:rsidRPr="00167ACF" w:rsidRDefault="00870B7A" w:rsidP="003530E2">
      <w:pPr>
        <w:widowControl w:val="0"/>
        <w:tabs>
          <w:tab w:val="left" w:pos="1134"/>
        </w:tabs>
        <w:spacing w:after="120" w:line="240" w:lineRule="auto"/>
        <w:ind w:firstLine="460"/>
        <w:jc w:val="both"/>
        <w:rPr>
          <w:rFonts w:ascii="Times New Roman" w:eastAsia="Times New Roman" w:hAnsi="Times New Roman" w:cs="Times New Roman"/>
          <w:sz w:val="28"/>
          <w:szCs w:val="28"/>
          <w:highlight w:val="green"/>
        </w:rPr>
      </w:pPr>
    </w:p>
    <w:p w14:paraId="6EC04069" w14:textId="445CBEF5" w:rsidR="00ED073B" w:rsidRPr="00167ACF" w:rsidRDefault="00ED073B" w:rsidP="003530E2">
      <w:pPr>
        <w:widowControl w:val="0"/>
        <w:tabs>
          <w:tab w:val="left" w:pos="1134"/>
        </w:tabs>
        <w:spacing w:after="120" w:line="240" w:lineRule="auto"/>
        <w:ind w:firstLine="709"/>
        <w:jc w:val="both"/>
        <w:rPr>
          <w:rFonts w:ascii="Times New Roman" w:eastAsia="Times New Roman" w:hAnsi="Times New Roman" w:cs="Times New Roman"/>
          <w:b/>
          <w:sz w:val="28"/>
          <w:szCs w:val="28"/>
          <w:lang w:val="en-US"/>
        </w:rPr>
      </w:pPr>
      <w:r w:rsidRPr="00167ACF">
        <w:rPr>
          <w:rFonts w:ascii="Times New Roman" w:eastAsia="Times New Roman" w:hAnsi="Times New Roman" w:cs="Times New Roman"/>
          <w:b/>
          <w:sz w:val="28"/>
          <w:szCs w:val="28"/>
        </w:rPr>
        <w:t>Стаття</w:t>
      </w:r>
      <w:r w:rsidRPr="00167ACF">
        <w:rPr>
          <w:rFonts w:ascii="Times New Roman" w:eastAsia="Times New Roman" w:hAnsi="Times New Roman" w:cs="Times New Roman"/>
          <w:b/>
          <w:sz w:val="28"/>
          <w:szCs w:val="28"/>
          <w:lang w:val="en-US"/>
        </w:rPr>
        <w:t xml:space="preserve"> </w:t>
      </w:r>
      <w:r w:rsidRPr="00167ACF">
        <w:rPr>
          <w:rFonts w:ascii="Times New Roman" w:eastAsia="Times New Roman" w:hAnsi="Times New Roman" w:cs="Times New Roman"/>
          <w:b/>
          <w:sz w:val="28"/>
          <w:szCs w:val="28"/>
          <w:highlight w:val="yellow"/>
          <w:lang w:val="en-US"/>
        </w:rPr>
        <w:t>[C4]</w:t>
      </w:r>
      <w:r w:rsidRPr="00167ACF">
        <w:rPr>
          <w:rFonts w:ascii="Times New Roman" w:eastAsia="Times New Roman" w:hAnsi="Times New Roman" w:cs="Times New Roman"/>
          <w:b/>
          <w:sz w:val="28"/>
          <w:szCs w:val="28"/>
        </w:rPr>
        <w:t>. Оцінка ризику</w:t>
      </w:r>
      <w:r w:rsidR="00CF2D27" w:rsidRPr="00167ACF">
        <w:rPr>
          <w:rFonts w:ascii="Times New Roman" w:eastAsia="Times New Roman" w:hAnsi="Times New Roman" w:cs="Times New Roman"/>
          <w:b/>
          <w:sz w:val="28"/>
          <w:szCs w:val="28"/>
        </w:rPr>
        <w:t xml:space="preserve"> </w:t>
      </w:r>
      <w:r w:rsidR="00CF2D27" w:rsidRPr="00167ACF">
        <w:rPr>
          <w:rFonts w:ascii="Times New Roman" w:eastAsia="Times New Roman" w:hAnsi="Times New Roman" w:cs="Times New Roman"/>
          <w:b/>
          <w:color w:val="C00000"/>
          <w:sz w:val="28"/>
          <w:szCs w:val="28"/>
        </w:rPr>
        <w:t xml:space="preserve">[див. ч. </w:t>
      </w:r>
      <w:r w:rsidR="008741A9" w:rsidRPr="00167ACF">
        <w:rPr>
          <w:rFonts w:ascii="Times New Roman" w:eastAsia="Times New Roman" w:hAnsi="Times New Roman" w:cs="Times New Roman"/>
          <w:b/>
          <w:color w:val="C00000"/>
          <w:sz w:val="28"/>
          <w:szCs w:val="28"/>
        </w:rPr>
        <w:t xml:space="preserve">2 та ч. </w:t>
      </w:r>
      <w:r w:rsidR="00CF2D27" w:rsidRPr="00167ACF">
        <w:rPr>
          <w:rFonts w:ascii="Times New Roman" w:eastAsia="Times New Roman" w:hAnsi="Times New Roman" w:cs="Times New Roman"/>
          <w:b/>
          <w:color w:val="C00000"/>
          <w:sz w:val="28"/>
          <w:szCs w:val="28"/>
        </w:rPr>
        <w:t>3 ст. 5 Угоди СОТ СФЗ</w:t>
      </w:r>
      <w:r w:rsidR="00CF2D27" w:rsidRPr="00167ACF">
        <w:rPr>
          <w:rFonts w:ascii="Times New Roman" w:eastAsia="Times New Roman" w:hAnsi="Times New Roman" w:cs="Times New Roman"/>
          <w:b/>
          <w:color w:val="C00000"/>
          <w:sz w:val="28"/>
          <w:szCs w:val="28"/>
          <w:lang w:val="en-US"/>
        </w:rPr>
        <w:t>]</w:t>
      </w:r>
    </w:p>
    <w:p w14:paraId="691A8628" w14:textId="5B04D212" w:rsidR="00ED073B" w:rsidRPr="00167ACF" w:rsidRDefault="008741A9" w:rsidP="000A7EBE">
      <w:pPr>
        <w:pStyle w:val="af"/>
        <w:widowControl w:val="0"/>
        <w:numPr>
          <w:ilvl w:val="0"/>
          <w:numId w:val="28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w:t>
      </w:r>
      <w:r w:rsidR="00ED073B" w:rsidRPr="00167ACF">
        <w:rPr>
          <w:rFonts w:ascii="Times New Roman" w:eastAsia="Times New Roman" w:hAnsi="Times New Roman" w:cs="Times New Roman"/>
          <w:sz w:val="28"/>
          <w:szCs w:val="28"/>
        </w:rPr>
        <w:t xml:space="preserve">ід час оцінки ризику </w:t>
      </w:r>
      <w:r w:rsidRPr="00167ACF">
        <w:rPr>
          <w:rFonts w:ascii="Times New Roman" w:eastAsia="Times New Roman" w:hAnsi="Times New Roman" w:cs="Times New Roman"/>
          <w:sz w:val="28"/>
          <w:szCs w:val="28"/>
        </w:rPr>
        <w:t>мають</w:t>
      </w:r>
      <w:r w:rsidR="00ED073B" w:rsidRPr="00167ACF">
        <w:rPr>
          <w:rFonts w:ascii="Times New Roman" w:eastAsia="Times New Roman" w:hAnsi="Times New Roman" w:cs="Times New Roman"/>
          <w:sz w:val="28"/>
          <w:szCs w:val="28"/>
        </w:rPr>
        <w:t xml:space="preserve"> братися до уваги:</w:t>
      </w:r>
    </w:p>
    <w:p w14:paraId="114F1370" w14:textId="3012FFCA" w:rsidR="00ED073B" w:rsidRPr="00167ACF" w:rsidRDefault="00ED073B" w:rsidP="000A7EBE">
      <w:pPr>
        <w:pStyle w:val="af"/>
        <w:widowControl w:val="0"/>
        <w:numPr>
          <w:ilvl w:val="0"/>
          <w:numId w:val="28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наявні наукові обґрунтування;</w:t>
      </w:r>
    </w:p>
    <w:p w14:paraId="665E9830" w14:textId="61BA83F0" w:rsidR="00ED073B" w:rsidRPr="00167ACF" w:rsidRDefault="00ED073B" w:rsidP="000A7EBE">
      <w:pPr>
        <w:pStyle w:val="af"/>
        <w:widowControl w:val="0"/>
        <w:numPr>
          <w:ilvl w:val="0"/>
          <w:numId w:val="28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відповідні виробничі</w:t>
      </w:r>
      <w:r w:rsidR="00E23A2E"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процеси</w:t>
      </w:r>
      <w:r w:rsidR="00E23A2E"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та</w:t>
      </w:r>
      <w:r w:rsidR="00E23A2E"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 xml:space="preserve">способи виробництва; </w:t>
      </w:r>
    </w:p>
    <w:p w14:paraId="0AA6BBAC" w14:textId="14B38A44" w:rsidR="00ED073B" w:rsidRPr="00167ACF" w:rsidRDefault="00ED073B" w:rsidP="000A7EBE">
      <w:pPr>
        <w:pStyle w:val="af"/>
        <w:widowControl w:val="0"/>
        <w:numPr>
          <w:ilvl w:val="0"/>
          <w:numId w:val="28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відповідні методи державного контролю та інших офіційних заходів, </w:t>
      </w:r>
      <w:r w:rsidR="00B36EB9" w:rsidRPr="00167ACF">
        <w:rPr>
          <w:rFonts w:ascii="Times New Roman" w:eastAsia="Times New Roman" w:hAnsi="Times New Roman" w:cs="Times New Roman"/>
          <w:sz w:val="28"/>
          <w:szCs w:val="28"/>
        </w:rPr>
        <w:t>відбору зразків, лабораторних досліджень, аналізу та діагностики</w:t>
      </w:r>
      <w:r w:rsidRPr="00167ACF">
        <w:rPr>
          <w:rFonts w:ascii="Times New Roman" w:eastAsia="Times New Roman" w:hAnsi="Times New Roman" w:cs="Times New Roman"/>
          <w:sz w:val="28"/>
          <w:szCs w:val="28"/>
        </w:rPr>
        <w:t>;</w:t>
      </w:r>
    </w:p>
    <w:p w14:paraId="0766F716" w14:textId="5EB2B237" w:rsidR="00ED073B" w:rsidRPr="00167ACF" w:rsidRDefault="00463F65" w:rsidP="000A7EBE">
      <w:pPr>
        <w:pStyle w:val="af"/>
        <w:widowControl w:val="0"/>
        <w:numPr>
          <w:ilvl w:val="0"/>
          <w:numId w:val="28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поширеність</w:t>
      </w:r>
      <w:r w:rsidR="00E23A2E" w:rsidRPr="00167ACF">
        <w:rPr>
          <w:rFonts w:ascii="Times New Roman" w:eastAsia="Times New Roman" w:hAnsi="Times New Roman" w:cs="Times New Roman"/>
          <w:sz w:val="28"/>
          <w:szCs w:val="28"/>
        </w:rPr>
        <w:t xml:space="preserve"> </w:t>
      </w:r>
      <w:r w:rsidR="00ED073B" w:rsidRPr="00167ACF">
        <w:rPr>
          <w:rFonts w:ascii="Times New Roman" w:eastAsia="Times New Roman" w:hAnsi="Times New Roman" w:cs="Times New Roman"/>
          <w:sz w:val="28"/>
          <w:szCs w:val="28"/>
        </w:rPr>
        <w:t>шкід</w:t>
      </w:r>
      <w:r w:rsidR="00B36EB9" w:rsidRPr="00167ACF">
        <w:rPr>
          <w:rFonts w:ascii="Times New Roman" w:eastAsia="Times New Roman" w:hAnsi="Times New Roman" w:cs="Times New Roman"/>
          <w:sz w:val="28"/>
          <w:szCs w:val="28"/>
        </w:rPr>
        <w:t>ливих організмів</w:t>
      </w:r>
      <w:r w:rsidR="00ED073B" w:rsidRPr="00167ACF">
        <w:rPr>
          <w:rFonts w:ascii="Times New Roman" w:eastAsia="Times New Roman" w:hAnsi="Times New Roman" w:cs="Times New Roman"/>
          <w:sz w:val="28"/>
          <w:szCs w:val="28"/>
        </w:rPr>
        <w:t>;</w:t>
      </w:r>
    </w:p>
    <w:p w14:paraId="0DBE1101" w14:textId="0028477D" w:rsidR="00ED073B" w:rsidRPr="00167ACF" w:rsidRDefault="00ED073B" w:rsidP="000A7EBE">
      <w:pPr>
        <w:pStyle w:val="af"/>
        <w:widowControl w:val="0"/>
        <w:numPr>
          <w:ilvl w:val="0"/>
          <w:numId w:val="28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наявність</w:t>
      </w:r>
      <w:r w:rsidR="00E23A2E"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зон,</w:t>
      </w:r>
      <w:r w:rsidR="00E23A2E"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вільних</w:t>
      </w:r>
      <w:r w:rsidR="00E23A2E"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від</w:t>
      </w:r>
      <w:r w:rsidR="00E23A2E"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шк</w:t>
      </w:r>
      <w:r w:rsidR="00B36EB9" w:rsidRPr="00167ACF">
        <w:rPr>
          <w:rFonts w:ascii="Times New Roman" w:eastAsia="Times New Roman" w:hAnsi="Times New Roman" w:cs="Times New Roman"/>
          <w:sz w:val="28"/>
          <w:szCs w:val="28"/>
        </w:rPr>
        <w:t>ідливих організмів</w:t>
      </w:r>
      <w:r w:rsidRPr="00167ACF">
        <w:rPr>
          <w:rFonts w:ascii="Times New Roman" w:eastAsia="Times New Roman" w:hAnsi="Times New Roman" w:cs="Times New Roman"/>
          <w:sz w:val="28"/>
          <w:szCs w:val="28"/>
        </w:rPr>
        <w:t>;</w:t>
      </w:r>
    </w:p>
    <w:p w14:paraId="20215C8E" w14:textId="76D8958A" w:rsidR="00ED073B" w:rsidRPr="00167ACF" w:rsidRDefault="00ED073B" w:rsidP="000A7EBE">
      <w:pPr>
        <w:pStyle w:val="af"/>
        <w:widowControl w:val="0"/>
        <w:numPr>
          <w:ilvl w:val="0"/>
          <w:numId w:val="28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відпові</w:t>
      </w:r>
      <w:r w:rsidR="00B36EB9" w:rsidRPr="00167ACF">
        <w:rPr>
          <w:rFonts w:ascii="Times New Roman" w:eastAsia="Times New Roman" w:hAnsi="Times New Roman" w:cs="Times New Roman"/>
          <w:sz w:val="28"/>
          <w:szCs w:val="28"/>
        </w:rPr>
        <w:t>дні екологічні та</w:t>
      </w:r>
      <w:r w:rsidRPr="00167ACF">
        <w:rPr>
          <w:rFonts w:ascii="Times New Roman" w:eastAsia="Times New Roman" w:hAnsi="Times New Roman" w:cs="Times New Roman"/>
          <w:sz w:val="28"/>
          <w:szCs w:val="28"/>
        </w:rPr>
        <w:t xml:space="preserve"> природоохоронні умови;</w:t>
      </w:r>
    </w:p>
    <w:p w14:paraId="43D9F095" w14:textId="105A6B45" w:rsidR="00ED073B" w:rsidRPr="00167ACF" w:rsidRDefault="00B36EB9" w:rsidP="000A7EBE">
      <w:pPr>
        <w:pStyle w:val="af"/>
        <w:widowControl w:val="0"/>
        <w:numPr>
          <w:ilvl w:val="0"/>
          <w:numId w:val="28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наявність карантинних</w:t>
      </w:r>
      <w:r w:rsidR="00ED073B" w:rsidRPr="00167ACF">
        <w:rPr>
          <w:rFonts w:ascii="Times New Roman" w:eastAsia="Times New Roman" w:hAnsi="Times New Roman" w:cs="Times New Roman"/>
          <w:sz w:val="28"/>
          <w:szCs w:val="28"/>
        </w:rPr>
        <w:t xml:space="preserve"> чи</w:t>
      </w:r>
      <w:r w:rsidR="00E23A2E"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інших особливих</w:t>
      </w:r>
      <w:r w:rsidR="00ED073B" w:rsidRPr="00167ACF">
        <w:rPr>
          <w:rFonts w:ascii="Times New Roman" w:eastAsia="Times New Roman" w:hAnsi="Times New Roman" w:cs="Times New Roman"/>
          <w:sz w:val="28"/>
          <w:szCs w:val="28"/>
        </w:rPr>
        <w:t xml:space="preserve"> </w:t>
      </w:r>
      <w:r w:rsidR="00CB6521" w:rsidRPr="00167ACF">
        <w:rPr>
          <w:rFonts w:ascii="Times New Roman" w:eastAsia="Times New Roman" w:hAnsi="Times New Roman" w:cs="Times New Roman"/>
          <w:sz w:val="28"/>
          <w:szCs w:val="28"/>
        </w:rPr>
        <w:t>режим</w:t>
      </w:r>
      <w:r w:rsidRPr="00167ACF">
        <w:rPr>
          <w:rFonts w:ascii="Times New Roman" w:eastAsia="Times New Roman" w:hAnsi="Times New Roman" w:cs="Times New Roman"/>
          <w:sz w:val="28"/>
          <w:szCs w:val="28"/>
        </w:rPr>
        <w:t>ів.</w:t>
      </w:r>
    </w:p>
    <w:p w14:paraId="4FDC1B7C" w14:textId="30402BF8" w:rsidR="008741A9" w:rsidRPr="00167ACF" w:rsidRDefault="008741A9" w:rsidP="000A7EBE">
      <w:pPr>
        <w:pStyle w:val="af"/>
        <w:widowControl w:val="0"/>
        <w:numPr>
          <w:ilvl w:val="0"/>
          <w:numId w:val="28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Під час оцінки ризику і визначенні фітосанітарних заходів, які необхідно вжити для досягнення належного рівня фітосанітарного захисту, </w:t>
      </w:r>
      <w:r w:rsidR="00B36EB9" w:rsidRPr="00167ACF">
        <w:rPr>
          <w:rFonts w:ascii="Times New Roman" w:eastAsia="Times New Roman" w:hAnsi="Times New Roman" w:cs="Times New Roman"/>
          <w:sz w:val="28"/>
          <w:szCs w:val="28"/>
        </w:rPr>
        <w:t xml:space="preserve">також </w:t>
      </w:r>
      <w:r w:rsidRPr="00167ACF">
        <w:rPr>
          <w:rFonts w:ascii="Times New Roman" w:eastAsia="Times New Roman" w:hAnsi="Times New Roman" w:cs="Times New Roman"/>
          <w:sz w:val="28"/>
          <w:szCs w:val="28"/>
        </w:rPr>
        <w:t>необхідно враховувати такі фактори:</w:t>
      </w:r>
    </w:p>
    <w:p w14:paraId="4A17477A" w14:textId="77777777" w:rsidR="008741A9" w:rsidRPr="00167ACF" w:rsidRDefault="008741A9" w:rsidP="000A7EBE">
      <w:pPr>
        <w:pStyle w:val="af"/>
        <w:widowControl w:val="0"/>
        <w:numPr>
          <w:ilvl w:val="0"/>
          <w:numId w:val="29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потенційна шкода з точки зору втрати виробництва або продажу в результаті проникнення, укорінення чи поширення шкідливого організму;</w:t>
      </w:r>
    </w:p>
    <w:p w14:paraId="7A1DEE94" w14:textId="77777777" w:rsidR="008741A9" w:rsidRPr="00167ACF" w:rsidRDefault="008741A9" w:rsidP="000A7EBE">
      <w:pPr>
        <w:pStyle w:val="af"/>
        <w:widowControl w:val="0"/>
        <w:numPr>
          <w:ilvl w:val="0"/>
          <w:numId w:val="29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вартість боротьби з шкідливим організмом або вартість його викоренення;</w:t>
      </w:r>
    </w:p>
    <w:p w14:paraId="6956AD1B" w14:textId="77777777" w:rsidR="008741A9" w:rsidRPr="00167ACF" w:rsidRDefault="008741A9" w:rsidP="000A7EBE">
      <w:pPr>
        <w:pStyle w:val="af"/>
        <w:widowControl w:val="0"/>
        <w:numPr>
          <w:ilvl w:val="0"/>
          <w:numId w:val="29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співвідношення витрат та ефективності альтернативних підходів до обмеження ризиків.</w:t>
      </w:r>
    </w:p>
    <w:p w14:paraId="1DEC0413" w14:textId="77777777" w:rsidR="00ED073B" w:rsidRPr="00167ACF" w:rsidRDefault="00ED073B" w:rsidP="003530E2">
      <w:pPr>
        <w:widowControl w:val="0"/>
        <w:tabs>
          <w:tab w:val="left" w:pos="1134"/>
        </w:tabs>
        <w:spacing w:after="120" w:line="240" w:lineRule="auto"/>
        <w:ind w:firstLine="709"/>
        <w:jc w:val="both"/>
        <w:rPr>
          <w:rFonts w:ascii="Times New Roman" w:eastAsia="Times New Roman" w:hAnsi="Times New Roman" w:cs="Times New Roman"/>
          <w:sz w:val="28"/>
          <w:szCs w:val="28"/>
          <w:highlight w:val="green"/>
        </w:rPr>
      </w:pPr>
    </w:p>
    <w:p w14:paraId="58159A8D" w14:textId="03B23F38" w:rsidR="00C64616" w:rsidRPr="00167ACF" w:rsidRDefault="003B223A" w:rsidP="003530E2">
      <w:pPr>
        <w:pStyle w:val="3"/>
        <w:widowControl w:val="0"/>
        <w:spacing w:before="0" w:after="120"/>
      </w:pPr>
      <w:bookmarkStart w:id="150" w:name="_Toc8886550"/>
      <w:r w:rsidRPr="00167ACF">
        <w:t>Стаття</w:t>
      </w:r>
      <w:r w:rsidR="00073C22" w:rsidRPr="00167ACF">
        <w:rPr>
          <w:lang w:val="en-US"/>
        </w:rPr>
        <w:t xml:space="preserve"> </w:t>
      </w:r>
      <w:r w:rsidR="00073C22" w:rsidRPr="00167ACF">
        <w:rPr>
          <w:highlight w:val="yellow"/>
          <w:lang w:val="en-US"/>
        </w:rPr>
        <w:t>[C4]</w:t>
      </w:r>
      <w:r w:rsidRPr="00167ACF">
        <w:t xml:space="preserve">. </w:t>
      </w:r>
      <w:r w:rsidR="00ED073B" w:rsidRPr="00167ACF">
        <w:t>Аналіз</w:t>
      </w:r>
      <w:r w:rsidRPr="00167ACF">
        <w:t xml:space="preserve"> ризику та управління ризиком</w:t>
      </w:r>
      <w:bookmarkEnd w:id="150"/>
    </w:p>
    <w:p w14:paraId="4FD709E9" w14:textId="113E8A4E" w:rsidR="00C64616" w:rsidRPr="00167ACF" w:rsidRDefault="003B223A" w:rsidP="000A7EBE">
      <w:pPr>
        <w:pStyle w:val="af"/>
        <w:widowControl w:val="0"/>
        <w:numPr>
          <w:ilvl w:val="0"/>
          <w:numId w:val="29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Результати аналізу ризику оформляються письмово і повинні містити таку інформацію:</w:t>
      </w:r>
    </w:p>
    <w:p w14:paraId="07A3FEB3" w14:textId="1ADFADB0" w:rsidR="00C64616" w:rsidRPr="00167ACF" w:rsidRDefault="003B223A" w:rsidP="000A7EBE">
      <w:pPr>
        <w:pStyle w:val="af"/>
        <w:widowControl w:val="0"/>
        <w:numPr>
          <w:ilvl w:val="0"/>
          <w:numId w:val="29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мета проведення аналізу</w:t>
      </w:r>
      <w:r w:rsidR="009E55EE" w:rsidRPr="00167ACF">
        <w:rPr>
          <w:rFonts w:ascii="Times New Roman" w:eastAsia="Times New Roman" w:hAnsi="Times New Roman" w:cs="Times New Roman"/>
          <w:sz w:val="28"/>
          <w:szCs w:val="28"/>
        </w:rPr>
        <w:t xml:space="preserve"> ризику</w:t>
      </w:r>
      <w:r w:rsidRPr="00167ACF">
        <w:rPr>
          <w:rFonts w:ascii="Times New Roman" w:eastAsia="Times New Roman" w:hAnsi="Times New Roman" w:cs="Times New Roman"/>
          <w:sz w:val="28"/>
          <w:szCs w:val="28"/>
        </w:rPr>
        <w:t>;</w:t>
      </w:r>
    </w:p>
    <w:p w14:paraId="396EBE58" w14:textId="0E6CAC19" w:rsidR="00C64616" w:rsidRPr="00167ACF" w:rsidRDefault="003B223A" w:rsidP="000A7EBE">
      <w:pPr>
        <w:pStyle w:val="af"/>
        <w:widowControl w:val="0"/>
        <w:numPr>
          <w:ilvl w:val="0"/>
          <w:numId w:val="29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факти виявлення регульованих шкідливих організмів та шляхи їх проникнення (носії, тип передачі), </w:t>
      </w:r>
      <w:r w:rsidR="009E55EE" w:rsidRPr="00167ACF">
        <w:rPr>
          <w:rFonts w:ascii="Times New Roman" w:eastAsia="Times New Roman" w:hAnsi="Times New Roman" w:cs="Times New Roman"/>
          <w:sz w:val="28"/>
          <w:szCs w:val="28"/>
        </w:rPr>
        <w:t>акліматизації</w:t>
      </w:r>
      <w:r w:rsidRPr="00167ACF">
        <w:rPr>
          <w:rFonts w:ascii="Times New Roman" w:eastAsia="Times New Roman" w:hAnsi="Times New Roman" w:cs="Times New Roman"/>
          <w:sz w:val="28"/>
          <w:szCs w:val="28"/>
        </w:rPr>
        <w:t xml:space="preserve"> та поширення;</w:t>
      </w:r>
    </w:p>
    <w:p w14:paraId="6888FAFA" w14:textId="77777777" w:rsidR="00C64616" w:rsidRPr="00167ACF" w:rsidRDefault="003B223A" w:rsidP="000A7EBE">
      <w:pPr>
        <w:pStyle w:val="af"/>
        <w:widowControl w:val="0"/>
        <w:numPr>
          <w:ilvl w:val="0"/>
          <w:numId w:val="29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джерела інформації;</w:t>
      </w:r>
    </w:p>
    <w:p w14:paraId="6A112DD2" w14:textId="7BE13EEF" w:rsidR="00C64616" w:rsidRPr="00167ACF" w:rsidRDefault="003B223A" w:rsidP="000A7EBE">
      <w:pPr>
        <w:pStyle w:val="af"/>
        <w:widowControl w:val="0"/>
        <w:numPr>
          <w:ilvl w:val="0"/>
          <w:numId w:val="29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висновки щодо </w:t>
      </w:r>
      <w:r w:rsidR="009E55EE" w:rsidRPr="00167ACF">
        <w:rPr>
          <w:rFonts w:ascii="Times New Roman" w:eastAsia="Times New Roman" w:hAnsi="Times New Roman" w:cs="Times New Roman"/>
          <w:sz w:val="28"/>
          <w:szCs w:val="28"/>
        </w:rPr>
        <w:t>аналізу</w:t>
      </w:r>
      <w:r w:rsidRPr="00167ACF">
        <w:rPr>
          <w:rFonts w:ascii="Times New Roman" w:eastAsia="Times New Roman" w:hAnsi="Times New Roman" w:cs="Times New Roman"/>
          <w:sz w:val="28"/>
          <w:szCs w:val="28"/>
        </w:rPr>
        <w:t xml:space="preserve"> ризику, включаючи вірогідність заподіяння шкоди та наслідки, що можуть бути цим викликані;</w:t>
      </w:r>
    </w:p>
    <w:p w14:paraId="3017CBCC" w14:textId="0958D159" w:rsidR="00C64616" w:rsidRPr="00167ACF" w:rsidRDefault="003B223A" w:rsidP="000A7EBE">
      <w:pPr>
        <w:pStyle w:val="af"/>
        <w:widowControl w:val="0"/>
        <w:numPr>
          <w:ilvl w:val="0"/>
          <w:numId w:val="29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варіанти управління ризиком та причини, </w:t>
      </w:r>
      <w:r w:rsidR="009E55EE" w:rsidRPr="00167ACF">
        <w:rPr>
          <w:rFonts w:ascii="Times New Roman" w:eastAsia="Times New Roman" w:hAnsi="Times New Roman" w:cs="Times New Roman"/>
          <w:sz w:val="28"/>
          <w:szCs w:val="28"/>
        </w:rPr>
        <w:t xml:space="preserve">виходячи із яких </w:t>
      </w:r>
      <w:r w:rsidRPr="00167ACF">
        <w:rPr>
          <w:rFonts w:ascii="Times New Roman" w:eastAsia="Times New Roman" w:hAnsi="Times New Roman" w:cs="Times New Roman"/>
          <w:sz w:val="28"/>
          <w:szCs w:val="28"/>
        </w:rPr>
        <w:t>відхиляються альтернативні варіанти.</w:t>
      </w:r>
    </w:p>
    <w:p w14:paraId="1BF22A47" w14:textId="2CE22ADC" w:rsidR="00C64616" w:rsidRPr="00167ACF" w:rsidRDefault="003B223A" w:rsidP="000A7EBE">
      <w:pPr>
        <w:pStyle w:val="af"/>
        <w:widowControl w:val="0"/>
        <w:numPr>
          <w:ilvl w:val="0"/>
          <w:numId w:val="29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Результати аналізу ризику розміщуються на офіційній інтернет-сторінці компетентного органу, протягом трьох робочих днів із дня затвердження </w:t>
      </w:r>
      <w:r w:rsidR="009E55EE" w:rsidRPr="00167ACF">
        <w:rPr>
          <w:rFonts w:ascii="Times New Roman" w:eastAsia="Times New Roman" w:hAnsi="Times New Roman" w:cs="Times New Roman"/>
          <w:sz w:val="28"/>
          <w:szCs w:val="28"/>
        </w:rPr>
        <w:t>результатів</w:t>
      </w:r>
      <w:r w:rsidRPr="00167ACF">
        <w:rPr>
          <w:rFonts w:ascii="Times New Roman" w:eastAsia="Times New Roman" w:hAnsi="Times New Roman" w:cs="Times New Roman"/>
          <w:sz w:val="28"/>
          <w:szCs w:val="28"/>
        </w:rPr>
        <w:t xml:space="preserve"> аналізу ризику.</w:t>
      </w:r>
    </w:p>
    <w:p w14:paraId="344C9F1D" w14:textId="7F8E4D56" w:rsidR="00C64616" w:rsidRPr="00167ACF" w:rsidRDefault="009E55EE" w:rsidP="000A7EBE">
      <w:pPr>
        <w:pStyle w:val="af"/>
        <w:widowControl w:val="0"/>
        <w:numPr>
          <w:ilvl w:val="0"/>
          <w:numId w:val="29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Аналіз</w:t>
      </w:r>
      <w:r w:rsidR="003B223A" w:rsidRPr="00167ACF">
        <w:rPr>
          <w:rFonts w:ascii="Times New Roman" w:eastAsia="Times New Roman" w:hAnsi="Times New Roman" w:cs="Times New Roman"/>
          <w:sz w:val="28"/>
          <w:szCs w:val="28"/>
        </w:rPr>
        <w:t xml:space="preserve"> ризику здійснюється компетентним органом</w:t>
      </w:r>
      <w:r w:rsidRPr="00167ACF">
        <w:rPr>
          <w:rFonts w:ascii="Times New Roman" w:eastAsia="Times New Roman" w:hAnsi="Times New Roman" w:cs="Times New Roman"/>
          <w:sz w:val="28"/>
          <w:szCs w:val="28"/>
        </w:rPr>
        <w:t xml:space="preserve"> та затверджується Головним державним фітосанітарним інспектором</w:t>
      </w:r>
      <w:r w:rsidR="003B223A" w:rsidRPr="00167ACF">
        <w:rPr>
          <w:rFonts w:ascii="Times New Roman" w:eastAsia="Times New Roman" w:hAnsi="Times New Roman" w:cs="Times New Roman"/>
          <w:sz w:val="28"/>
          <w:szCs w:val="28"/>
        </w:rPr>
        <w:t>.</w:t>
      </w:r>
    </w:p>
    <w:p w14:paraId="7A80F3A6" w14:textId="034AEF56" w:rsidR="00C64616" w:rsidRPr="00167ACF" w:rsidRDefault="003B223A" w:rsidP="000A7EBE">
      <w:pPr>
        <w:pStyle w:val="af"/>
        <w:widowControl w:val="0"/>
        <w:numPr>
          <w:ilvl w:val="0"/>
          <w:numId w:val="29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Управління ризиком полягає у зменшенні ризику для </w:t>
      </w:r>
      <w:r w:rsidR="00E002BA"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E002BA" w:rsidRPr="00167ACF">
        <w:rPr>
          <w:rFonts w:ascii="Times New Roman" w:eastAsia="Times New Roman" w:hAnsi="Times New Roman" w:cs="Times New Roman"/>
          <w:sz w:val="28"/>
          <w:szCs w:val="28"/>
        </w:rPr>
        <w:t>я людей, тварин та/або рослин</w:t>
      </w:r>
      <w:r w:rsidR="002A7545"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відповідно до належного рівня фітосанітарного захисту.</w:t>
      </w:r>
    </w:p>
    <w:p w14:paraId="15392C9A" w14:textId="77777777" w:rsidR="00D619D7" w:rsidRPr="00167ACF" w:rsidRDefault="00D619D7" w:rsidP="003530E2">
      <w:pPr>
        <w:widowControl w:val="0"/>
        <w:tabs>
          <w:tab w:val="left" w:pos="1134"/>
        </w:tabs>
        <w:spacing w:after="120" w:line="240" w:lineRule="auto"/>
        <w:ind w:firstLine="460"/>
        <w:jc w:val="both"/>
        <w:rPr>
          <w:rFonts w:ascii="Times New Roman" w:eastAsia="Times New Roman" w:hAnsi="Times New Roman" w:cs="Times New Roman"/>
          <w:sz w:val="28"/>
          <w:szCs w:val="28"/>
          <w:highlight w:val="green"/>
        </w:rPr>
      </w:pPr>
    </w:p>
    <w:p w14:paraId="2AEA304B" w14:textId="1A577021" w:rsidR="00C64616" w:rsidRPr="00167ACF" w:rsidRDefault="003B223A" w:rsidP="003530E2">
      <w:pPr>
        <w:pStyle w:val="3"/>
        <w:widowControl w:val="0"/>
        <w:spacing w:before="0" w:after="120"/>
        <w:rPr>
          <w:lang w:val="en-US"/>
        </w:rPr>
      </w:pPr>
      <w:bookmarkStart w:id="151" w:name="_Toc8886551"/>
      <w:r w:rsidRPr="00167ACF">
        <w:t xml:space="preserve">Стаття </w:t>
      </w:r>
      <w:r w:rsidR="000F08C3" w:rsidRPr="00167ACF">
        <w:rPr>
          <w:highlight w:val="yellow"/>
          <w:lang w:val="en-US"/>
        </w:rPr>
        <w:t>[C5</w:t>
      </w:r>
      <w:r w:rsidR="00073C22" w:rsidRPr="00167ACF">
        <w:rPr>
          <w:highlight w:val="yellow"/>
          <w:lang w:val="en-US"/>
        </w:rPr>
        <w:t>]</w:t>
      </w:r>
      <w:r w:rsidRPr="00167ACF">
        <w:t>. Оп</w:t>
      </w:r>
      <w:r w:rsidR="00F7053A" w:rsidRPr="00167ACF">
        <w:t>рилюднення</w:t>
      </w:r>
      <w:r w:rsidRPr="00167ACF">
        <w:t xml:space="preserve"> </w:t>
      </w:r>
      <w:r w:rsidR="00F7053A" w:rsidRPr="00167ACF">
        <w:t>фітосанітарних</w:t>
      </w:r>
      <w:r w:rsidRPr="00167ACF">
        <w:t xml:space="preserve"> заход</w:t>
      </w:r>
      <w:r w:rsidR="00F7053A" w:rsidRPr="00167ACF">
        <w:t>ів та набрання ними чинності</w:t>
      </w:r>
      <w:r w:rsidR="00AC3098" w:rsidRPr="00167ACF">
        <w:t xml:space="preserve"> </w:t>
      </w:r>
      <w:r w:rsidR="00AC3098" w:rsidRPr="00167ACF">
        <w:rPr>
          <w:color w:val="C00000"/>
          <w:lang w:val="en-US"/>
        </w:rPr>
        <w:t>[</w:t>
      </w:r>
      <w:r w:rsidR="00AC3098" w:rsidRPr="00167ACF">
        <w:rPr>
          <w:color w:val="C00000"/>
        </w:rPr>
        <w:t>див. Додаток В до Угоди СОТ СФЗ</w:t>
      </w:r>
      <w:r w:rsidR="00AC3098" w:rsidRPr="00167ACF">
        <w:rPr>
          <w:color w:val="C00000"/>
          <w:lang w:val="en-US"/>
        </w:rPr>
        <w:t>]</w:t>
      </w:r>
      <w:bookmarkEnd w:id="151"/>
    </w:p>
    <w:p w14:paraId="77EC9DD6" w14:textId="683EE11A" w:rsidR="00F7053A" w:rsidRPr="00167ACF" w:rsidRDefault="000F08C3" w:rsidP="000A7EBE">
      <w:pPr>
        <w:pStyle w:val="af"/>
        <w:widowControl w:val="0"/>
        <w:numPr>
          <w:ilvl w:val="0"/>
          <w:numId w:val="29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Усі нові та змінені фітосанітарні заходи після їх прийняття </w:t>
      </w:r>
      <w:r w:rsidR="00F7053A" w:rsidRPr="00167ACF">
        <w:rPr>
          <w:rFonts w:ascii="Times New Roman" w:eastAsia="Times New Roman" w:hAnsi="Times New Roman" w:cs="Times New Roman"/>
          <w:sz w:val="28"/>
          <w:szCs w:val="28"/>
        </w:rPr>
        <w:t xml:space="preserve">підлягають негайному офіційному оприлюдненню </w:t>
      </w:r>
      <w:r w:rsidRPr="00167ACF">
        <w:rPr>
          <w:rFonts w:ascii="Times New Roman" w:eastAsia="Times New Roman" w:hAnsi="Times New Roman" w:cs="Times New Roman"/>
          <w:sz w:val="28"/>
          <w:szCs w:val="28"/>
        </w:rPr>
        <w:t xml:space="preserve">у відповідному офіційному друкованому виданні та на </w:t>
      </w:r>
      <w:r w:rsidR="00F7053A" w:rsidRPr="00167ACF">
        <w:rPr>
          <w:rFonts w:ascii="Times New Roman" w:eastAsia="Times New Roman" w:hAnsi="Times New Roman" w:cs="Times New Roman"/>
          <w:sz w:val="28"/>
          <w:szCs w:val="28"/>
        </w:rPr>
        <w:t>офіційній інтернет-сторінці</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highlight w:val="yellow"/>
          <w:lang w:val="en-US"/>
        </w:rPr>
        <w:t>]</w:t>
      </w:r>
      <w:r w:rsidR="00F7053A" w:rsidRPr="00167ACF">
        <w:rPr>
          <w:rFonts w:ascii="Times New Roman" w:eastAsia="Times New Roman" w:hAnsi="Times New Roman" w:cs="Times New Roman"/>
          <w:sz w:val="28"/>
          <w:szCs w:val="28"/>
        </w:rPr>
        <w:t>.</w:t>
      </w:r>
    </w:p>
    <w:p w14:paraId="19565EA1" w14:textId="49B15D37" w:rsidR="000F08C3" w:rsidRPr="00167ACF" w:rsidRDefault="00F7053A" w:rsidP="000A7EBE">
      <w:pPr>
        <w:pStyle w:val="af"/>
        <w:widowControl w:val="0"/>
        <w:numPr>
          <w:ilvl w:val="0"/>
          <w:numId w:val="29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Фітосанітарні заходи, зазначені у частині першій цієї статті,</w:t>
      </w:r>
      <w:r w:rsidR="000F08C3" w:rsidRPr="00167ACF">
        <w:rPr>
          <w:rFonts w:ascii="Times New Roman" w:eastAsia="Times New Roman" w:hAnsi="Times New Roman" w:cs="Times New Roman"/>
          <w:sz w:val="28"/>
          <w:szCs w:val="28"/>
        </w:rPr>
        <w:t xml:space="preserve"> набирають чинності не раніше ніж через шіст</w:t>
      </w:r>
      <w:r w:rsidRPr="00167ACF">
        <w:rPr>
          <w:rFonts w:ascii="Times New Roman" w:eastAsia="Times New Roman" w:hAnsi="Times New Roman" w:cs="Times New Roman"/>
          <w:sz w:val="28"/>
          <w:szCs w:val="28"/>
        </w:rPr>
        <w:t>ь місяців після дати відповідного</w:t>
      </w:r>
      <w:r w:rsidR="000F08C3"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офіційного оприлюднення у відповідному офіційному друкованому виданні</w:t>
      </w:r>
      <w:r w:rsidR="000F08C3" w:rsidRPr="00167ACF">
        <w:rPr>
          <w:rFonts w:ascii="Times New Roman" w:eastAsia="Times New Roman" w:hAnsi="Times New Roman" w:cs="Times New Roman"/>
          <w:sz w:val="28"/>
          <w:szCs w:val="28"/>
        </w:rPr>
        <w:t>.</w:t>
      </w:r>
    </w:p>
    <w:p w14:paraId="2179008F" w14:textId="7651886C" w:rsidR="000F08C3" w:rsidRPr="00167ACF" w:rsidRDefault="000F08C3" w:rsidP="000A7EBE">
      <w:pPr>
        <w:pStyle w:val="af"/>
        <w:widowControl w:val="0"/>
        <w:numPr>
          <w:ilvl w:val="0"/>
          <w:numId w:val="29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bookmarkStart w:id="152" w:name="n514"/>
      <w:bookmarkEnd w:id="152"/>
      <w:r w:rsidRPr="00167ACF">
        <w:rPr>
          <w:rFonts w:ascii="Times New Roman" w:eastAsia="Times New Roman" w:hAnsi="Times New Roman" w:cs="Times New Roman"/>
          <w:sz w:val="28"/>
          <w:szCs w:val="28"/>
        </w:rPr>
        <w:t>За надзвичайних обставин, а також у разі вжиття заходів, що зменшують рівень обмежень</w:t>
      </w:r>
      <w:r w:rsidR="00F7053A" w:rsidRPr="00167ACF">
        <w:rPr>
          <w:rFonts w:ascii="Times New Roman" w:eastAsia="Times New Roman" w:hAnsi="Times New Roman" w:cs="Times New Roman"/>
          <w:sz w:val="28"/>
          <w:szCs w:val="28"/>
        </w:rPr>
        <w:t>, пов</w:t>
      </w:r>
      <w:r w:rsidR="00C5575D" w:rsidRPr="00167ACF">
        <w:rPr>
          <w:rFonts w:ascii="Times New Roman" w:eastAsia="Times New Roman" w:hAnsi="Times New Roman" w:cs="Times New Roman"/>
          <w:sz w:val="28"/>
          <w:szCs w:val="28"/>
        </w:rPr>
        <w:t>’</w:t>
      </w:r>
      <w:r w:rsidR="00F7053A" w:rsidRPr="00167ACF">
        <w:rPr>
          <w:rFonts w:ascii="Times New Roman" w:eastAsia="Times New Roman" w:hAnsi="Times New Roman" w:cs="Times New Roman"/>
          <w:sz w:val="28"/>
          <w:szCs w:val="28"/>
        </w:rPr>
        <w:t>язаних із</w:t>
      </w:r>
      <w:r w:rsidR="00FA6F93" w:rsidRPr="00167ACF">
        <w:rPr>
          <w:rFonts w:ascii="Times New Roman" w:eastAsia="Times New Roman" w:hAnsi="Times New Roman" w:cs="Times New Roman"/>
          <w:sz w:val="28"/>
          <w:szCs w:val="28"/>
        </w:rPr>
        <w:t xml:space="preserve"> </w:t>
      </w:r>
      <w:r w:rsidR="00F7053A" w:rsidRPr="00167ACF">
        <w:rPr>
          <w:rFonts w:ascii="Times New Roman" w:eastAsia="Times New Roman" w:hAnsi="Times New Roman" w:cs="Times New Roman"/>
          <w:sz w:val="28"/>
          <w:szCs w:val="28"/>
        </w:rPr>
        <w:t>міжнародною та/або внутрішньою торгівлею</w:t>
      </w:r>
      <w:r w:rsidRPr="00167ACF">
        <w:rPr>
          <w:rFonts w:ascii="Times New Roman" w:eastAsia="Times New Roman" w:hAnsi="Times New Roman" w:cs="Times New Roman"/>
          <w:sz w:val="28"/>
          <w:szCs w:val="28"/>
        </w:rPr>
        <w:t>, фіто</w:t>
      </w:r>
      <w:r w:rsidR="00AC3098" w:rsidRPr="00167ACF">
        <w:rPr>
          <w:rFonts w:ascii="Times New Roman" w:eastAsia="Times New Roman" w:hAnsi="Times New Roman" w:cs="Times New Roman"/>
          <w:sz w:val="28"/>
          <w:szCs w:val="28"/>
        </w:rPr>
        <w:t>санітарні захо</w:t>
      </w:r>
      <w:r w:rsidRPr="00167ACF">
        <w:rPr>
          <w:rFonts w:ascii="Times New Roman" w:eastAsia="Times New Roman" w:hAnsi="Times New Roman" w:cs="Times New Roman"/>
          <w:sz w:val="28"/>
          <w:szCs w:val="28"/>
        </w:rPr>
        <w:t>д</w:t>
      </w:r>
      <w:r w:rsidR="00AC3098" w:rsidRPr="00167ACF">
        <w:rPr>
          <w:rFonts w:ascii="Times New Roman" w:eastAsia="Times New Roman" w:hAnsi="Times New Roman" w:cs="Times New Roman"/>
          <w:sz w:val="28"/>
          <w:szCs w:val="28"/>
        </w:rPr>
        <w:t>и, зазначені у частині першій цієї статті,</w:t>
      </w:r>
      <w:r w:rsidRPr="00167ACF">
        <w:rPr>
          <w:rFonts w:ascii="Times New Roman" w:eastAsia="Times New Roman" w:hAnsi="Times New Roman" w:cs="Times New Roman"/>
          <w:sz w:val="28"/>
          <w:szCs w:val="28"/>
        </w:rPr>
        <w:t xml:space="preserve"> мож</w:t>
      </w:r>
      <w:r w:rsidR="00AC3098" w:rsidRPr="00167ACF">
        <w:rPr>
          <w:rFonts w:ascii="Times New Roman" w:eastAsia="Times New Roman" w:hAnsi="Times New Roman" w:cs="Times New Roman"/>
          <w:sz w:val="28"/>
          <w:szCs w:val="28"/>
        </w:rPr>
        <w:t>уть</w:t>
      </w:r>
      <w:r w:rsidRPr="00167ACF">
        <w:rPr>
          <w:rFonts w:ascii="Times New Roman" w:eastAsia="Times New Roman" w:hAnsi="Times New Roman" w:cs="Times New Roman"/>
          <w:sz w:val="28"/>
          <w:szCs w:val="28"/>
        </w:rPr>
        <w:t xml:space="preserve"> набирати </w:t>
      </w:r>
      <w:r w:rsidR="00F7053A" w:rsidRPr="00167ACF">
        <w:rPr>
          <w:rFonts w:ascii="Times New Roman" w:eastAsia="Times New Roman" w:hAnsi="Times New Roman" w:cs="Times New Roman"/>
          <w:sz w:val="28"/>
          <w:szCs w:val="28"/>
        </w:rPr>
        <w:t>чинності</w:t>
      </w:r>
      <w:r w:rsidRPr="00167ACF">
        <w:rPr>
          <w:rFonts w:ascii="Times New Roman" w:eastAsia="Times New Roman" w:hAnsi="Times New Roman" w:cs="Times New Roman"/>
          <w:sz w:val="28"/>
          <w:szCs w:val="28"/>
        </w:rPr>
        <w:t xml:space="preserve"> в інші строки, ніж ті, що передбачені частиною </w:t>
      </w:r>
      <w:r w:rsidR="00F7053A" w:rsidRPr="00167ACF">
        <w:rPr>
          <w:rFonts w:ascii="Times New Roman" w:eastAsia="Times New Roman" w:hAnsi="Times New Roman" w:cs="Times New Roman"/>
          <w:sz w:val="28"/>
          <w:szCs w:val="28"/>
        </w:rPr>
        <w:t>другою</w:t>
      </w:r>
      <w:r w:rsidRPr="00167ACF">
        <w:rPr>
          <w:rFonts w:ascii="Times New Roman" w:eastAsia="Times New Roman" w:hAnsi="Times New Roman" w:cs="Times New Roman"/>
          <w:sz w:val="28"/>
          <w:szCs w:val="28"/>
        </w:rPr>
        <w:t xml:space="preserve"> цієї статті.</w:t>
      </w:r>
    </w:p>
    <w:p w14:paraId="36F79610" w14:textId="77777777" w:rsidR="00A34C7E" w:rsidRPr="00167ACF" w:rsidRDefault="00A34C7E"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092A7079" w14:textId="0F92E95A" w:rsidR="00A34C7E" w:rsidRPr="00167ACF" w:rsidRDefault="00A34C7E" w:rsidP="003530E2">
      <w:pPr>
        <w:pStyle w:val="3"/>
        <w:widowControl w:val="0"/>
        <w:spacing w:before="0" w:after="120"/>
      </w:pPr>
      <w:bookmarkStart w:id="153" w:name="_Toc8886552"/>
      <w:r w:rsidRPr="00167ACF">
        <w:t xml:space="preserve">Стаття </w:t>
      </w:r>
      <w:r w:rsidRPr="00167ACF">
        <w:rPr>
          <w:highlight w:val="yellow"/>
        </w:rPr>
        <w:t>[C6]</w:t>
      </w:r>
      <w:r w:rsidRPr="00167ACF">
        <w:t xml:space="preserve">. Застосування фітосанітарних заходів </w:t>
      </w:r>
      <w:r w:rsidRPr="00167ACF">
        <w:rPr>
          <w:color w:val="C00000"/>
        </w:rPr>
        <w:t xml:space="preserve">[див. </w:t>
      </w:r>
      <w:r w:rsidR="00565ACB" w:rsidRPr="00167ACF">
        <w:rPr>
          <w:color w:val="C00000"/>
        </w:rPr>
        <w:t xml:space="preserve">ч. 2 та ч. 3 ст. 2 </w:t>
      </w:r>
      <w:r w:rsidRPr="00167ACF">
        <w:rPr>
          <w:color w:val="C00000"/>
        </w:rPr>
        <w:t>Угод</w:t>
      </w:r>
      <w:r w:rsidR="00565ACB" w:rsidRPr="00167ACF">
        <w:rPr>
          <w:color w:val="C00000"/>
        </w:rPr>
        <w:t>и</w:t>
      </w:r>
      <w:r w:rsidRPr="00167ACF">
        <w:rPr>
          <w:color w:val="C00000"/>
        </w:rPr>
        <w:t xml:space="preserve"> СОТ СФЗ]</w:t>
      </w:r>
      <w:bookmarkEnd w:id="153"/>
    </w:p>
    <w:p w14:paraId="51A08DCF" w14:textId="5A9EA41A" w:rsidR="00565ACB" w:rsidRPr="00167ACF" w:rsidRDefault="00565ACB" w:rsidP="000A7EBE">
      <w:pPr>
        <w:pStyle w:val="af"/>
        <w:widowControl w:val="0"/>
        <w:numPr>
          <w:ilvl w:val="3"/>
          <w:numId w:val="29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Фітосанітарні заходи застосовуються лише в обсязі, необхідному для належного рівня захисту життя чи здоров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 людей, тварин та/або рослин і без створення свавільної та/або невиправданої дискримінації.</w:t>
      </w:r>
    </w:p>
    <w:p w14:paraId="3C299551" w14:textId="77777777" w:rsidR="00A34C7E" w:rsidRPr="00167ACF" w:rsidRDefault="00A34C7E" w:rsidP="000A7EBE">
      <w:pPr>
        <w:pStyle w:val="af"/>
        <w:widowControl w:val="0"/>
        <w:numPr>
          <w:ilvl w:val="3"/>
          <w:numId w:val="29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Фітосанітарні заходи не можуть застосовуватися у спосіб, який являє </w:t>
      </w:r>
      <w:r w:rsidRPr="00167ACF">
        <w:rPr>
          <w:rFonts w:ascii="Times New Roman" w:eastAsia="Times New Roman" w:hAnsi="Times New Roman" w:cs="Times New Roman"/>
          <w:sz w:val="28"/>
          <w:szCs w:val="28"/>
        </w:rPr>
        <w:lastRenderedPageBreak/>
        <w:t>собою приховане обмеження міжнародної та/або внутрішньої торгівлі.</w:t>
      </w:r>
    </w:p>
    <w:p w14:paraId="35FE6569" w14:textId="77777777" w:rsidR="00F66EB0" w:rsidRPr="00167ACF" w:rsidRDefault="00F66EB0"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575E64F9" w14:textId="010F2CDE" w:rsidR="00F66EB0" w:rsidRPr="00167ACF" w:rsidRDefault="00F66EB0" w:rsidP="003530E2">
      <w:pPr>
        <w:pStyle w:val="3"/>
        <w:widowControl w:val="0"/>
        <w:spacing w:before="0" w:after="120"/>
        <w:rPr>
          <w:rStyle w:val="rvts9"/>
          <w:color w:val="C00000"/>
        </w:rPr>
      </w:pPr>
      <w:bookmarkStart w:id="154" w:name="_Toc527417729"/>
      <w:bookmarkStart w:id="155" w:name="_Toc8886553"/>
      <w:r w:rsidRPr="00167ACF">
        <w:rPr>
          <w:rStyle w:val="rvts9"/>
        </w:rPr>
        <w:t xml:space="preserve">Стаття </w:t>
      </w:r>
      <w:r w:rsidRPr="00167ACF">
        <w:rPr>
          <w:highlight w:val="yellow"/>
        </w:rPr>
        <w:t>[C7]</w:t>
      </w:r>
      <w:r w:rsidRPr="00167ACF">
        <w:rPr>
          <w:rStyle w:val="rvts9"/>
        </w:rPr>
        <w:t xml:space="preserve">. Розробка, затвердження та застосування методичних настанов </w:t>
      </w:r>
      <w:r w:rsidRPr="00167ACF">
        <w:rPr>
          <w:rStyle w:val="rvts9"/>
          <w:color w:val="C00000"/>
        </w:rPr>
        <w:t>[див. Ст. 14(5) Директиви 2009/128</w:t>
      </w:r>
      <w:r w:rsidR="0011375A" w:rsidRPr="00167ACF">
        <w:rPr>
          <w:rStyle w:val="rvts9"/>
          <w:color w:val="C00000"/>
        </w:rPr>
        <w:t xml:space="preserve"> + ст. 33 ЗУ 2042</w:t>
      </w:r>
      <w:r w:rsidRPr="00167ACF">
        <w:rPr>
          <w:rStyle w:val="rvts9"/>
          <w:color w:val="C00000"/>
        </w:rPr>
        <w:t>]</w:t>
      </w:r>
      <w:bookmarkEnd w:id="154"/>
      <w:bookmarkEnd w:id="155"/>
    </w:p>
    <w:p w14:paraId="46829B35" w14:textId="2DFA1377" w:rsidR="000D3A16" w:rsidRPr="00167ACF" w:rsidRDefault="000D3A16" w:rsidP="003530E2">
      <w:pPr>
        <w:widowControl w:val="0"/>
        <w:tabs>
          <w:tab w:val="left" w:pos="1134"/>
        </w:tabs>
        <w:spacing w:after="120" w:line="240" w:lineRule="auto"/>
        <w:ind w:firstLine="709"/>
        <w:jc w:val="both"/>
        <w:rPr>
          <w:rFonts w:ascii="Times New Roman" w:eastAsia="Times New Roman" w:hAnsi="Times New Roman" w:cs="Times New Roman"/>
          <w:sz w:val="28"/>
          <w:szCs w:val="28"/>
          <w:highlight w:val="lightGray"/>
        </w:rPr>
      </w:pPr>
      <w:bookmarkStart w:id="156" w:name="n759"/>
      <w:bookmarkEnd w:id="156"/>
      <w:r w:rsidRPr="00167ACF">
        <w:rPr>
          <w:rFonts w:ascii="Times New Roman" w:eastAsia="Times New Roman" w:hAnsi="Times New Roman" w:cs="Times New Roman"/>
          <w:sz w:val="28"/>
          <w:szCs w:val="28"/>
          <w:highlight w:val="lightGray"/>
        </w:rPr>
        <w:t>[потрібні положення доопрацьовуються]</w:t>
      </w:r>
    </w:p>
    <w:p w14:paraId="6927F72E" w14:textId="77777777" w:rsidR="00073C22" w:rsidRPr="00167ACF" w:rsidRDefault="00073C22" w:rsidP="003530E2">
      <w:pPr>
        <w:widowControl w:val="0"/>
        <w:tabs>
          <w:tab w:val="left" w:pos="1134"/>
        </w:tabs>
        <w:spacing w:after="120" w:line="240" w:lineRule="auto"/>
        <w:jc w:val="both"/>
        <w:rPr>
          <w:rFonts w:ascii="Times New Roman" w:eastAsia="Times New Roman" w:hAnsi="Times New Roman" w:cs="Times New Roman"/>
          <w:sz w:val="28"/>
          <w:szCs w:val="28"/>
          <w:highlight w:val="green"/>
        </w:rPr>
      </w:pPr>
    </w:p>
    <w:p w14:paraId="6D392899" w14:textId="2EF05741" w:rsidR="00C64616" w:rsidRPr="00167ACF" w:rsidRDefault="003B223A" w:rsidP="003530E2">
      <w:pPr>
        <w:pStyle w:val="1"/>
        <w:keepNext w:val="0"/>
        <w:widowControl w:val="0"/>
        <w:spacing w:before="0"/>
        <w:rPr>
          <w:b w:val="0"/>
          <w:sz w:val="28"/>
          <w:szCs w:val="28"/>
        </w:rPr>
      </w:pPr>
      <w:bookmarkStart w:id="157" w:name="_Toc8886554"/>
      <w:r w:rsidRPr="00167ACF">
        <w:rPr>
          <w:sz w:val="28"/>
          <w:szCs w:val="28"/>
        </w:rPr>
        <w:t>РОЗДІЛ IV. ВИМОГИ ДО ЗАХИСТУ РОСЛИН ТА БЕЗПЕЧНОГО ПОВОДЖЕННЯ ІЗ ЗАСОБАМИ ЗАХИСТУ РОСЛИН</w:t>
      </w:r>
      <w:bookmarkEnd w:id="157"/>
    </w:p>
    <w:p w14:paraId="44D75DA8" w14:textId="469DE984" w:rsidR="00C64616" w:rsidRPr="00167ACF" w:rsidRDefault="003B223A" w:rsidP="003530E2">
      <w:pPr>
        <w:pStyle w:val="3"/>
        <w:widowControl w:val="0"/>
        <w:spacing w:before="0" w:after="120"/>
      </w:pPr>
      <w:bookmarkStart w:id="158" w:name="_Toc8886555"/>
      <w:r w:rsidRPr="00167ACF">
        <w:t xml:space="preserve">Стаття </w:t>
      </w:r>
      <w:r w:rsidRPr="00167ACF">
        <w:rPr>
          <w:highlight w:val="yellow"/>
        </w:rPr>
        <w:t>[E1]</w:t>
      </w:r>
      <w:r w:rsidRPr="00167ACF">
        <w:t>. Основні вимоги у сфері захисту рослин</w:t>
      </w:r>
      <w:bookmarkEnd w:id="158"/>
      <w:r w:rsidRPr="00167ACF">
        <w:t xml:space="preserve"> </w:t>
      </w:r>
    </w:p>
    <w:p w14:paraId="1530DB6A" w14:textId="77777777" w:rsidR="00C64616" w:rsidRPr="00167ACF" w:rsidRDefault="003B223A" w:rsidP="000A7EBE">
      <w:pPr>
        <w:widowControl w:val="0"/>
        <w:numPr>
          <w:ilvl w:val="0"/>
          <w:numId w:val="24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Основними вимогами у сфері захисту рослин є: </w:t>
      </w:r>
    </w:p>
    <w:p w14:paraId="0E5E1BC5" w14:textId="77777777" w:rsidR="00C64616" w:rsidRPr="00167ACF" w:rsidRDefault="003B223A" w:rsidP="000A7EBE">
      <w:pPr>
        <w:widowControl w:val="0"/>
        <w:numPr>
          <w:ilvl w:val="0"/>
          <w:numId w:val="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додержання технології вирощування рослин, у тому числі сівозміни;</w:t>
      </w:r>
    </w:p>
    <w:p w14:paraId="273CC22F" w14:textId="77777777" w:rsidR="00C64616" w:rsidRPr="00167ACF" w:rsidRDefault="003B223A" w:rsidP="000A7EBE">
      <w:pPr>
        <w:widowControl w:val="0"/>
        <w:numPr>
          <w:ilvl w:val="0"/>
          <w:numId w:val="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екологічн</w:t>
      </w:r>
      <w:r w:rsidRPr="00167ACF">
        <w:rPr>
          <w:rFonts w:ascii="Times New Roman" w:eastAsia="Times New Roman" w:hAnsi="Times New Roman" w:cs="Times New Roman"/>
          <w:sz w:val="28"/>
          <w:szCs w:val="28"/>
        </w:rPr>
        <w:t>а</w:t>
      </w:r>
      <w:r w:rsidRPr="00167ACF">
        <w:rPr>
          <w:rFonts w:ascii="Times New Roman" w:eastAsia="Times New Roman" w:hAnsi="Times New Roman" w:cs="Times New Roman"/>
          <w:color w:val="000000"/>
          <w:sz w:val="28"/>
          <w:szCs w:val="28"/>
        </w:rPr>
        <w:t xml:space="preserve"> та економічн</w:t>
      </w:r>
      <w:r w:rsidRPr="00167ACF">
        <w:rPr>
          <w:rFonts w:ascii="Times New Roman" w:eastAsia="Times New Roman" w:hAnsi="Times New Roman" w:cs="Times New Roman"/>
          <w:sz w:val="28"/>
          <w:szCs w:val="28"/>
        </w:rPr>
        <w:t>а</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обґрунтованість</w:t>
      </w:r>
      <w:r w:rsidRPr="00167ACF">
        <w:rPr>
          <w:rFonts w:ascii="Times New Roman" w:eastAsia="Times New Roman" w:hAnsi="Times New Roman" w:cs="Times New Roman"/>
          <w:color w:val="000000"/>
          <w:sz w:val="28"/>
          <w:szCs w:val="28"/>
        </w:rPr>
        <w:t xml:space="preserve"> доцільності захисту рослин від шкідливих організмів; </w:t>
      </w:r>
    </w:p>
    <w:p w14:paraId="60F24B94" w14:textId="77777777" w:rsidR="00C64616" w:rsidRPr="00167ACF" w:rsidRDefault="003B223A" w:rsidP="000A7EBE">
      <w:pPr>
        <w:widowControl w:val="0"/>
        <w:numPr>
          <w:ilvl w:val="0"/>
          <w:numId w:val="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використання, де це доречно, стійких та/або витривалих сортів;</w:t>
      </w:r>
    </w:p>
    <w:p w14:paraId="4A4A6A0C" w14:textId="77777777" w:rsidR="00C64616" w:rsidRPr="00167ACF" w:rsidRDefault="003B223A" w:rsidP="000A7EBE">
      <w:pPr>
        <w:widowControl w:val="0"/>
        <w:numPr>
          <w:ilvl w:val="0"/>
          <w:numId w:val="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запобігання поширенню шкідливих організмів та здійснення профілактичних заходів (у тому числі шляхом регулярного чищення застосовуваних машин та обладнання);</w:t>
      </w:r>
    </w:p>
    <w:p w14:paraId="23D31CD0" w14:textId="7E4B4D63" w:rsidR="00C64616" w:rsidRPr="00167ACF" w:rsidRDefault="003B223A" w:rsidP="000A7EBE">
      <w:pPr>
        <w:widowControl w:val="0"/>
        <w:numPr>
          <w:ilvl w:val="0"/>
          <w:numId w:val="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язковість здійснення заходів із захисту рослин органами державної влади та місцевого самоврядування, юридичними та фізичними особами, діяльність яких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язана з користуванням землею, лісом, водними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єктами, вирощуванням рослин сільськогосподарського або іншого призначення, багаторічних і лісових насаджень, дерев, чагарників, рослинності закритого ґрунту, а також реалізацією, переробкою, зберіганням і використанням рослин та продукції рослинного походження; </w:t>
      </w:r>
    </w:p>
    <w:p w14:paraId="750511DB" w14:textId="77777777" w:rsidR="00C64616" w:rsidRPr="00167ACF" w:rsidRDefault="003B223A" w:rsidP="000A7EBE">
      <w:pPr>
        <w:widowControl w:val="0"/>
        <w:numPr>
          <w:ilvl w:val="0"/>
          <w:numId w:val="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збереження корисної флори і фауни;</w:t>
      </w:r>
    </w:p>
    <w:p w14:paraId="5E8AE489" w14:textId="437FF6D0" w:rsidR="00C64616" w:rsidRPr="00167ACF" w:rsidRDefault="003B223A" w:rsidP="000A7EBE">
      <w:pPr>
        <w:widowControl w:val="0"/>
        <w:numPr>
          <w:ilvl w:val="0"/>
          <w:numId w:val="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недопущення пошкодження рослин, погіршення їх стану та/або забруднення пестицидами продукції рослинного походження, </w:t>
      </w:r>
      <w:r w:rsidR="0029574C" w:rsidRPr="00167ACF">
        <w:rPr>
          <w:rFonts w:ascii="Times New Roman" w:eastAsia="Times New Roman" w:hAnsi="Times New Roman" w:cs="Times New Roman"/>
          <w:color w:val="000000"/>
          <w:sz w:val="28"/>
          <w:szCs w:val="28"/>
        </w:rPr>
        <w:t>довкілля</w:t>
      </w:r>
      <w:r w:rsidRPr="00167ACF">
        <w:rPr>
          <w:rFonts w:ascii="Times New Roman" w:eastAsia="Times New Roman" w:hAnsi="Times New Roman" w:cs="Times New Roman"/>
          <w:color w:val="000000"/>
          <w:sz w:val="28"/>
          <w:szCs w:val="28"/>
        </w:rPr>
        <w:t xml:space="preserve"> тощо.</w:t>
      </w:r>
    </w:p>
    <w:p w14:paraId="116E3DDB"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4D47A51E" w14:textId="4A8D64AB" w:rsidR="00C64616" w:rsidRPr="00167ACF" w:rsidRDefault="003B223A" w:rsidP="003530E2">
      <w:pPr>
        <w:pStyle w:val="3"/>
        <w:widowControl w:val="0"/>
        <w:spacing w:before="0" w:after="120"/>
      </w:pPr>
      <w:bookmarkStart w:id="159" w:name="_Toc8886556"/>
      <w:r w:rsidRPr="00167ACF">
        <w:t xml:space="preserve">Стаття </w:t>
      </w:r>
      <w:r w:rsidRPr="00167ACF">
        <w:rPr>
          <w:highlight w:val="yellow"/>
        </w:rPr>
        <w:t>[E2]</w:t>
      </w:r>
      <w:r w:rsidRPr="00167ACF">
        <w:t xml:space="preserve">. Національний план дій </w:t>
      </w:r>
      <w:r w:rsidRPr="00167ACF">
        <w:rPr>
          <w:color w:val="C00000"/>
        </w:rPr>
        <w:t>[див. ст. 4, 10 та 14(4)(5) Директиви 2009/128]</w:t>
      </w:r>
      <w:bookmarkEnd w:id="159"/>
    </w:p>
    <w:p w14:paraId="50965055" w14:textId="47DE7C58" w:rsidR="00C64616" w:rsidRPr="00167ACF" w:rsidRDefault="003B223A" w:rsidP="000A7EBE">
      <w:pPr>
        <w:widowControl w:val="0"/>
        <w:numPr>
          <w:ilvl w:val="0"/>
          <w:numId w:val="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Національний план дій визначає кількісні показники, завдання, заходи і графік зниження ризиків та наслідків застосування засобів захисту рослин для </w:t>
      </w:r>
      <w:r w:rsidR="00AF7C4F" w:rsidRPr="00167ACF">
        <w:rPr>
          <w:rFonts w:ascii="Times New Roman" w:eastAsia="Times New Roman" w:hAnsi="Times New Roman" w:cs="Times New Roman"/>
          <w:color w:val="000000"/>
          <w:sz w:val="28"/>
          <w:szCs w:val="28"/>
        </w:rPr>
        <w:t>життя чи здоров</w:t>
      </w:r>
      <w:r w:rsidR="00C5575D" w:rsidRPr="00167ACF">
        <w:rPr>
          <w:rFonts w:ascii="Times New Roman" w:eastAsia="Times New Roman" w:hAnsi="Times New Roman" w:cs="Times New Roman"/>
          <w:color w:val="000000"/>
          <w:sz w:val="28"/>
          <w:szCs w:val="28"/>
        </w:rPr>
        <w:t>’</w:t>
      </w:r>
      <w:r w:rsidR="00AF7C4F" w:rsidRPr="00167ACF">
        <w:rPr>
          <w:rFonts w:ascii="Times New Roman" w:eastAsia="Times New Roman" w:hAnsi="Times New Roman" w:cs="Times New Roman"/>
          <w:color w:val="000000"/>
          <w:sz w:val="28"/>
          <w:szCs w:val="28"/>
        </w:rPr>
        <w:t>я людей, тварин, рослин</w:t>
      </w:r>
      <w:r w:rsidRPr="00167ACF">
        <w:rPr>
          <w:rFonts w:ascii="Times New Roman" w:eastAsia="Times New Roman" w:hAnsi="Times New Roman" w:cs="Times New Roman"/>
          <w:color w:val="000000"/>
          <w:sz w:val="28"/>
          <w:szCs w:val="28"/>
        </w:rPr>
        <w:t xml:space="preserve"> </w:t>
      </w:r>
      <w:r w:rsidR="00AF7C4F" w:rsidRPr="00167ACF">
        <w:rPr>
          <w:rFonts w:ascii="Times New Roman" w:eastAsia="Times New Roman" w:hAnsi="Times New Roman" w:cs="Times New Roman"/>
          <w:color w:val="000000"/>
          <w:sz w:val="28"/>
          <w:szCs w:val="28"/>
        </w:rPr>
        <w:t xml:space="preserve">та </w:t>
      </w:r>
      <w:r w:rsidR="0029574C" w:rsidRPr="00167ACF">
        <w:rPr>
          <w:rFonts w:ascii="Times New Roman" w:eastAsia="Times New Roman" w:hAnsi="Times New Roman" w:cs="Times New Roman"/>
          <w:color w:val="000000"/>
          <w:sz w:val="28"/>
          <w:szCs w:val="28"/>
        </w:rPr>
        <w:t>довкілля</w:t>
      </w:r>
      <w:r w:rsidRPr="00167ACF">
        <w:rPr>
          <w:rFonts w:ascii="Times New Roman" w:eastAsia="Times New Roman" w:hAnsi="Times New Roman" w:cs="Times New Roman"/>
          <w:color w:val="000000"/>
          <w:sz w:val="28"/>
          <w:szCs w:val="28"/>
        </w:rPr>
        <w:t>, а також сприяє розробці і впровадженню інтегрованої системи захисту рослин та альтернативних підходів або методів для зменшення залежності від застосування засобів захисту рослин.</w:t>
      </w:r>
    </w:p>
    <w:p w14:paraId="31949DF4" w14:textId="1DF3741D" w:rsidR="00C64616" w:rsidRPr="00167ACF" w:rsidRDefault="003B223A" w:rsidP="000A7EBE">
      <w:pPr>
        <w:widowControl w:val="0"/>
        <w:numPr>
          <w:ilvl w:val="0"/>
          <w:numId w:val="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 xml:space="preserve">Національний план дій має містити показники для здійснення </w:t>
      </w:r>
      <w:r w:rsidR="00DE5B07" w:rsidRPr="00167ACF">
        <w:rPr>
          <w:rFonts w:ascii="Times New Roman" w:eastAsia="Times New Roman" w:hAnsi="Times New Roman" w:cs="Times New Roman"/>
          <w:color w:val="000000"/>
          <w:sz w:val="28"/>
          <w:szCs w:val="28"/>
        </w:rPr>
        <w:t xml:space="preserve">державного </w:t>
      </w:r>
      <w:r w:rsidRPr="00167ACF">
        <w:rPr>
          <w:rFonts w:ascii="Times New Roman" w:eastAsia="Times New Roman" w:hAnsi="Times New Roman" w:cs="Times New Roman"/>
          <w:color w:val="000000"/>
          <w:sz w:val="28"/>
          <w:szCs w:val="28"/>
        </w:rPr>
        <w:t xml:space="preserve">моніторингу </w:t>
      </w:r>
      <w:r w:rsidRPr="00167ACF">
        <w:rPr>
          <w:rFonts w:ascii="Times New Roman" w:eastAsia="Times New Roman" w:hAnsi="Times New Roman" w:cs="Times New Roman"/>
          <w:sz w:val="28"/>
          <w:szCs w:val="28"/>
        </w:rPr>
        <w:t>з</w:t>
      </w:r>
      <w:r w:rsidR="002F0F8E" w:rsidRPr="00167ACF">
        <w:rPr>
          <w:rFonts w:ascii="Times New Roman" w:eastAsia="Times New Roman" w:hAnsi="Times New Roman" w:cs="Times New Roman"/>
          <w:sz w:val="28"/>
          <w:szCs w:val="28"/>
        </w:rPr>
        <w:t>асто</w:t>
      </w:r>
      <w:r w:rsidRPr="00167ACF">
        <w:rPr>
          <w:rFonts w:ascii="Times New Roman" w:eastAsia="Times New Roman" w:hAnsi="Times New Roman" w:cs="Times New Roman"/>
          <w:sz w:val="28"/>
          <w:szCs w:val="28"/>
        </w:rPr>
        <w:t>сування</w:t>
      </w:r>
      <w:r w:rsidRPr="00167ACF">
        <w:rPr>
          <w:rFonts w:ascii="Times New Roman" w:eastAsia="Times New Roman" w:hAnsi="Times New Roman" w:cs="Times New Roman"/>
          <w:color w:val="000000"/>
          <w:sz w:val="28"/>
          <w:szCs w:val="28"/>
        </w:rPr>
        <w:t xml:space="preserve"> засобів захисту рослин, які містять </w:t>
      </w:r>
      <w:r w:rsidR="002F0F8E" w:rsidRPr="00167ACF">
        <w:rPr>
          <w:rFonts w:ascii="Times New Roman" w:eastAsia="Times New Roman" w:hAnsi="Times New Roman" w:cs="Times New Roman"/>
          <w:color w:val="000000"/>
          <w:sz w:val="28"/>
          <w:szCs w:val="28"/>
        </w:rPr>
        <w:t>діючі</w:t>
      </w:r>
      <w:r w:rsidRPr="00167ACF">
        <w:rPr>
          <w:rFonts w:ascii="Times New Roman" w:eastAsia="Times New Roman" w:hAnsi="Times New Roman" w:cs="Times New Roman"/>
          <w:color w:val="000000"/>
          <w:sz w:val="28"/>
          <w:szCs w:val="28"/>
        </w:rPr>
        <w:t xml:space="preserve"> речовини </w:t>
      </w:r>
      <w:r w:rsidRPr="00167ACF">
        <w:rPr>
          <w:rFonts w:ascii="Times New Roman" w:eastAsia="Times New Roman" w:hAnsi="Times New Roman" w:cs="Times New Roman"/>
          <w:sz w:val="28"/>
          <w:szCs w:val="28"/>
        </w:rPr>
        <w:t xml:space="preserve">ІІ </w:t>
      </w:r>
      <w:r w:rsidR="002F0F8E" w:rsidRPr="00167ACF">
        <w:rPr>
          <w:rFonts w:ascii="Times New Roman" w:eastAsia="Times New Roman" w:hAnsi="Times New Roman" w:cs="Times New Roman"/>
          <w:sz w:val="28"/>
          <w:szCs w:val="28"/>
        </w:rPr>
        <w:t>або</w:t>
      </w:r>
      <w:r w:rsidRPr="00167ACF">
        <w:rPr>
          <w:rFonts w:ascii="Times New Roman" w:eastAsia="Times New Roman" w:hAnsi="Times New Roman" w:cs="Times New Roman"/>
          <w:sz w:val="28"/>
          <w:szCs w:val="28"/>
        </w:rPr>
        <w:t xml:space="preserve"> І класу</w:t>
      </w:r>
      <w:r w:rsidRPr="00167ACF">
        <w:rPr>
          <w:rFonts w:ascii="Times New Roman" w:eastAsia="Times New Roman" w:hAnsi="Times New Roman" w:cs="Times New Roman"/>
          <w:color w:val="000000"/>
          <w:sz w:val="28"/>
          <w:szCs w:val="28"/>
        </w:rPr>
        <w:t xml:space="preserve"> небезпе</w:t>
      </w:r>
      <w:r w:rsidR="0076755E" w:rsidRPr="00167ACF">
        <w:rPr>
          <w:rFonts w:ascii="Times New Roman" w:eastAsia="Times New Roman" w:hAnsi="Times New Roman" w:cs="Times New Roman"/>
          <w:color w:val="000000"/>
          <w:sz w:val="28"/>
          <w:szCs w:val="28"/>
        </w:rPr>
        <w:t>чності</w:t>
      </w:r>
      <w:r w:rsidRPr="00167ACF">
        <w:rPr>
          <w:rFonts w:ascii="Times New Roman" w:eastAsia="Times New Roman" w:hAnsi="Times New Roman" w:cs="Times New Roman"/>
          <w:color w:val="000000"/>
          <w:sz w:val="28"/>
          <w:szCs w:val="28"/>
        </w:rPr>
        <w:t xml:space="preserve">, особливо якщо існує можливість застосування </w:t>
      </w:r>
      <w:r w:rsidR="002F0F8E" w:rsidRPr="00167ACF">
        <w:rPr>
          <w:rFonts w:ascii="Times New Roman" w:eastAsia="Times New Roman" w:hAnsi="Times New Roman" w:cs="Times New Roman"/>
          <w:color w:val="000000"/>
          <w:sz w:val="28"/>
          <w:szCs w:val="28"/>
        </w:rPr>
        <w:t xml:space="preserve">засобів, які є </w:t>
      </w:r>
      <w:r w:rsidRPr="00167ACF">
        <w:rPr>
          <w:rFonts w:ascii="Times New Roman" w:eastAsia="Times New Roman" w:hAnsi="Times New Roman" w:cs="Times New Roman"/>
          <w:color w:val="000000"/>
          <w:sz w:val="28"/>
          <w:szCs w:val="28"/>
        </w:rPr>
        <w:t>альтернативни</w:t>
      </w:r>
      <w:r w:rsidR="002F0F8E" w:rsidRPr="00167ACF">
        <w:rPr>
          <w:rFonts w:ascii="Times New Roman" w:eastAsia="Times New Roman" w:hAnsi="Times New Roman" w:cs="Times New Roman"/>
          <w:color w:val="000000"/>
          <w:sz w:val="28"/>
          <w:szCs w:val="28"/>
        </w:rPr>
        <w:t>ми</w:t>
      </w:r>
      <w:r w:rsidRPr="00167ACF">
        <w:rPr>
          <w:rFonts w:ascii="Times New Roman" w:eastAsia="Times New Roman" w:hAnsi="Times New Roman" w:cs="Times New Roman"/>
          <w:color w:val="000000"/>
          <w:sz w:val="28"/>
          <w:szCs w:val="28"/>
        </w:rPr>
        <w:t>.</w:t>
      </w:r>
    </w:p>
    <w:p w14:paraId="2D7C61A6" w14:textId="6FD1D724" w:rsidR="00C64616" w:rsidRPr="00167ACF" w:rsidRDefault="003B223A" w:rsidP="000A7EBE">
      <w:pPr>
        <w:widowControl w:val="0"/>
        <w:numPr>
          <w:ilvl w:val="0"/>
          <w:numId w:val="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Національни</w:t>
      </w:r>
      <w:r w:rsidRPr="00167ACF">
        <w:rPr>
          <w:rFonts w:ascii="Times New Roman" w:eastAsia="Times New Roman" w:hAnsi="Times New Roman" w:cs="Times New Roman"/>
          <w:sz w:val="28"/>
          <w:szCs w:val="28"/>
        </w:rPr>
        <w:t>й</w:t>
      </w:r>
      <w:r w:rsidRPr="00167ACF">
        <w:rPr>
          <w:rFonts w:ascii="Times New Roman" w:eastAsia="Times New Roman" w:hAnsi="Times New Roman" w:cs="Times New Roman"/>
          <w:color w:val="000000"/>
          <w:sz w:val="28"/>
          <w:szCs w:val="28"/>
        </w:rPr>
        <w:t xml:space="preserve"> план дій має описувати яким чином професійні користувачі гарантують виконання загальних принципів інтегрованої системи захисту рослин, затвердженої відповідно до частини третьої статті </w:t>
      </w:r>
      <w:r w:rsidRPr="00167ACF">
        <w:rPr>
          <w:rFonts w:ascii="Times New Roman" w:eastAsia="Times New Roman" w:hAnsi="Times New Roman" w:cs="Times New Roman"/>
          <w:color w:val="000000"/>
          <w:sz w:val="28"/>
          <w:szCs w:val="28"/>
          <w:highlight w:val="yellow"/>
        </w:rPr>
        <w:t>[E13]</w:t>
      </w:r>
      <w:r w:rsidRPr="00167ACF">
        <w:rPr>
          <w:rFonts w:ascii="Times New Roman" w:eastAsia="Times New Roman" w:hAnsi="Times New Roman" w:cs="Times New Roman"/>
          <w:color w:val="000000"/>
          <w:sz w:val="28"/>
          <w:szCs w:val="28"/>
        </w:rPr>
        <w:t xml:space="preserve"> цього Закону.</w:t>
      </w:r>
    </w:p>
    <w:p w14:paraId="17BAE623" w14:textId="77777777" w:rsidR="00C64616" w:rsidRPr="00167ACF" w:rsidRDefault="003B223A" w:rsidP="000A7EBE">
      <w:pPr>
        <w:widowControl w:val="0"/>
        <w:numPr>
          <w:ilvl w:val="0"/>
          <w:numId w:val="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Національний план дій має пояснювати, яким саме чином та які саме центральні органи державної влади, відповідальні за здійснення заходів, будуть виконувати відповідні положення Національного плану дій, зазначені у частині першій цієї статті та вимоги статей </w:t>
      </w:r>
      <w:r w:rsidRPr="00167ACF">
        <w:rPr>
          <w:rFonts w:ascii="Times New Roman" w:eastAsia="Times New Roman" w:hAnsi="Times New Roman" w:cs="Times New Roman"/>
          <w:sz w:val="28"/>
          <w:szCs w:val="28"/>
          <w:highlight w:val="yellow"/>
        </w:rPr>
        <w:t>[E2]</w:t>
      </w:r>
      <w:r w:rsidRPr="00167ACF">
        <w:rPr>
          <w:rFonts w:ascii="Times New Roman" w:eastAsia="Times New Roman" w:hAnsi="Times New Roman" w:cs="Times New Roman"/>
          <w:sz w:val="28"/>
          <w:szCs w:val="28"/>
        </w:rPr>
        <w:t xml:space="preserve"> – </w:t>
      </w:r>
      <w:r w:rsidRPr="00167ACF">
        <w:rPr>
          <w:rFonts w:ascii="Times New Roman" w:eastAsia="Times New Roman" w:hAnsi="Times New Roman" w:cs="Times New Roman"/>
          <w:sz w:val="28"/>
          <w:szCs w:val="28"/>
          <w:highlight w:val="yellow"/>
        </w:rPr>
        <w:t>[E16]</w:t>
      </w:r>
      <w:r w:rsidRPr="00167ACF">
        <w:rPr>
          <w:rFonts w:ascii="Times New Roman" w:eastAsia="Times New Roman" w:hAnsi="Times New Roman" w:cs="Times New Roman"/>
          <w:sz w:val="28"/>
          <w:szCs w:val="28"/>
        </w:rPr>
        <w:t xml:space="preserve"> цього Закону.</w:t>
      </w:r>
    </w:p>
    <w:p w14:paraId="781B9578" w14:textId="06076977" w:rsidR="00C64616" w:rsidRPr="00167ACF" w:rsidRDefault="003B223A" w:rsidP="000A7EBE">
      <w:pPr>
        <w:widowControl w:val="0"/>
        <w:numPr>
          <w:ilvl w:val="0"/>
          <w:numId w:val="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Національний план дій має враховувати інші плани (програми) щодо застосування засобів захисту рослин, прийняті відповідно до законодавства України та може посилатися на них, а також на положення методичних настанов, затверджених відповідно до статті </w:t>
      </w:r>
      <w:r w:rsidRPr="00167ACF">
        <w:rPr>
          <w:rFonts w:ascii="Times New Roman" w:eastAsia="Times New Roman" w:hAnsi="Times New Roman" w:cs="Times New Roman"/>
          <w:sz w:val="28"/>
          <w:szCs w:val="28"/>
          <w:highlight w:val="yellow"/>
        </w:rPr>
        <w:t>[</w:t>
      </w:r>
      <w:r w:rsidR="002B4A81" w:rsidRPr="00167ACF">
        <w:rPr>
          <w:rFonts w:ascii="Times New Roman" w:eastAsia="Times New Roman" w:hAnsi="Times New Roman" w:cs="Times New Roman"/>
          <w:sz w:val="28"/>
          <w:szCs w:val="28"/>
          <w:highlight w:val="yellow"/>
        </w:rPr>
        <w:t>С</w:t>
      </w:r>
      <w:r w:rsidR="001B2966" w:rsidRPr="00167ACF">
        <w:rPr>
          <w:rFonts w:ascii="Times New Roman" w:eastAsia="Times New Roman" w:hAnsi="Times New Roman" w:cs="Times New Roman"/>
          <w:sz w:val="28"/>
          <w:szCs w:val="28"/>
          <w:highlight w:val="yellow"/>
        </w:rPr>
        <w:t>7</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 якщо це є доречним і доцільним.</w:t>
      </w:r>
    </w:p>
    <w:p w14:paraId="554204BE" w14:textId="77777777" w:rsidR="00C64616" w:rsidRPr="00167ACF" w:rsidRDefault="003B223A" w:rsidP="000A7EBE">
      <w:pPr>
        <w:widowControl w:val="0"/>
        <w:numPr>
          <w:ilvl w:val="0"/>
          <w:numId w:val="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Національний план дій може:</w:t>
      </w:r>
    </w:p>
    <w:p w14:paraId="60BCD971" w14:textId="0731F558" w:rsidR="00C64616" w:rsidRPr="00167ACF" w:rsidRDefault="003B223A" w:rsidP="000A7EBE">
      <w:pPr>
        <w:pStyle w:val="af"/>
        <w:widowControl w:val="0"/>
        <w:numPr>
          <w:ilvl w:val="0"/>
          <w:numId w:val="29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охоплювати різні аспекти застосування засобів захисту рослин, у тому числі питання захисту здоров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 осіб, які працюють із пестицидами, захисту </w:t>
      </w:r>
      <w:r w:rsidR="0029574C" w:rsidRPr="00167ACF">
        <w:rPr>
          <w:rFonts w:ascii="Times New Roman" w:eastAsia="Times New Roman" w:hAnsi="Times New Roman" w:cs="Times New Roman"/>
          <w:sz w:val="28"/>
          <w:szCs w:val="28"/>
        </w:rPr>
        <w:t>довкілля</w:t>
      </w:r>
      <w:r w:rsidRPr="00167ACF">
        <w:rPr>
          <w:rFonts w:ascii="Times New Roman" w:eastAsia="Times New Roman" w:hAnsi="Times New Roman" w:cs="Times New Roman"/>
          <w:sz w:val="28"/>
          <w:szCs w:val="28"/>
        </w:rPr>
        <w:t>, відходів, застосування спеціальних методів або застосування до конкретних сільськогосподарських культур;</w:t>
      </w:r>
    </w:p>
    <w:p w14:paraId="47EEBDE2" w14:textId="77777777" w:rsidR="00C64616" w:rsidRPr="00167ACF" w:rsidRDefault="003B223A" w:rsidP="000A7EBE">
      <w:pPr>
        <w:pStyle w:val="af"/>
        <w:widowControl w:val="0"/>
        <w:numPr>
          <w:ilvl w:val="0"/>
          <w:numId w:val="29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включати положення про інформування осіб, які можуть постраждати внаслідок повітряного зносу (переміщення) результатів розпилення засобів захисту рослин з повітря.</w:t>
      </w:r>
    </w:p>
    <w:p w14:paraId="2CF76E48" w14:textId="201506C9" w:rsidR="00C64616" w:rsidRPr="00167ACF" w:rsidRDefault="003B223A" w:rsidP="000A7EBE">
      <w:pPr>
        <w:widowControl w:val="0"/>
        <w:numPr>
          <w:ilvl w:val="0"/>
          <w:numId w:val="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При складанні та перегляді Національного плану дій беруться до уваги наслідки для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 соціальні, економічні, екологічні наслідки передбачених ним заходів, а також конкретні національні, регіональні </w:t>
      </w:r>
      <w:r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color w:val="000000"/>
          <w:sz w:val="28"/>
          <w:szCs w:val="28"/>
        </w:rPr>
        <w:t xml:space="preserve"> місцеві умови</w:t>
      </w:r>
      <w:r w:rsidRPr="00167ACF">
        <w:rPr>
          <w:rFonts w:ascii="Times New Roman" w:eastAsia="Times New Roman" w:hAnsi="Times New Roman" w:cs="Times New Roman"/>
          <w:sz w:val="28"/>
          <w:szCs w:val="28"/>
        </w:rPr>
        <w:t>, а також</w:t>
      </w:r>
      <w:r w:rsidRPr="00167ACF">
        <w:rPr>
          <w:rFonts w:ascii="Times New Roman" w:eastAsia="Times New Roman" w:hAnsi="Times New Roman" w:cs="Times New Roman"/>
          <w:color w:val="000000"/>
          <w:sz w:val="28"/>
          <w:szCs w:val="28"/>
        </w:rPr>
        <w:t xml:space="preserve"> інтереси зацікавлених сторін.</w:t>
      </w:r>
    </w:p>
    <w:p w14:paraId="2B4E7834" w14:textId="057EF1AA" w:rsidR="00C64616" w:rsidRPr="00167ACF" w:rsidRDefault="003B223A" w:rsidP="000A7EBE">
      <w:pPr>
        <w:widowControl w:val="0"/>
        <w:numPr>
          <w:ilvl w:val="0"/>
          <w:numId w:val="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Національний план дій переглядається щонайменше кожні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ять років.</w:t>
      </w:r>
    </w:p>
    <w:p w14:paraId="7C6637A2" w14:textId="77777777" w:rsidR="00C64616" w:rsidRPr="00167ACF" w:rsidRDefault="003B223A" w:rsidP="000A7EBE">
      <w:pPr>
        <w:widowControl w:val="0"/>
        <w:numPr>
          <w:ilvl w:val="0"/>
          <w:numId w:val="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Національний план дій та зміни до нього затверджуються </w:t>
      </w:r>
      <w:r w:rsidRPr="00167ACF">
        <w:rPr>
          <w:rFonts w:ascii="Times New Roman" w:eastAsia="Times New Roman" w:hAnsi="Times New Roman" w:cs="Times New Roman"/>
          <w:color w:val="000000"/>
          <w:sz w:val="28"/>
          <w:szCs w:val="28"/>
          <w:highlight w:val="yellow"/>
          <w:shd w:val="clear" w:color="auto" w:fill="B7B7B7"/>
        </w:rPr>
        <w:t>[</w:t>
      </w:r>
      <w:r w:rsidRPr="00167ACF">
        <w:rPr>
          <w:rFonts w:ascii="Times New Roman" w:eastAsia="Times New Roman" w:hAnsi="Times New Roman" w:cs="Times New Roman"/>
          <w:sz w:val="28"/>
          <w:szCs w:val="28"/>
          <w:highlight w:val="yellow"/>
          <w:shd w:val="clear" w:color="auto" w:fill="B7B7B7"/>
        </w:rPr>
        <w:t>МАП]</w:t>
      </w:r>
      <w:r w:rsidRPr="00167ACF">
        <w:rPr>
          <w:rFonts w:ascii="Times New Roman" w:eastAsia="Times New Roman" w:hAnsi="Times New Roman" w:cs="Times New Roman"/>
          <w:color w:val="000000"/>
          <w:sz w:val="28"/>
          <w:szCs w:val="28"/>
        </w:rPr>
        <w:t xml:space="preserve"> та розміщується на офіційній інтернет-сторінці.</w:t>
      </w:r>
    </w:p>
    <w:p w14:paraId="78712C66"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28C12A49" w14:textId="7F662682" w:rsidR="00C64616" w:rsidRPr="00167ACF" w:rsidRDefault="003B223A" w:rsidP="003530E2">
      <w:pPr>
        <w:pStyle w:val="3"/>
        <w:widowControl w:val="0"/>
        <w:spacing w:before="0" w:after="120"/>
        <w:rPr>
          <w:color w:val="C00000"/>
        </w:rPr>
      </w:pPr>
      <w:bookmarkStart w:id="160" w:name="_Toc8886557"/>
      <w:r w:rsidRPr="00167ACF">
        <w:t xml:space="preserve">Стаття </w:t>
      </w:r>
      <w:r w:rsidRPr="00167ACF">
        <w:rPr>
          <w:highlight w:val="yellow"/>
        </w:rPr>
        <w:t>[E3]</w:t>
      </w:r>
      <w:r w:rsidRPr="00167ACF">
        <w:t xml:space="preserve">. Навчання щодо безпечного поводження із пестицидами </w:t>
      </w:r>
      <w:r w:rsidRPr="00167ACF">
        <w:rPr>
          <w:color w:val="C00000"/>
        </w:rPr>
        <w:t>[див. ст. 5 та Додаток І до Директиви 2009/128]</w:t>
      </w:r>
      <w:bookmarkEnd w:id="160"/>
    </w:p>
    <w:p w14:paraId="186AC6C9" w14:textId="6E0305A1" w:rsidR="00C64616" w:rsidRPr="00167ACF" w:rsidRDefault="003B223A" w:rsidP="000A7EBE">
      <w:pPr>
        <w:widowControl w:val="0"/>
        <w:numPr>
          <w:ilvl w:val="0"/>
          <w:numId w:val="7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Особи, діяльність яких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язана із транспортуванням, зберіганням, </w:t>
      </w:r>
      <w:r w:rsidR="0076755E" w:rsidRPr="00167ACF">
        <w:rPr>
          <w:rFonts w:ascii="Times New Roman" w:eastAsia="Times New Roman" w:hAnsi="Times New Roman" w:cs="Times New Roman"/>
          <w:sz w:val="28"/>
          <w:szCs w:val="28"/>
        </w:rPr>
        <w:t>реалізацією</w:t>
      </w:r>
      <w:r w:rsidRPr="00167ACF">
        <w:rPr>
          <w:rFonts w:ascii="Times New Roman" w:eastAsia="Times New Roman" w:hAnsi="Times New Roman" w:cs="Times New Roman"/>
          <w:sz w:val="28"/>
          <w:szCs w:val="28"/>
        </w:rPr>
        <w:t xml:space="preserve">, застосуванням та іншим поводженням із пестицидами (у тому </w:t>
      </w:r>
      <w:r w:rsidRPr="00167ACF">
        <w:rPr>
          <w:rFonts w:ascii="Times New Roman" w:eastAsia="Times New Roman" w:hAnsi="Times New Roman" w:cs="Times New Roman"/>
          <w:sz w:val="28"/>
          <w:szCs w:val="28"/>
        </w:rPr>
        <w:lastRenderedPageBreak/>
        <w:t xml:space="preserve">числі </w:t>
      </w:r>
      <w:r w:rsidR="009416D1" w:rsidRPr="00167ACF">
        <w:rPr>
          <w:rFonts w:ascii="Times New Roman" w:eastAsia="Times New Roman" w:hAnsi="Times New Roman" w:cs="Times New Roman"/>
          <w:sz w:val="28"/>
          <w:szCs w:val="28"/>
        </w:rPr>
        <w:t>професійні</w:t>
      </w:r>
      <w:r w:rsidRPr="00167ACF">
        <w:rPr>
          <w:rFonts w:ascii="Times New Roman" w:eastAsia="Times New Roman" w:hAnsi="Times New Roman" w:cs="Times New Roman"/>
          <w:sz w:val="28"/>
          <w:szCs w:val="28"/>
        </w:rPr>
        <w:t xml:space="preserve"> користувач</w:t>
      </w:r>
      <w:r w:rsidR="009416D1"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 </w:t>
      </w:r>
      <w:r w:rsidR="009416D1" w:rsidRPr="00167ACF">
        <w:rPr>
          <w:rFonts w:ascii="Times New Roman" w:eastAsia="Times New Roman" w:hAnsi="Times New Roman" w:cs="Times New Roman"/>
          <w:sz w:val="28"/>
          <w:szCs w:val="28"/>
        </w:rPr>
        <w:t>дистриб</w:t>
      </w:r>
      <w:r w:rsidR="00C5575D" w:rsidRPr="00167ACF">
        <w:rPr>
          <w:rFonts w:ascii="Times New Roman" w:eastAsia="Times New Roman" w:hAnsi="Times New Roman" w:cs="Times New Roman"/>
          <w:sz w:val="28"/>
          <w:szCs w:val="28"/>
        </w:rPr>
        <w:t>’</w:t>
      </w:r>
      <w:r w:rsidR="009416D1" w:rsidRPr="00167ACF">
        <w:rPr>
          <w:rFonts w:ascii="Times New Roman" w:eastAsia="Times New Roman" w:hAnsi="Times New Roman" w:cs="Times New Roman"/>
          <w:sz w:val="28"/>
          <w:szCs w:val="28"/>
        </w:rPr>
        <w:t xml:space="preserve">ютори, </w:t>
      </w:r>
      <w:r w:rsidRPr="00167ACF">
        <w:rPr>
          <w:rFonts w:ascii="Times New Roman" w:eastAsia="Times New Roman" w:hAnsi="Times New Roman" w:cs="Times New Roman"/>
          <w:sz w:val="28"/>
          <w:szCs w:val="28"/>
        </w:rPr>
        <w:t xml:space="preserve">консультанти) повинні пройти навчання щодо безпечного поводження із пестицидами (далі – навчання) </w:t>
      </w:r>
      <w:r w:rsidR="009416D1" w:rsidRPr="00167ACF">
        <w:rPr>
          <w:rFonts w:ascii="Times New Roman" w:eastAsia="Times New Roman" w:hAnsi="Times New Roman" w:cs="Times New Roman"/>
          <w:sz w:val="28"/>
          <w:szCs w:val="28"/>
        </w:rPr>
        <w:t xml:space="preserve">до початку здійснення своєї діяльності </w:t>
      </w:r>
      <w:r w:rsidRPr="00167ACF">
        <w:rPr>
          <w:rFonts w:ascii="Times New Roman" w:eastAsia="Times New Roman" w:hAnsi="Times New Roman" w:cs="Times New Roman"/>
          <w:sz w:val="28"/>
          <w:szCs w:val="28"/>
        </w:rPr>
        <w:t>та мати чинний сертифікат про проходження навчання.</w:t>
      </w:r>
    </w:p>
    <w:p w14:paraId="12D44C29" w14:textId="4C9FB139"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Метою навчання є забезпечення осіб, </w:t>
      </w:r>
      <w:r w:rsidR="009416D1" w:rsidRPr="00167ACF">
        <w:rPr>
          <w:rFonts w:ascii="Times New Roman" w:eastAsia="Times New Roman" w:hAnsi="Times New Roman" w:cs="Times New Roman"/>
          <w:color w:val="000000"/>
          <w:sz w:val="28"/>
          <w:szCs w:val="28"/>
        </w:rPr>
        <w:t>зазначених</w:t>
      </w:r>
      <w:r w:rsidRPr="00167ACF">
        <w:rPr>
          <w:rFonts w:ascii="Times New Roman" w:eastAsia="Times New Roman" w:hAnsi="Times New Roman" w:cs="Times New Roman"/>
          <w:color w:val="000000"/>
          <w:sz w:val="28"/>
          <w:szCs w:val="28"/>
        </w:rPr>
        <w:t xml:space="preserve"> у частині першій цієї статті, достатніми знаннями щодо безпечного поводження із пестицидами з урахуванням їх різних ролей та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язків.</w:t>
      </w:r>
    </w:p>
    <w:p w14:paraId="6CA9FAC6" w14:textId="77777777" w:rsidR="009416D1"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Навчання складається з основного курсу та курсу оновлення знань.</w:t>
      </w:r>
    </w:p>
    <w:p w14:paraId="280E2F5A" w14:textId="77777777" w:rsidR="009416D1"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Програми навчання за основним курсом та курсом оновлення знань розробляються з урахуванням вимог частини першої цієї статті, а також класу небезпечності засобів захисту рослин.</w:t>
      </w:r>
    </w:p>
    <w:p w14:paraId="757A76FD" w14:textId="588EC6FA"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Програми навчання за основним курсом та курсом оновлення знань затверджуються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w:t>
      </w:r>
    </w:p>
    <w:p w14:paraId="7633CDA7" w14:textId="77777777"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 результатами навчання за програмою основного курсу та за програмою курсу оновлення знань особи, вказані у частині першій цієї статті, мають скласти іспит.</w:t>
      </w:r>
    </w:p>
    <w:p w14:paraId="3C6588B6" w14:textId="3CB43AB2"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Особи, вказані у частині першій цієї статті, які мають вищу освіту у галузі агрономії та/або захисту і карантину рослин мають право протягом перших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яти років після отримання такої вищої освіти скласти іспит, вказаний у частині четвертій цієї статті, без проходження основного курсу навчання.</w:t>
      </w:r>
    </w:p>
    <w:p w14:paraId="2A740281" w14:textId="12B1C6D8"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Наявність достатніх знань, набутих шляхом проходження навчання з основного курсу, а також наявність достатніх знань, набутих шляхом проходження навчання за курсом оновлення знань, підтверджується сертифікатом про проходження навчання.</w:t>
      </w:r>
    </w:p>
    <w:p w14:paraId="30738A28" w14:textId="2BFC8FCA"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Навчання мають право здійснювати компетентний орган </w:t>
      </w:r>
      <w:r w:rsidR="009416D1" w:rsidRPr="00167ACF">
        <w:rPr>
          <w:rFonts w:ascii="Times New Roman" w:eastAsia="Times New Roman" w:hAnsi="Times New Roman" w:cs="Times New Roman"/>
          <w:color w:val="000000"/>
          <w:sz w:val="28"/>
          <w:szCs w:val="28"/>
        </w:rPr>
        <w:t>і</w:t>
      </w:r>
      <w:r w:rsidRPr="00167ACF">
        <w:rPr>
          <w:rFonts w:ascii="Times New Roman" w:eastAsia="Times New Roman" w:hAnsi="Times New Roman" w:cs="Times New Roman"/>
          <w:color w:val="000000"/>
          <w:sz w:val="28"/>
          <w:szCs w:val="28"/>
        </w:rPr>
        <w:t xml:space="preserve"> організації, установи та/або заклади, уповноважені компетентним органом в порядку, встановленому статтею </w:t>
      </w:r>
      <w:r w:rsidRPr="00167ACF">
        <w:rPr>
          <w:rFonts w:ascii="Times New Roman" w:eastAsia="Times New Roman" w:hAnsi="Times New Roman" w:cs="Times New Roman"/>
          <w:color w:val="000000"/>
          <w:sz w:val="28"/>
          <w:szCs w:val="28"/>
          <w:highlight w:val="yellow"/>
        </w:rPr>
        <w:t>[</w:t>
      </w:r>
      <w:r w:rsidR="00E017E2" w:rsidRPr="00167ACF">
        <w:rPr>
          <w:rFonts w:ascii="Times New Roman" w:eastAsia="Times New Roman" w:hAnsi="Times New Roman" w:cs="Times New Roman"/>
          <w:color w:val="000000"/>
          <w:sz w:val="28"/>
          <w:szCs w:val="28"/>
          <w:highlight w:val="yellow"/>
          <w:lang w:val="en-US"/>
        </w:rPr>
        <w:t>R19</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5B87F0C7" w14:textId="54714182"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навчання проводилось організаціями, установами та/або закладами, уповноваженими компетентним органом, то відомості про осіб, які успішно склали іспит, вказаний у частині третій цієї статті, передаються до компетентного органу зазначеними організаціями, установами та/або закладами протягом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яти робочих днів після дня складання такого іспиту.</w:t>
      </w:r>
    </w:p>
    <w:p w14:paraId="092CF0BE" w14:textId="31F1DD95"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включає відомості про осіб, які успішно склали іспит, вказаний у частині третій цієї статті, до державного реєстру</w:t>
      </w:r>
      <w:r w:rsidRPr="00167ACF">
        <w:rPr>
          <w:rFonts w:ascii="Times New Roman" w:eastAsia="Times New Roman" w:hAnsi="Times New Roman" w:cs="Times New Roman"/>
          <w:color w:val="000000"/>
          <w:sz w:val="28"/>
          <w:szCs w:val="28"/>
          <w:highlight w:val="white"/>
        </w:rPr>
        <w:t xml:space="preserve"> </w:t>
      </w:r>
      <w:r w:rsidRPr="00167ACF">
        <w:rPr>
          <w:rFonts w:ascii="Times New Roman" w:eastAsia="Times New Roman" w:hAnsi="Times New Roman" w:cs="Times New Roman"/>
          <w:color w:val="000000"/>
          <w:sz w:val="28"/>
          <w:szCs w:val="28"/>
        </w:rPr>
        <w:t>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у сфері захисту рослин та видає зазначеним особам сертифікати про проходження навчання протягом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яти робочих днів після дня:</w:t>
      </w:r>
    </w:p>
    <w:p w14:paraId="1C1C5276" w14:textId="77777777" w:rsidR="00C64616" w:rsidRPr="00167ACF" w:rsidRDefault="003B223A" w:rsidP="000A7EBE">
      <w:pPr>
        <w:pStyle w:val="af"/>
        <w:widowControl w:val="0"/>
        <w:numPr>
          <w:ilvl w:val="0"/>
          <w:numId w:val="300"/>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отримання відомостей про таких осіб від організацій, установ та/або </w:t>
      </w:r>
      <w:r w:rsidRPr="00167ACF">
        <w:rPr>
          <w:rFonts w:ascii="Times New Roman" w:eastAsia="Times New Roman" w:hAnsi="Times New Roman" w:cs="Times New Roman"/>
          <w:color w:val="000000"/>
          <w:sz w:val="28"/>
          <w:szCs w:val="28"/>
        </w:rPr>
        <w:lastRenderedPageBreak/>
        <w:t>закладів, вказаних у частині сьомій цієї статті, якщо навчання проводилось організаціями, установами та/або закладами, уповноваженими компетентним органом;</w:t>
      </w:r>
    </w:p>
    <w:p w14:paraId="05943D81" w14:textId="77777777" w:rsidR="00C64616" w:rsidRPr="00167ACF" w:rsidRDefault="003B223A" w:rsidP="000A7EBE">
      <w:pPr>
        <w:pStyle w:val="af"/>
        <w:widowControl w:val="0"/>
        <w:numPr>
          <w:ilvl w:val="0"/>
          <w:numId w:val="300"/>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складання такого іспиту, якщо навчання проводилось компетентним органом.</w:t>
      </w:r>
    </w:p>
    <w:p w14:paraId="23084007" w14:textId="5A0FF5C1" w:rsidR="00C64616" w:rsidRPr="00167ACF" w:rsidRDefault="003B223A" w:rsidP="000A7EBE">
      <w:pPr>
        <w:widowControl w:val="0"/>
        <w:numPr>
          <w:ilvl w:val="0"/>
          <w:numId w:val="74"/>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Строк дії сертифікату про проходження навчання з основного курсу навчання становить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ять років із дня складання іспиту, вказаного у частині третій цієї статті. Строк дії сертифікату про проходження навчання з курсу оновлення знань становить три роки із дня складання іспиту, вказаного у частині третій цієї статті.</w:t>
      </w:r>
    </w:p>
    <w:p w14:paraId="0E8D0EEF" w14:textId="79CD04BA" w:rsidR="00C64616" w:rsidRPr="00167ACF" w:rsidRDefault="003B223A" w:rsidP="000A7EBE">
      <w:pPr>
        <w:widowControl w:val="0"/>
        <w:numPr>
          <w:ilvl w:val="0"/>
          <w:numId w:val="74"/>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особи, вказані у частині першій цієї статті, не пройшли чергового навчання за програмою курсу оновлення знань протягом трьох або більше років із дати закінчення строку дії їх сертифікату про проходження навчання, такі особи для отримання наступного сертифікату про проходження навчання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пройти навчання та скласти відповідний іспит за основним курсом.</w:t>
      </w:r>
    </w:p>
    <w:p w14:paraId="5E9AC035" w14:textId="02D052DA" w:rsidR="00C64616" w:rsidRPr="00167ACF" w:rsidRDefault="003B223A" w:rsidP="000A7EBE">
      <w:pPr>
        <w:widowControl w:val="0"/>
        <w:numPr>
          <w:ilvl w:val="0"/>
          <w:numId w:val="74"/>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bookmarkStart w:id="161" w:name="3oy7u29" w:colFirst="0" w:colLast="0"/>
      <w:bookmarkStart w:id="162" w:name="j8sehv" w:colFirst="0" w:colLast="0"/>
      <w:bookmarkStart w:id="163" w:name="14ykbeg" w:colFirst="0" w:colLast="0"/>
      <w:bookmarkStart w:id="164" w:name="243i4a2" w:colFirst="0" w:colLast="0"/>
      <w:bookmarkStart w:id="165" w:name="338fx5o" w:colFirst="0" w:colLast="0"/>
      <w:bookmarkStart w:id="166" w:name="2pta16n" w:colFirst="0" w:colLast="0"/>
      <w:bookmarkEnd w:id="161"/>
      <w:bookmarkEnd w:id="162"/>
      <w:bookmarkEnd w:id="163"/>
      <w:bookmarkEnd w:id="164"/>
      <w:bookmarkEnd w:id="165"/>
      <w:bookmarkEnd w:id="166"/>
      <w:r w:rsidRPr="00167ACF">
        <w:rPr>
          <w:rFonts w:ascii="Times New Roman" w:eastAsia="Times New Roman" w:hAnsi="Times New Roman" w:cs="Times New Roman"/>
          <w:color w:val="000000"/>
          <w:sz w:val="28"/>
          <w:szCs w:val="28"/>
        </w:rPr>
        <w:t>Особи, які не мають чинного сертифікату про проходження навчання, не мають права здійснювати діяльність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ютора </w:t>
      </w:r>
      <w:r w:rsidR="002F62C8" w:rsidRPr="00167ACF">
        <w:rPr>
          <w:rFonts w:ascii="Times New Roman" w:eastAsia="Times New Roman" w:hAnsi="Times New Roman" w:cs="Times New Roman"/>
          <w:color w:val="000000"/>
          <w:sz w:val="28"/>
          <w:szCs w:val="28"/>
        </w:rPr>
        <w:t>та/або</w:t>
      </w:r>
      <w:r w:rsidRPr="00167ACF">
        <w:rPr>
          <w:rFonts w:ascii="Times New Roman" w:eastAsia="Times New Roman" w:hAnsi="Times New Roman" w:cs="Times New Roman"/>
          <w:color w:val="000000"/>
          <w:sz w:val="28"/>
          <w:szCs w:val="28"/>
        </w:rPr>
        <w:t xml:space="preserve"> консультанта</w:t>
      </w:r>
      <w:r w:rsidR="002F62C8" w:rsidRPr="00167ACF">
        <w:rPr>
          <w:rFonts w:ascii="Times New Roman" w:eastAsia="Times New Roman" w:hAnsi="Times New Roman" w:cs="Times New Roman"/>
          <w:color w:val="000000"/>
          <w:sz w:val="28"/>
          <w:szCs w:val="28"/>
        </w:rPr>
        <w:t xml:space="preserve"> відповідно</w:t>
      </w:r>
      <w:r w:rsidRPr="00167ACF">
        <w:rPr>
          <w:rFonts w:ascii="Times New Roman" w:eastAsia="Times New Roman" w:hAnsi="Times New Roman" w:cs="Times New Roman"/>
          <w:color w:val="000000"/>
          <w:sz w:val="28"/>
          <w:szCs w:val="28"/>
        </w:rPr>
        <w:t>.</w:t>
      </w:r>
    </w:p>
    <w:p w14:paraId="71CCA803" w14:textId="77777777" w:rsidR="00C64616" w:rsidRPr="00167ACF" w:rsidRDefault="003B223A" w:rsidP="000A7EBE">
      <w:pPr>
        <w:widowControl w:val="0"/>
        <w:numPr>
          <w:ilvl w:val="0"/>
          <w:numId w:val="74"/>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Передача сертифікату про проходження навчання іншій особі, а також його використання особою, яка не вказана у ньому, заборонені.</w:t>
      </w:r>
    </w:p>
    <w:p w14:paraId="53567778" w14:textId="67093C26" w:rsidR="00C64616" w:rsidRPr="00167ACF" w:rsidRDefault="003B223A" w:rsidP="000A7EBE">
      <w:pPr>
        <w:widowControl w:val="0"/>
        <w:numPr>
          <w:ilvl w:val="0"/>
          <w:numId w:val="74"/>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 разі викрадення, загублення, </w:t>
      </w:r>
      <w:r w:rsidR="002F62C8" w:rsidRPr="00167ACF">
        <w:rPr>
          <w:rFonts w:ascii="Times New Roman" w:eastAsia="Times New Roman" w:hAnsi="Times New Roman" w:cs="Times New Roman"/>
          <w:color w:val="000000"/>
          <w:sz w:val="28"/>
          <w:szCs w:val="28"/>
        </w:rPr>
        <w:t>пошкодження</w:t>
      </w:r>
      <w:r w:rsidRPr="00167ACF">
        <w:rPr>
          <w:rFonts w:ascii="Times New Roman" w:eastAsia="Times New Roman" w:hAnsi="Times New Roman" w:cs="Times New Roman"/>
          <w:color w:val="000000"/>
          <w:sz w:val="28"/>
          <w:szCs w:val="28"/>
        </w:rPr>
        <w:t xml:space="preserve"> чи </w:t>
      </w:r>
      <w:r w:rsidR="002F62C8" w:rsidRPr="00167ACF">
        <w:rPr>
          <w:rFonts w:ascii="Times New Roman" w:eastAsia="Times New Roman" w:hAnsi="Times New Roman" w:cs="Times New Roman"/>
          <w:color w:val="000000"/>
          <w:sz w:val="28"/>
          <w:szCs w:val="28"/>
        </w:rPr>
        <w:t>знищення</w:t>
      </w:r>
      <w:r w:rsidRPr="00167ACF">
        <w:rPr>
          <w:rFonts w:ascii="Times New Roman" w:eastAsia="Times New Roman" w:hAnsi="Times New Roman" w:cs="Times New Roman"/>
          <w:color w:val="000000"/>
          <w:sz w:val="28"/>
          <w:szCs w:val="28"/>
        </w:rPr>
        <w:t xml:space="preserve"> чинного сертифікату про проходження навчання, компетентний орган здійснює його повторну видачу на підставі даних, які містить державний реєстр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у сфері захисту рослин, за заявою особи, чинний сертифікат якої було викрадено, загублено, пошкоджено чи знищено.</w:t>
      </w:r>
    </w:p>
    <w:p w14:paraId="37322484" w14:textId="4555E82F" w:rsidR="00C64616" w:rsidRPr="00167ACF" w:rsidRDefault="003B223A" w:rsidP="000A7EBE">
      <w:pPr>
        <w:widowControl w:val="0"/>
        <w:numPr>
          <w:ilvl w:val="0"/>
          <w:numId w:val="74"/>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разі зміни прізвища, імені, по батькові чи інших даних про особу, які зазначені у сертифікаті про проходження навчання, компетентний орган за заявою відповідної особи</w:t>
      </w:r>
      <w:r w:rsidR="00CC6AFB" w:rsidRPr="00167ACF">
        <w:rPr>
          <w:rFonts w:ascii="Times New Roman" w:eastAsia="Times New Roman" w:hAnsi="Times New Roman" w:cs="Times New Roman"/>
          <w:color w:val="000000"/>
          <w:sz w:val="28"/>
          <w:szCs w:val="28"/>
        </w:rPr>
        <w:t xml:space="preserve"> до якої додаються документи, що підтверджують зміну зазначених відомостей, </w:t>
      </w:r>
      <w:r w:rsidRPr="00167ACF">
        <w:rPr>
          <w:rFonts w:ascii="Times New Roman" w:eastAsia="Times New Roman" w:hAnsi="Times New Roman" w:cs="Times New Roman"/>
          <w:color w:val="000000"/>
          <w:sz w:val="28"/>
          <w:szCs w:val="28"/>
        </w:rPr>
        <w:t>здійснює:</w:t>
      </w:r>
    </w:p>
    <w:p w14:paraId="19AFA157" w14:textId="2E8B3988" w:rsidR="00C64616" w:rsidRPr="00167ACF" w:rsidRDefault="003B223A" w:rsidP="000A7EBE">
      <w:pPr>
        <w:pStyle w:val="af"/>
        <w:widowControl w:val="0"/>
        <w:numPr>
          <w:ilvl w:val="0"/>
          <w:numId w:val="301"/>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оновлення відповідної інформації, яку містить державний реєстр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у сфері захисту рослин;</w:t>
      </w:r>
    </w:p>
    <w:p w14:paraId="01CD41BA" w14:textId="77777777" w:rsidR="00C64616" w:rsidRPr="00167ACF" w:rsidRDefault="003B223A" w:rsidP="000A7EBE">
      <w:pPr>
        <w:pStyle w:val="af"/>
        <w:widowControl w:val="0"/>
        <w:numPr>
          <w:ilvl w:val="0"/>
          <w:numId w:val="301"/>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заміну сертифікату про проходження навчання.</w:t>
      </w:r>
    </w:p>
    <w:p w14:paraId="3A5F3C1C" w14:textId="77777777" w:rsidR="00C64616" w:rsidRPr="00167ACF" w:rsidRDefault="003B223A" w:rsidP="003530E2">
      <w:pPr>
        <w:widowControl w:val="0"/>
        <w:pBdr>
          <w:top w:val="nil"/>
          <w:left w:val="nil"/>
          <w:bottom w:val="nil"/>
          <w:right w:val="nil"/>
          <w:between w:val="nil"/>
        </w:pBdr>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При здійсненні заміни сертифікату про проходження навчання терміном дії та номером виданого сертифікату є термін дії </w:t>
      </w:r>
      <w:r w:rsidRPr="00167ACF">
        <w:rPr>
          <w:rFonts w:ascii="Times New Roman" w:eastAsia="Times New Roman" w:hAnsi="Times New Roman" w:cs="Times New Roman"/>
          <w:sz w:val="28"/>
          <w:szCs w:val="28"/>
        </w:rPr>
        <w:t>т</w:t>
      </w:r>
      <w:r w:rsidRPr="00167ACF">
        <w:rPr>
          <w:rFonts w:ascii="Times New Roman" w:eastAsia="Times New Roman" w:hAnsi="Times New Roman" w:cs="Times New Roman"/>
          <w:color w:val="000000"/>
          <w:sz w:val="28"/>
          <w:szCs w:val="28"/>
        </w:rPr>
        <w:t>а номер, зазначен</w:t>
      </w:r>
      <w:r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color w:val="000000"/>
          <w:sz w:val="28"/>
          <w:szCs w:val="28"/>
        </w:rPr>
        <w:t xml:space="preserve"> у заміненому сертифікаті.</w:t>
      </w:r>
    </w:p>
    <w:p w14:paraId="7291D936" w14:textId="563E9BFF" w:rsidR="00C64616" w:rsidRPr="00167ACF" w:rsidRDefault="002F62C8" w:rsidP="003530E2">
      <w:pPr>
        <w:widowControl w:val="0"/>
        <w:pBdr>
          <w:top w:val="nil"/>
          <w:left w:val="nil"/>
          <w:bottom w:val="nil"/>
          <w:right w:val="nil"/>
          <w:between w:val="nil"/>
        </w:pBdr>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Сертифікат</w:t>
      </w:r>
      <w:r w:rsidR="003B223A" w:rsidRPr="00167ACF">
        <w:rPr>
          <w:rFonts w:ascii="Times New Roman" w:eastAsia="Times New Roman" w:hAnsi="Times New Roman" w:cs="Times New Roman"/>
          <w:color w:val="000000"/>
          <w:sz w:val="28"/>
          <w:szCs w:val="28"/>
        </w:rPr>
        <w:t xml:space="preserve"> про проходження навчання, який обмінюється, має бути </w:t>
      </w:r>
      <w:r w:rsidR="003B223A" w:rsidRPr="00167ACF">
        <w:rPr>
          <w:rFonts w:ascii="Times New Roman" w:eastAsia="Times New Roman" w:hAnsi="Times New Roman" w:cs="Times New Roman"/>
          <w:color w:val="000000"/>
          <w:sz w:val="28"/>
          <w:szCs w:val="28"/>
        </w:rPr>
        <w:lastRenderedPageBreak/>
        <w:t>зданий до компетентного органу в момент його обміну на новий сертифікат про проходження навчання.</w:t>
      </w:r>
    </w:p>
    <w:p w14:paraId="06B6D296" w14:textId="3EE542DB" w:rsidR="002F62C8" w:rsidRPr="00167ACF" w:rsidRDefault="00CC6AFB" w:rsidP="000A7EBE">
      <w:pPr>
        <w:widowControl w:val="0"/>
        <w:numPr>
          <w:ilvl w:val="0"/>
          <w:numId w:val="74"/>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Повторна видача і заміна</w:t>
      </w:r>
      <w:r w:rsidR="003B223A" w:rsidRPr="00167ACF">
        <w:rPr>
          <w:rFonts w:ascii="Times New Roman" w:eastAsia="Times New Roman" w:hAnsi="Times New Roman" w:cs="Times New Roman"/>
          <w:color w:val="000000"/>
          <w:sz w:val="28"/>
          <w:szCs w:val="28"/>
        </w:rPr>
        <w:t xml:space="preserve"> сертифікату про проходження навчання</w:t>
      </w:r>
      <w:r w:rsidRPr="00167ACF">
        <w:rPr>
          <w:rFonts w:ascii="Times New Roman" w:eastAsia="Times New Roman" w:hAnsi="Times New Roman" w:cs="Times New Roman"/>
          <w:color w:val="000000"/>
          <w:sz w:val="28"/>
          <w:szCs w:val="28"/>
        </w:rPr>
        <w:t xml:space="preserve">, </w:t>
      </w:r>
      <w:r w:rsidR="00BC069B" w:rsidRPr="00167ACF">
        <w:rPr>
          <w:rFonts w:ascii="Times New Roman" w:eastAsia="Times New Roman" w:hAnsi="Times New Roman" w:cs="Times New Roman"/>
          <w:color w:val="000000"/>
          <w:sz w:val="28"/>
          <w:szCs w:val="28"/>
        </w:rPr>
        <w:t>зазначені у частині чотирнадцятій і п</w:t>
      </w:r>
      <w:r w:rsidR="00C5575D" w:rsidRPr="00167ACF">
        <w:rPr>
          <w:rFonts w:ascii="Times New Roman" w:eastAsia="Times New Roman" w:hAnsi="Times New Roman" w:cs="Times New Roman"/>
          <w:color w:val="000000"/>
          <w:sz w:val="28"/>
          <w:szCs w:val="28"/>
        </w:rPr>
        <w:t>’</w:t>
      </w:r>
      <w:r w:rsidR="00BC069B" w:rsidRPr="00167ACF">
        <w:rPr>
          <w:rFonts w:ascii="Times New Roman" w:eastAsia="Times New Roman" w:hAnsi="Times New Roman" w:cs="Times New Roman"/>
          <w:color w:val="000000"/>
          <w:sz w:val="28"/>
          <w:szCs w:val="28"/>
        </w:rPr>
        <w:t>ятнадцятій цієї статті</w:t>
      </w:r>
      <w:r w:rsidRPr="00167ACF">
        <w:rPr>
          <w:rFonts w:ascii="Times New Roman" w:eastAsia="Times New Roman" w:hAnsi="Times New Roman" w:cs="Times New Roman"/>
          <w:color w:val="000000"/>
          <w:sz w:val="28"/>
          <w:szCs w:val="28"/>
        </w:rPr>
        <w:t>,</w:t>
      </w:r>
      <w:r w:rsidR="00BC069B" w:rsidRPr="00167ACF">
        <w:rPr>
          <w:rFonts w:ascii="Times New Roman" w:eastAsia="Times New Roman" w:hAnsi="Times New Roman" w:cs="Times New Roman"/>
          <w:color w:val="000000"/>
          <w:sz w:val="28"/>
          <w:szCs w:val="28"/>
        </w:rPr>
        <w:t xml:space="preserve"> здійснюється </w:t>
      </w:r>
      <w:r w:rsidRPr="00167ACF">
        <w:rPr>
          <w:rFonts w:ascii="Times New Roman" w:eastAsia="Times New Roman" w:hAnsi="Times New Roman" w:cs="Times New Roman"/>
          <w:color w:val="000000"/>
          <w:sz w:val="28"/>
          <w:szCs w:val="28"/>
        </w:rPr>
        <w:t xml:space="preserve">у строк не пізніше </w:t>
      </w:r>
      <w:r w:rsidR="00BC069B" w:rsidRPr="00167ACF">
        <w:rPr>
          <w:rFonts w:ascii="Times New Roman" w:eastAsia="Times New Roman" w:hAnsi="Times New Roman" w:cs="Times New Roman"/>
          <w:color w:val="000000"/>
          <w:sz w:val="28"/>
          <w:szCs w:val="28"/>
        </w:rPr>
        <w:t xml:space="preserve">наступного робочого дня після отримання </w:t>
      </w:r>
      <w:r w:rsidRPr="00167ACF">
        <w:rPr>
          <w:rFonts w:ascii="Times New Roman" w:eastAsia="Times New Roman" w:hAnsi="Times New Roman" w:cs="Times New Roman"/>
          <w:color w:val="000000"/>
          <w:sz w:val="28"/>
          <w:szCs w:val="28"/>
        </w:rPr>
        <w:t>заяви про таку повторну видачу і заміну сертифікату, а також передбачених цим Законом документів, від відповідної особи</w:t>
      </w:r>
      <w:r w:rsidR="00BC069B" w:rsidRPr="00167ACF">
        <w:rPr>
          <w:rFonts w:ascii="Times New Roman" w:eastAsia="Times New Roman" w:hAnsi="Times New Roman" w:cs="Times New Roman"/>
          <w:color w:val="000000"/>
          <w:sz w:val="28"/>
          <w:szCs w:val="28"/>
        </w:rPr>
        <w:t>.</w:t>
      </w:r>
    </w:p>
    <w:p w14:paraId="257AAB36" w14:textId="2112AB49"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Компетентний орган </w:t>
      </w:r>
      <w:r w:rsidR="002F62C8" w:rsidRPr="00167ACF">
        <w:rPr>
          <w:rFonts w:ascii="Times New Roman" w:eastAsia="Times New Roman" w:hAnsi="Times New Roman" w:cs="Times New Roman"/>
          <w:color w:val="000000"/>
          <w:sz w:val="28"/>
          <w:szCs w:val="28"/>
        </w:rPr>
        <w:t>зобов</w:t>
      </w:r>
      <w:r w:rsidR="00C5575D" w:rsidRPr="00167ACF">
        <w:rPr>
          <w:rFonts w:ascii="Times New Roman" w:eastAsia="Times New Roman" w:hAnsi="Times New Roman" w:cs="Times New Roman"/>
          <w:color w:val="000000"/>
          <w:sz w:val="28"/>
          <w:szCs w:val="28"/>
        </w:rPr>
        <w:t>’</w:t>
      </w:r>
      <w:r w:rsidR="002F62C8" w:rsidRPr="00167ACF">
        <w:rPr>
          <w:rFonts w:ascii="Times New Roman" w:eastAsia="Times New Roman" w:hAnsi="Times New Roman" w:cs="Times New Roman"/>
          <w:color w:val="000000"/>
          <w:sz w:val="28"/>
          <w:szCs w:val="28"/>
        </w:rPr>
        <w:t>язаний</w:t>
      </w:r>
      <w:r w:rsidRPr="00167ACF">
        <w:rPr>
          <w:rFonts w:ascii="Times New Roman" w:eastAsia="Times New Roman" w:hAnsi="Times New Roman" w:cs="Times New Roman"/>
          <w:color w:val="000000"/>
          <w:sz w:val="28"/>
          <w:szCs w:val="28"/>
        </w:rPr>
        <w:t xml:space="preserve"> прийняти рішення про </w:t>
      </w:r>
      <w:bookmarkStart w:id="167" w:name="42ddq1a" w:colFirst="0" w:colLast="0"/>
      <w:bookmarkStart w:id="168" w:name="2hio093" w:colFirst="0" w:colLast="0"/>
      <w:bookmarkEnd w:id="167"/>
      <w:bookmarkEnd w:id="168"/>
      <w:r w:rsidRPr="00167ACF">
        <w:rPr>
          <w:rFonts w:ascii="Times New Roman" w:eastAsia="Times New Roman" w:hAnsi="Times New Roman" w:cs="Times New Roman"/>
          <w:color w:val="000000"/>
          <w:sz w:val="28"/>
          <w:szCs w:val="28"/>
        </w:rPr>
        <w:t>скасування сертифікату про проходження навчання у таких випадках:</w:t>
      </w:r>
    </w:p>
    <w:p w14:paraId="6E06EC30" w14:textId="341538B2" w:rsidR="00C64616" w:rsidRPr="00167ACF" w:rsidRDefault="003B223A" w:rsidP="000A7EBE">
      <w:pPr>
        <w:widowControl w:val="0"/>
        <w:numPr>
          <w:ilvl w:val="0"/>
          <w:numId w:val="23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69" w:name="wnyagw" w:colFirst="0" w:colLast="0"/>
      <w:bookmarkEnd w:id="169"/>
      <w:r w:rsidRPr="00167ACF">
        <w:rPr>
          <w:rFonts w:ascii="Times New Roman" w:eastAsia="Times New Roman" w:hAnsi="Times New Roman" w:cs="Times New Roman"/>
          <w:color w:val="000000"/>
          <w:sz w:val="28"/>
          <w:szCs w:val="28"/>
        </w:rPr>
        <w:t>за зверненням особи, яка має чинний сертифікат про проходження навчання;</w:t>
      </w:r>
    </w:p>
    <w:p w14:paraId="1A9FE8C6" w14:textId="2B21E667" w:rsidR="00C64616" w:rsidRPr="00167ACF" w:rsidRDefault="003B223A" w:rsidP="000A7EBE">
      <w:pPr>
        <w:widowControl w:val="0"/>
        <w:numPr>
          <w:ilvl w:val="0"/>
          <w:numId w:val="23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70" w:name="3gnlt4p" w:colFirst="0" w:colLast="0"/>
      <w:bookmarkEnd w:id="170"/>
      <w:r w:rsidRPr="00167ACF">
        <w:rPr>
          <w:rFonts w:ascii="Times New Roman" w:eastAsia="Times New Roman" w:hAnsi="Times New Roman" w:cs="Times New Roman"/>
          <w:color w:val="000000"/>
          <w:sz w:val="28"/>
          <w:szCs w:val="28"/>
        </w:rPr>
        <w:t>за рішенням суду, у тому числі щодо обмеження дієздатності особи, визнання її недієздатною;</w:t>
      </w:r>
    </w:p>
    <w:p w14:paraId="03B1A6CF" w14:textId="2296B392" w:rsidR="00C64616" w:rsidRPr="00167ACF" w:rsidRDefault="003B223A" w:rsidP="000A7EBE">
      <w:pPr>
        <w:widowControl w:val="0"/>
        <w:numPr>
          <w:ilvl w:val="0"/>
          <w:numId w:val="23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71" w:name="1vsw3ci" w:colFirst="0" w:colLast="0"/>
      <w:bookmarkEnd w:id="171"/>
      <w:r w:rsidRPr="00167ACF">
        <w:rPr>
          <w:rFonts w:ascii="Times New Roman" w:eastAsia="Times New Roman" w:hAnsi="Times New Roman" w:cs="Times New Roman"/>
          <w:color w:val="000000"/>
          <w:sz w:val="28"/>
          <w:szCs w:val="28"/>
        </w:rPr>
        <w:t>надання завідомо неправдивих відомостей, що призвели до прийняття рішення про видачу сертифікату про проходження навчання;</w:t>
      </w:r>
    </w:p>
    <w:p w14:paraId="5159137D" w14:textId="244503FD" w:rsidR="00C64616" w:rsidRPr="00167ACF" w:rsidRDefault="003B223A" w:rsidP="000A7EBE">
      <w:pPr>
        <w:widowControl w:val="0"/>
        <w:numPr>
          <w:ilvl w:val="0"/>
          <w:numId w:val="23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72" w:name="4fsjm0b" w:colFirst="0" w:colLast="0"/>
      <w:bookmarkEnd w:id="172"/>
      <w:r w:rsidRPr="00167ACF">
        <w:rPr>
          <w:rFonts w:ascii="Times New Roman" w:eastAsia="Times New Roman" w:hAnsi="Times New Roman" w:cs="Times New Roman"/>
          <w:color w:val="000000"/>
          <w:sz w:val="28"/>
          <w:szCs w:val="28"/>
        </w:rPr>
        <w:t>у разі встановлення компетентним органом факту порушення законодавства про захист рослин</w:t>
      </w:r>
      <w:r w:rsidR="002F62C8" w:rsidRPr="00167ACF">
        <w:rPr>
          <w:rFonts w:ascii="Times New Roman" w:eastAsia="Times New Roman" w:hAnsi="Times New Roman" w:cs="Times New Roman"/>
          <w:color w:val="000000"/>
          <w:sz w:val="28"/>
          <w:szCs w:val="28"/>
        </w:rPr>
        <w:t>, яке призвело до тяжких наслідків</w:t>
      </w:r>
      <w:r w:rsidRPr="00167ACF">
        <w:rPr>
          <w:rFonts w:ascii="Times New Roman" w:eastAsia="Times New Roman" w:hAnsi="Times New Roman" w:cs="Times New Roman"/>
          <w:color w:val="000000"/>
          <w:sz w:val="28"/>
          <w:szCs w:val="28"/>
        </w:rPr>
        <w:t>;</w:t>
      </w:r>
    </w:p>
    <w:p w14:paraId="614D7667" w14:textId="77777777" w:rsidR="00C64616" w:rsidRPr="00167ACF" w:rsidRDefault="003B223A" w:rsidP="000A7EBE">
      <w:pPr>
        <w:widowControl w:val="0"/>
        <w:numPr>
          <w:ilvl w:val="0"/>
          <w:numId w:val="23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разі встановлення компетентним органом, факту про те, що порушення законодавства про захист рослин не усунуто у встановлений строк;</w:t>
      </w:r>
    </w:p>
    <w:p w14:paraId="73C43F02" w14:textId="77777777" w:rsidR="00C64616" w:rsidRPr="00167ACF" w:rsidRDefault="003B223A" w:rsidP="000A7EBE">
      <w:pPr>
        <w:widowControl w:val="0"/>
        <w:numPr>
          <w:ilvl w:val="0"/>
          <w:numId w:val="23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встановлення факту передачі сертифікату про проходження навчання іншій особі та/або факту його використання особою, яка не вказана у ньому;</w:t>
      </w:r>
    </w:p>
    <w:p w14:paraId="4AB217A7" w14:textId="77777777" w:rsidR="00C64616" w:rsidRPr="00167ACF" w:rsidRDefault="003B223A" w:rsidP="000A7EBE">
      <w:pPr>
        <w:widowControl w:val="0"/>
        <w:numPr>
          <w:ilvl w:val="0"/>
          <w:numId w:val="23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 підставі свідоцтва про смерть;</w:t>
      </w:r>
    </w:p>
    <w:p w14:paraId="6095C009" w14:textId="77777777" w:rsidR="00C64616" w:rsidRPr="00167ACF" w:rsidRDefault="003B223A" w:rsidP="000A7EBE">
      <w:pPr>
        <w:widowControl w:val="0"/>
        <w:numPr>
          <w:ilvl w:val="0"/>
          <w:numId w:val="23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 інших випадках, встановлених законом.</w:t>
      </w:r>
    </w:p>
    <w:p w14:paraId="6BF50371" w14:textId="4B0D74DC"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Рішення про скасування сертифікату про проходження навчання має бути прийняте компетентним органом протягом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яти робочих днів після того, як йому стало відомо про настання обставин, зазначених у частині </w:t>
      </w:r>
      <w:r w:rsidR="002F62C8" w:rsidRPr="00167ACF">
        <w:rPr>
          <w:rFonts w:ascii="Times New Roman" w:eastAsia="Times New Roman" w:hAnsi="Times New Roman" w:cs="Times New Roman"/>
          <w:color w:val="000000"/>
          <w:sz w:val="28"/>
          <w:szCs w:val="28"/>
        </w:rPr>
        <w:t>шістнад</w:t>
      </w:r>
      <w:r w:rsidRPr="00167ACF">
        <w:rPr>
          <w:rFonts w:ascii="Times New Roman" w:eastAsia="Times New Roman" w:hAnsi="Times New Roman" w:cs="Times New Roman"/>
          <w:color w:val="000000"/>
          <w:sz w:val="28"/>
          <w:szCs w:val="28"/>
        </w:rPr>
        <w:t>цятій цієї статті.</w:t>
      </w:r>
    </w:p>
    <w:p w14:paraId="3191EEA7" w14:textId="2EFAD7AB"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Відомості про скасування сертифікату про проходження навчання вносяться до державного реєстру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юторів та консультантів у сфері захисту рослин не пізніше наступного робочого дня після прийняття рішення, зазначеного у частині </w:t>
      </w:r>
      <w:r w:rsidR="002F62C8" w:rsidRPr="00167ACF">
        <w:rPr>
          <w:rFonts w:ascii="Times New Roman" w:eastAsia="Times New Roman" w:hAnsi="Times New Roman" w:cs="Times New Roman"/>
          <w:color w:val="000000"/>
          <w:sz w:val="28"/>
          <w:szCs w:val="28"/>
        </w:rPr>
        <w:t>сімнадцятій</w:t>
      </w:r>
      <w:r w:rsidRPr="00167ACF">
        <w:rPr>
          <w:rFonts w:ascii="Times New Roman" w:eastAsia="Times New Roman" w:hAnsi="Times New Roman" w:cs="Times New Roman"/>
          <w:color w:val="000000"/>
          <w:sz w:val="28"/>
          <w:szCs w:val="28"/>
        </w:rPr>
        <w:t xml:space="preserve"> цієї статті.</w:t>
      </w:r>
    </w:p>
    <w:p w14:paraId="467D4606" w14:textId="2B4DED5A"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разі прийняття компетентним органом рішення про скасування сертифікату про проходження навчання, зазначений сертифікат підлягає безоплатному вилученню компетентним органом та він має бути повернений до компетентного органу протягом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яти робочих днів із дня доведення до відома відповідної особи рішення </w:t>
      </w:r>
      <w:r w:rsidR="002F62C8" w:rsidRPr="00167ACF">
        <w:rPr>
          <w:rFonts w:ascii="Times New Roman" w:eastAsia="Times New Roman" w:hAnsi="Times New Roman" w:cs="Times New Roman"/>
          <w:color w:val="000000"/>
          <w:sz w:val="28"/>
          <w:szCs w:val="28"/>
        </w:rPr>
        <w:t>компетентного</w:t>
      </w:r>
      <w:r w:rsidRPr="00167ACF">
        <w:rPr>
          <w:rFonts w:ascii="Times New Roman" w:eastAsia="Times New Roman" w:hAnsi="Times New Roman" w:cs="Times New Roman"/>
          <w:color w:val="000000"/>
          <w:sz w:val="28"/>
          <w:szCs w:val="28"/>
        </w:rPr>
        <w:t xml:space="preserve"> органу про скасування сертифікату про проходження навчання.</w:t>
      </w:r>
    </w:p>
    <w:p w14:paraId="07967301" w14:textId="4A6E15D6"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Перелік документів, які подаються для проходження навчання, п</w:t>
      </w:r>
      <w:hyperlink r:id="rId13" w:anchor="n11">
        <w:r w:rsidRPr="00167ACF">
          <w:rPr>
            <w:rFonts w:ascii="Times New Roman" w:eastAsia="Times New Roman" w:hAnsi="Times New Roman" w:cs="Times New Roman"/>
            <w:color w:val="000000"/>
            <w:sz w:val="28"/>
            <w:szCs w:val="28"/>
          </w:rPr>
          <w:t>орядок</w:t>
        </w:r>
      </w:hyperlink>
      <w:r w:rsidRPr="00167ACF">
        <w:rPr>
          <w:rFonts w:ascii="Times New Roman" w:eastAsia="Times New Roman" w:hAnsi="Times New Roman" w:cs="Times New Roman"/>
          <w:color w:val="000000"/>
          <w:sz w:val="28"/>
          <w:szCs w:val="28"/>
        </w:rPr>
        <w:t xml:space="preserve"> видачі, повторної видачі, заміни та скасування дії сертифікату про проходження навчання, а також форм</w:t>
      </w:r>
      <w:r w:rsidR="002F62C8" w:rsidRPr="00167ACF">
        <w:rPr>
          <w:rFonts w:ascii="Times New Roman" w:eastAsia="Times New Roman" w:hAnsi="Times New Roman" w:cs="Times New Roman"/>
          <w:color w:val="000000"/>
          <w:sz w:val="28"/>
          <w:szCs w:val="28"/>
        </w:rPr>
        <w:t>а зазначеного сертифікату</w:t>
      </w:r>
      <w:r w:rsidRPr="00167ACF">
        <w:rPr>
          <w:rFonts w:ascii="Times New Roman" w:eastAsia="Times New Roman" w:hAnsi="Times New Roman" w:cs="Times New Roman"/>
          <w:color w:val="000000"/>
          <w:sz w:val="28"/>
          <w:szCs w:val="28"/>
        </w:rPr>
        <w:t xml:space="preserve"> затверджу</w:t>
      </w:r>
      <w:r w:rsidR="002F62C8" w:rsidRPr="00167ACF">
        <w:rPr>
          <w:rFonts w:ascii="Times New Roman" w:eastAsia="Times New Roman" w:hAnsi="Times New Roman" w:cs="Times New Roman"/>
          <w:color w:val="000000"/>
          <w:sz w:val="28"/>
          <w:szCs w:val="28"/>
        </w:rPr>
        <w:t>є</w:t>
      </w:r>
      <w:r w:rsidRPr="00167ACF">
        <w:rPr>
          <w:rFonts w:ascii="Times New Roman" w:eastAsia="Times New Roman" w:hAnsi="Times New Roman" w:cs="Times New Roman"/>
          <w:color w:val="000000"/>
          <w:sz w:val="28"/>
          <w:szCs w:val="28"/>
        </w:rPr>
        <w:t xml:space="preserve">ться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w:t>
      </w:r>
    </w:p>
    <w:p w14:paraId="31C68F88" w14:textId="77777777" w:rsidR="00C64616" w:rsidRPr="00167ACF" w:rsidRDefault="003B223A" w:rsidP="000A7EBE">
      <w:pPr>
        <w:widowControl w:val="0"/>
        <w:numPr>
          <w:ilvl w:val="0"/>
          <w:numId w:val="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 документи, які подаються для проходження навчання поширюються вимоги, встановлені статтею </w:t>
      </w:r>
      <w:r w:rsidRPr="00167ACF">
        <w:rPr>
          <w:rFonts w:ascii="Times New Roman" w:eastAsia="Times New Roman" w:hAnsi="Times New Roman" w:cs="Times New Roman"/>
          <w:color w:val="000000"/>
          <w:sz w:val="28"/>
          <w:szCs w:val="28"/>
          <w:highlight w:val="yellow"/>
        </w:rPr>
        <w:t>[R1]</w:t>
      </w:r>
      <w:r w:rsidRPr="00167ACF">
        <w:rPr>
          <w:rFonts w:ascii="Times New Roman" w:eastAsia="Times New Roman" w:hAnsi="Times New Roman" w:cs="Times New Roman"/>
          <w:color w:val="000000"/>
          <w:sz w:val="28"/>
          <w:szCs w:val="28"/>
        </w:rPr>
        <w:t xml:space="preserve"> цього Закону.</w:t>
      </w:r>
    </w:p>
    <w:p w14:paraId="297D27A7"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416703F1" w14:textId="0F6800DC" w:rsidR="00C64616" w:rsidRPr="00167ACF" w:rsidRDefault="003B223A" w:rsidP="003530E2">
      <w:pPr>
        <w:pStyle w:val="3"/>
        <w:widowControl w:val="0"/>
        <w:spacing w:before="0" w:after="120"/>
        <w:rPr>
          <w:color w:val="C00000"/>
        </w:rPr>
      </w:pPr>
      <w:bookmarkStart w:id="173" w:name="3u2rp3q" w:colFirst="0" w:colLast="0"/>
      <w:bookmarkStart w:id="174" w:name="_Toc8886558"/>
      <w:bookmarkEnd w:id="173"/>
      <w:r w:rsidRPr="00167ACF">
        <w:t xml:space="preserve">Стаття </w:t>
      </w:r>
      <w:r w:rsidRPr="00167ACF">
        <w:rPr>
          <w:highlight w:val="yellow"/>
        </w:rPr>
        <w:t>[E4]</w:t>
      </w:r>
      <w:r w:rsidRPr="00167ACF">
        <w:t xml:space="preserve">. Реалізація засобів захисту рослин </w:t>
      </w:r>
      <w:r w:rsidRPr="00167ACF">
        <w:rPr>
          <w:color w:val="C00000"/>
        </w:rPr>
        <w:t>[див. ст. 6 Директиви 2009/128]</w:t>
      </w:r>
      <w:bookmarkEnd w:id="174"/>
    </w:p>
    <w:p w14:paraId="280EF8F6" w14:textId="35A89942" w:rsidR="00C64616" w:rsidRPr="00167ACF" w:rsidRDefault="003B223A" w:rsidP="000A7EBE">
      <w:pPr>
        <w:widowControl w:val="0"/>
        <w:numPr>
          <w:ilvl w:val="0"/>
          <w:numId w:val="72"/>
        </w:numPr>
        <w:pBdr>
          <w:top w:val="nil"/>
          <w:left w:val="nil"/>
          <w:bottom w:val="nil"/>
          <w:right w:val="nil"/>
          <w:between w:val="nil"/>
        </w:pBd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sz w:val="28"/>
          <w:szCs w:val="28"/>
        </w:rPr>
        <w:t xml:space="preserve">Забороняється реалізація засобів захисту рослин до їх державної </w:t>
      </w:r>
      <w:r w:rsidR="008935D4" w:rsidRPr="00167ACF">
        <w:rPr>
          <w:rFonts w:ascii="Times New Roman" w:eastAsia="Times New Roman" w:hAnsi="Times New Roman" w:cs="Times New Roman"/>
          <w:sz w:val="28"/>
          <w:szCs w:val="28"/>
        </w:rPr>
        <w:t>реєстрації</w:t>
      </w:r>
      <w:r w:rsidRPr="00167ACF">
        <w:rPr>
          <w:rFonts w:ascii="Times New Roman" w:eastAsia="Times New Roman" w:hAnsi="Times New Roman" w:cs="Times New Roman"/>
          <w:sz w:val="28"/>
          <w:szCs w:val="28"/>
        </w:rPr>
        <w:t>.</w:t>
      </w:r>
    </w:p>
    <w:p w14:paraId="6171C8FC" w14:textId="268204A2" w:rsidR="00C64616" w:rsidRPr="00167ACF" w:rsidRDefault="003B223A" w:rsidP="000A7EBE">
      <w:pPr>
        <w:widowControl w:val="0"/>
        <w:numPr>
          <w:ilvl w:val="0"/>
          <w:numId w:val="72"/>
        </w:numPr>
        <w:pBdr>
          <w:top w:val="nil"/>
          <w:left w:val="nil"/>
          <w:bottom w:val="nil"/>
          <w:right w:val="nil"/>
          <w:between w:val="nil"/>
        </w:pBd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color w:val="000000"/>
          <w:sz w:val="28"/>
          <w:szCs w:val="28"/>
        </w:rPr>
        <w:t>Засоби захисту рослин можуть реалізовуватись виключно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юторами, які включені до державного реєстру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юторів, відповідно до статті </w:t>
      </w:r>
      <w:r w:rsidRPr="00167ACF">
        <w:rPr>
          <w:rFonts w:ascii="Times New Roman" w:eastAsia="Times New Roman" w:hAnsi="Times New Roman" w:cs="Times New Roman"/>
          <w:color w:val="000000"/>
          <w:sz w:val="28"/>
          <w:szCs w:val="28"/>
          <w:highlight w:val="yellow"/>
        </w:rPr>
        <w:t>[</w:t>
      </w:r>
      <w:r w:rsidR="00CC6AFB" w:rsidRPr="00167ACF">
        <w:rPr>
          <w:rFonts w:ascii="Times New Roman" w:eastAsia="Times New Roman" w:hAnsi="Times New Roman" w:cs="Times New Roman"/>
          <w:color w:val="000000"/>
          <w:sz w:val="28"/>
          <w:szCs w:val="28"/>
          <w:highlight w:val="yellow"/>
          <w:lang w:val="en-US"/>
        </w:rPr>
        <w:t>R6</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3EE10990" w14:textId="2D6036F1" w:rsidR="00C64616" w:rsidRPr="00167ACF" w:rsidRDefault="003B223A" w:rsidP="000A7EBE">
      <w:pPr>
        <w:widowControl w:val="0"/>
        <w:numPr>
          <w:ilvl w:val="0"/>
          <w:numId w:val="72"/>
        </w:numPr>
        <w:pBdr>
          <w:top w:val="nil"/>
          <w:left w:val="nil"/>
          <w:bottom w:val="nil"/>
          <w:right w:val="nil"/>
          <w:between w:val="nil"/>
        </w:pBd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color w:val="000000"/>
          <w:sz w:val="28"/>
          <w:szCs w:val="28"/>
        </w:rPr>
        <w:t>Працівники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ютора, які мають чинний сертифікат про проходження навчання, повинні бути </w:t>
      </w:r>
      <w:r w:rsidR="008935D4" w:rsidRPr="00167ACF">
        <w:rPr>
          <w:rFonts w:ascii="Times New Roman" w:eastAsia="Times New Roman" w:hAnsi="Times New Roman" w:cs="Times New Roman"/>
          <w:color w:val="000000"/>
          <w:sz w:val="28"/>
          <w:szCs w:val="28"/>
        </w:rPr>
        <w:t xml:space="preserve">присутніми </w:t>
      </w:r>
      <w:r w:rsidRPr="00167ACF">
        <w:rPr>
          <w:rFonts w:ascii="Times New Roman" w:eastAsia="Times New Roman" w:hAnsi="Times New Roman" w:cs="Times New Roman"/>
          <w:color w:val="000000"/>
          <w:sz w:val="28"/>
          <w:szCs w:val="28"/>
        </w:rPr>
        <w:t xml:space="preserve">в момент реалізації засобів захисту рослин для надання покупцям адекватної інформації стосовно застосування засобів захисту рослин, ризику для </w:t>
      </w:r>
      <w:r w:rsidR="00AF7C4F" w:rsidRPr="00167ACF">
        <w:rPr>
          <w:rFonts w:ascii="Times New Roman" w:eastAsia="Times New Roman" w:hAnsi="Times New Roman" w:cs="Times New Roman"/>
          <w:color w:val="000000"/>
          <w:sz w:val="28"/>
          <w:szCs w:val="28"/>
        </w:rPr>
        <w:t>життя чи здоров</w:t>
      </w:r>
      <w:r w:rsidR="00C5575D" w:rsidRPr="00167ACF">
        <w:rPr>
          <w:rFonts w:ascii="Times New Roman" w:eastAsia="Times New Roman" w:hAnsi="Times New Roman" w:cs="Times New Roman"/>
          <w:color w:val="000000"/>
          <w:sz w:val="28"/>
          <w:szCs w:val="28"/>
        </w:rPr>
        <w:t>’</w:t>
      </w:r>
      <w:r w:rsidR="00AF7C4F" w:rsidRPr="00167ACF">
        <w:rPr>
          <w:rFonts w:ascii="Times New Roman" w:eastAsia="Times New Roman" w:hAnsi="Times New Roman" w:cs="Times New Roman"/>
          <w:color w:val="000000"/>
          <w:sz w:val="28"/>
          <w:szCs w:val="28"/>
        </w:rPr>
        <w:t>я людей, тварин, рослин та</w:t>
      </w:r>
      <w:r w:rsidRPr="00167ACF">
        <w:rPr>
          <w:rFonts w:ascii="Times New Roman" w:eastAsia="Times New Roman" w:hAnsi="Times New Roman" w:cs="Times New Roman"/>
          <w:color w:val="000000"/>
          <w:sz w:val="28"/>
          <w:szCs w:val="28"/>
        </w:rPr>
        <w:t xml:space="preserve"> </w:t>
      </w:r>
      <w:r w:rsidR="008935D4" w:rsidRPr="00167ACF">
        <w:rPr>
          <w:rFonts w:ascii="Times New Roman" w:eastAsia="Times New Roman" w:hAnsi="Times New Roman" w:cs="Times New Roman"/>
          <w:color w:val="000000"/>
          <w:sz w:val="28"/>
          <w:szCs w:val="28"/>
        </w:rPr>
        <w:t>довкілля</w:t>
      </w:r>
      <w:r w:rsidRPr="00167ACF">
        <w:rPr>
          <w:rFonts w:ascii="Times New Roman" w:eastAsia="Times New Roman" w:hAnsi="Times New Roman" w:cs="Times New Roman"/>
          <w:color w:val="000000"/>
          <w:sz w:val="28"/>
          <w:szCs w:val="28"/>
        </w:rPr>
        <w:t>, а також стосовно техніки безпеки для запобігання ризикам,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язаним з </w:t>
      </w:r>
      <w:r w:rsidRPr="00167ACF">
        <w:rPr>
          <w:rFonts w:ascii="Times New Roman" w:eastAsia="Times New Roman" w:hAnsi="Times New Roman" w:cs="Times New Roman"/>
          <w:sz w:val="28"/>
          <w:szCs w:val="28"/>
        </w:rPr>
        <w:t>засобами захисту рослин</w:t>
      </w:r>
      <w:r w:rsidRPr="00167ACF">
        <w:rPr>
          <w:rFonts w:ascii="Times New Roman" w:eastAsia="Times New Roman" w:hAnsi="Times New Roman" w:cs="Times New Roman"/>
          <w:color w:val="000000"/>
          <w:sz w:val="28"/>
          <w:szCs w:val="28"/>
        </w:rPr>
        <w:t>.</w:t>
      </w:r>
    </w:p>
    <w:p w14:paraId="5A38AECE" w14:textId="40E8A8A1" w:rsidR="00C64616" w:rsidRPr="00167ACF" w:rsidRDefault="003B223A" w:rsidP="000A7EBE">
      <w:pPr>
        <w:widowControl w:val="0"/>
        <w:numPr>
          <w:ilvl w:val="0"/>
          <w:numId w:val="72"/>
        </w:numPr>
        <w:pBdr>
          <w:top w:val="nil"/>
          <w:left w:val="nil"/>
          <w:bottom w:val="nil"/>
          <w:right w:val="nil"/>
          <w:between w:val="nil"/>
        </w:pBdr>
        <w:tabs>
          <w:tab w:val="left" w:pos="0"/>
          <w:tab w:val="left" w:pos="567"/>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color w:val="000000"/>
          <w:sz w:val="28"/>
          <w:szCs w:val="28"/>
        </w:rPr>
        <w:t xml:space="preserve">У момент реалізації засобів захисту рослин </w:t>
      </w:r>
      <w:r w:rsidR="008935D4" w:rsidRPr="00167ACF">
        <w:rPr>
          <w:rFonts w:ascii="Times New Roman" w:eastAsia="Times New Roman" w:hAnsi="Times New Roman" w:cs="Times New Roman"/>
          <w:color w:val="000000"/>
          <w:sz w:val="28"/>
          <w:szCs w:val="28"/>
        </w:rPr>
        <w:t xml:space="preserve">особам, які не є </w:t>
      </w:r>
      <w:r w:rsidRPr="00167ACF">
        <w:rPr>
          <w:rFonts w:ascii="Times New Roman" w:eastAsia="Times New Roman" w:hAnsi="Times New Roman" w:cs="Times New Roman"/>
          <w:color w:val="000000"/>
          <w:sz w:val="28"/>
          <w:szCs w:val="28"/>
        </w:rPr>
        <w:t>професійним</w:t>
      </w:r>
      <w:r w:rsidR="008935D4" w:rsidRPr="00167ACF">
        <w:rPr>
          <w:rFonts w:ascii="Times New Roman" w:eastAsia="Times New Roman" w:hAnsi="Times New Roman" w:cs="Times New Roman"/>
          <w:color w:val="000000"/>
          <w:sz w:val="28"/>
          <w:szCs w:val="28"/>
        </w:rPr>
        <w:t>и</w:t>
      </w:r>
      <w:r w:rsidRPr="00167ACF">
        <w:rPr>
          <w:rFonts w:ascii="Times New Roman" w:eastAsia="Times New Roman" w:hAnsi="Times New Roman" w:cs="Times New Roman"/>
          <w:color w:val="000000"/>
          <w:sz w:val="28"/>
          <w:szCs w:val="28"/>
        </w:rPr>
        <w:t xml:space="preserve"> користувачам</w:t>
      </w:r>
      <w:r w:rsidR="008935D4" w:rsidRPr="00167ACF">
        <w:rPr>
          <w:rFonts w:ascii="Times New Roman" w:eastAsia="Times New Roman" w:hAnsi="Times New Roman" w:cs="Times New Roman"/>
          <w:color w:val="000000"/>
          <w:sz w:val="28"/>
          <w:szCs w:val="28"/>
        </w:rPr>
        <w:t>и</w:t>
      </w:r>
      <w:r w:rsidRPr="00167ACF">
        <w:rPr>
          <w:rFonts w:ascii="Times New Roman" w:eastAsia="Times New Roman" w:hAnsi="Times New Roman" w:cs="Times New Roman"/>
          <w:color w:val="000000"/>
          <w:sz w:val="28"/>
          <w:szCs w:val="28"/>
        </w:rPr>
        <w:t>,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ютори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язані надавати їм загальну інформацію про ризики для </w:t>
      </w:r>
      <w:r w:rsidR="00AF7C4F" w:rsidRPr="00167ACF">
        <w:rPr>
          <w:rFonts w:ascii="Times New Roman" w:eastAsia="Times New Roman" w:hAnsi="Times New Roman" w:cs="Times New Roman"/>
          <w:color w:val="000000"/>
          <w:sz w:val="28"/>
          <w:szCs w:val="28"/>
        </w:rPr>
        <w:t>життя чи здоров</w:t>
      </w:r>
      <w:r w:rsidR="00C5575D" w:rsidRPr="00167ACF">
        <w:rPr>
          <w:rFonts w:ascii="Times New Roman" w:eastAsia="Times New Roman" w:hAnsi="Times New Roman" w:cs="Times New Roman"/>
          <w:color w:val="000000"/>
          <w:sz w:val="28"/>
          <w:szCs w:val="28"/>
        </w:rPr>
        <w:t>’</w:t>
      </w:r>
      <w:r w:rsidR="00AF7C4F" w:rsidRPr="00167ACF">
        <w:rPr>
          <w:rFonts w:ascii="Times New Roman" w:eastAsia="Times New Roman" w:hAnsi="Times New Roman" w:cs="Times New Roman"/>
          <w:color w:val="000000"/>
          <w:sz w:val="28"/>
          <w:szCs w:val="28"/>
        </w:rPr>
        <w:t>я люд</w:t>
      </w:r>
      <w:r w:rsidR="0023415B" w:rsidRPr="00167ACF">
        <w:rPr>
          <w:rFonts w:ascii="Times New Roman" w:eastAsia="Times New Roman" w:hAnsi="Times New Roman" w:cs="Times New Roman"/>
          <w:color w:val="000000"/>
          <w:sz w:val="28"/>
          <w:szCs w:val="28"/>
        </w:rPr>
        <w:t>ей</w:t>
      </w:r>
      <w:r w:rsidR="00AF7C4F" w:rsidRPr="00167ACF">
        <w:rPr>
          <w:rFonts w:ascii="Times New Roman" w:eastAsia="Times New Roman" w:hAnsi="Times New Roman" w:cs="Times New Roman"/>
          <w:color w:val="000000"/>
          <w:sz w:val="28"/>
          <w:szCs w:val="28"/>
        </w:rPr>
        <w:t>, тварин, рослин</w:t>
      </w:r>
      <w:r w:rsidRPr="00167ACF">
        <w:rPr>
          <w:rFonts w:ascii="Times New Roman" w:eastAsia="Times New Roman" w:hAnsi="Times New Roman" w:cs="Times New Roman"/>
          <w:color w:val="000000"/>
          <w:sz w:val="28"/>
          <w:szCs w:val="28"/>
        </w:rPr>
        <w:t xml:space="preserve"> </w:t>
      </w:r>
      <w:r w:rsidR="00AF7C4F" w:rsidRPr="00167ACF">
        <w:rPr>
          <w:rFonts w:ascii="Times New Roman" w:eastAsia="Times New Roman" w:hAnsi="Times New Roman" w:cs="Times New Roman"/>
          <w:color w:val="000000"/>
          <w:sz w:val="28"/>
          <w:szCs w:val="28"/>
        </w:rPr>
        <w:t xml:space="preserve">та </w:t>
      </w:r>
      <w:r w:rsidR="008935D4" w:rsidRPr="00167ACF">
        <w:rPr>
          <w:rFonts w:ascii="Times New Roman" w:eastAsia="Times New Roman" w:hAnsi="Times New Roman" w:cs="Times New Roman"/>
          <w:color w:val="000000"/>
          <w:sz w:val="28"/>
          <w:szCs w:val="28"/>
        </w:rPr>
        <w:t>довкілля</w:t>
      </w:r>
      <w:r w:rsidRPr="00167ACF">
        <w:rPr>
          <w:rFonts w:ascii="Times New Roman" w:eastAsia="Times New Roman" w:hAnsi="Times New Roman" w:cs="Times New Roman"/>
          <w:color w:val="000000"/>
          <w:sz w:val="28"/>
          <w:szCs w:val="28"/>
        </w:rPr>
        <w:t xml:space="preserve">, </w:t>
      </w:r>
      <w:r w:rsidR="008935D4" w:rsidRPr="00167ACF">
        <w:rPr>
          <w:rFonts w:ascii="Times New Roman" w:eastAsia="Times New Roman" w:hAnsi="Times New Roman" w:cs="Times New Roman"/>
          <w:color w:val="000000"/>
          <w:sz w:val="28"/>
          <w:szCs w:val="28"/>
        </w:rPr>
        <w:t xml:space="preserve">що </w:t>
      </w:r>
      <w:r w:rsidRPr="00167ACF">
        <w:rPr>
          <w:rFonts w:ascii="Times New Roman" w:eastAsia="Times New Roman" w:hAnsi="Times New Roman" w:cs="Times New Roman"/>
          <w:color w:val="000000"/>
          <w:sz w:val="28"/>
          <w:szCs w:val="28"/>
        </w:rPr>
        <w:t>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із застосуванням засобів захисту рослин, зокрема, про:</w:t>
      </w:r>
    </w:p>
    <w:p w14:paraId="4B96F857" w14:textId="77777777" w:rsidR="00C64616" w:rsidRPr="00167ACF" w:rsidRDefault="003B223A" w:rsidP="000A7EBE">
      <w:pPr>
        <w:widowControl w:val="0"/>
        <w:numPr>
          <w:ilvl w:val="0"/>
          <w:numId w:val="23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небезпечні фактори та небезпеку контакту із ними;</w:t>
      </w:r>
    </w:p>
    <w:p w14:paraId="79C203D5" w14:textId="77777777" w:rsidR="00C64616" w:rsidRPr="00167ACF" w:rsidRDefault="003B223A" w:rsidP="000A7EBE">
      <w:pPr>
        <w:widowControl w:val="0"/>
        <w:numPr>
          <w:ilvl w:val="0"/>
          <w:numId w:val="23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необхідність належного зберігання, поводження, застосування та їх безпечного видалення відповідно до законодавства України про відходи;</w:t>
      </w:r>
    </w:p>
    <w:p w14:paraId="231A079A" w14:textId="77777777" w:rsidR="00C64616" w:rsidRPr="00167ACF" w:rsidRDefault="003B223A" w:rsidP="000A7EBE">
      <w:pPr>
        <w:widowControl w:val="0"/>
        <w:numPr>
          <w:ilvl w:val="0"/>
          <w:numId w:val="23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альтернативи із більш низьким ризиком.</w:t>
      </w:r>
    </w:p>
    <w:p w14:paraId="38A27749" w14:textId="3206C875" w:rsidR="00C64616" w:rsidRPr="00167ACF" w:rsidRDefault="003B223A" w:rsidP="000A7EBE">
      <w:pPr>
        <w:widowControl w:val="0"/>
        <w:numPr>
          <w:ilvl w:val="0"/>
          <w:numId w:val="72"/>
        </w:numPr>
        <w:pBdr>
          <w:top w:val="nil"/>
          <w:left w:val="nil"/>
          <w:bottom w:val="nil"/>
          <w:right w:val="nil"/>
          <w:between w:val="nil"/>
        </w:pBdr>
        <w:tabs>
          <w:tab w:val="left" w:pos="0"/>
          <w:tab w:val="left" w:pos="567"/>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color w:val="000000"/>
          <w:sz w:val="28"/>
          <w:szCs w:val="28"/>
        </w:rPr>
        <w:t xml:space="preserve">З метою належного виконання вимог частини </w:t>
      </w:r>
      <w:r w:rsidR="008935D4" w:rsidRPr="00167ACF">
        <w:rPr>
          <w:rFonts w:ascii="Times New Roman" w:eastAsia="Times New Roman" w:hAnsi="Times New Roman" w:cs="Times New Roman"/>
          <w:color w:val="000000"/>
          <w:sz w:val="28"/>
          <w:szCs w:val="28"/>
        </w:rPr>
        <w:t>третьої</w:t>
      </w:r>
      <w:r w:rsidRPr="00167ACF">
        <w:rPr>
          <w:rFonts w:ascii="Times New Roman" w:eastAsia="Times New Roman" w:hAnsi="Times New Roman" w:cs="Times New Roman"/>
          <w:color w:val="000000"/>
          <w:sz w:val="28"/>
          <w:szCs w:val="28"/>
        </w:rPr>
        <w:t xml:space="preserve"> та </w:t>
      </w:r>
      <w:r w:rsidR="008935D4" w:rsidRPr="00167ACF">
        <w:rPr>
          <w:rFonts w:ascii="Times New Roman" w:eastAsia="Times New Roman" w:hAnsi="Times New Roman" w:cs="Times New Roman"/>
          <w:color w:val="000000"/>
          <w:sz w:val="28"/>
          <w:szCs w:val="28"/>
        </w:rPr>
        <w:t>четвертої</w:t>
      </w:r>
      <w:r w:rsidRPr="00167ACF">
        <w:rPr>
          <w:rFonts w:ascii="Times New Roman" w:eastAsia="Times New Roman" w:hAnsi="Times New Roman" w:cs="Times New Roman"/>
          <w:color w:val="000000"/>
          <w:sz w:val="28"/>
          <w:szCs w:val="28"/>
        </w:rPr>
        <w:t xml:space="preserve"> цієї статті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ютори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мати у своєму штаті достатньо кількість працівників, які мають чинний сертифікат про проходження навчання.</w:t>
      </w:r>
    </w:p>
    <w:p w14:paraId="4BC70B47" w14:textId="25891240" w:rsidR="00C64616" w:rsidRPr="00167ACF" w:rsidRDefault="003B223A" w:rsidP="000A7EBE">
      <w:pPr>
        <w:widowControl w:val="0"/>
        <w:numPr>
          <w:ilvl w:val="0"/>
          <w:numId w:val="72"/>
        </w:numPr>
        <w:pBdr>
          <w:top w:val="nil"/>
          <w:left w:val="nil"/>
          <w:bottom w:val="nil"/>
          <w:right w:val="nil"/>
          <w:between w:val="nil"/>
        </w:pBdr>
        <w:tabs>
          <w:tab w:val="left" w:pos="0"/>
          <w:tab w:val="left" w:pos="567"/>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color w:val="000000"/>
          <w:sz w:val="28"/>
          <w:szCs w:val="28"/>
        </w:rPr>
        <w:t xml:space="preserve">Виробники </w:t>
      </w:r>
      <w:r w:rsidR="008935D4" w:rsidRPr="00167ACF">
        <w:rPr>
          <w:rFonts w:ascii="Times New Roman" w:eastAsia="Times New Roman" w:hAnsi="Times New Roman" w:cs="Times New Roman"/>
          <w:color w:val="000000"/>
          <w:sz w:val="28"/>
          <w:szCs w:val="28"/>
        </w:rPr>
        <w:t xml:space="preserve">та імпортери </w:t>
      </w:r>
      <w:r w:rsidRPr="00167ACF">
        <w:rPr>
          <w:rFonts w:ascii="Times New Roman" w:eastAsia="Times New Roman" w:hAnsi="Times New Roman" w:cs="Times New Roman"/>
          <w:color w:val="000000"/>
          <w:sz w:val="28"/>
          <w:szCs w:val="28"/>
        </w:rPr>
        <w:t>засобів захисту рослин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надавати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юторам інформацію, вказану у частині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ятій цієї статті.</w:t>
      </w:r>
    </w:p>
    <w:p w14:paraId="2E0881E1" w14:textId="77777777" w:rsidR="00C64616" w:rsidRPr="00167ACF" w:rsidRDefault="003B223A" w:rsidP="000A7EBE">
      <w:pPr>
        <w:widowControl w:val="0"/>
        <w:numPr>
          <w:ilvl w:val="0"/>
          <w:numId w:val="72"/>
        </w:numPr>
        <w:pBdr>
          <w:top w:val="nil"/>
          <w:left w:val="nil"/>
          <w:bottom w:val="nil"/>
          <w:right w:val="nil"/>
          <w:between w:val="nil"/>
        </w:pBd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color w:val="000000"/>
          <w:sz w:val="28"/>
          <w:szCs w:val="28"/>
        </w:rPr>
        <w:t>Засоби захисту рослин дозволено зберігати та реалізовувати виключно в оригінальній упаковці виробника, без її зовнішніх пошкоджень, та за умови наявності до кожної товарної одиниці інструкції, зміст якої відповідає статті 10 Закону України «Про пестициди і агрохімікати».</w:t>
      </w:r>
    </w:p>
    <w:p w14:paraId="176B5B79" w14:textId="094FFF5C" w:rsidR="00C64616" w:rsidRPr="00167ACF" w:rsidRDefault="003B223A" w:rsidP="000A7EBE">
      <w:pPr>
        <w:widowControl w:val="0"/>
        <w:numPr>
          <w:ilvl w:val="0"/>
          <w:numId w:val="72"/>
        </w:numPr>
        <w:pBdr>
          <w:top w:val="nil"/>
          <w:left w:val="nil"/>
          <w:bottom w:val="nil"/>
          <w:right w:val="nil"/>
          <w:between w:val="nil"/>
        </w:pBd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color w:val="000000"/>
          <w:sz w:val="28"/>
          <w:szCs w:val="28"/>
        </w:rPr>
        <w:lastRenderedPageBreak/>
        <w:t xml:space="preserve">Реалізація засобів захисту рослин ІІ </w:t>
      </w:r>
      <w:r w:rsidR="002F0F8E" w:rsidRPr="00167ACF">
        <w:rPr>
          <w:rFonts w:ascii="Times New Roman" w:eastAsia="Times New Roman" w:hAnsi="Times New Roman" w:cs="Times New Roman"/>
          <w:color w:val="000000"/>
          <w:sz w:val="28"/>
          <w:szCs w:val="28"/>
        </w:rPr>
        <w:t>і</w:t>
      </w:r>
      <w:r w:rsidRPr="00167ACF">
        <w:rPr>
          <w:rFonts w:ascii="Times New Roman" w:eastAsia="Times New Roman" w:hAnsi="Times New Roman" w:cs="Times New Roman"/>
          <w:color w:val="000000"/>
          <w:sz w:val="28"/>
          <w:szCs w:val="28"/>
        </w:rPr>
        <w:t xml:space="preserve"> </w:t>
      </w:r>
      <w:r w:rsidR="00466A7E" w:rsidRPr="00167ACF">
        <w:rPr>
          <w:rFonts w:ascii="Times New Roman" w:eastAsia="Times New Roman" w:hAnsi="Times New Roman" w:cs="Times New Roman"/>
          <w:color w:val="000000"/>
          <w:sz w:val="28"/>
          <w:szCs w:val="28"/>
        </w:rPr>
        <w:t>І</w:t>
      </w:r>
      <w:r w:rsidRPr="00167ACF">
        <w:rPr>
          <w:rFonts w:ascii="Times New Roman" w:eastAsia="Times New Roman" w:hAnsi="Times New Roman" w:cs="Times New Roman"/>
          <w:color w:val="000000"/>
          <w:sz w:val="28"/>
          <w:szCs w:val="28"/>
        </w:rPr>
        <w:t xml:space="preserve"> класу небезпечності може здійснюватися лише професійним користувачам та консультантам, які мають чинний сертифікат про проходження навчання, вказаний у статті </w:t>
      </w:r>
      <w:r w:rsidRPr="00167ACF">
        <w:rPr>
          <w:rFonts w:ascii="Times New Roman" w:eastAsia="Times New Roman" w:hAnsi="Times New Roman" w:cs="Times New Roman"/>
          <w:color w:val="000000"/>
          <w:sz w:val="28"/>
          <w:szCs w:val="28"/>
          <w:highlight w:val="yellow"/>
        </w:rPr>
        <w:t>[E3]</w:t>
      </w:r>
      <w:r w:rsidRPr="00167ACF">
        <w:rPr>
          <w:rFonts w:ascii="Times New Roman" w:eastAsia="Times New Roman" w:hAnsi="Times New Roman" w:cs="Times New Roman"/>
          <w:color w:val="000000"/>
          <w:sz w:val="28"/>
          <w:szCs w:val="28"/>
        </w:rPr>
        <w:t xml:space="preserve"> цього Закону.</w:t>
      </w:r>
    </w:p>
    <w:p w14:paraId="77B0E056" w14:textId="77777777" w:rsidR="008935D4" w:rsidRPr="00167ACF" w:rsidRDefault="003B223A" w:rsidP="000A7EBE">
      <w:pPr>
        <w:widowControl w:val="0"/>
        <w:numPr>
          <w:ilvl w:val="0"/>
          <w:numId w:val="72"/>
        </w:numPr>
        <w:pBdr>
          <w:top w:val="nil"/>
          <w:left w:val="nil"/>
          <w:bottom w:val="nil"/>
          <w:right w:val="nil"/>
          <w:between w:val="nil"/>
        </w:pBd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color w:val="000000"/>
          <w:sz w:val="28"/>
          <w:szCs w:val="28"/>
        </w:rPr>
        <w:t>Реалізація фумігантів дозволяється виключно</w:t>
      </w:r>
      <w:r w:rsidR="008935D4" w:rsidRPr="00167ACF">
        <w:rPr>
          <w:rFonts w:ascii="Times New Roman" w:eastAsia="Times New Roman" w:hAnsi="Times New Roman" w:cs="Times New Roman"/>
          <w:color w:val="000000"/>
          <w:sz w:val="28"/>
          <w:szCs w:val="28"/>
        </w:rPr>
        <w:t>:</w:t>
      </w:r>
    </w:p>
    <w:p w14:paraId="4A0C1EA3" w14:textId="6EEC6A78" w:rsidR="008935D4" w:rsidRPr="00167ACF" w:rsidRDefault="008935D4" w:rsidP="000A7EBE">
      <w:pPr>
        <w:pStyle w:val="af"/>
        <w:widowControl w:val="0"/>
        <w:numPr>
          <w:ilvl w:val="0"/>
          <w:numId w:val="262"/>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або </w:t>
      </w:r>
      <w:r w:rsidR="003B223A" w:rsidRPr="00167ACF">
        <w:rPr>
          <w:rFonts w:ascii="Times New Roman" w:eastAsia="Times New Roman" w:hAnsi="Times New Roman" w:cs="Times New Roman"/>
          <w:color w:val="000000"/>
          <w:sz w:val="28"/>
          <w:szCs w:val="28"/>
        </w:rPr>
        <w:t xml:space="preserve">професійним користувачам, які мають чинний сертифікат про проходження навчання, вказаний у статті </w:t>
      </w:r>
      <w:r w:rsidR="003B223A" w:rsidRPr="00167ACF">
        <w:rPr>
          <w:rFonts w:ascii="Times New Roman" w:eastAsia="Times New Roman" w:hAnsi="Times New Roman" w:cs="Times New Roman"/>
          <w:color w:val="000000"/>
          <w:sz w:val="28"/>
          <w:szCs w:val="28"/>
          <w:highlight w:val="yellow"/>
        </w:rPr>
        <w:t>[E3]</w:t>
      </w:r>
      <w:r w:rsidR="003B223A" w:rsidRPr="00167ACF">
        <w:rPr>
          <w:rFonts w:ascii="Times New Roman" w:eastAsia="Times New Roman" w:hAnsi="Times New Roman" w:cs="Times New Roman"/>
          <w:color w:val="000000"/>
          <w:sz w:val="28"/>
          <w:szCs w:val="28"/>
        </w:rPr>
        <w:t xml:space="preserve"> цього Закону та здійснюють господарську діяльність з проведення фумігації</w:t>
      </w:r>
      <w:r w:rsidRPr="00167ACF">
        <w:rPr>
          <w:rFonts w:ascii="Times New Roman" w:eastAsia="Times New Roman" w:hAnsi="Times New Roman" w:cs="Times New Roman"/>
          <w:color w:val="000000"/>
          <w:sz w:val="28"/>
          <w:szCs w:val="28"/>
        </w:rPr>
        <w:t>;</w:t>
      </w:r>
    </w:p>
    <w:p w14:paraId="0CA0F66B" w14:textId="639C86B7" w:rsidR="00C64616" w:rsidRPr="00167ACF" w:rsidRDefault="008935D4" w:rsidP="000A7EBE">
      <w:pPr>
        <w:pStyle w:val="af"/>
        <w:widowControl w:val="0"/>
        <w:numPr>
          <w:ilvl w:val="0"/>
          <w:numId w:val="262"/>
        </w:numPr>
        <w:pBdr>
          <w:top w:val="nil"/>
          <w:left w:val="nil"/>
          <w:bottom w:val="nil"/>
          <w:right w:val="nil"/>
          <w:between w:val="nil"/>
        </w:pBdr>
        <w:tabs>
          <w:tab w:val="left" w:pos="1134"/>
        </w:tabs>
        <w:spacing w:after="120" w:line="240" w:lineRule="auto"/>
        <w:ind w:left="0" w:firstLine="709"/>
        <w:contextualSpacing w:val="0"/>
        <w:jc w:val="both"/>
        <w:rPr>
          <w:rFonts w:ascii="Times New Roman" w:hAnsi="Times New Roman" w:cs="Times New Roman"/>
          <w:sz w:val="28"/>
          <w:szCs w:val="28"/>
        </w:rPr>
      </w:pPr>
      <w:r w:rsidRPr="00167ACF">
        <w:rPr>
          <w:rFonts w:ascii="Times New Roman" w:eastAsia="Times New Roman" w:hAnsi="Times New Roman" w:cs="Times New Roman"/>
          <w:color w:val="000000"/>
          <w:sz w:val="28"/>
          <w:szCs w:val="28"/>
        </w:rPr>
        <w:t xml:space="preserve">або </w:t>
      </w:r>
      <w:r w:rsidR="003B223A" w:rsidRPr="00167ACF">
        <w:rPr>
          <w:rFonts w:ascii="Times New Roman" w:eastAsia="Times New Roman" w:hAnsi="Times New Roman" w:cs="Times New Roman"/>
          <w:color w:val="000000"/>
          <w:sz w:val="28"/>
          <w:szCs w:val="28"/>
        </w:rPr>
        <w:t>іншим дистриб</w:t>
      </w:r>
      <w:r w:rsidR="00C5575D" w:rsidRPr="00167ACF">
        <w:rPr>
          <w:rFonts w:ascii="Times New Roman" w:eastAsia="Times New Roman" w:hAnsi="Times New Roman" w:cs="Times New Roman"/>
          <w:color w:val="000000"/>
          <w:sz w:val="28"/>
          <w:szCs w:val="28"/>
        </w:rPr>
        <w:t>’</w:t>
      </w:r>
      <w:r w:rsidR="003B223A" w:rsidRPr="00167ACF">
        <w:rPr>
          <w:rFonts w:ascii="Times New Roman" w:eastAsia="Times New Roman" w:hAnsi="Times New Roman" w:cs="Times New Roman"/>
          <w:color w:val="000000"/>
          <w:sz w:val="28"/>
          <w:szCs w:val="28"/>
        </w:rPr>
        <w:t>юторам засобів з</w:t>
      </w:r>
      <w:r w:rsidR="003B223A" w:rsidRPr="00167ACF">
        <w:rPr>
          <w:rFonts w:ascii="Times New Roman" w:eastAsia="Times New Roman" w:hAnsi="Times New Roman" w:cs="Times New Roman"/>
          <w:sz w:val="28"/>
          <w:szCs w:val="28"/>
        </w:rPr>
        <w:t>ахисту рослин</w:t>
      </w:r>
      <w:r w:rsidRPr="00167ACF">
        <w:rPr>
          <w:rFonts w:ascii="Times New Roman" w:eastAsia="Times New Roman" w:hAnsi="Times New Roman" w:cs="Times New Roman"/>
          <w:sz w:val="28"/>
          <w:szCs w:val="28"/>
        </w:rPr>
        <w:t>, які включені до державного реєстру дистриб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юторів, відповідно до статті </w:t>
      </w:r>
      <w:r w:rsidRPr="00167ACF">
        <w:rPr>
          <w:rFonts w:ascii="Times New Roman" w:eastAsia="Times New Roman" w:hAnsi="Times New Roman" w:cs="Times New Roman"/>
          <w:sz w:val="28"/>
          <w:szCs w:val="28"/>
          <w:highlight w:val="yellow"/>
        </w:rPr>
        <w:t>[</w:t>
      </w:r>
      <w:r w:rsidR="006500E8" w:rsidRPr="00167ACF">
        <w:rPr>
          <w:rFonts w:ascii="Times New Roman" w:eastAsia="Times New Roman" w:hAnsi="Times New Roman" w:cs="Times New Roman"/>
          <w:sz w:val="28"/>
          <w:szCs w:val="28"/>
          <w:highlight w:val="yellow"/>
          <w:lang w:val="en-US"/>
        </w:rPr>
        <w:t>R6</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w:t>
      </w:r>
    </w:p>
    <w:p w14:paraId="04A220CA" w14:textId="181BFAB2" w:rsidR="00C64616" w:rsidRPr="00167ACF" w:rsidRDefault="00C05BA9" w:rsidP="000A7EBE">
      <w:pPr>
        <w:widowControl w:val="0"/>
        <w:numPr>
          <w:ilvl w:val="0"/>
          <w:numId w:val="72"/>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Особам, які не є професійними користувачами </w:t>
      </w:r>
      <w:r w:rsidR="003B223A" w:rsidRPr="00167ACF">
        <w:rPr>
          <w:rFonts w:ascii="Times New Roman" w:eastAsia="Times New Roman" w:hAnsi="Times New Roman" w:cs="Times New Roman"/>
          <w:color w:val="000000"/>
          <w:sz w:val="28"/>
          <w:szCs w:val="28"/>
        </w:rPr>
        <w:t xml:space="preserve">можуть реалізовуватися </w:t>
      </w:r>
      <w:r w:rsidR="003B223A" w:rsidRPr="00167ACF">
        <w:rPr>
          <w:rFonts w:ascii="Times New Roman" w:eastAsia="Times New Roman" w:hAnsi="Times New Roman" w:cs="Times New Roman"/>
          <w:sz w:val="28"/>
          <w:szCs w:val="28"/>
        </w:rPr>
        <w:t>тільки ті засоби захисту рослин, які дозволен</w:t>
      </w:r>
      <w:r w:rsidR="0076755E" w:rsidRPr="00167ACF">
        <w:rPr>
          <w:rFonts w:ascii="Times New Roman" w:eastAsia="Times New Roman" w:hAnsi="Times New Roman" w:cs="Times New Roman"/>
          <w:sz w:val="28"/>
          <w:szCs w:val="28"/>
        </w:rPr>
        <w:t>і для реалізації</w:t>
      </w:r>
      <w:r w:rsidR="003B223A" w:rsidRPr="00167ACF">
        <w:rPr>
          <w:rFonts w:ascii="Times New Roman" w:eastAsia="Times New Roman" w:hAnsi="Times New Roman" w:cs="Times New Roman"/>
          <w:sz w:val="28"/>
          <w:szCs w:val="28"/>
        </w:rPr>
        <w:t xml:space="preserve"> населенню.</w:t>
      </w:r>
    </w:p>
    <w:p w14:paraId="0861AD51" w14:textId="77777777" w:rsidR="00C64616" w:rsidRPr="00167ACF" w:rsidRDefault="003B223A" w:rsidP="000A7EBE">
      <w:pPr>
        <w:widowControl w:val="0"/>
        <w:numPr>
          <w:ilvl w:val="0"/>
          <w:numId w:val="72"/>
        </w:numPr>
        <w:pBdr>
          <w:top w:val="nil"/>
          <w:left w:val="nil"/>
          <w:bottom w:val="nil"/>
          <w:right w:val="nil"/>
          <w:between w:val="nil"/>
        </w:pBdr>
        <w:tabs>
          <w:tab w:val="left" w:pos="1276"/>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color w:val="000000"/>
          <w:sz w:val="28"/>
          <w:szCs w:val="28"/>
        </w:rPr>
        <w:t>Забороняється вводити в обіг та здійснювати реалізацію засобів захисту рослин, фізико-хімічні та/або інші характеристики яких не відповідають тим, що пройшли державну реєстрацію.</w:t>
      </w:r>
    </w:p>
    <w:p w14:paraId="2642AC28" w14:textId="723B8C68" w:rsidR="00C64616" w:rsidRPr="00167ACF" w:rsidRDefault="003B223A" w:rsidP="000A7EBE">
      <w:pPr>
        <w:widowControl w:val="0"/>
        <w:numPr>
          <w:ilvl w:val="0"/>
          <w:numId w:val="72"/>
        </w:numPr>
        <w:pBdr>
          <w:top w:val="nil"/>
          <w:left w:val="nil"/>
          <w:bottom w:val="nil"/>
          <w:right w:val="nil"/>
          <w:between w:val="nil"/>
        </w:pBdr>
        <w:tabs>
          <w:tab w:val="left" w:pos="1276"/>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color w:val="000000"/>
          <w:sz w:val="28"/>
          <w:szCs w:val="28"/>
        </w:rPr>
        <w:t>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ютори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w:t>
      </w:r>
    </w:p>
    <w:p w14:paraId="66D3490E" w14:textId="4CD2ADAD" w:rsidR="00C64616" w:rsidRPr="00167ACF" w:rsidRDefault="003B223A" w:rsidP="000A7EBE">
      <w:pPr>
        <w:widowControl w:val="0"/>
        <w:numPr>
          <w:ilvl w:val="0"/>
          <w:numId w:val="2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зберігати та здійснювати реалізацію засобів захисту рослин в місцях, включених до державного реєстру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юторів, передбаченого статтею </w:t>
      </w:r>
      <w:r w:rsidRPr="00167ACF">
        <w:rPr>
          <w:rFonts w:ascii="Times New Roman" w:eastAsia="Times New Roman" w:hAnsi="Times New Roman" w:cs="Times New Roman"/>
          <w:color w:val="000000"/>
          <w:sz w:val="28"/>
          <w:szCs w:val="28"/>
          <w:highlight w:val="yellow"/>
        </w:rPr>
        <w:t>[</w:t>
      </w:r>
      <w:r w:rsidR="006500E8" w:rsidRPr="00167ACF">
        <w:rPr>
          <w:rFonts w:ascii="Times New Roman" w:eastAsia="Times New Roman" w:hAnsi="Times New Roman" w:cs="Times New Roman"/>
          <w:color w:val="000000"/>
          <w:sz w:val="28"/>
          <w:szCs w:val="28"/>
          <w:highlight w:val="yellow"/>
          <w:lang w:val="en-US"/>
        </w:rPr>
        <w:t>R6</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52A685B6" w14:textId="77777777" w:rsidR="00C64616" w:rsidRPr="00167ACF" w:rsidRDefault="003B223A" w:rsidP="000A7EBE">
      <w:pPr>
        <w:widowControl w:val="0"/>
        <w:numPr>
          <w:ilvl w:val="0"/>
          <w:numId w:val="2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зберігати та здійснювати реалізацію засобів захисту рослин окремо від інших товарів, на властивості яких вони можуть вплинути або які можуть вплинути на властивості засобів захисту рослин;</w:t>
      </w:r>
    </w:p>
    <w:p w14:paraId="596478F9" w14:textId="77777777" w:rsidR="00C64616" w:rsidRPr="00167ACF" w:rsidRDefault="003B223A" w:rsidP="000A7EBE">
      <w:pPr>
        <w:widowControl w:val="0"/>
        <w:numPr>
          <w:ilvl w:val="0"/>
          <w:numId w:val="2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зберігати окремо від інших засобів захисту рослин ті засоби захисту рослин, строк придатності яких закінчився, упаковка яких пошкоджена, реалізація та/або застосування яких є забороненими, а також які є непридатними для реалізації та/або застосування з інших причин;</w:t>
      </w:r>
    </w:p>
    <w:p w14:paraId="7E81CAD6" w14:textId="77777777" w:rsidR="00C64616" w:rsidRPr="00167ACF" w:rsidRDefault="003B223A" w:rsidP="000A7EBE">
      <w:pPr>
        <w:widowControl w:val="0"/>
        <w:numPr>
          <w:ilvl w:val="0"/>
          <w:numId w:val="2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зберігати засоби захисту рослин в умовах, які відповідають інструкції, яка додається до них або зазначена у маркуванні;</w:t>
      </w:r>
    </w:p>
    <w:p w14:paraId="544F608A" w14:textId="753DFB96" w:rsidR="00C64616" w:rsidRPr="00167ACF" w:rsidRDefault="009F77C7" w:rsidP="000A7EBE">
      <w:pPr>
        <w:widowControl w:val="0"/>
        <w:numPr>
          <w:ilvl w:val="0"/>
          <w:numId w:val="2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забезпечувати простежуваність.</w:t>
      </w:r>
    </w:p>
    <w:p w14:paraId="783B3204" w14:textId="77777777" w:rsidR="00374249" w:rsidRPr="00167ACF" w:rsidRDefault="00374249" w:rsidP="003530E2">
      <w:pPr>
        <w:widowControl w:val="0"/>
        <w:pBdr>
          <w:top w:val="nil"/>
          <w:left w:val="nil"/>
          <w:bottom w:val="nil"/>
          <w:right w:val="nil"/>
          <w:between w:val="nil"/>
        </w:pBdr>
        <w:tabs>
          <w:tab w:val="left" w:pos="1134"/>
        </w:tabs>
        <w:spacing w:after="120" w:line="240" w:lineRule="auto"/>
        <w:jc w:val="both"/>
        <w:rPr>
          <w:rFonts w:ascii="Times New Roman" w:eastAsia="Times New Roman" w:hAnsi="Times New Roman" w:cs="Times New Roman"/>
          <w:sz w:val="28"/>
          <w:szCs w:val="28"/>
        </w:rPr>
      </w:pPr>
    </w:p>
    <w:p w14:paraId="5F5E70B2" w14:textId="3844BC41" w:rsidR="00C64616" w:rsidRPr="00167ACF" w:rsidRDefault="003B223A" w:rsidP="003530E2">
      <w:pPr>
        <w:pStyle w:val="3"/>
        <w:widowControl w:val="0"/>
        <w:spacing w:before="0" w:after="120"/>
      </w:pPr>
      <w:bookmarkStart w:id="175" w:name="_Toc8886559"/>
      <w:r w:rsidRPr="00167ACF">
        <w:t xml:space="preserve">Стаття </w:t>
      </w:r>
      <w:r w:rsidRPr="00167ACF">
        <w:rPr>
          <w:highlight w:val="yellow"/>
        </w:rPr>
        <w:t>[E4-1]</w:t>
      </w:r>
      <w:r w:rsidRPr="00167ACF">
        <w:t>. Реалізація засобів захисту рослин шляхом укладення договорів на відстані, у тому числі через Інтернет</w:t>
      </w:r>
      <w:bookmarkEnd w:id="175"/>
    </w:p>
    <w:p w14:paraId="45165347" w14:textId="31CD3FB3" w:rsidR="00C64616" w:rsidRPr="00167ACF" w:rsidRDefault="003B223A" w:rsidP="000A7EBE">
      <w:pPr>
        <w:widowControl w:val="0"/>
        <w:numPr>
          <w:ilvl w:val="0"/>
          <w:numId w:val="21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Засоби захисту рослин можуть реалізовуватись шляхом укладення договорів на відстані, у тому числі через Інтернет, у випадках та з дотриманням вимог, встановлених </w:t>
      </w:r>
      <w:r w:rsidR="00337556" w:rsidRPr="00167ACF">
        <w:rPr>
          <w:rFonts w:ascii="Times New Roman" w:eastAsia="Times New Roman" w:hAnsi="Times New Roman" w:cs="Times New Roman"/>
          <w:color w:val="000000"/>
          <w:sz w:val="28"/>
          <w:szCs w:val="28"/>
        </w:rPr>
        <w:t xml:space="preserve">Цивільним кодексом України, </w:t>
      </w:r>
      <w:r w:rsidRPr="00167ACF">
        <w:rPr>
          <w:rFonts w:ascii="Times New Roman" w:eastAsia="Times New Roman" w:hAnsi="Times New Roman" w:cs="Times New Roman"/>
          <w:color w:val="000000"/>
          <w:sz w:val="28"/>
          <w:szCs w:val="28"/>
        </w:rPr>
        <w:t>цим Законом</w:t>
      </w:r>
      <w:r w:rsidR="00C05BA9" w:rsidRPr="00167ACF">
        <w:rPr>
          <w:rFonts w:ascii="Times New Roman" w:eastAsia="Times New Roman" w:hAnsi="Times New Roman" w:cs="Times New Roman"/>
          <w:color w:val="000000"/>
          <w:sz w:val="28"/>
          <w:szCs w:val="28"/>
        </w:rPr>
        <w:t xml:space="preserve"> та </w:t>
      </w:r>
      <w:r w:rsidR="00337556" w:rsidRPr="00167ACF">
        <w:rPr>
          <w:rFonts w:ascii="Times New Roman" w:eastAsia="Times New Roman" w:hAnsi="Times New Roman" w:cs="Times New Roman"/>
          <w:color w:val="000000"/>
          <w:sz w:val="28"/>
          <w:szCs w:val="28"/>
        </w:rPr>
        <w:t>Законом України «Про захист прав споживачів»</w:t>
      </w:r>
      <w:r w:rsidRPr="00167ACF">
        <w:rPr>
          <w:rFonts w:ascii="Times New Roman" w:eastAsia="Times New Roman" w:hAnsi="Times New Roman" w:cs="Times New Roman"/>
          <w:color w:val="000000"/>
          <w:sz w:val="28"/>
          <w:szCs w:val="28"/>
        </w:rPr>
        <w:t>.</w:t>
      </w:r>
    </w:p>
    <w:p w14:paraId="048592E1" w14:textId="4E96B31B" w:rsidR="00C64616" w:rsidRPr="00167ACF" w:rsidRDefault="003B223A" w:rsidP="000A7EBE">
      <w:pPr>
        <w:widowControl w:val="0"/>
        <w:numPr>
          <w:ilvl w:val="0"/>
          <w:numId w:val="21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Реалізація засобів захисту рослин шляхом укладення договорів на відстані, у тому числі через Інтернет, може здійснюватися виключно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юторами, які включені до державного реєстру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юторів, відповідно до статті </w:t>
      </w:r>
      <w:r w:rsidRPr="00167ACF">
        <w:rPr>
          <w:rFonts w:ascii="Times New Roman" w:eastAsia="Times New Roman" w:hAnsi="Times New Roman" w:cs="Times New Roman"/>
          <w:color w:val="000000"/>
          <w:sz w:val="28"/>
          <w:szCs w:val="28"/>
          <w:highlight w:val="yellow"/>
        </w:rPr>
        <w:t>[R6]</w:t>
      </w:r>
      <w:r w:rsidRPr="00167ACF">
        <w:rPr>
          <w:rFonts w:ascii="Times New Roman" w:eastAsia="Times New Roman" w:hAnsi="Times New Roman" w:cs="Times New Roman"/>
          <w:color w:val="000000"/>
          <w:sz w:val="28"/>
          <w:szCs w:val="28"/>
        </w:rPr>
        <w:t xml:space="preserve"> цього Закону.</w:t>
      </w:r>
    </w:p>
    <w:p w14:paraId="13606B2D" w14:textId="159C9D50" w:rsidR="00C64616" w:rsidRPr="00167ACF" w:rsidRDefault="003B223A" w:rsidP="000A7EBE">
      <w:pPr>
        <w:widowControl w:val="0"/>
        <w:numPr>
          <w:ilvl w:val="0"/>
          <w:numId w:val="21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Шляхом укладення договорів на відстані, у тому числі через Інтернет, можуть реалізовуватися тільки ті засоби захисту рослин, які відносяться до IV або III класу небезпечності та</w:t>
      </w:r>
      <w:r w:rsidR="00337556" w:rsidRPr="00167ACF">
        <w:rPr>
          <w:rFonts w:ascii="Times New Roman" w:eastAsia="Times New Roman" w:hAnsi="Times New Roman" w:cs="Times New Roman"/>
          <w:color w:val="000000"/>
          <w:sz w:val="28"/>
          <w:szCs w:val="28"/>
        </w:rPr>
        <w:t>, одночасно,</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 xml:space="preserve">дозволені для </w:t>
      </w:r>
      <w:r w:rsidR="0076755E" w:rsidRPr="00167ACF">
        <w:rPr>
          <w:rFonts w:ascii="Times New Roman" w:eastAsia="Times New Roman" w:hAnsi="Times New Roman" w:cs="Times New Roman"/>
          <w:sz w:val="28"/>
          <w:szCs w:val="28"/>
        </w:rPr>
        <w:t>реалізації</w:t>
      </w:r>
      <w:r w:rsidRPr="00167ACF">
        <w:rPr>
          <w:rFonts w:ascii="Times New Roman" w:eastAsia="Times New Roman" w:hAnsi="Times New Roman" w:cs="Times New Roman"/>
          <w:sz w:val="28"/>
          <w:szCs w:val="28"/>
        </w:rPr>
        <w:t xml:space="preserve"> населенню.</w:t>
      </w:r>
    </w:p>
    <w:p w14:paraId="74FC61FB" w14:textId="773BDCE7" w:rsidR="00C64616" w:rsidRPr="00167ACF" w:rsidRDefault="003B223A" w:rsidP="000A7EBE">
      <w:pPr>
        <w:widowControl w:val="0"/>
        <w:numPr>
          <w:ilvl w:val="0"/>
          <w:numId w:val="21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Особи, які надають можливість реалізації засобів захисту рослин шляхом укладення договорів на відстані, у тому числі через Інтернет, за допомогою власних та/або контрольованих ними інтернет-сторінок (у тому числі маркетплейсів),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застосовувати принцип «знай свого клієнта».</w:t>
      </w:r>
    </w:p>
    <w:p w14:paraId="6157DF24" w14:textId="1D63A823" w:rsidR="003E45C8" w:rsidRPr="00167ACF" w:rsidRDefault="003E45C8" w:rsidP="000A7EBE">
      <w:pPr>
        <w:widowControl w:val="0"/>
        <w:numPr>
          <w:ilvl w:val="0"/>
          <w:numId w:val="21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Реалізація діючих речовин шляхом укладення договорів на відстані, у тому числі через Інтернет, заборонена.</w:t>
      </w:r>
    </w:p>
    <w:p w14:paraId="1147C2B6" w14:textId="7F23E5AE" w:rsidR="00C64616" w:rsidRPr="00167ACF" w:rsidRDefault="003B223A" w:rsidP="000A7EBE">
      <w:pPr>
        <w:widowControl w:val="0"/>
        <w:numPr>
          <w:ilvl w:val="0"/>
          <w:numId w:val="21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разі невідповідності вимогам цієї статті, головний державний фітосанітарний інспектор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язаний негайно прийняти рішення зазначені у частині першій статті </w:t>
      </w:r>
      <w:r w:rsidRPr="00167ACF">
        <w:rPr>
          <w:rFonts w:ascii="Times New Roman" w:eastAsia="Times New Roman" w:hAnsi="Times New Roman" w:cs="Times New Roman"/>
          <w:color w:val="000000"/>
          <w:sz w:val="28"/>
          <w:szCs w:val="28"/>
          <w:highlight w:val="yellow"/>
        </w:rPr>
        <w:t>[Q8]</w:t>
      </w:r>
      <w:r w:rsidRPr="00167ACF">
        <w:rPr>
          <w:rFonts w:ascii="Times New Roman" w:eastAsia="Times New Roman" w:hAnsi="Times New Roman" w:cs="Times New Roman"/>
          <w:color w:val="000000"/>
          <w:sz w:val="28"/>
          <w:szCs w:val="28"/>
        </w:rPr>
        <w:t xml:space="preserve"> цього Закону.</w:t>
      </w:r>
    </w:p>
    <w:p w14:paraId="336F4607" w14:textId="77777777" w:rsidR="00C64616" w:rsidRPr="00167ACF" w:rsidRDefault="003B223A" w:rsidP="000A7EBE">
      <w:pPr>
        <w:widowControl w:val="0"/>
        <w:numPr>
          <w:ilvl w:val="0"/>
          <w:numId w:val="21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Порядок реалізації засобів захисту рослин шляхом укладення договорів на відстані, у тому числі через Інтернет, затверджується </w:t>
      </w:r>
      <w:r w:rsidRPr="00167ACF">
        <w:rPr>
          <w:rFonts w:ascii="Times New Roman" w:eastAsia="Times New Roman" w:hAnsi="Times New Roman" w:cs="Times New Roman"/>
          <w:color w:val="000000"/>
          <w:sz w:val="28"/>
          <w:szCs w:val="28"/>
          <w:highlight w:val="yellow"/>
        </w:rPr>
        <w:t>[МЕРТ]</w:t>
      </w:r>
      <w:r w:rsidRPr="00167ACF">
        <w:rPr>
          <w:rFonts w:ascii="Times New Roman" w:eastAsia="Times New Roman" w:hAnsi="Times New Roman" w:cs="Times New Roman"/>
          <w:color w:val="000000"/>
          <w:sz w:val="28"/>
          <w:szCs w:val="28"/>
        </w:rPr>
        <w:t>.</w:t>
      </w:r>
    </w:p>
    <w:p w14:paraId="4EDE415A"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2BB727FE" w14:textId="6804B36C" w:rsidR="009F77C7" w:rsidRPr="00167ACF" w:rsidRDefault="009F77C7" w:rsidP="003530E2">
      <w:pPr>
        <w:pStyle w:val="3"/>
        <w:widowControl w:val="0"/>
        <w:spacing w:before="0" w:after="120"/>
      </w:pPr>
      <w:bookmarkStart w:id="176" w:name="_Toc8886560"/>
      <w:r w:rsidRPr="00167ACF">
        <w:t xml:space="preserve">Стаття </w:t>
      </w:r>
      <w:r w:rsidRPr="00167ACF">
        <w:rPr>
          <w:highlight w:val="yellow"/>
        </w:rPr>
        <w:t>[Е4-2]</w:t>
      </w:r>
      <w:r w:rsidRPr="00167ACF">
        <w:t>. Звітність щодо засобів захисту рослин</w:t>
      </w:r>
      <w:bookmarkEnd w:id="176"/>
    </w:p>
    <w:p w14:paraId="2C85F2B9" w14:textId="3BB5D264" w:rsidR="009F77C7" w:rsidRPr="00167ACF" w:rsidRDefault="004F01BF" w:rsidP="000A7EBE">
      <w:pPr>
        <w:widowControl w:val="0"/>
        <w:numPr>
          <w:ilvl w:val="0"/>
          <w:numId w:val="27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shd w:val="clear" w:color="auto" w:fill="D5A6BD"/>
        </w:rPr>
      </w:pPr>
      <w:r w:rsidRPr="00167ACF">
        <w:rPr>
          <w:rFonts w:ascii="Times New Roman" w:eastAsia="Times New Roman" w:hAnsi="Times New Roman" w:cs="Times New Roman"/>
          <w:sz w:val="28"/>
          <w:szCs w:val="28"/>
        </w:rPr>
        <w:t>Дистриб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ютори, а також інші особи, </w:t>
      </w:r>
      <w:r w:rsidRPr="00167ACF">
        <w:rPr>
          <w:rFonts w:ascii="Times New Roman" w:eastAsia="Times New Roman" w:hAnsi="Times New Roman" w:cs="Times New Roman"/>
          <w:color w:val="000000"/>
          <w:sz w:val="28"/>
          <w:szCs w:val="28"/>
        </w:rPr>
        <w:t>які здійснюють вивезення (пересилання) за межі митної території України та/бо виробництво пестицидів</w:t>
      </w:r>
      <w:r w:rsidRPr="00167ACF">
        <w:rPr>
          <w:rFonts w:ascii="Times New Roman" w:eastAsia="Times New Roman" w:hAnsi="Times New Roman" w:cs="Times New Roman"/>
          <w:sz w:val="28"/>
          <w:szCs w:val="28"/>
        </w:rPr>
        <w:t xml:space="preserve"> та/або діючих речовин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язані </w:t>
      </w:r>
      <w:r w:rsidR="009F77C7" w:rsidRPr="00167ACF">
        <w:rPr>
          <w:rFonts w:ascii="Times New Roman" w:eastAsia="Times New Roman" w:hAnsi="Times New Roman" w:cs="Times New Roman"/>
          <w:sz w:val="28"/>
          <w:szCs w:val="28"/>
        </w:rPr>
        <w:t xml:space="preserve">вести в місцях </w:t>
      </w:r>
      <w:r w:rsidR="003E45C8" w:rsidRPr="00167ACF">
        <w:rPr>
          <w:rFonts w:ascii="Times New Roman" w:eastAsia="Times New Roman" w:hAnsi="Times New Roman" w:cs="Times New Roman"/>
          <w:sz w:val="28"/>
          <w:szCs w:val="28"/>
        </w:rPr>
        <w:t xml:space="preserve">їх </w:t>
      </w:r>
      <w:r w:rsidRPr="00167ACF">
        <w:rPr>
          <w:rFonts w:ascii="Times New Roman" w:eastAsia="Times New Roman" w:hAnsi="Times New Roman" w:cs="Times New Roman"/>
          <w:sz w:val="28"/>
          <w:szCs w:val="28"/>
        </w:rPr>
        <w:t>виробництва, зберігання, а також</w:t>
      </w:r>
      <w:r w:rsidR="009F77C7" w:rsidRPr="00167ACF">
        <w:rPr>
          <w:rFonts w:ascii="Times New Roman" w:eastAsia="Times New Roman" w:hAnsi="Times New Roman" w:cs="Times New Roman"/>
          <w:sz w:val="28"/>
          <w:szCs w:val="28"/>
        </w:rPr>
        <w:t xml:space="preserve"> реалізації </w:t>
      </w:r>
      <w:r w:rsidR="003E45C8" w:rsidRPr="00167ACF">
        <w:rPr>
          <w:rFonts w:ascii="Times New Roman" w:eastAsia="Times New Roman" w:hAnsi="Times New Roman" w:cs="Times New Roman"/>
          <w:sz w:val="28"/>
          <w:szCs w:val="28"/>
        </w:rPr>
        <w:t xml:space="preserve">відповідний </w:t>
      </w:r>
      <w:r w:rsidRPr="00167ACF">
        <w:rPr>
          <w:rFonts w:ascii="Times New Roman" w:eastAsia="Times New Roman" w:hAnsi="Times New Roman" w:cs="Times New Roman"/>
          <w:sz w:val="28"/>
          <w:szCs w:val="28"/>
        </w:rPr>
        <w:t xml:space="preserve">облік та </w:t>
      </w:r>
      <w:r w:rsidR="009F77C7" w:rsidRPr="00167ACF">
        <w:rPr>
          <w:rFonts w:ascii="Times New Roman" w:eastAsia="Times New Roman" w:hAnsi="Times New Roman" w:cs="Times New Roman"/>
          <w:sz w:val="28"/>
          <w:szCs w:val="28"/>
        </w:rPr>
        <w:t xml:space="preserve">подавати до компетентного органу звітність щодо обсягів </w:t>
      </w:r>
      <w:r w:rsidR="003E45C8" w:rsidRPr="00167ACF">
        <w:rPr>
          <w:rFonts w:ascii="Times New Roman" w:eastAsia="Times New Roman" w:hAnsi="Times New Roman" w:cs="Times New Roman"/>
          <w:sz w:val="28"/>
          <w:szCs w:val="28"/>
        </w:rPr>
        <w:t xml:space="preserve">їх </w:t>
      </w:r>
      <w:r w:rsidR="009F77C7" w:rsidRPr="00167ACF">
        <w:rPr>
          <w:rFonts w:ascii="Times New Roman" w:eastAsia="Times New Roman" w:hAnsi="Times New Roman" w:cs="Times New Roman"/>
          <w:sz w:val="28"/>
          <w:szCs w:val="28"/>
        </w:rPr>
        <w:t xml:space="preserve">надходження, </w:t>
      </w:r>
      <w:r w:rsidRPr="00167ACF">
        <w:rPr>
          <w:rFonts w:ascii="Times New Roman" w:eastAsia="Times New Roman" w:hAnsi="Times New Roman" w:cs="Times New Roman"/>
          <w:sz w:val="28"/>
          <w:szCs w:val="28"/>
        </w:rPr>
        <w:t xml:space="preserve">виробництва, реалізації, а також </w:t>
      </w:r>
      <w:r w:rsidR="009F77C7" w:rsidRPr="00167ACF">
        <w:rPr>
          <w:rFonts w:ascii="Times New Roman" w:eastAsia="Times New Roman" w:hAnsi="Times New Roman" w:cs="Times New Roman"/>
          <w:sz w:val="28"/>
          <w:szCs w:val="28"/>
        </w:rPr>
        <w:t xml:space="preserve">залишків в порядку, строки та формі, затвердженій </w:t>
      </w:r>
      <w:r w:rsidR="009F77C7" w:rsidRPr="00167ACF">
        <w:rPr>
          <w:rFonts w:ascii="Times New Roman" w:eastAsia="Times New Roman" w:hAnsi="Times New Roman" w:cs="Times New Roman"/>
          <w:sz w:val="28"/>
          <w:szCs w:val="28"/>
          <w:highlight w:val="yellow"/>
        </w:rPr>
        <w:t>[МАП]</w:t>
      </w:r>
      <w:r w:rsidR="009F77C7" w:rsidRPr="00167ACF">
        <w:rPr>
          <w:rFonts w:ascii="Times New Roman" w:eastAsia="Times New Roman" w:hAnsi="Times New Roman" w:cs="Times New Roman"/>
          <w:sz w:val="28"/>
          <w:szCs w:val="28"/>
        </w:rPr>
        <w:t>.</w:t>
      </w:r>
    </w:p>
    <w:p w14:paraId="4D5EAA54" w14:textId="77777777" w:rsidR="009F77C7" w:rsidRPr="00167ACF" w:rsidRDefault="009F77C7" w:rsidP="003530E2">
      <w:pPr>
        <w:widowControl w:val="0"/>
        <w:spacing w:after="120" w:line="240" w:lineRule="auto"/>
        <w:jc w:val="both"/>
        <w:rPr>
          <w:rFonts w:ascii="Times New Roman" w:eastAsia="Times New Roman" w:hAnsi="Times New Roman" w:cs="Times New Roman"/>
          <w:sz w:val="28"/>
          <w:szCs w:val="28"/>
        </w:rPr>
      </w:pPr>
    </w:p>
    <w:p w14:paraId="3F7DE61F" w14:textId="5F1954D7" w:rsidR="00C64616" w:rsidRPr="00167ACF" w:rsidRDefault="003B223A" w:rsidP="003530E2">
      <w:pPr>
        <w:pStyle w:val="3"/>
        <w:widowControl w:val="0"/>
        <w:spacing w:before="0" w:after="120"/>
      </w:pPr>
      <w:bookmarkStart w:id="177" w:name="_Toc8886561"/>
      <w:r w:rsidRPr="00167ACF">
        <w:t xml:space="preserve">Стаття </w:t>
      </w:r>
      <w:r w:rsidRPr="00167ACF">
        <w:rPr>
          <w:highlight w:val="yellow"/>
        </w:rPr>
        <w:t>[E5]</w:t>
      </w:r>
      <w:r w:rsidRPr="00167ACF">
        <w:t>. Завчасне сповіщення про застосування засобів захисту рослин</w:t>
      </w:r>
      <w:bookmarkEnd w:id="177"/>
    </w:p>
    <w:p w14:paraId="5BF21797" w14:textId="48B17BC2" w:rsidR="00C64616" w:rsidRPr="00167ACF" w:rsidRDefault="003B223A" w:rsidP="000A7EBE">
      <w:pPr>
        <w:widowControl w:val="0"/>
        <w:numPr>
          <w:ilvl w:val="0"/>
          <w:numId w:val="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Професійні користувачі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завчасно сповіщати осіб, зазначених у частині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ятій цієї статті, про майбутнє застосування засобів захисту рослин (далі – завчасне сповіщення) у випадках та в порядку, встановленому цим Законом.</w:t>
      </w:r>
    </w:p>
    <w:p w14:paraId="717FDE02" w14:textId="12F45F0F" w:rsidR="00C64616" w:rsidRPr="00167ACF" w:rsidRDefault="003B223A" w:rsidP="000A7EBE">
      <w:pPr>
        <w:widowControl w:val="0"/>
        <w:numPr>
          <w:ilvl w:val="0"/>
          <w:numId w:val="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Професійні користувачі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здійснити завчасне сповіщення у випадку, якщо:</w:t>
      </w:r>
    </w:p>
    <w:p w14:paraId="5174F0FB" w14:textId="77777777" w:rsidR="00C64616" w:rsidRPr="00167ACF" w:rsidRDefault="003B223A" w:rsidP="000A7EBE">
      <w:pPr>
        <w:pStyle w:val="af"/>
        <w:widowControl w:val="0"/>
        <w:numPr>
          <w:ilvl w:val="0"/>
          <w:numId w:val="280"/>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засоби захисту рослин, які передбачено застосувати, відносяться до </w:t>
      </w:r>
      <w:r w:rsidRPr="00167ACF">
        <w:rPr>
          <w:rFonts w:ascii="Times New Roman" w:eastAsia="Times New Roman" w:hAnsi="Times New Roman" w:cs="Times New Roman"/>
          <w:color w:val="000000"/>
          <w:sz w:val="28"/>
          <w:szCs w:val="28"/>
        </w:rPr>
        <w:lastRenderedPageBreak/>
        <w:t>ІІІ, ІІ або І класу небезпечності;</w:t>
      </w:r>
    </w:p>
    <w:p w14:paraId="0E4DA993" w14:textId="77777777" w:rsidR="00C64616" w:rsidRPr="00167ACF" w:rsidRDefault="003B223A" w:rsidP="000A7EBE">
      <w:pPr>
        <w:pStyle w:val="af"/>
        <w:widowControl w:val="0"/>
        <w:numPr>
          <w:ilvl w:val="0"/>
          <w:numId w:val="280"/>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застосування засобів захисту рослин відбуватиметься на відкритій території, до якої є вільний фізичний доступ сторонніх осіб, худоби та/або інших тварин, або на якій можуть знаходитися пасіки;</w:t>
      </w:r>
    </w:p>
    <w:p w14:paraId="546F1E74" w14:textId="77777777" w:rsidR="00C64616" w:rsidRPr="00167ACF" w:rsidRDefault="003B223A" w:rsidP="000A7EBE">
      <w:pPr>
        <w:pStyle w:val="af"/>
        <w:widowControl w:val="0"/>
        <w:numPr>
          <w:ilvl w:val="0"/>
          <w:numId w:val="280"/>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застосування відбуватиметься в межах населеного пункту або у безпосередній близькості від нього.</w:t>
      </w:r>
    </w:p>
    <w:p w14:paraId="4B90E061" w14:textId="39BCAF36" w:rsidR="00C64616" w:rsidRPr="00167ACF" w:rsidRDefault="003B223A" w:rsidP="000A7EBE">
      <w:pPr>
        <w:widowControl w:val="0"/>
        <w:numPr>
          <w:ilvl w:val="0"/>
          <w:numId w:val="20"/>
        </w:numPr>
        <w:pBdr>
          <w:top w:val="nil"/>
          <w:left w:val="nil"/>
          <w:bottom w:val="nil"/>
          <w:right w:val="nil"/>
          <w:between w:val="nil"/>
        </w:pBdr>
        <w:tabs>
          <w:tab w:val="left" w:pos="567"/>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Завчасне сповіщення про застосування засобів захисту рослин здійснюється, не менше ніж за 48 годин до початку відповідних робіт, крім випадків, передбачених частиною </w:t>
      </w:r>
      <w:r w:rsidR="0073028F" w:rsidRPr="00167ACF">
        <w:rPr>
          <w:rFonts w:ascii="Times New Roman" w:eastAsia="Times New Roman" w:hAnsi="Times New Roman" w:cs="Times New Roman"/>
          <w:color w:val="000000"/>
          <w:sz w:val="28"/>
          <w:szCs w:val="28"/>
        </w:rPr>
        <w:t xml:space="preserve">четвертою </w:t>
      </w:r>
      <w:r w:rsidRPr="00167ACF">
        <w:rPr>
          <w:rFonts w:ascii="Times New Roman" w:eastAsia="Times New Roman" w:hAnsi="Times New Roman" w:cs="Times New Roman"/>
          <w:color w:val="000000"/>
          <w:sz w:val="28"/>
          <w:szCs w:val="28"/>
        </w:rPr>
        <w:t>цієї статті,</w:t>
      </w:r>
    </w:p>
    <w:p w14:paraId="0FFCBD16" w14:textId="321D1018" w:rsidR="00C64616" w:rsidRPr="00167ACF" w:rsidRDefault="003B223A" w:rsidP="000A7EBE">
      <w:pPr>
        <w:widowControl w:val="0"/>
        <w:numPr>
          <w:ilvl w:val="0"/>
          <w:numId w:val="20"/>
        </w:numPr>
        <w:pBdr>
          <w:top w:val="nil"/>
          <w:left w:val="nil"/>
          <w:bottom w:val="nil"/>
          <w:right w:val="nil"/>
          <w:between w:val="nil"/>
        </w:pBdr>
        <w:tabs>
          <w:tab w:val="left" w:pos="567"/>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Якщо за результатами оцінки фітосанітарного стану відповідної території, проведеної державним фітосанітарним інспектором та підтвердженої актом обстеження відповідної території, існує значний ризик масового розвитку й поширення шкідливих організмів, строки здійснення завчасного сповіщення, визначені частиною другою цієї статті, можуть бути скорочені </w:t>
      </w:r>
      <w:r w:rsidR="0073028F" w:rsidRPr="00167ACF">
        <w:rPr>
          <w:rFonts w:ascii="Times New Roman" w:eastAsia="Times New Roman" w:hAnsi="Times New Roman" w:cs="Times New Roman"/>
          <w:color w:val="000000"/>
          <w:sz w:val="28"/>
          <w:szCs w:val="28"/>
        </w:rPr>
        <w:t xml:space="preserve">не менше ніж </w:t>
      </w:r>
      <w:r w:rsidRPr="00167ACF">
        <w:rPr>
          <w:rFonts w:ascii="Times New Roman" w:eastAsia="Times New Roman" w:hAnsi="Times New Roman" w:cs="Times New Roman"/>
          <w:color w:val="000000"/>
          <w:sz w:val="28"/>
          <w:szCs w:val="28"/>
        </w:rPr>
        <w:t>до 12 годин.</w:t>
      </w:r>
    </w:p>
    <w:p w14:paraId="2FB89869" w14:textId="49EFB01F" w:rsidR="0073028F" w:rsidRPr="00167ACF" w:rsidRDefault="0073028F" w:rsidP="000A7EBE">
      <w:pPr>
        <w:widowControl w:val="0"/>
        <w:numPr>
          <w:ilvl w:val="0"/>
          <w:numId w:val="20"/>
        </w:numPr>
        <w:pBdr>
          <w:top w:val="nil"/>
          <w:left w:val="nil"/>
          <w:bottom w:val="nil"/>
          <w:right w:val="nil"/>
          <w:between w:val="nil"/>
        </w:pBdr>
        <w:tabs>
          <w:tab w:val="left" w:pos="567"/>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Професійні користувачі мають право не здійснювати завчасне сповіщення у випадку, якщо:</w:t>
      </w:r>
    </w:p>
    <w:p w14:paraId="2265576D" w14:textId="330E1061" w:rsidR="0073028F" w:rsidRPr="00167ACF" w:rsidRDefault="0073028F" w:rsidP="000A7EBE">
      <w:pPr>
        <w:pStyle w:val="af"/>
        <w:widowControl w:val="0"/>
        <w:numPr>
          <w:ilvl w:val="0"/>
          <w:numId w:val="263"/>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засоби захисту рослин, які передбачено застосувати, відносяться до </w:t>
      </w:r>
      <w:r w:rsidRPr="00167ACF">
        <w:rPr>
          <w:rFonts w:ascii="Times New Roman" w:eastAsia="Times New Roman" w:hAnsi="Times New Roman" w:cs="Times New Roman"/>
          <w:color w:val="000000"/>
          <w:sz w:val="28"/>
          <w:szCs w:val="28"/>
          <w:lang w:val="en-US"/>
        </w:rPr>
        <w:t>V</w:t>
      </w:r>
      <w:r w:rsidRPr="00167ACF">
        <w:rPr>
          <w:rFonts w:ascii="Times New Roman" w:eastAsia="Times New Roman" w:hAnsi="Times New Roman" w:cs="Times New Roman"/>
          <w:color w:val="000000"/>
          <w:sz w:val="28"/>
          <w:szCs w:val="28"/>
        </w:rPr>
        <w:t>І класу небезпечності;</w:t>
      </w:r>
    </w:p>
    <w:p w14:paraId="559D6DB5" w14:textId="08919EBE" w:rsidR="0073028F" w:rsidRPr="00167ACF" w:rsidRDefault="0073028F" w:rsidP="000A7EBE">
      <w:pPr>
        <w:pStyle w:val="af"/>
        <w:widowControl w:val="0"/>
        <w:numPr>
          <w:ilvl w:val="0"/>
          <w:numId w:val="263"/>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застосування засобів захисту рослин відбуватиметься на території, </w:t>
      </w:r>
      <w:r w:rsidR="00C872DC" w:rsidRPr="00167ACF">
        <w:rPr>
          <w:rFonts w:ascii="Times New Roman" w:eastAsia="Times New Roman" w:hAnsi="Times New Roman" w:cs="Times New Roman"/>
          <w:color w:val="000000"/>
          <w:sz w:val="28"/>
          <w:szCs w:val="28"/>
        </w:rPr>
        <w:t xml:space="preserve">доступ </w:t>
      </w:r>
      <w:r w:rsidRPr="00167ACF">
        <w:rPr>
          <w:rFonts w:ascii="Times New Roman" w:eastAsia="Times New Roman" w:hAnsi="Times New Roman" w:cs="Times New Roman"/>
          <w:color w:val="000000"/>
          <w:sz w:val="28"/>
          <w:szCs w:val="28"/>
        </w:rPr>
        <w:t xml:space="preserve">до якої є </w:t>
      </w:r>
      <w:r w:rsidR="00C872DC" w:rsidRPr="00167ACF">
        <w:rPr>
          <w:rFonts w:ascii="Times New Roman" w:eastAsia="Times New Roman" w:hAnsi="Times New Roman" w:cs="Times New Roman"/>
          <w:color w:val="000000"/>
          <w:sz w:val="28"/>
          <w:szCs w:val="28"/>
        </w:rPr>
        <w:t>закритий для</w:t>
      </w:r>
      <w:r w:rsidRPr="00167ACF">
        <w:rPr>
          <w:rFonts w:ascii="Times New Roman" w:eastAsia="Times New Roman" w:hAnsi="Times New Roman" w:cs="Times New Roman"/>
          <w:color w:val="000000"/>
          <w:sz w:val="28"/>
          <w:szCs w:val="28"/>
        </w:rPr>
        <w:t xml:space="preserve"> сторонніх осіб, худоби та/або інших тварин, </w:t>
      </w:r>
      <w:r w:rsidR="00C872DC" w:rsidRPr="00167ACF">
        <w:rPr>
          <w:rFonts w:ascii="Times New Roman" w:eastAsia="Times New Roman" w:hAnsi="Times New Roman" w:cs="Times New Roman"/>
          <w:color w:val="000000"/>
          <w:sz w:val="28"/>
          <w:szCs w:val="28"/>
        </w:rPr>
        <w:t>т</w:t>
      </w:r>
      <w:r w:rsidRPr="00167ACF">
        <w:rPr>
          <w:rFonts w:ascii="Times New Roman" w:eastAsia="Times New Roman" w:hAnsi="Times New Roman" w:cs="Times New Roman"/>
          <w:color w:val="000000"/>
          <w:sz w:val="28"/>
          <w:szCs w:val="28"/>
        </w:rPr>
        <w:t xml:space="preserve">а на якій </w:t>
      </w:r>
      <w:r w:rsidR="00C872DC" w:rsidRPr="00167ACF">
        <w:rPr>
          <w:rFonts w:ascii="Times New Roman" w:eastAsia="Times New Roman" w:hAnsi="Times New Roman" w:cs="Times New Roman"/>
          <w:color w:val="000000"/>
          <w:sz w:val="28"/>
          <w:szCs w:val="28"/>
        </w:rPr>
        <w:t>відсутні</w:t>
      </w:r>
      <w:r w:rsidRPr="00167ACF">
        <w:rPr>
          <w:rFonts w:ascii="Times New Roman" w:eastAsia="Times New Roman" w:hAnsi="Times New Roman" w:cs="Times New Roman"/>
          <w:color w:val="000000"/>
          <w:sz w:val="28"/>
          <w:szCs w:val="28"/>
        </w:rPr>
        <w:t xml:space="preserve"> пасіки;</w:t>
      </w:r>
    </w:p>
    <w:p w14:paraId="1A6C3074" w14:textId="5967D7E2" w:rsidR="00C64616" w:rsidRPr="00167ACF" w:rsidRDefault="0073028F" w:rsidP="000A7EBE">
      <w:pPr>
        <w:pStyle w:val="af"/>
        <w:widowControl w:val="0"/>
        <w:numPr>
          <w:ilvl w:val="0"/>
          <w:numId w:val="263"/>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застосування засобів захисту рослин відбуватиметься </w:t>
      </w:r>
      <w:r w:rsidR="003B223A" w:rsidRPr="00167ACF">
        <w:rPr>
          <w:rFonts w:ascii="Times New Roman" w:eastAsia="Times New Roman" w:hAnsi="Times New Roman" w:cs="Times New Roman"/>
          <w:color w:val="000000"/>
          <w:sz w:val="28"/>
          <w:szCs w:val="28"/>
        </w:rPr>
        <w:t>протягом періоду, який не є вегетаційним.</w:t>
      </w:r>
    </w:p>
    <w:p w14:paraId="438B9FC4" w14:textId="389E6C58" w:rsidR="00C64616" w:rsidRPr="00167ACF" w:rsidRDefault="003B223A" w:rsidP="000A7EBE">
      <w:pPr>
        <w:widowControl w:val="0"/>
        <w:numPr>
          <w:ilvl w:val="0"/>
          <w:numId w:val="20"/>
        </w:numPr>
        <w:pBdr>
          <w:top w:val="nil"/>
          <w:left w:val="nil"/>
          <w:bottom w:val="nil"/>
          <w:right w:val="nil"/>
          <w:between w:val="nil"/>
        </w:pBdr>
        <w:tabs>
          <w:tab w:val="left" w:pos="567"/>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язковому завчасному сповіщенню у межах території, яка становить </w:t>
      </w:r>
      <w:r w:rsidRPr="00167ACF">
        <w:rPr>
          <w:rFonts w:ascii="Times New Roman" w:eastAsia="Times New Roman" w:hAnsi="Times New Roman" w:cs="Times New Roman"/>
          <w:color w:val="000000"/>
          <w:sz w:val="28"/>
          <w:szCs w:val="28"/>
          <w:highlight w:val="yellow"/>
        </w:rPr>
        <w:t>[</w:t>
      </w:r>
      <w:r w:rsidR="008E17CA" w:rsidRPr="00167ACF">
        <w:rPr>
          <w:rFonts w:ascii="Times New Roman" w:eastAsia="Times New Roman" w:hAnsi="Times New Roman" w:cs="Times New Roman"/>
          <w:color w:val="000000"/>
          <w:sz w:val="28"/>
          <w:szCs w:val="28"/>
          <w:highlight w:val="yellow"/>
        </w:rPr>
        <w:t>п</w:t>
      </w:r>
      <w:r w:rsidR="00C5575D" w:rsidRPr="00167ACF">
        <w:rPr>
          <w:rFonts w:ascii="Times New Roman" w:eastAsia="Times New Roman" w:hAnsi="Times New Roman" w:cs="Times New Roman"/>
          <w:color w:val="000000"/>
          <w:sz w:val="28"/>
          <w:szCs w:val="28"/>
          <w:highlight w:val="yellow"/>
        </w:rPr>
        <w:t>’</w:t>
      </w:r>
      <w:r w:rsidR="008E17CA" w:rsidRPr="00167ACF">
        <w:rPr>
          <w:rFonts w:ascii="Times New Roman" w:eastAsia="Times New Roman" w:hAnsi="Times New Roman" w:cs="Times New Roman"/>
          <w:color w:val="000000"/>
          <w:sz w:val="28"/>
          <w:szCs w:val="28"/>
          <w:highlight w:val="yellow"/>
        </w:rPr>
        <w:t>ять</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кілометрів від зовнішнього периметру території застосування засобів захисту рослин підлягають:</w:t>
      </w:r>
    </w:p>
    <w:p w14:paraId="5E7D02EF" w14:textId="1EAFEECB" w:rsidR="00C64616" w:rsidRPr="00167ACF" w:rsidRDefault="003B223A" w:rsidP="000A7EBE">
      <w:pPr>
        <w:widowControl w:val="0"/>
        <w:numPr>
          <w:ilvl w:val="0"/>
          <w:numId w:val="22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населення, що проживає, в межах зазначеної території;</w:t>
      </w:r>
    </w:p>
    <w:p w14:paraId="7CE677C4" w14:textId="5E68985E" w:rsidR="00C64616" w:rsidRPr="00167ACF" w:rsidRDefault="003B223A" w:rsidP="000A7EBE">
      <w:pPr>
        <w:widowControl w:val="0"/>
        <w:numPr>
          <w:ilvl w:val="0"/>
          <w:numId w:val="22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працівники підприємств, установ, організацій, які знаходяться в межах зазначеної території;</w:t>
      </w:r>
    </w:p>
    <w:p w14:paraId="308D9E74" w14:textId="174CD64F" w:rsidR="00C64616" w:rsidRPr="00167ACF" w:rsidRDefault="003B223A" w:rsidP="000A7EBE">
      <w:pPr>
        <w:widowControl w:val="0"/>
        <w:numPr>
          <w:ilvl w:val="0"/>
          <w:numId w:val="22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пасічники, пасіки яких знаходяться в межах зазначеної території;</w:t>
      </w:r>
    </w:p>
    <w:p w14:paraId="7E76C67E" w14:textId="4F97420D" w:rsidR="00C64616" w:rsidRPr="00167ACF" w:rsidRDefault="003B223A" w:rsidP="000A7EBE">
      <w:pPr>
        <w:widowControl w:val="0"/>
        <w:numPr>
          <w:ilvl w:val="0"/>
          <w:numId w:val="22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користувачі будь-яких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включаючи користувачів земель, які знаходяться в межах зазначеної території.</w:t>
      </w:r>
    </w:p>
    <w:p w14:paraId="08B1E0F7" w14:textId="0A2A69C5" w:rsidR="00C64616" w:rsidRPr="00167ACF" w:rsidRDefault="003B223A" w:rsidP="000A7EBE">
      <w:pPr>
        <w:widowControl w:val="0"/>
        <w:numPr>
          <w:ilvl w:val="0"/>
          <w:numId w:val="20"/>
        </w:numPr>
        <w:pBdr>
          <w:top w:val="nil"/>
          <w:left w:val="nil"/>
          <w:bottom w:val="nil"/>
          <w:right w:val="nil"/>
          <w:between w:val="nil"/>
        </w:pBdr>
        <w:tabs>
          <w:tab w:val="left" w:pos="567"/>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Завчасне повідомлення подається професійним користувачем до органів місцевого самоврядування (сільської, селищної, міської, районної в місті ради) на адміністративній території яких (з урахуванням відстані у </w:t>
      </w:r>
      <w:r w:rsidRPr="00167ACF">
        <w:rPr>
          <w:rFonts w:ascii="Times New Roman" w:eastAsia="Times New Roman" w:hAnsi="Times New Roman" w:cs="Times New Roman"/>
          <w:color w:val="000000"/>
          <w:sz w:val="28"/>
          <w:szCs w:val="28"/>
          <w:highlight w:val="yellow"/>
        </w:rPr>
        <w:t>[</w:t>
      </w:r>
      <w:r w:rsidR="008E17CA" w:rsidRPr="00167ACF">
        <w:rPr>
          <w:rFonts w:ascii="Times New Roman" w:eastAsia="Times New Roman" w:hAnsi="Times New Roman" w:cs="Times New Roman"/>
          <w:color w:val="000000"/>
          <w:sz w:val="28"/>
          <w:szCs w:val="28"/>
          <w:highlight w:val="yellow"/>
        </w:rPr>
        <w:t>п</w:t>
      </w:r>
      <w:r w:rsidR="00C5575D" w:rsidRPr="00167ACF">
        <w:rPr>
          <w:rFonts w:ascii="Times New Roman" w:eastAsia="Times New Roman" w:hAnsi="Times New Roman" w:cs="Times New Roman"/>
          <w:color w:val="000000"/>
          <w:sz w:val="28"/>
          <w:szCs w:val="28"/>
          <w:highlight w:val="yellow"/>
        </w:rPr>
        <w:t>’</w:t>
      </w:r>
      <w:r w:rsidR="008E17CA" w:rsidRPr="00167ACF">
        <w:rPr>
          <w:rFonts w:ascii="Times New Roman" w:eastAsia="Times New Roman" w:hAnsi="Times New Roman" w:cs="Times New Roman"/>
          <w:color w:val="000000"/>
          <w:sz w:val="28"/>
          <w:szCs w:val="28"/>
          <w:highlight w:val="yellow"/>
        </w:rPr>
        <w:t>ять</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кілометрів від зовнішнього периметру території застосування засобів захисту рослин) планується застосування засобів захисту рослин.</w:t>
      </w:r>
    </w:p>
    <w:p w14:paraId="2B1026B8" w14:textId="62923C4D" w:rsidR="00C64616" w:rsidRPr="00167ACF" w:rsidRDefault="003B223A" w:rsidP="003530E2">
      <w:pPr>
        <w:widowControl w:val="0"/>
        <w:pBdr>
          <w:top w:val="nil"/>
          <w:left w:val="nil"/>
          <w:bottom w:val="nil"/>
          <w:right w:val="nil"/>
          <w:between w:val="nil"/>
        </w:pBdr>
        <w:tabs>
          <w:tab w:val="left" w:pos="567"/>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 xml:space="preserve">У разі, якщо </w:t>
      </w:r>
      <w:r w:rsidR="008E17CA" w:rsidRPr="00167ACF">
        <w:rPr>
          <w:rFonts w:ascii="Times New Roman" w:eastAsia="Times New Roman" w:hAnsi="Times New Roman" w:cs="Times New Roman"/>
          <w:color w:val="000000"/>
          <w:sz w:val="28"/>
          <w:szCs w:val="28"/>
        </w:rPr>
        <w:t>територія</w:t>
      </w:r>
      <w:r w:rsidRPr="00167ACF">
        <w:rPr>
          <w:rFonts w:ascii="Times New Roman" w:eastAsia="Times New Roman" w:hAnsi="Times New Roman" w:cs="Times New Roman"/>
          <w:color w:val="000000"/>
          <w:sz w:val="28"/>
          <w:szCs w:val="28"/>
        </w:rPr>
        <w:t xml:space="preserve">, на якій планується застосовувати засоби захисту рослин, знаходиться на адміністративній території двох чи більше органів місцевого самоврядування (з урахуванням відстані у </w:t>
      </w:r>
      <w:r w:rsidRPr="00167ACF">
        <w:rPr>
          <w:rFonts w:ascii="Times New Roman" w:eastAsia="Times New Roman" w:hAnsi="Times New Roman" w:cs="Times New Roman"/>
          <w:color w:val="000000"/>
          <w:sz w:val="28"/>
          <w:szCs w:val="28"/>
          <w:highlight w:val="yellow"/>
        </w:rPr>
        <w:t>[</w:t>
      </w:r>
      <w:r w:rsidR="008E17CA" w:rsidRPr="00167ACF">
        <w:rPr>
          <w:rFonts w:ascii="Times New Roman" w:eastAsia="Times New Roman" w:hAnsi="Times New Roman" w:cs="Times New Roman"/>
          <w:color w:val="000000"/>
          <w:sz w:val="28"/>
          <w:szCs w:val="28"/>
          <w:highlight w:val="yellow"/>
        </w:rPr>
        <w:t>п</w:t>
      </w:r>
      <w:r w:rsidR="00C5575D" w:rsidRPr="00167ACF">
        <w:rPr>
          <w:rFonts w:ascii="Times New Roman" w:eastAsia="Times New Roman" w:hAnsi="Times New Roman" w:cs="Times New Roman"/>
          <w:color w:val="000000"/>
          <w:sz w:val="28"/>
          <w:szCs w:val="28"/>
          <w:highlight w:val="yellow"/>
        </w:rPr>
        <w:t>’</w:t>
      </w:r>
      <w:r w:rsidR="008E17CA" w:rsidRPr="00167ACF">
        <w:rPr>
          <w:rFonts w:ascii="Times New Roman" w:eastAsia="Times New Roman" w:hAnsi="Times New Roman" w:cs="Times New Roman"/>
          <w:color w:val="000000"/>
          <w:sz w:val="28"/>
          <w:szCs w:val="28"/>
          <w:highlight w:val="yellow"/>
        </w:rPr>
        <w:t>ять</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кілометрів від зовнішнього периметру території застосування засобів захисту рослин), завчасне сповіщення подається до всіх таких органів місцевого самоврядування.</w:t>
      </w:r>
    </w:p>
    <w:p w14:paraId="275961BD" w14:textId="77777777" w:rsidR="008E17CA" w:rsidRPr="00167ACF" w:rsidRDefault="003B223A" w:rsidP="000A7EBE">
      <w:pPr>
        <w:widowControl w:val="0"/>
        <w:numPr>
          <w:ilvl w:val="0"/>
          <w:numId w:val="20"/>
        </w:numPr>
        <w:pBdr>
          <w:top w:val="nil"/>
          <w:left w:val="nil"/>
          <w:bottom w:val="nil"/>
          <w:right w:val="nil"/>
          <w:between w:val="nil"/>
        </w:pBdr>
        <w:tabs>
          <w:tab w:val="left" w:pos="567"/>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Завчасне сповіщення подається до органів, зазначених у частині </w:t>
      </w:r>
      <w:r w:rsidR="008E17CA" w:rsidRPr="00167ACF">
        <w:rPr>
          <w:rFonts w:ascii="Times New Roman" w:eastAsia="Times New Roman" w:hAnsi="Times New Roman" w:cs="Times New Roman"/>
          <w:color w:val="000000"/>
          <w:sz w:val="28"/>
          <w:szCs w:val="28"/>
        </w:rPr>
        <w:t>сьомій</w:t>
      </w:r>
      <w:r w:rsidRPr="00167ACF">
        <w:rPr>
          <w:rFonts w:ascii="Times New Roman" w:eastAsia="Times New Roman" w:hAnsi="Times New Roman" w:cs="Times New Roman"/>
          <w:color w:val="000000"/>
          <w:sz w:val="28"/>
          <w:szCs w:val="28"/>
        </w:rPr>
        <w:t xml:space="preserve"> цієї статті</w:t>
      </w:r>
      <w:r w:rsidR="008E17CA" w:rsidRPr="00167ACF">
        <w:rPr>
          <w:rFonts w:ascii="Times New Roman" w:eastAsia="Times New Roman" w:hAnsi="Times New Roman" w:cs="Times New Roman"/>
          <w:color w:val="000000"/>
          <w:sz w:val="28"/>
          <w:szCs w:val="28"/>
        </w:rPr>
        <w:t>:</w:t>
      </w:r>
    </w:p>
    <w:p w14:paraId="1FC2DE88" w14:textId="77777777" w:rsidR="008E17CA" w:rsidRPr="00167ACF" w:rsidRDefault="008E17CA" w:rsidP="000A7EBE">
      <w:pPr>
        <w:pStyle w:val="af"/>
        <w:widowControl w:val="0"/>
        <w:numPr>
          <w:ilvl w:val="0"/>
          <w:numId w:val="264"/>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w:t>
      </w:r>
      <w:r w:rsidR="003B223A" w:rsidRPr="00167ACF">
        <w:rPr>
          <w:rFonts w:ascii="Times New Roman" w:eastAsia="Times New Roman" w:hAnsi="Times New Roman" w:cs="Times New Roman"/>
          <w:color w:val="000000"/>
          <w:sz w:val="28"/>
          <w:szCs w:val="28"/>
        </w:rPr>
        <w:t xml:space="preserve"> у паперовому вигляді (особисто або поштою)</w:t>
      </w:r>
      <w:r w:rsidRPr="00167ACF">
        <w:rPr>
          <w:rFonts w:ascii="Times New Roman" w:eastAsia="Times New Roman" w:hAnsi="Times New Roman" w:cs="Times New Roman"/>
          <w:color w:val="000000"/>
          <w:sz w:val="28"/>
          <w:szCs w:val="28"/>
        </w:rPr>
        <w:t>;</w:t>
      </w:r>
    </w:p>
    <w:p w14:paraId="25AA2328" w14:textId="50EE6C4E" w:rsidR="00C64616" w:rsidRPr="00167ACF" w:rsidRDefault="003B223A" w:rsidP="000A7EBE">
      <w:pPr>
        <w:pStyle w:val="af"/>
        <w:widowControl w:val="0"/>
        <w:numPr>
          <w:ilvl w:val="0"/>
          <w:numId w:val="264"/>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в електронному вигляді (через електронну систему завчасного сповіщення про застосування засобів захисту рослин).</w:t>
      </w:r>
    </w:p>
    <w:p w14:paraId="0B1385DC" w14:textId="3D4E73AD" w:rsidR="00C64616" w:rsidRPr="00167ACF" w:rsidRDefault="003B223A" w:rsidP="003530E2">
      <w:pPr>
        <w:widowControl w:val="0"/>
        <w:pBdr>
          <w:top w:val="nil"/>
          <w:left w:val="nil"/>
          <w:bottom w:val="nil"/>
          <w:right w:val="nil"/>
          <w:between w:val="nil"/>
        </w:pBdr>
        <w:tabs>
          <w:tab w:val="left" w:pos="567"/>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 разі якщо передбачається розпилення засобів захисту рослин з повітря, до завчасного сповіщення додається копія дозволу, передбаченого статтею </w:t>
      </w:r>
      <w:r w:rsidRPr="00167ACF">
        <w:rPr>
          <w:rFonts w:ascii="Times New Roman" w:eastAsia="Times New Roman" w:hAnsi="Times New Roman" w:cs="Times New Roman"/>
          <w:color w:val="000000"/>
          <w:sz w:val="28"/>
          <w:szCs w:val="28"/>
          <w:highlight w:val="yellow"/>
        </w:rPr>
        <w:t>[E8]</w:t>
      </w:r>
      <w:r w:rsidRPr="00167ACF">
        <w:rPr>
          <w:rFonts w:ascii="Times New Roman" w:eastAsia="Times New Roman" w:hAnsi="Times New Roman" w:cs="Times New Roman"/>
          <w:color w:val="000000"/>
          <w:sz w:val="28"/>
          <w:szCs w:val="28"/>
        </w:rPr>
        <w:t xml:space="preserve"> цього Закону.</w:t>
      </w:r>
    </w:p>
    <w:p w14:paraId="0702F19D" w14:textId="77777777" w:rsidR="00C64616" w:rsidRPr="00167ACF" w:rsidRDefault="003B223A" w:rsidP="000A7EBE">
      <w:pPr>
        <w:widowControl w:val="0"/>
        <w:numPr>
          <w:ilvl w:val="0"/>
          <w:numId w:val="20"/>
        </w:numPr>
        <w:pBdr>
          <w:top w:val="nil"/>
          <w:left w:val="nil"/>
          <w:bottom w:val="nil"/>
          <w:right w:val="nil"/>
          <w:between w:val="nil"/>
        </w:pBdr>
        <w:tabs>
          <w:tab w:val="left" w:pos="567"/>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Доведення змісту завчасного сповіщення до відома осіб, вказаних у частині третій цієї статті, здійснюється одночасно такими способами:</w:t>
      </w:r>
    </w:p>
    <w:p w14:paraId="16FBB95A" w14:textId="77777777" w:rsidR="00C64616" w:rsidRPr="00167ACF" w:rsidRDefault="003B223A" w:rsidP="000A7EBE">
      <w:pPr>
        <w:widowControl w:val="0"/>
        <w:numPr>
          <w:ilvl w:val="0"/>
          <w:numId w:val="2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надіслання з використанням електронної системи завчасного сповіщення про застосування засобів захисту рослин завчасного сповіщення електронними засобами комунікації у вигляді тексту, зображення, аудіо- чи відеоповідомлення, або іншому вигляді, доступному для коректного сприйняття змісту завчасного сповіщення;</w:t>
      </w:r>
    </w:p>
    <w:p w14:paraId="520276B4" w14:textId="5ACF8CB6" w:rsidR="00C64616" w:rsidRPr="00167ACF" w:rsidRDefault="003B223A" w:rsidP="000A7EBE">
      <w:pPr>
        <w:widowControl w:val="0"/>
        <w:numPr>
          <w:ilvl w:val="0"/>
          <w:numId w:val="2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публікації завчасного сповіщення </w:t>
      </w:r>
      <w:r w:rsidR="008E17CA" w:rsidRPr="00167ACF">
        <w:rPr>
          <w:rFonts w:ascii="Times New Roman" w:eastAsia="Times New Roman" w:hAnsi="Times New Roman" w:cs="Times New Roman"/>
          <w:color w:val="000000"/>
          <w:sz w:val="28"/>
          <w:szCs w:val="28"/>
        </w:rPr>
        <w:t xml:space="preserve">або на </w:t>
      </w:r>
      <w:r w:rsidR="00CA29ED" w:rsidRPr="00167ACF">
        <w:rPr>
          <w:rFonts w:ascii="Times New Roman" w:eastAsia="Times New Roman" w:hAnsi="Times New Roman" w:cs="Times New Roman"/>
          <w:color w:val="000000"/>
          <w:sz w:val="28"/>
          <w:szCs w:val="28"/>
        </w:rPr>
        <w:t xml:space="preserve">офіційній інтернет-сторінці </w:t>
      </w:r>
      <w:r w:rsidR="008030E5" w:rsidRPr="00167ACF">
        <w:rPr>
          <w:rFonts w:ascii="Times New Roman" w:eastAsia="Times New Roman" w:hAnsi="Times New Roman" w:cs="Times New Roman"/>
          <w:color w:val="000000"/>
          <w:sz w:val="28"/>
          <w:szCs w:val="28"/>
        </w:rPr>
        <w:t>органів місцевого самоврядування, вказаних у частині сьомій цієї статті</w:t>
      </w:r>
      <w:r w:rsidR="008E17CA"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w:t>
      </w:r>
      <w:r w:rsidR="008030E5" w:rsidRPr="00167ACF">
        <w:rPr>
          <w:rFonts w:ascii="Times New Roman" w:eastAsia="Times New Roman" w:hAnsi="Times New Roman" w:cs="Times New Roman"/>
          <w:color w:val="000000"/>
          <w:sz w:val="28"/>
          <w:szCs w:val="28"/>
        </w:rPr>
        <w:t xml:space="preserve">або у засобах масової інформації місцевого рівня, </w:t>
      </w:r>
      <w:r w:rsidRPr="00167ACF">
        <w:rPr>
          <w:rFonts w:ascii="Times New Roman" w:eastAsia="Times New Roman" w:hAnsi="Times New Roman" w:cs="Times New Roman"/>
          <w:color w:val="000000"/>
          <w:sz w:val="28"/>
          <w:szCs w:val="28"/>
        </w:rPr>
        <w:t>або оголошення завчасного сповіщення по радіо та/або телебаченню місцевого рівня.</w:t>
      </w:r>
    </w:p>
    <w:p w14:paraId="4390BC65" w14:textId="77777777" w:rsidR="00C64616" w:rsidRPr="00167ACF" w:rsidRDefault="003B223A" w:rsidP="000A7EBE">
      <w:pPr>
        <w:widowControl w:val="0"/>
        <w:numPr>
          <w:ilvl w:val="0"/>
          <w:numId w:val="20"/>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Завчасне повідомлення має містити щонайменше інформацію про:</w:t>
      </w:r>
    </w:p>
    <w:p w14:paraId="229842D7" w14:textId="77777777" w:rsidR="00C64616" w:rsidRPr="00167ACF" w:rsidRDefault="003B223A" w:rsidP="000A7EBE">
      <w:pPr>
        <w:widowControl w:val="0"/>
        <w:numPr>
          <w:ilvl w:val="0"/>
          <w:numId w:val="2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дату та час початку робіт із застосування засобів захисту рослин;</w:t>
      </w:r>
    </w:p>
    <w:p w14:paraId="4648E4E8" w14:textId="1B080E57" w:rsidR="00C64616" w:rsidRPr="00167ACF" w:rsidRDefault="003B223A" w:rsidP="000A7EBE">
      <w:pPr>
        <w:widowControl w:val="0"/>
        <w:numPr>
          <w:ilvl w:val="0"/>
          <w:numId w:val="2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територію майбутнього застосування засобів захисту рослин;</w:t>
      </w:r>
    </w:p>
    <w:p w14:paraId="758277F6" w14:textId="62EA00C2" w:rsidR="00C64616" w:rsidRPr="00167ACF" w:rsidRDefault="003B223A" w:rsidP="000A7EBE">
      <w:pPr>
        <w:widowControl w:val="0"/>
        <w:numPr>
          <w:ilvl w:val="0"/>
          <w:numId w:val="2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назву та діючі речовини запланованих до застосування засобів захисту рослин;</w:t>
      </w:r>
    </w:p>
    <w:p w14:paraId="294116D9" w14:textId="77777777" w:rsidR="00C64616" w:rsidRPr="00167ACF" w:rsidRDefault="003B223A" w:rsidP="000A7EBE">
      <w:pPr>
        <w:widowControl w:val="0"/>
        <w:numPr>
          <w:ilvl w:val="0"/>
          <w:numId w:val="2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спосіб (метод) застосування засобів захисту рослин;</w:t>
      </w:r>
    </w:p>
    <w:p w14:paraId="41164DB0" w14:textId="462BED71" w:rsidR="00C64616" w:rsidRPr="00167ACF" w:rsidRDefault="003B223A" w:rsidP="000A7EBE">
      <w:pPr>
        <w:widowControl w:val="0"/>
        <w:numPr>
          <w:ilvl w:val="0"/>
          <w:numId w:val="2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термін детоксикації та дата і час, починаючи із якого знімаються заборони, передбачені частиною третьою цієї статті;</w:t>
      </w:r>
    </w:p>
    <w:p w14:paraId="0FAF1E06" w14:textId="32697E21" w:rsidR="00C64616" w:rsidRPr="00167ACF" w:rsidRDefault="003B223A" w:rsidP="000A7EBE">
      <w:pPr>
        <w:widowControl w:val="0"/>
        <w:numPr>
          <w:ilvl w:val="0"/>
          <w:numId w:val="2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професійних користувачів, які застосовуватимуть засоби захисту рослин із зазначенням їх прізвищ, імен та по-батькові, реквізитів їх чинних сертифікатів про проходження навчання, даних для зв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язку із ними.</w:t>
      </w:r>
    </w:p>
    <w:p w14:paraId="4C1F91CA" w14:textId="77777777" w:rsidR="00C64616" w:rsidRPr="00167ACF" w:rsidRDefault="00C64616" w:rsidP="003530E2">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rPr>
      </w:pPr>
    </w:p>
    <w:p w14:paraId="7228C267" w14:textId="210B4C76" w:rsidR="00C64616" w:rsidRPr="00167ACF" w:rsidRDefault="003B223A" w:rsidP="003530E2">
      <w:pPr>
        <w:pStyle w:val="3"/>
        <w:widowControl w:val="0"/>
        <w:spacing w:before="0" w:after="120"/>
      </w:pPr>
      <w:bookmarkStart w:id="178" w:name="_Toc8886562"/>
      <w:r w:rsidRPr="00167ACF">
        <w:lastRenderedPageBreak/>
        <w:t xml:space="preserve">Стаття </w:t>
      </w:r>
      <w:r w:rsidRPr="00167ACF">
        <w:rPr>
          <w:highlight w:val="yellow"/>
        </w:rPr>
        <w:t>[E6]</w:t>
      </w:r>
      <w:r w:rsidRPr="00167ACF">
        <w:t>. Електронна система завчасного сповіщення про застосування засобів захисту рослин</w:t>
      </w:r>
      <w:bookmarkEnd w:id="178"/>
    </w:p>
    <w:p w14:paraId="20B6E953" w14:textId="6A8FC213" w:rsidR="00C64616" w:rsidRPr="00167ACF" w:rsidRDefault="003B223A" w:rsidP="000A7EBE">
      <w:pPr>
        <w:widowControl w:val="0"/>
        <w:numPr>
          <w:ilvl w:val="0"/>
          <w:numId w:val="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Електронна система завчасного сповіщення про застосування засобів захисту рослин (далі – електронна система завчасного сповіщення) створюється та діє з метою своєчасного забезпечення осіб, вказаних у частині </w:t>
      </w:r>
      <w:r w:rsidR="008030E5" w:rsidRPr="00167ACF">
        <w:rPr>
          <w:rFonts w:ascii="Times New Roman" w:eastAsia="Times New Roman" w:hAnsi="Times New Roman" w:cs="Times New Roman"/>
          <w:color w:val="000000"/>
          <w:sz w:val="28"/>
          <w:szCs w:val="28"/>
        </w:rPr>
        <w:t>шостій</w:t>
      </w:r>
      <w:r w:rsidRPr="00167ACF">
        <w:rPr>
          <w:rFonts w:ascii="Times New Roman" w:eastAsia="Times New Roman" w:hAnsi="Times New Roman" w:cs="Times New Roman"/>
          <w:color w:val="000000"/>
          <w:sz w:val="28"/>
          <w:szCs w:val="28"/>
        </w:rPr>
        <w:t xml:space="preserve"> статті </w:t>
      </w:r>
      <w:r w:rsidRPr="00167ACF">
        <w:rPr>
          <w:rFonts w:ascii="Times New Roman" w:eastAsia="Times New Roman" w:hAnsi="Times New Roman" w:cs="Times New Roman"/>
          <w:color w:val="000000"/>
          <w:sz w:val="28"/>
          <w:szCs w:val="28"/>
          <w:highlight w:val="yellow"/>
        </w:rPr>
        <w:t>[E5]</w:t>
      </w:r>
      <w:r w:rsidRPr="00167ACF">
        <w:rPr>
          <w:rFonts w:ascii="Times New Roman" w:eastAsia="Times New Roman" w:hAnsi="Times New Roman" w:cs="Times New Roman"/>
          <w:color w:val="000000"/>
          <w:sz w:val="28"/>
          <w:szCs w:val="28"/>
        </w:rPr>
        <w:t xml:space="preserve"> цього Закону, інформацією про майбутнє застосування засобів захисту рослин на відповідній території.</w:t>
      </w:r>
    </w:p>
    <w:p w14:paraId="2421CB07" w14:textId="281554FB" w:rsidR="00C64616" w:rsidRPr="00167ACF" w:rsidRDefault="003B223A" w:rsidP="000A7EBE">
      <w:pPr>
        <w:widowControl w:val="0"/>
        <w:numPr>
          <w:ilvl w:val="0"/>
          <w:numId w:val="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79" w:name="1nia2ey" w:colFirst="0" w:colLast="0"/>
      <w:bookmarkEnd w:id="179"/>
      <w:r w:rsidRPr="00167ACF">
        <w:rPr>
          <w:rFonts w:ascii="Times New Roman" w:eastAsia="Times New Roman" w:hAnsi="Times New Roman" w:cs="Times New Roman"/>
          <w:color w:val="000000"/>
          <w:sz w:val="28"/>
          <w:szCs w:val="28"/>
        </w:rPr>
        <w:t>Доступ до електронної системи завчасного сповіщення забезпечується через Інтернет.</w:t>
      </w:r>
    </w:p>
    <w:p w14:paraId="3F769606" w14:textId="0D54870E" w:rsidR="00C64616" w:rsidRPr="00167ACF" w:rsidRDefault="003B223A" w:rsidP="000A7EBE">
      <w:pPr>
        <w:widowControl w:val="0"/>
        <w:numPr>
          <w:ilvl w:val="0"/>
          <w:numId w:val="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Реєстрація професійних користувачів, пасічників, органів місцевого самоврядування в електронній системі завчасного сповіщення, є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язковою та здійснюється безкоштовно.</w:t>
      </w:r>
    </w:p>
    <w:p w14:paraId="43662CC9" w14:textId="59F31357" w:rsidR="00C64616" w:rsidRPr="00167ACF" w:rsidRDefault="003B223A" w:rsidP="000A7EBE">
      <w:pPr>
        <w:widowControl w:val="0"/>
        <w:numPr>
          <w:ilvl w:val="0"/>
          <w:numId w:val="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80" w:name="47hxl2r" w:colFirst="0" w:colLast="0"/>
      <w:bookmarkEnd w:id="180"/>
      <w:r w:rsidRPr="00167ACF">
        <w:rPr>
          <w:rFonts w:ascii="Times New Roman" w:eastAsia="Times New Roman" w:hAnsi="Times New Roman" w:cs="Times New Roman"/>
          <w:color w:val="000000"/>
          <w:sz w:val="28"/>
          <w:szCs w:val="28"/>
        </w:rPr>
        <w:t xml:space="preserve">До електронної системи завчасного сповіщення вносяться відомості передбачені частиною </w:t>
      </w:r>
      <w:r w:rsidR="008030E5" w:rsidRPr="00167ACF">
        <w:rPr>
          <w:rFonts w:ascii="Times New Roman" w:eastAsia="Times New Roman" w:hAnsi="Times New Roman" w:cs="Times New Roman"/>
          <w:color w:val="000000"/>
          <w:sz w:val="28"/>
          <w:szCs w:val="28"/>
        </w:rPr>
        <w:t>десятою</w:t>
      </w:r>
      <w:r w:rsidRPr="00167ACF">
        <w:rPr>
          <w:rFonts w:ascii="Times New Roman" w:eastAsia="Times New Roman" w:hAnsi="Times New Roman" w:cs="Times New Roman"/>
          <w:color w:val="000000"/>
          <w:sz w:val="28"/>
          <w:szCs w:val="28"/>
        </w:rPr>
        <w:t xml:space="preserve"> статті </w:t>
      </w:r>
      <w:r w:rsidRPr="00167ACF">
        <w:rPr>
          <w:rFonts w:ascii="Times New Roman" w:eastAsia="Times New Roman" w:hAnsi="Times New Roman" w:cs="Times New Roman"/>
          <w:color w:val="000000"/>
          <w:sz w:val="28"/>
          <w:szCs w:val="28"/>
          <w:highlight w:val="yellow"/>
        </w:rPr>
        <w:t>[E5]</w:t>
      </w:r>
      <w:r w:rsidRPr="00167ACF">
        <w:rPr>
          <w:rFonts w:ascii="Times New Roman" w:eastAsia="Times New Roman" w:hAnsi="Times New Roman" w:cs="Times New Roman"/>
          <w:color w:val="000000"/>
          <w:sz w:val="28"/>
          <w:szCs w:val="28"/>
        </w:rPr>
        <w:t xml:space="preserve"> цієї статті.</w:t>
      </w:r>
    </w:p>
    <w:p w14:paraId="41D0F53C" w14:textId="77777777" w:rsidR="00C64616" w:rsidRPr="00167ACF" w:rsidRDefault="003B223A" w:rsidP="000A7EBE">
      <w:pPr>
        <w:widowControl w:val="0"/>
        <w:numPr>
          <w:ilvl w:val="0"/>
          <w:numId w:val="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Електронна система завчасного сповіщення повинна забезпечувати її сумісність і взаємодію з іншими інформаційними системами та мережами, що складають інформаційний ресурс держави.</w:t>
      </w:r>
    </w:p>
    <w:p w14:paraId="085CCCF3" w14:textId="77777777" w:rsidR="00C64616" w:rsidRPr="00167ACF" w:rsidRDefault="003B223A" w:rsidP="000A7EBE">
      <w:pPr>
        <w:widowControl w:val="0"/>
        <w:numPr>
          <w:ilvl w:val="0"/>
          <w:numId w:val="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81" w:name="2mn7vak" w:colFirst="0" w:colLast="0"/>
      <w:bookmarkEnd w:id="181"/>
      <w:r w:rsidRPr="00167ACF">
        <w:rPr>
          <w:rFonts w:ascii="Times New Roman" w:eastAsia="Times New Roman" w:hAnsi="Times New Roman" w:cs="Times New Roman"/>
          <w:color w:val="000000"/>
          <w:sz w:val="28"/>
          <w:szCs w:val="28"/>
        </w:rPr>
        <w:t>Відомості, внесені до електронної системи завчасного сповіщення, мають бути захищені відповідно до вимог законодавства у сфері захисту інформації.</w:t>
      </w:r>
    </w:p>
    <w:p w14:paraId="6B2F4B0F" w14:textId="38918F78" w:rsidR="00C64616" w:rsidRPr="00167ACF" w:rsidRDefault="003B223A" w:rsidP="000A7EBE">
      <w:pPr>
        <w:widowControl w:val="0"/>
        <w:numPr>
          <w:ilvl w:val="0"/>
          <w:numId w:val="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82" w:name="11si5id" w:colFirst="0" w:colLast="0"/>
      <w:bookmarkEnd w:id="182"/>
      <w:r w:rsidRPr="00167ACF">
        <w:rPr>
          <w:rFonts w:ascii="Times New Roman" w:eastAsia="Times New Roman" w:hAnsi="Times New Roman" w:cs="Times New Roman"/>
          <w:color w:val="000000"/>
          <w:sz w:val="28"/>
          <w:szCs w:val="28"/>
        </w:rPr>
        <w:t>Електронна система завчасного сповіщення є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єктом права державної власності.</w:t>
      </w:r>
    </w:p>
    <w:p w14:paraId="105F74EA" w14:textId="77777777" w:rsidR="00C64616" w:rsidRPr="00167ACF" w:rsidRDefault="003B223A" w:rsidP="000A7EBE">
      <w:pPr>
        <w:widowControl w:val="0"/>
        <w:numPr>
          <w:ilvl w:val="0"/>
          <w:numId w:val="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83" w:name="3ls5o66" w:colFirst="0" w:colLast="0"/>
      <w:bookmarkEnd w:id="183"/>
      <w:r w:rsidRPr="00167ACF">
        <w:rPr>
          <w:rFonts w:ascii="Times New Roman" w:eastAsia="Times New Roman" w:hAnsi="Times New Roman" w:cs="Times New Roman"/>
          <w:color w:val="000000"/>
          <w:sz w:val="28"/>
          <w:szCs w:val="28"/>
        </w:rPr>
        <w:t>Створення та функціонування електронної системи завчасного сповіщення забезпечує компетентний орган.</w:t>
      </w:r>
    </w:p>
    <w:p w14:paraId="3914EF3A" w14:textId="77777777" w:rsidR="00C64616" w:rsidRPr="00167ACF" w:rsidRDefault="003B223A" w:rsidP="000A7EBE">
      <w:pPr>
        <w:widowControl w:val="0"/>
        <w:numPr>
          <w:ilvl w:val="0"/>
          <w:numId w:val="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84" w:name="20xfydz" w:colFirst="0" w:colLast="0"/>
      <w:bookmarkEnd w:id="184"/>
      <w:r w:rsidRPr="00167ACF">
        <w:rPr>
          <w:rFonts w:ascii="Times New Roman" w:eastAsia="Times New Roman" w:hAnsi="Times New Roman" w:cs="Times New Roman"/>
          <w:color w:val="000000"/>
          <w:sz w:val="28"/>
          <w:szCs w:val="28"/>
        </w:rPr>
        <w:t>Технічним адміністратором електронної системи завчасного сповіщення є державне підприємство, яке належить до сфери управління компетентного органу, та яке здійснює заходи з адміністрування і програмного супроводження електронної системи завчасного сповіщення, відповідає за збереження її даних, захищає їх від несанкціонованого доступу та знищення.</w:t>
      </w:r>
    </w:p>
    <w:p w14:paraId="732A6314" w14:textId="2C08415A" w:rsidR="00C64616" w:rsidRPr="00167ACF" w:rsidRDefault="003B223A" w:rsidP="000A7EBE">
      <w:pPr>
        <w:widowControl w:val="0"/>
        <w:numPr>
          <w:ilvl w:val="0"/>
          <w:numId w:val="26"/>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bookmarkStart w:id="185" w:name="4kx3h1s" w:colFirst="0" w:colLast="0"/>
      <w:bookmarkEnd w:id="185"/>
      <w:r w:rsidRPr="00167ACF">
        <w:rPr>
          <w:rFonts w:ascii="Times New Roman" w:eastAsia="Times New Roman" w:hAnsi="Times New Roman" w:cs="Times New Roman"/>
          <w:color w:val="000000"/>
          <w:sz w:val="28"/>
          <w:szCs w:val="28"/>
        </w:rPr>
        <w:t>Порядок функціонування електронної системи завчасного сповіщення затверджу</w:t>
      </w:r>
      <w:r w:rsidR="008030E5" w:rsidRPr="00167ACF">
        <w:rPr>
          <w:rFonts w:ascii="Times New Roman" w:eastAsia="Times New Roman" w:hAnsi="Times New Roman" w:cs="Times New Roman"/>
          <w:color w:val="000000"/>
          <w:sz w:val="28"/>
          <w:szCs w:val="28"/>
        </w:rPr>
        <w:t>є</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w:t>
      </w:r>
    </w:p>
    <w:p w14:paraId="3C27DC65"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bookmarkStart w:id="186" w:name="302dr9l" w:colFirst="0" w:colLast="0"/>
      <w:bookmarkEnd w:id="186"/>
    </w:p>
    <w:p w14:paraId="603ED858" w14:textId="4A3725E0" w:rsidR="00C64616" w:rsidRPr="00167ACF" w:rsidRDefault="003B223A" w:rsidP="003530E2">
      <w:pPr>
        <w:pStyle w:val="3"/>
        <w:widowControl w:val="0"/>
        <w:spacing w:before="0" w:after="120"/>
        <w:rPr>
          <w:b w:val="0"/>
        </w:rPr>
      </w:pPr>
      <w:bookmarkStart w:id="187" w:name="_Toc8886563"/>
      <w:r w:rsidRPr="00167ACF">
        <w:t xml:space="preserve">Стаття </w:t>
      </w:r>
      <w:r w:rsidRPr="00167ACF">
        <w:rPr>
          <w:highlight w:val="yellow"/>
        </w:rPr>
        <w:t>[E7]</w:t>
      </w:r>
      <w:r w:rsidRPr="00167ACF">
        <w:t xml:space="preserve">. Застосування засобів захисту рослин </w:t>
      </w:r>
      <w:r w:rsidRPr="00167ACF">
        <w:rPr>
          <w:color w:val="C00000"/>
        </w:rPr>
        <w:t>[див. ст. 55 Регламенту 1107/2009]</w:t>
      </w:r>
      <w:bookmarkEnd w:id="187"/>
    </w:p>
    <w:p w14:paraId="65FE9703" w14:textId="7D1A25E0" w:rsidR="00C64616" w:rsidRPr="00167ACF" w:rsidRDefault="003B223A"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До застосування в Україні допускаються тільки ті засоби захисту рослин, які пройшли державну реєстрацію і включені до державного реєстру пестицидів і агрохімікатів, дозволених до </w:t>
      </w:r>
      <w:r w:rsidRPr="00167ACF">
        <w:rPr>
          <w:rFonts w:ascii="Times New Roman" w:eastAsia="Times New Roman" w:hAnsi="Times New Roman" w:cs="Times New Roman"/>
          <w:sz w:val="28"/>
          <w:szCs w:val="28"/>
        </w:rPr>
        <w:t>застосування</w:t>
      </w:r>
      <w:r w:rsidRPr="00167ACF">
        <w:rPr>
          <w:rFonts w:ascii="Times New Roman" w:eastAsia="Times New Roman" w:hAnsi="Times New Roman" w:cs="Times New Roman"/>
          <w:color w:val="000000"/>
          <w:sz w:val="28"/>
          <w:szCs w:val="28"/>
        </w:rPr>
        <w:t xml:space="preserve"> в Україні, у тому числі для </w:t>
      </w:r>
      <w:r w:rsidR="0076755E" w:rsidRPr="00167ACF">
        <w:rPr>
          <w:rFonts w:ascii="Times New Roman" w:eastAsia="Times New Roman" w:hAnsi="Times New Roman" w:cs="Times New Roman"/>
          <w:color w:val="000000"/>
          <w:sz w:val="28"/>
          <w:szCs w:val="28"/>
        </w:rPr>
        <w:t>реалізації населенню</w:t>
      </w:r>
      <w:r w:rsidRPr="00167ACF">
        <w:rPr>
          <w:rFonts w:ascii="Times New Roman" w:eastAsia="Times New Roman" w:hAnsi="Times New Roman" w:cs="Times New Roman"/>
          <w:color w:val="000000"/>
          <w:sz w:val="28"/>
          <w:szCs w:val="28"/>
        </w:rPr>
        <w:t xml:space="preserve"> та для застосування авіаційним методом.</w:t>
      </w:r>
      <w:r w:rsidR="00DC49D3" w:rsidRPr="00167ACF">
        <w:rPr>
          <w:rFonts w:ascii="Times New Roman" w:eastAsia="Times New Roman" w:hAnsi="Times New Roman" w:cs="Times New Roman"/>
          <w:color w:val="000000"/>
          <w:sz w:val="28"/>
          <w:szCs w:val="28"/>
        </w:rPr>
        <w:t xml:space="preserve"> </w:t>
      </w:r>
      <w:r w:rsidR="00DC49D3" w:rsidRPr="00167ACF">
        <w:rPr>
          <w:rFonts w:ascii="Times New Roman" w:eastAsia="Times New Roman" w:hAnsi="Times New Roman" w:cs="Times New Roman"/>
          <w:color w:val="000000"/>
          <w:sz w:val="28"/>
          <w:szCs w:val="28"/>
        </w:rPr>
        <w:lastRenderedPageBreak/>
        <w:t>Застосування незареєстрованих засобів захисту рослин, а також засобів захисту рослин, які не включені до державного реєстру пестицидів і агрохімікатів, дозволених до застосування в Україні, у тому числі для реалізації населенню та для застосування авіаційним методом, заборонено.</w:t>
      </w:r>
    </w:p>
    <w:p w14:paraId="72F42F45" w14:textId="24AB1FC9" w:rsidR="00C64616" w:rsidRPr="00167ACF" w:rsidRDefault="003B223A"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Засоби захисту рослин мають застосовуватися за призначенням з дотриманням регламентів застосування</w:t>
      </w:r>
      <w:r w:rsidRPr="00167ACF">
        <w:rPr>
          <w:rFonts w:ascii="Times New Roman" w:eastAsia="Times New Roman" w:hAnsi="Times New Roman" w:cs="Times New Roman"/>
          <w:sz w:val="28"/>
          <w:szCs w:val="28"/>
        </w:rPr>
        <w:t>, зазначених в Переліку</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пестицидів і агрохімікатів, дозволених до використання в Україні.</w:t>
      </w:r>
      <w:r w:rsidR="00466A7E"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color w:val="000000"/>
          <w:sz w:val="28"/>
          <w:szCs w:val="28"/>
        </w:rPr>
        <w:t>Застосування засобів захисту рослин не за призначенням заборонене.</w:t>
      </w:r>
    </w:p>
    <w:p w14:paraId="1CC65A76" w14:textId="77777777" w:rsidR="00C64616" w:rsidRPr="00167ACF" w:rsidRDefault="003B223A"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Застосування засобів захисту рослин за призначенням передбачає дотримання належної практики із захисту рослин та дотримання умов, визначених статтею 10 Закону України «Про пестициди і агрохімікати» і зазначених у маркуванні.</w:t>
      </w:r>
    </w:p>
    <w:p w14:paraId="00892608" w14:textId="77777777" w:rsidR="00C64616" w:rsidRPr="00167ACF" w:rsidRDefault="003B223A"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Застосування засобів захисту рослин за призначенням має відповідати загальним принципам інтегрованої системи захисту рослин, затвердженої відповідно до частини третьої статті </w:t>
      </w:r>
      <w:r w:rsidRPr="00167ACF">
        <w:rPr>
          <w:rFonts w:ascii="Times New Roman" w:eastAsia="Times New Roman" w:hAnsi="Times New Roman" w:cs="Times New Roman"/>
          <w:color w:val="000000"/>
          <w:sz w:val="28"/>
          <w:szCs w:val="28"/>
          <w:highlight w:val="yellow"/>
        </w:rPr>
        <w:t>[E13]</w:t>
      </w:r>
      <w:r w:rsidRPr="00167ACF">
        <w:rPr>
          <w:rFonts w:ascii="Times New Roman" w:eastAsia="Times New Roman" w:hAnsi="Times New Roman" w:cs="Times New Roman"/>
          <w:color w:val="000000"/>
          <w:sz w:val="28"/>
          <w:szCs w:val="28"/>
        </w:rPr>
        <w:t xml:space="preserve"> цього Закону, а також вимогам Закону України «Про пестициди і агрохімікати».</w:t>
      </w:r>
    </w:p>
    <w:p w14:paraId="2884A71F" w14:textId="757A3ECB" w:rsidR="00C64616" w:rsidRPr="00167ACF" w:rsidRDefault="003B223A"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Нехімічні методи, якщо вони забезпечують задовільн</w:t>
      </w:r>
      <w:r w:rsidR="00737E55" w:rsidRPr="00167ACF">
        <w:rPr>
          <w:rFonts w:ascii="Times New Roman" w:eastAsia="Times New Roman" w:hAnsi="Times New Roman" w:cs="Times New Roman"/>
          <w:color w:val="000000"/>
          <w:sz w:val="28"/>
          <w:szCs w:val="28"/>
        </w:rPr>
        <w:t>ий результат боротьби</w:t>
      </w:r>
      <w:r w:rsidRPr="00167ACF">
        <w:rPr>
          <w:rFonts w:ascii="Times New Roman" w:eastAsia="Times New Roman" w:hAnsi="Times New Roman" w:cs="Times New Roman"/>
          <w:color w:val="000000"/>
          <w:sz w:val="28"/>
          <w:szCs w:val="28"/>
        </w:rPr>
        <w:t xml:space="preserve"> із шкідливими організмами, повинні бути пріоритетними перед іншими методами боротьби із шкідливими організмами.</w:t>
      </w:r>
    </w:p>
    <w:p w14:paraId="040C1C2B" w14:textId="53465805" w:rsidR="00C64616" w:rsidRPr="00167ACF" w:rsidRDefault="003B223A"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Застосуванні засобів захисту рослин </w:t>
      </w:r>
      <w:r w:rsidR="00737E55" w:rsidRPr="00167ACF">
        <w:rPr>
          <w:rFonts w:ascii="Times New Roman" w:eastAsia="Times New Roman" w:hAnsi="Times New Roman" w:cs="Times New Roman"/>
          <w:color w:val="000000"/>
          <w:sz w:val="28"/>
          <w:szCs w:val="28"/>
        </w:rPr>
        <w:t xml:space="preserve">має </w:t>
      </w:r>
      <w:r w:rsidRPr="00167ACF">
        <w:rPr>
          <w:rFonts w:ascii="Times New Roman" w:eastAsia="Times New Roman" w:hAnsi="Times New Roman" w:cs="Times New Roman"/>
          <w:color w:val="000000"/>
          <w:sz w:val="28"/>
          <w:szCs w:val="28"/>
        </w:rPr>
        <w:t>здійсню</w:t>
      </w:r>
      <w:r w:rsidR="00737E55" w:rsidRPr="00167ACF">
        <w:rPr>
          <w:rFonts w:ascii="Times New Roman" w:eastAsia="Times New Roman" w:hAnsi="Times New Roman" w:cs="Times New Roman"/>
          <w:color w:val="000000"/>
          <w:sz w:val="28"/>
          <w:szCs w:val="28"/>
        </w:rPr>
        <w:t>ватися</w:t>
      </w:r>
      <w:r w:rsidRPr="00167ACF">
        <w:rPr>
          <w:rFonts w:ascii="Times New Roman" w:eastAsia="Times New Roman" w:hAnsi="Times New Roman" w:cs="Times New Roman"/>
          <w:color w:val="000000"/>
          <w:sz w:val="28"/>
          <w:szCs w:val="28"/>
        </w:rPr>
        <w:t xml:space="preserve"> з урахуванням ґрунтово-кліматичної зони, результатів попереднього агрохімічного обстеження ґрунтів, даних агрохімічного паспорта земельної ділянки (поля) і стану посівів, результатів </w:t>
      </w:r>
      <w:r w:rsidR="00F927B5" w:rsidRPr="00167ACF">
        <w:rPr>
          <w:rFonts w:ascii="Times New Roman" w:eastAsia="Times New Roman" w:hAnsi="Times New Roman" w:cs="Times New Roman"/>
          <w:color w:val="000000"/>
          <w:sz w:val="28"/>
          <w:szCs w:val="28"/>
        </w:rPr>
        <w:t>вивчення</w:t>
      </w:r>
      <w:r w:rsidRPr="00167ACF">
        <w:rPr>
          <w:rFonts w:ascii="Times New Roman" w:eastAsia="Times New Roman" w:hAnsi="Times New Roman" w:cs="Times New Roman"/>
          <w:color w:val="000000"/>
          <w:sz w:val="28"/>
          <w:szCs w:val="28"/>
        </w:rPr>
        <w:t xml:space="preserve"> мінерального живлення рослин, прогнозу розвитку </w:t>
      </w:r>
      <w:r w:rsidR="00E274AB" w:rsidRPr="00167ACF">
        <w:rPr>
          <w:rFonts w:ascii="Times New Roman" w:eastAsia="Times New Roman" w:hAnsi="Times New Roman" w:cs="Times New Roman"/>
          <w:color w:val="000000"/>
          <w:sz w:val="28"/>
          <w:szCs w:val="28"/>
        </w:rPr>
        <w:t>шкідливих організмів</w:t>
      </w:r>
      <w:r w:rsidRPr="00167ACF">
        <w:rPr>
          <w:rFonts w:ascii="Times New Roman" w:eastAsia="Times New Roman" w:hAnsi="Times New Roman" w:cs="Times New Roman"/>
          <w:color w:val="000000"/>
          <w:sz w:val="28"/>
          <w:szCs w:val="28"/>
        </w:rPr>
        <w:t xml:space="preserve"> і хвороб.</w:t>
      </w:r>
    </w:p>
    <w:p w14:paraId="5FA15CAC" w14:textId="1AED9A72" w:rsidR="00C64616" w:rsidRPr="00167ACF" w:rsidRDefault="003B223A"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Із декількох варіантів засобів захисту рослин до застосування має обиратися той, що є більш спеціалізованим для відповідної мети та має менший негативний вплив на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 людей, нецільові організми, </w:t>
      </w:r>
      <w:r w:rsidR="0029574C" w:rsidRPr="00167ACF">
        <w:rPr>
          <w:rFonts w:ascii="Times New Roman" w:eastAsia="Times New Roman" w:hAnsi="Times New Roman" w:cs="Times New Roman"/>
          <w:color w:val="000000"/>
          <w:sz w:val="28"/>
          <w:szCs w:val="28"/>
        </w:rPr>
        <w:t>довкілля</w:t>
      </w:r>
      <w:r w:rsidRPr="00167ACF">
        <w:rPr>
          <w:rFonts w:ascii="Times New Roman" w:eastAsia="Times New Roman" w:hAnsi="Times New Roman" w:cs="Times New Roman"/>
          <w:color w:val="000000"/>
          <w:sz w:val="28"/>
          <w:szCs w:val="28"/>
        </w:rPr>
        <w:t xml:space="preserve"> тощо.</w:t>
      </w:r>
    </w:p>
    <w:p w14:paraId="4C6D19C6" w14:textId="59F5A033" w:rsidR="00C64616" w:rsidRPr="00167ACF" w:rsidRDefault="00202AE7"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 виключенням випадку, передбаченого частиною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ятою цієї статті, з</w:t>
      </w:r>
      <w:r w:rsidR="003B223A" w:rsidRPr="00167ACF">
        <w:rPr>
          <w:rFonts w:ascii="Times New Roman" w:eastAsia="Times New Roman" w:hAnsi="Times New Roman" w:cs="Times New Roman"/>
          <w:color w:val="000000"/>
          <w:sz w:val="28"/>
          <w:szCs w:val="28"/>
        </w:rPr>
        <w:t>астосування засобів захисту рослин</w:t>
      </w:r>
      <w:r w:rsidR="00737E55" w:rsidRPr="00167ACF">
        <w:rPr>
          <w:rFonts w:ascii="Times New Roman" w:eastAsia="Times New Roman" w:hAnsi="Times New Roman" w:cs="Times New Roman"/>
          <w:color w:val="000000"/>
          <w:sz w:val="28"/>
          <w:szCs w:val="28"/>
        </w:rPr>
        <w:t xml:space="preserve"> </w:t>
      </w:r>
      <w:r w:rsidR="003B223A" w:rsidRPr="00167ACF">
        <w:rPr>
          <w:rFonts w:ascii="Times New Roman" w:eastAsia="Times New Roman" w:hAnsi="Times New Roman" w:cs="Times New Roman"/>
          <w:color w:val="000000"/>
          <w:sz w:val="28"/>
          <w:szCs w:val="28"/>
        </w:rPr>
        <w:t>м</w:t>
      </w:r>
      <w:r w:rsidRPr="00167ACF">
        <w:rPr>
          <w:rFonts w:ascii="Times New Roman" w:eastAsia="Times New Roman" w:hAnsi="Times New Roman" w:cs="Times New Roman"/>
          <w:color w:val="000000"/>
          <w:sz w:val="28"/>
          <w:szCs w:val="28"/>
        </w:rPr>
        <w:t>оже</w:t>
      </w:r>
      <w:r w:rsidR="003B223A" w:rsidRPr="00167ACF">
        <w:rPr>
          <w:rFonts w:ascii="Times New Roman" w:eastAsia="Times New Roman" w:hAnsi="Times New Roman" w:cs="Times New Roman"/>
          <w:color w:val="000000"/>
          <w:sz w:val="28"/>
          <w:szCs w:val="28"/>
        </w:rPr>
        <w:t xml:space="preserve"> здійснюватися виключно професійним</w:t>
      </w:r>
      <w:r w:rsidRPr="00167ACF">
        <w:rPr>
          <w:rFonts w:ascii="Times New Roman" w:eastAsia="Times New Roman" w:hAnsi="Times New Roman" w:cs="Times New Roman"/>
          <w:color w:val="000000"/>
          <w:sz w:val="28"/>
          <w:szCs w:val="28"/>
        </w:rPr>
        <w:t>и</w:t>
      </w:r>
      <w:r w:rsidR="003B223A" w:rsidRPr="00167ACF">
        <w:rPr>
          <w:rFonts w:ascii="Times New Roman" w:eastAsia="Times New Roman" w:hAnsi="Times New Roman" w:cs="Times New Roman"/>
          <w:color w:val="000000"/>
          <w:sz w:val="28"/>
          <w:szCs w:val="28"/>
        </w:rPr>
        <w:t xml:space="preserve"> користувачам</w:t>
      </w:r>
      <w:r w:rsidRPr="00167ACF">
        <w:rPr>
          <w:rFonts w:ascii="Times New Roman" w:eastAsia="Times New Roman" w:hAnsi="Times New Roman" w:cs="Times New Roman"/>
          <w:color w:val="000000"/>
          <w:sz w:val="28"/>
          <w:szCs w:val="28"/>
        </w:rPr>
        <w:t>и</w:t>
      </w:r>
      <w:r w:rsidR="003B223A" w:rsidRPr="00167ACF">
        <w:rPr>
          <w:rFonts w:ascii="Times New Roman" w:eastAsia="Times New Roman" w:hAnsi="Times New Roman" w:cs="Times New Roman"/>
          <w:color w:val="000000"/>
          <w:sz w:val="28"/>
          <w:szCs w:val="28"/>
        </w:rPr>
        <w:t xml:space="preserve">, які мають чинний сертифікат про проходження навчання, вказаний у статті </w:t>
      </w:r>
      <w:r w:rsidR="003B223A" w:rsidRPr="00167ACF">
        <w:rPr>
          <w:rFonts w:ascii="Times New Roman" w:eastAsia="Times New Roman" w:hAnsi="Times New Roman" w:cs="Times New Roman"/>
          <w:color w:val="000000"/>
          <w:sz w:val="28"/>
          <w:szCs w:val="28"/>
          <w:highlight w:val="yellow"/>
        </w:rPr>
        <w:t>[E3]</w:t>
      </w:r>
      <w:r w:rsidR="003B223A" w:rsidRPr="00167ACF">
        <w:rPr>
          <w:rFonts w:ascii="Times New Roman" w:eastAsia="Times New Roman" w:hAnsi="Times New Roman" w:cs="Times New Roman"/>
          <w:color w:val="000000"/>
          <w:sz w:val="28"/>
          <w:szCs w:val="28"/>
        </w:rPr>
        <w:t xml:space="preserve"> цього Закону.</w:t>
      </w:r>
    </w:p>
    <w:p w14:paraId="108296A7" w14:textId="283AA7DB" w:rsidR="00C64616" w:rsidRPr="00167ACF" w:rsidRDefault="00202AE7"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Особи, які не є професійними користувачами,</w:t>
      </w:r>
      <w:r w:rsidR="003B223A"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можуть</w:t>
      </w:r>
      <w:r w:rsidR="003B223A" w:rsidRPr="00167ACF">
        <w:rPr>
          <w:rFonts w:ascii="Times New Roman" w:eastAsia="Times New Roman" w:hAnsi="Times New Roman" w:cs="Times New Roman"/>
          <w:sz w:val="28"/>
          <w:szCs w:val="28"/>
        </w:rPr>
        <w:t xml:space="preserve"> застосовувати виключно </w:t>
      </w:r>
      <w:r w:rsidRPr="00167ACF">
        <w:rPr>
          <w:rFonts w:ascii="Times New Roman" w:eastAsia="Times New Roman" w:hAnsi="Times New Roman" w:cs="Times New Roman"/>
          <w:sz w:val="28"/>
          <w:szCs w:val="28"/>
        </w:rPr>
        <w:t xml:space="preserve">ті </w:t>
      </w:r>
      <w:r w:rsidR="003B223A" w:rsidRPr="00167ACF">
        <w:rPr>
          <w:rFonts w:ascii="Times New Roman" w:eastAsia="Times New Roman" w:hAnsi="Times New Roman" w:cs="Times New Roman"/>
          <w:sz w:val="28"/>
          <w:szCs w:val="28"/>
        </w:rPr>
        <w:t xml:space="preserve">засоби захисту рослин, які дозволені для </w:t>
      </w:r>
      <w:r w:rsidR="0076755E" w:rsidRPr="00167ACF">
        <w:rPr>
          <w:rFonts w:ascii="Times New Roman" w:eastAsia="Times New Roman" w:hAnsi="Times New Roman" w:cs="Times New Roman"/>
          <w:sz w:val="28"/>
          <w:szCs w:val="28"/>
        </w:rPr>
        <w:t>реалізації</w:t>
      </w:r>
      <w:r w:rsidR="003B223A" w:rsidRPr="00167ACF">
        <w:rPr>
          <w:rFonts w:ascii="Times New Roman" w:eastAsia="Times New Roman" w:hAnsi="Times New Roman" w:cs="Times New Roman"/>
          <w:sz w:val="28"/>
          <w:szCs w:val="28"/>
        </w:rPr>
        <w:t xml:space="preserve"> населенню.</w:t>
      </w:r>
    </w:p>
    <w:p w14:paraId="7CDA3059" w14:textId="0168FBD4" w:rsidR="00C64616" w:rsidRPr="00167ACF" w:rsidRDefault="00202AE7" w:rsidP="000A7EBE">
      <w:pPr>
        <w:widowControl w:val="0"/>
        <w:numPr>
          <w:ilvl w:val="0"/>
          <w:numId w:val="25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Заборонено з</w:t>
      </w:r>
      <w:r w:rsidR="003B223A" w:rsidRPr="00167ACF">
        <w:rPr>
          <w:rFonts w:ascii="Times New Roman" w:eastAsia="Times New Roman" w:hAnsi="Times New Roman" w:cs="Times New Roman"/>
          <w:color w:val="000000"/>
          <w:sz w:val="28"/>
          <w:szCs w:val="28"/>
        </w:rPr>
        <w:t>астосовувати засоби захисту рослин на територіях</w:t>
      </w:r>
      <w:r w:rsidR="007F1F11" w:rsidRPr="00167ACF">
        <w:rPr>
          <w:rFonts w:ascii="Times New Roman" w:eastAsia="Times New Roman" w:hAnsi="Times New Roman" w:cs="Times New Roman"/>
          <w:color w:val="000000"/>
          <w:sz w:val="28"/>
          <w:szCs w:val="28"/>
        </w:rPr>
        <w:t xml:space="preserve"> (у приміщеннях)</w:t>
      </w:r>
      <w:r w:rsidR="003B223A" w:rsidRPr="00167ACF">
        <w:rPr>
          <w:rFonts w:ascii="Times New Roman" w:eastAsia="Times New Roman" w:hAnsi="Times New Roman" w:cs="Times New Roman"/>
          <w:color w:val="000000"/>
          <w:sz w:val="28"/>
          <w:szCs w:val="28"/>
        </w:rPr>
        <w:t>, які мають асфальтовану або іншу водонепроникну поверхню, які не використовуються як сільськогосподарські, лісові чи садово-паркові території або не знаходяться під зеленими насадженнями</w:t>
      </w:r>
      <w:r w:rsidR="006B79CF" w:rsidRPr="00167ACF">
        <w:rPr>
          <w:rFonts w:ascii="Times New Roman" w:eastAsia="Times New Roman" w:hAnsi="Times New Roman" w:cs="Times New Roman"/>
          <w:color w:val="000000"/>
          <w:sz w:val="28"/>
          <w:szCs w:val="28"/>
        </w:rPr>
        <w:t>, крім випадку, коли засоби захисту рослин спеціально призначені для таких територій</w:t>
      </w:r>
      <w:r w:rsidR="007F1F11" w:rsidRPr="00167ACF">
        <w:rPr>
          <w:rFonts w:ascii="Times New Roman" w:eastAsia="Times New Roman" w:hAnsi="Times New Roman" w:cs="Times New Roman"/>
          <w:color w:val="000000"/>
          <w:sz w:val="28"/>
          <w:szCs w:val="28"/>
        </w:rPr>
        <w:t xml:space="preserve"> </w:t>
      </w:r>
      <w:r w:rsidR="007F1F11" w:rsidRPr="00167ACF">
        <w:rPr>
          <w:rFonts w:ascii="Times New Roman" w:eastAsia="Times New Roman" w:hAnsi="Times New Roman" w:cs="Times New Roman"/>
          <w:color w:val="000000"/>
          <w:sz w:val="28"/>
          <w:szCs w:val="28"/>
        </w:rPr>
        <w:lastRenderedPageBreak/>
        <w:t>(приміщень)</w:t>
      </w:r>
      <w:r w:rsidR="003B223A" w:rsidRPr="00167ACF">
        <w:rPr>
          <w:rFonts w:ascii="Times New Roman" w:eastAsia="Times New Roman" w:hAnsi="Times New Roman" w:cs="Times New Roman"/>
          <w:color w:val="000000"/>
          <w:sz w:val="28"/>
          <w:szCs w:val="28"/>
        </w:rPr>
        <w:t>.</w:t>
      </w:r>
    </w:p>
    <w:p w14:paraId="597DC290" w14:textId="58492AA4" w:rsidR="00C64616" w:rsidRPr="00167ACF" w:rsidRDefault="003B223A" w:rsidP="000A7EBE">
      <w:pPr>
        <w:widowControl w:val="0"/>
        <w:numPr>
          <w:ilvl w:val="0"/>
          <w:numId w:val="25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Перед початком застосування засобів захисту рослин </w:t>
      </w:r>
      <w:r w:rsidR="007F1F11" w:rsidRPr="00167ACF">
        <w:rPr>
          <w:rFonts w:ascii="Times New Roman" w:eastAsia="Times New Roman" w:hAnsi="Times New Roman" w:cs="Times New Roman"/>
          <w:color w:val="000000"/>
          <w:sz w:val="28"/>
          <w:szCs w:val="28"/>
        </w:rPr>
        <w:t>в особливих зонах, зазначених у пункті першому та другому частини третьої статті</w:t>
      </w:r>
      <w:r w:rsidR="006B79CF" w:rsidRPr="00167ACF">
        <w:rPr>
          <w:rFonts w:ascii="Times New Roman" w:eastAsia="Times New Roman" w:hAnsi="Times New Roman" w:cs="Times New Roman"/>
          <w:color w:val="000000"/>
          <w:sz w:val="28"/>
          <w:szCs w:val="28"/>
        </w:rPr>
        <w:t xml:space="preserve"> </w:t>
      </w:r>
      <w:r w:rsidR="007F1F11" w:rsidRPr="00167ACF">
        <w:rPr>
          <w:rFonts w:ascii="Times New Roman" w:eastAsia="Times New Roman" w:hAnsi="Times New Roman" w:cs="Times New Roman"/>
          <w:color w:val="000000"/>
          <w:sz w:val="28"/>
          <w:szCs w:val="28"/>
          <w:highlight w:val="yellow"/>
        </w:rPr>
        <w:t>[E10]</w:t>
      </w:r>
      <w:r w:rsidR="007F1F11"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вздовж зовнішнього периметру території застосування засобів захисту рослин, а також на всіх дорогах (включаючи стежки) в місцях перетинання периметру такої території мають бути встановлені попереджувальні знаки безпеки із зазначенням слів «Небезпечно! Оброблено пестицидами» та наведенням інформації, яка передбачена частиною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ятою статті </w:t>
      </w:r>
      <w:r w:rsidRPr="00167ACF">
        <w:rPr>
          <w:rFonts w:ascii="Times New Roman" w:eastAsia="Times New Roman" w:hAnsi="Times New Roman" w:cs="Times New Roman"/>
          <w:color w:val="000000"/>
          <w:sz w:val="28"/>
          <w:szCs w:val="28"/>
          <w:highlight w:val="yellow"/>
        </w:rPr>
        <w:t>[E4]</w:t>
      </w:r>
      <w:r w:rsidRPr="00167ACF">
        <w:rPr>
          <w:rFonts w:ascii="Times New Roman" w:eastAsia="Times New Roman" w:hAnsi="Times New Roman" w:cs="Times New Roman"/>
          <w:color w:val="000000"/>
          <w:sz w:val="28"/>
          <w:szCs w:val="28"/>
        </w:rPr>
        <w:t xml:space="preserve"> цього Закону.</w:t>
      </w:r>
    </w:p>
    <w:p w14:paraId="489DEE72" w14:textId="7543CD78" w:rsidR="00C64616" w:rsidRPr="00167ACF" w:rsidRDefault="003B223A" w:rsidP="000A7EBE">
      <w:pPr>
        <w:widowControl w:val="0"/>
        <w:numPr>
          <w:ilvl w:val="0"/>
          <w:numId w:val="25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Попереджувальні знаки безпеки, вказані у частині </w:t>
      </w:r>
      <w:r w:rsidR="006B79CF" w:rsidRPr="00167ACF">
        <w:rPr>
          <w:rFonts w:ascii="Times New Roman" w:eastAsia="Times New Roman" w:hAnsi="Times New Roman" w:cs="Times New Roman"/>
          <w:color w:val="000000"/>
          <w:sz w:val="28"/>
          <w:szCs w:val="28"/>
        </w:rPr>
        <w:t>одинадцятій</w:t>
      </w:r>
      <w:r w:rsidRPr="00167ACF">
        <w:rPr>
          <w:rFonts w:ascii="Times New Roman" w:eastAsia="Times New Roman" w:hAnsi="Times New Roman" w:cs="Times New Roman"/>
          <w:color w:val="000000"/>
          <w:sz w:val="28"/>
          <w:szCs w:val="28"/>
        </w:rPr>
        <w:t xml:space="preserve"> цієї статті, мають встановлюватися в межах видимості від одного знаку до іншого, виділятися на фоні </w:t>
      </w:r>
      <w:r w:rsidR="0029574C" w:rsidRPr="00167ACF">
        <w:rPr>
          <w:rFonts w:ascii="Times New Roman" w:eastAsia="Times New Roman" w:hAnsi="Times New Roman" w:cs="Times New Roman"/>
          <w:color w:val="000000"/>
          <w:sz w:val="28"/>
          <w:szCs w:val="28"/>
        </w:rPr>
        <w:t xml:space="preserve">довкілля </w:t>
      </w:r>
      <w:r w:rsidRPr="00167ACF">
        <w:rPr>
          <w:rFonts w:ascii="Times New Roman" w:eastAsia="Times New Roman" w:hAnsi="Times New Roman" w:cs="Times New Roman"/>
          <w:color w:val="000000"/>
          <w:sz w:val="28"/>
          <w:szCs w:val="28"/>
        </w:rPr>
        <w:t>і перебувати в полі зору осіб, для яких вони призначені.</w:t>
      </w:r>
    </w:p>
    <w:p w14:paraId="6DD166F9" w14:textId="2D4E9123" w:rsidR="00C64616" w:rsidRPr="00167ACF" w:rsidRDefault="003B223A" w:rsidP="000A7EBE">
      <w:pPr>
        <w:widowControl w:val="0"/>
        <w:numPr>
          <w:ilvl w:val="0"/>
          <w:numId w:val="25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Заборонено прибирати попереджувальні знаки безпеки, вказані у частині </w:t>
      </w:r>
      <w:r w:rsidR="006B79CF" w:rsidRPr="00167ACF">
        <w:rPr>
          <w:rFonts w:ascii="Times New Roman" w:eastAsia="Times New Roman" w:hAnsi="Times New Roman" w:cs="Times New Roman"/>
          <w:color w:val="000000"/>
          <w:sz w:val="28"/>
          <w:szCs w:val="28"/>
        </w:rPr>
        <w:t>одинадцятій</w:t>
      </w:r>
      <w:r w:rsidRPr="00167ACF">
        <w:rPr>
          <w:rFonts w:ascii="Times New Roman" w:eastAsia="Times New Roman" w:hAnsi="Times New Roman" w:cs="Times New Roman"/>
          <w:color w:val="000000"/>
          <w:sz w:val="28"/>
          <w:szCs w:val="28"/>
        </w:rPr>
        <w:t xml:space="preserve"> цієї статті, до закінчення строку детоксикації застосованого на відповідній території пестициду.</w:t>
      </w:r>
    </w:p>
    <w:p w14:paraId="15685D50" w14:textId="27A4AC98" w:rsidR="00C64616" w:rsidRPr="00167ACF" w:rsidRDefault="003B223A" w:rsidP="000A7EBE">
      <w:pPr>
        <w:widowControl w:val="0"/>
        <w:numPr>
          <w:ilvl w:val="0"/>
          <w:numId w:val="259"/>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 початку застосування засобів захисту рослин та до часу повної їх детоксикації, зазначених у завчасному сповіщені, заборонено на території застосування засобів захисту рослин:</w:t>
      </w:r>
    </w:p>
    <w:p w14:paraId="5FD08D78" w14:textId="77777777" w:rsidR="00C64616" w:rsidRPr="00167ACF" w:rsidRDefault="003B223A" w:rsidP="000A7EBE">
      <w:pPr>
        <w:widowControl w:val="0"/>
        <w:numPr>
          <w:ilvl w:val="0"/>
          <w:numId w:val="2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перебування людей та домашніх тварин;</w:t>
      </w:r>
    </w:p>
    <w:p w14:paraId="5ED01267" w14:textId="77777777" w:rsidR="00C64616" w:rsidRPr="00167ACF" w:rsidRDefault="003B223A" w:rsidP="000A7EBE">
      <w:pPr>
        <w:widowControl w:val="0"/>
        <w:numPr>
          <w:ilvl w:val="0"/>
          <w:numId w:val="2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збір врожаю сільськогосподарських культур;</w:t>
      </w:r>
    </w:p>
    <w:p w14:paraId="6F5EE324" w14:textId="77777777" w:rsidR="00C64616" w:rsidRPr="00167ACF" w:rsidRDefault="003B223A" w:rsidP="000A7EBE">
      <w:pPr>
        <w:widowControl w:val="0"/>
        <w:numPr>
          <w:ilvl w:val="0"/>
          <w:numId w:val="2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збір дикорослих плодів, горіхів, грибів, ягід, лікарських рослин, збирання лісової підстилки;</w:t>
      </w:r>
    </w:p>
    <w:p w14:paraId="263CC13C" w14:textId="77777777" w:rsidR="00C64616" w:rsidRPr="00167ACF" w:rsidRDefault="003B223A" w:rsidP="000A7EBE">
      <w:pPr>
        <w:widowControl w:val="0"/>
        <w:numPr>
          <w:ilvl w:val="0"/>
          <w:numId w:val="2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заготівля сіна та інших кормів, сінокосіння;</w:t>
      </w:r>
    </w:p>
    <w:p w14:paraId="03CDD6AB" w14:textId="77777777" w:rsidR="00C64616" w:rsidRPr="00167ACF" w:rsidRDefault="003B223A" w:rsidP="000A7EBE">
      <w:pPr>
        <w:widowControl w:val="0"/>
        <w:numPr>
          <w:ilvl w:val="0"/>
          <w:numId w:val="2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заготівля деревини та очерету;</w:t>
      </w:r>
    </w:p>
    <w:p w14:paraId="0AB1169F" w14:textId="548F1212" w:rsidR="00C64616" w:rsidRPr="00167ACF" w:rsidRDefault="003B223A" w:rsidP="000A7EBE">
      <w:pPr>
        <w:widowControl w:val="0"/>
        <w:numPr>
          <w:ilvl w:val="0"/>
          <w:numId w:val="2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проведення будь-яких робіт (крім аварійно-відновлювальних та рятувальних, </w:t>
      </w:r>
      <w:r w:rsidR="006B79CF" w:rsidRPr="00167ACF">
        <w:rPr>
          <w:rFonts w:ascii="Times New Roman" w:eastAsia="Times New Roman" w:hAnsi="Times New Roman" w:cs="Times New Roman"/>
          <w:color w:val="000000"/>
          <w:sz w:val="28"/>
          <w:szCs w:val="28"/>
        </w:rPr>
        <w:t xml:space="preserve">які, у разі їх здійснення, повинні відбуватися </w:t>
      </w:r>
      <w:r w:rsidRPr="00167ACF">
        <w:rPr>
          <w:rFonts w:ascii="Times New Roman" w:eastAsia="Times New Roman" w:hAnsi="Times New Roman" w:cs="Times New Roman"/>
          <w:color w:val="000000"/>
          <w:sz w:val="28"/>
          <w:szCs w:val="28"/>
        </w:rPr>
        <w:t>із дотриманням належних правил безпеки);</w:t>
      </w:r>
    </w:p>
    <w:p w14:paraId="46BD8397" w14:textId="1DF1A21D" w:rsidR="00C64616" w:rsidRPr="00167ACF" w:rsidRDefault="003B223A" w:rsidP="000A7EBE">
      <w:pPr>
        <w:widowControl w:val="0"/>
        <w:numPr>
          <w:ilvl w:val="0"/>
          <w:numId w:val="2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випас худоби та інших тварин, </w:t>
      </w:r>
      <w:r w:rsidR="00724359" w:rsidRPr="00167ACF">
        <w:rPr>
          <w:rFonts w:ascii="Times New Roman" w:eastAsia="Times New Roman" w:hAnsi="Times New Roman" w:cs="Times New Roman"/>
          <w:color w:val="000000"/>
          <w:sz w:val="28"/>
          <w:szCs w:val="28"/>
        </w:rPr>
        <w:t>політ бджіл</w:t>
      </w:r>
      <w:r w:rsidRPr="00167ACF">
        <w:rPr>
          <w:rFonts w:ascii="Times New Roman" w:eastAsia="Times New Roman" w:hAnsi="Times New Roman" w:cs="Times New Roman"/>
          <w:color w:val="000000"/>
          <w:sz w:val="28"/>
          <w:szCs w:val="28"/>
        </w:rPr>
        <w:t>.</w:t>
      </w:r>
    </w:p>
    <w:p w14:paraId="6F6E09AD" w14:textId="2CE8E46A" w:rsidR="00C64616" w:rsidRPr="00167ACF" w:rsidRDefault="003B223A"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 метою забезпечення безпечності продукції бджільництва та охорони бджіл від негативного впливу засобів захисту рослин, застосування засобів захисту рослин необхідно здійснювати у період відсутності льоту бджіл (у пізні або ранні години доби) та із дотриманням вимог щодо завчасного сповіщення пасічників, про майбутнє застосування засобів захисту рослин, </w:t>
      </w:r>
      <w:r w:rsidR="007F1F11" w:rsidRPr="00167ACF">
        <w:rPr>
          <w:rFonts w:ascii="Times New Roman" w:eastAsia="Times New Roman" w:hAnsi="Times New Roman" w:cs="Times New Roman"/>
          <w:color w:val="000000"/>
          <w:sz w:val="28"/>
          <w:szCs w:val="28"/>
        </w:rPr>
        <w:t>передбаченого</w:t>
      </w:r>
      <w:r w:rsidRPr="00167ACF">
        <w:rPr>
          <w:rFonts w:ascii="Times New Roman" w:eastAsia="Times New Roman" w:hAnsi="Times New Roman" w:cs="Times New Roman"/>
          <w:color w:val="000000"/>
          <w:sz w:val="28"/>
          <w:szCs w:val="28"/>
        </w:rPr>
        <w:t xml:space="preserve"> статтею </w:t>
      </w:r>
      <w:r w:rsidRPr="00167ACF">
        <w:rPr>
          <w:rFonts w:ascii="Times New Roman" w:eastAsia="Times New Roman" w:hAnsi="Times New Roman" w:cs="Times New Roman"/>
          <w:color w:val="000000"/>
          <w:sz w:val="28"/>
          <w:szCs w:val="28"/>
          <w:highlight w:val="yellow"/>
        </w:rPr>
        <w:t>[E</w:t>
      </w:r>
      <w:r w:rsidR="007F1F11" w:rsidRPr="00167ACF">
        <w:rPr>
          <w:rFonts w:ascii="Times New Roman" w:eastAsia="Times New Roman" w:hAnsi="Times New Roman" w:cs="Times New Roman"/>
          <w:color w:val="000000"/>
          <w:sz w:val="28"/>
          <w:szCs w:val="28"/>
          <w:highlight w:val="yellow"/>
        </w:rPr>
        <w:t>5</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2CB09968" w14:textId="5C295E84" w:rsidR="00C64616" w:rsidRPr="00167ACF" w:rsidRDefault="00724359"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w:t>
      </w:r>
      <w:r w:rsidR="003B223A" w:rsidRPr="00167ACF">
        <w:rPr>
          <w:rFonts w:ascii="Times New Roman" w:eastAsia="Times New Roman" w:hAnsi="Times New Roman" w:cs="Times New Roman"/>
          <w:color w:val="000000"/>
          <w:sz w:val="28"/>
          <w:szCs w:val="28"/>
        </w:rPr>
        <w:t>рофесійні користувачі повинні відслідковувати ефективність застосовуваних ними засобів захисту рослин.</w:t>
      </w:r>
    </w:p>
    <w:p w14:paraId="4A9EA44C" w14:textId="3BECD128" w:rsidR="00C64616" w:rsidRPr="00167ACF" w:rsidRDefault="00724359" w:rsidP="000A7EBE">
      <w:pPr>
        <w:widowControl w:val="0"/>
        <w:numPr>
          <w:ilvl w:val="0"/>
          <w:numId w:val="2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Вимоги до з</w:t>
      </w:r>
      <w:r w:rsidR="003B223A" w:rsidRPr="00167ACF">
        <w:rPr>
          <w:rFonts w:ascii="Times New Roman" w:eastAsia="Times New Roman" w:hAnsi="Times New Roman" w:cs="Times New Roman"/>
          <w:color w:val="000000"/>
          <w:sz w:val="28"/>
          <w:szCs w:val="28"/>
        </w:rPr>
        <w:t xml:space="preserve">астосування засобів захисту рослин в органічному виробництві визначається Законом </w:t>
      </w:r>
      <w:r w:rsidRPr="00167ACF">
        <w:rPr>
          <w:rFonts w:ascii="Times New Roman" w:eastAsia="Times New Roman" w:hAnsi="Times New Roman" w:cs="Times New Roman"/>
          <w:color w:val="000000"/>
          <w:sz w:val="28"/>
          <w:szCs w:val="28"/>
        </w:rPr>
        <w:t xml:space="preserve">України </w:t>
      </w:r>
      <w:r w:rsidR="003B223A" w:rsidRPr="00167ACF">
        <w:rPr>
          <w:rFonts w:ascii="Times New Roman" w:eastAsia="Times New Roman" w:hAnsi="Times New Roman" w:cs="Times New Roman"/>
          <w:color w:val="000000"/>
          <w:sz w:val="28"/>
          <w:szCs w:val="28"/>
        </w:rPr>
        <w:t xml:space="preserve">«Про основні принципи та вимоги </w:t>
      </w:r>
      <w:r w:rsidR="003B223A" w:rsidRPr="00167ACF">
        <w:rPr>
          <w:rFonts w:ascii="Times New Roman" w:eastAsia="Times New Roman" w:hAnsi="Times New Roman" w:cs="Times New Roman"/>
          <w:color w:val="000000"/>
          <w:sz w:val="28"/>
          <w:szCs w:val="28"/>
        </w:rPr>
        <w:lastRenderedPageBreak/>
        <w:t>до органічного виробництва, обігу та маркування органічної продукції».</w:t>
      </w:r>
    </w:p>
    <w:p w14:paraId="4311D1E6"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1DAE39AD" w14:textId="6B29E671" w:rsidR="00C64616" w:rsidRPr="00167ACF" w:rsidRDefault="003B223A" w:rsidP="003530E2">
      <w:pPr>
        <w:pStyle w:val="3"/>
        <w:widowControl w:val="0"/>
        <w:spacing w:before="0" w:after="120"/>
      </w:pPr>
      <w:bookmarkStart w:id="188" w:name="_Toc8886564"/>
      <w:r w:rsidRPr="00167ACF">
        <w:t xml:space="preserve">Стаття </w:t>
      </w:r>
      <w:r w:rsidRPr="00167ACF">
        <w:rPr>
          <w:highlight w:val="yellow"/>
        </w:rPr>
        <w:t>[E8]</w:t>
      </w:r>
      <w:r w:rsidRPr="00167ACF">
        <w:t>. Р</w:t>
      </w:r>
      <w:r w:rsidRPr="00167ACF">
        <w:rPr>
          <w:color w:val="000000"/>
        </w:rPr>
        <w:t>озпилення засобів захисту рослин з повітря</w:t>
      </w:r>
      <w:r w:rsidRPr="00167ACF">
        <w:t xml:space="preserve"> </w:t>
      </w:r>
      <w:r w:rsidRPr="00167ACF">
        <w:rPr>
          <w:color w:val="C00000"/>
        </w:rPr>
        <w:t>[див. ст. 9 Директиви 2009/128]</w:t>
      </w:r>
      <w:bookmarkEnd w:id="188"/>
    </w:p>
    <w:p w14:paraId="3FE76283" w14:textId="108E102F"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Розпилення засобів захисту рослин з повітря заборонене за виключенням випадків, </w:t>
      </w:r>
      <w:r w:rsidR="00724359" w:rsidRPr="00167ACF">
        <w:rPr>
          <w:rFonts w:ascii="Times New Roman" w:eastAsia="Times New Roman" w:hAnsi="Times New Roman" w:cs="Times New Roman"/>
          <w:color w:val="000000"/>
          <w:sz w:val="28"/>
          <w:szCs w:val="28"/>
        </w:rPr>
        <w:t>передбачених</w:t>
      </w:r>
      <w:r w:rsidRPr="00167ACF">
        <w:rPr>
          <w:rFonts w:ascii="Times New Roman" w:eastAsia="Times New Roman" w:hAnsi="Times New Roman" w:cs="Times New Roman"/>
          <w:color w:val="000000"/>
          <w:sz w:val="28"/>
          <w:szCs w:val="28"/>
        </w:rPr>
        <w:t xml:space="preserve"> частиною другою цієї статті.</w:t>
      </w:r>
    </w:p>
    <w:p w14:paraId="2ABB0C11" w14:textId="35C3FA97"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Розпилення засобів захисту рослин з повітря може бути дозволене в особливих випадках, із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язковим дотриманням наступних умов:</w:t>
      </w:r>
    </w:p>
    <w:p w14:paraId="64CA9ECC" w14:textId="25A9B095" w:rsidR="00C64616" w:rsidRPr="00167ACF" w:rsidRDefault="003B223A" w:rsidP="000A7EBE">
      <w:pPr>
        <w:widowControl w:val="0"/>
        <w:numPr>
          <w:ilvl w:val="0"/>
          <w:numId w:val="3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відсутні будь-які альтернативи або мають місце явні переваги щодо зменшення впливу на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люд</w:t>
      </w:r>
      <w:r w:rsidR="00900659" w:rsidRPr="00167ACF">
        <w:rPr>
          <w:rFonts w:ascii="Times New Roman" w:eastAsia="Times New Roman" w:hAnsi="Times New Roman" w:cs="Times New Roman"/>
          <w:color w:val="000000"/>
          <w:sz w:val="28"/>
          <w:szCs w:val="28"/>
        </w:rPr>
        <w:t>ей</w:t>
      </w:r>
      <w:r w:rsidRPr="00167ACF">
        <w:rPr>
          <w:rFonts w:ascii="Times New Roman" w:eastAsia="Times New Roman" w:hAnsi="Times New Roman" w:cs="Times New Roman"/>
          <w:color w:val="000000"/>
          <w:sz w:val="28"/>
          <w:szCs w:val="28"/>
        </w:rPr>
        <w:t xml:space="preserve"> та </w:t>
      </w:r>
      <w:r w:rsidRPr="00167ACF">
        <w:rPr>
          <w:rFonts w:ascii="Times New Roman" w:eastAsia="Times New Roman" w:hAnsi="Times New Roman" w:cs="Times New Roman"/>
          <w:sz w:val="28"/>
          <w:szCs w:val="28"/>
        </w:rPr>
        <w:t>довкілля</w:t>
      </w:r>
      <w:r w:rsidRPr="00167ACF">
        <w:rPr>
          <w:rFonts w:ascii="Times New Roman" w:eastAsia="Times New Roman" w:hAnsi="Times New Roman" w:cs="Times New Roman"/>
          <w:color w:val="000000"/>
          <w:sz w:val="28"/>
          <w:szCs w:val="28"/>
        </w:rPr>
        <w:t xml:space="preserve"> у порівнянні із наземним способом застосуванням засобів захисту рослин;</w:t>
      </w:r>
    </w:p>
    <w:p w14:paraId="4C3AE1E8" w14:textId="442F26DE" w:rsidR="00C64616" w:rsidRPr="00167ACF" w:rsidRDefault="003B223A" w:rsidP="000A7EBE">
      <w:pPr>
        <w:widowControl w:val="0"/>
        <w:numPr>
          <w:ilvl w:val="0"/>
          <w:numId w:val="3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засоби захисту рослин, які </w:t>
      </w:r>
      <w:r w:rsidRPr="00167ACF">
        <w:rPr>
          <w:rFonts w:ascii="Times New Roman" w:eastAsia="Times New Roman" w:hAnsi="Times New Roman" w:cs="Times New Roman"/>
          <w:sz w:val="28"/>
          <w:szCs w:val="28"/>
        </w:rPr>
        <w:t>застосовуються</w:t>
      </w:r>
      <w:r w:rsidRPr="00167ACF">
        <w:rPr>
          <w:rFonts w:ascii="Times New Roman" w:eastAsia="Times New Roman" w:hAnsi="Times New Roman" w:cs="Times New Roman"/>
          <w:color w:val="000000"/>
          <w:sz w:val="28"/>
          <w:szCs w:val="28"/>
        </w:rPr>
        <w:t xml:space="preserve">, повинні </w:t>
      </w:r>
      <w:r w:rsidR="006F6004" w:rsidRPr="00167ACF">
        <w:rPr>
          <w:rFonts w:ascii="Times New Roman" w:eastAsia="Times New Roman" w:hAnsi="Times New Roman" w:cs="Times New Roman"/>
          <w:color w:val="000000"/>
          <w:sz w:val="28"/>
          <w:szCs w:val="28"/>
        </w:rPr>
        <w:t xml:space="preserve">відповідати вимогам статті </w:t>
      </w:r>
      <w:r w:rsidR="006F6004" w:rsidRPr="00167ACF">
        <w:rPr>
          <w:rFonts w:ascii="Times New Roman" w:eastAsia="Times New Roman" w:hAnsi="Times New Roman" w:cs="Times New Roman"/>
          <w:color w:val="000000"/>
          <w:sz w:val="28"/>
          <w:szCs w:val="28"/>
          <w:highlight w:val="yellow"/>
        </w:rPr>
        <w:t>[E7]</w:t>
      </w:r>
      <w:r w:rsidR="006F6004" w:rsidRPr="00167ACF">
        <w:rPr>
          <w:rFonts w:ascii="Times New Roman" w:eastAsia="Times New Roman" w:hAnsi="Times New Roman" w:cs="Times New Roman"/>
          <w:color w:val="000000"/>
          <w:sz w:val="28"/>
          <w:szCs w:val="28"/>
        </w:rPr>
        <w:t xml:space="preserve">, та </w:t>
      </w:r>
      <w:r w:rsidR="00B61090" w:rsidRPr="00167ACF">
        <w:rPr>
          <w:rFonts w:ascii="Times New Roman" w:eastAsia="Times New Roman" w:hAnsi="Times New Roman" w:cs="Times New Roman"/>
          <w:color w:val="000000"/>
          <w:sz w:val="28"/>
          <w:szCs w:val="28"/>
        </w:rPr>
        <w:t>бути</w:t>
      </w:r>
      <w:r w:rsidR="006F6004" w:rsidRPr="00167ACF">
        <w:rPr>
          <w:rFonts w:ascii="Times New Roman" w:eastAsia="Times New Roman" w:hAnsi="Times New Roman" w:cs="Times New Roman"/>
          <w:color w:val="000000"/>
          <w:sz w:val="28"/>
          <w:szCs w:val="28"/>
        </w:rPr>
        <w:t xml:space="preserve"> </w:t>
      </w:r>
      <w:r w:rsidR="00B61090" w:rsidRPr="00167ACF">
        <w:rPr>
          <w:rFonts w:ascii="Times New Roman" w:eastAsia="Times New Roman" w:hAnsi="Times New Roman" w:cs="Times New Roman"/>
          <w:color w:val="000000"/>
          <w:sz w:val="28"/>
          <w:szCs w:val="28"/>
        </w:rPr>
        <w:t>призначеними</w:t>
      </w:r>
      <w:r w:rsidR="00F54BB7"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для розпилення з повіт</w:t>
      </w:r>
      <w:r w:rsidRPr="00167ACF">
        <w:rPr>
          <w:rFonts w:ascii="Times New Roman" w:eastAsia="Times New Roman" w:hAnsi="Times New Roman" w:cs="Times New Roman"/>
          <w:sz w:val="28"/>
          <w:szCs w:val="28"/>
        </w:rPr>
        <w:t>ря;</w:t>
      </w:r>
    </w:p>
    <w:p w14:paraId="09F96D68" w14:textId="49A03854" w:rsidR="00C64616" w:rsidRPr="00167ACF" w:rsidRDefault="003B223A" w:rsidP="000A7EBE">
      <w:pPr>
        <w:widowControl w:val="0"/>
        <w:numPr>
          <w:ilvl w:val="0"/>
          <w:numId w:val="3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професійний користувач та </w:t>
      </w:r>
      <w:r w:rsidRPr="00167ACF">
        <w:rPr>
          <w:rFonts w:ascii="Times New Roman" w:eastAsia="Times New Roman" w:hAnsi="Times New Roman" w:cs="Times New Roman"/>
          <w:sz w:val="28"/>
          <w:szCs w:val="28"/>
        </w:rPr>
        <w:t>о</w:t>
      </w:r>
      <w:r w:rsidRPr="00167ACF">
        <w:rPr>
          <w:rFonts w:ascii="Times New Roman" w:eastAsia="Times New Roman" w:hAnsi="Times New Roman" w:cs="Times New Roman"/>
          <w:color w:val="000000"/>
          <w:sz w:val="28"/>
          <w:szCs w:val="28"/>
        </w:rPr>
        <w:t>ператор, як</w:t>
      </w:r>
      <w:r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color w:val="000000"/>
          <w:sz w:val="28"/>
          <w:szCs w:val="28"/>
        </w:rPr>
        <w:t xml:space="preserve"> здійснюватим</w:t>
      </w:r>
      <w:r w:rsidRPr="00167ACF">
        <w:rPr>
          <w:rFonts w:ascii="Times New Roman" w:eastAsia="Times New Roman" w:hAnsi="Times New Roman" w:cs="Times New Roman"/>
          <w:sz w:val="28"/>
          <w:szCs w:val="28"/>
        </w:rPr>
        <w:t>уть</w:t>
      </w:r>
      <w:r w:rsidRPr="00167ACF">
        <w:rPr>
          <w:rFonts w:ascii="Times New Roman" w:eastAsia="Times New Roman" w:hAnsi="Times New Roman" w:cs="Times New Roman"/>
          <w:color w:val="000000"/>
          <w:sz w:val="28"/>
          <w:szCs w:val="28"/>
        </w:rPr>
        <w:t xml:space="preserve"> розпилення засобів захисту рослин з повітря, ма</w:t>
      </w:r>
      <w:r w:rsidRPr="00167ACF">
        <w:rPr>
          <w:rFonts w:ascii="Times New Roman" w:eastAsia="Times New Roman" w:hAnsi="Times New Roman" w:cs="Times New Roman"/>
          <w:sz w:val="28"/>
          <w:szCs w:val="28"/>
        </w:rPr>
        <w:t>ють</w:t>
      </w:r>
      <w:r w:rsidRPr="00167ACF">
        <w:rPr>
          <w:rFonts w:ascii="Times New Roman" w:eastAsia="Times New Roman" w:hAnsi="Times New Roman" w:cs="Times New Roman"/>
          <w:color w:val="000000"/>
          <w:sz w:val="28"/>
          <w:szCs w:val="28"/>
        </w:rPr>
        <w:t xml:space="preserve"> чин</w:t>
      </w:r>
      <w:r w:rsidRPr="00167ACF">
        <w:rPr>
          <w:rFonts w:ascii="Times New Roman" w:eastAsia="Times New Roman" w:hAnsi="Times New Roman" w:cs="Times New Roman"/>
          <w:sz w:val="28"/>
          <w:szCs w:val="28"/>
        </w:rPr>
        <w:t>ні</w:t>
      </w:r>
      <w:r w:rsidRPr="00167ACF">
        <w:rPr>
          <w:rFonts w:ascii="Times New Roman" w:eastAsia="Times New Roman" w:hAnsi="Times New Roman" w:cs="Times New Roman"/>
          <w:color w:val="000000"/>
          <w:sz w:val="28"/>
          <w:szCs w:val="28"/>
        </w:rPr>
        <w:t xml:space="preserve"> сертифікати про проходження навчання, вказан</w:t>
      </w:r>
      <w:r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color w:val="000000"/>
          <w:sz w:val="28"/>
          <w:szCs w:val="28"/>
        </w:rPr>
        <w:t xml:space="preserve"> у статті </w:t>
      </w:r>
      <w:r w:rsidRPr="00167ACF">
        <w:rPr>
          <w:rFonts w:ascii="Times New Roman" w:eastAsia="Times New Roman" w:hAnsi="Times New Roman" w:cs="Times New Roman"/>
          <w:color w:val="000000"/>
          <w:sz w:val="28"/>
          <w:szCs w:val="28"/>
          <w:highlight w:val="yellow"/>
        </w:rPr>
        <w:t>[E3]</w:t>
      </w:r>
      <w:r w:rsidRPr="00167ACF">
        <w:rPr>
          <w:rFonts w:ascii="Times New Roman" w:eastAsia="Times New Roman" w:hAnsi="Times New Roman" w:cs="Times New Roman"/>
          <w:color w:val="000000"/>
          <w:sz w:val="28"/>
          <w:szCs w:val="28"/>
        </w:rPr>
        <w:t xml:space="preserve"> цього Закону.</w:t>
      </w:r>
    </w:p>
    <w:p w14:paraId="40E6E661" w14:textId="55BEE833" w:rsidR="00C64616" w:rsidRPr="00167ACF" w:rsidRDefault="003B223A" w:rsidP="000A7EBE">
      <w:pPr>
        <w:widowControl w:val="0"/>
        <w:numPr>
          <w:ilvl w:val="0"/>
          <w:numId w:val="3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суб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 господарювання, який відповідатиме за розпилення засобів захисту рослин з повітря, має всі передбачені законодавством України документи, які дозволяють використання обладнання та повітряного судна для розпилення засобів захисту рослин з повітря;</w:t>
      </w:r>
    </w:p>
    <w:p w14:paraId="7520E888" w14:textId="5AD9B9E2" w:rsidR="00C64616" w:rsidRPr="00167ACF" w:rsidRDefault="003B223A" w:rsidP="000A7EBE">
      <w:pPr>
        <w:widowControl w:val="0"/>
        <w:numPr>
          <w:ilvl w:val="0"/>
          <w:numId w:val="3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якщо територія, яка перебуватиме під розпиленням засобів захисту рослин з повітря, знаходиться в безпосередній близькості до районів, відкритих для громадськості, мають бути вжиті спеціальні заходи із забезпечення відсутності шкідливого впливу на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 </w:t>
      </w:r>
      <w:r w:rsidR="00900659" w:rsidRPr="00167ACF">
        <w:rPr>
          <w:rFonts w:ascii="Times New Roman" w:eastAsia="Times New Roman" w:hAnsi="Times New Roman" w:cs="Times New Roman"/>
          <w:color w:val="000000"/>
          <w:sz w:val="28"/>
          <w:szCs w:val="28"/>
        </w:rPr>
        <w:t>людей</w:t>
      </w:r>
      <w:r w:rsidRPr="00167ACF">
        <w:rPr>
          <w:rFonts w:ascii="Times New Roman" w:eastAsia="Times New Roman" w:hAnsi="Times New Roman" w:cs="Times New Roman"/>
          <w:color w:val="000000"/>
          <w:sz w:val="28"/>
          <w:szCs w:val="28"/>
        </w:rPr>
        <w:t>, які вказуються у дозволі на розпилення засобів захисту рослин з повітря. Територія, яка перебуватиме під розпиленням засобів захисту рослин з повітря, не повинна знаходитися в безпосередній близькості від житлових районів;</w:t>
      </w:r>
    </w:p>
    <w:p w14:paraId="0A85ACAF" w14:textId="77777777" w:rsidR="00C64616" w:rsidRPr="00167ACF" w:rsidRDefault="003B223A" w:rsidP="000A7EBE">
      <w:pPr>
        <w:widowControl w:val="0"/>
        <w:numPr>
          <w:ilvl w:val="0"/>
          <w:numId w:val="3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повітряне судно повинно бути обладнане аксесуарами, які ефективно запобігають повітряному зносу (переміщенню) результатів розпилення засобів захисту рослин з повітря.</w:t>
      </w:r>
    </w:p>
    <w:p w14:paraId="453E720B" w14:textId="77777777"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Умови, при дотриманні яких розпилення засобів захисту рослин з повітря може бути дозволено, включаючи погодні умови, порядок оприлюднення інформації про сільськогосподарські культури, територію та інші вимоги, крім зазначених у частині другій цієї статті, затверджуються </w:t>
      </w:r>
      <w:r w:rsidRPr="00167ACF">
        <w:rPr>
          <w:rFonts w:ascii="Times New Roman" w:eastAsia="Times New Roman" w:hAnsi="Times New Roman" w:cs="Times New Roman"/>
          <w:color w:val="000000"/>
          <w:sz w:val="28"/>
          <w:szCs w:val="28"/>
          <w:highlight w:val="yellow"/>
        </w:rPr>
        <w:t>[МОЗ]</w:t>
      </w:r>
      <w:r w:rsidRPr="00167ACF">
        <w:rPr>
          <w:rFonts w:ascii="Times New Roman" w:eastAsia="Times New Roman" w:hAnsi="Times New Roman" w:cs="Times New Roman"/>
          <w:color w:val="000000"/>
          <w:sz w:val="28"/>
          <w:szCs w:val="28"/>
        </w:rPr>
        <w:t>.</w:t>
      </w:r>
    </w:p>
    <w:p w14:paraId="07A9D9E1" w14:textId="77777777"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Для розпилення засобів захисту рослин з повітря необхідно отримати дозвіл, який видається компетентним органом.</w:t>
      </w:r>
    </w:p>
    <w:p w14:paraId="1A1843F7" w14:textId="77777777"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Професійний користувач, який має намір здійснити розпилення засобів захисту рослин з повітря, подає до органу, вказаного у частині четвертій цієї статті, заяву на надання дозволу на розпилення засобів захисту рослин з повітря до якої додаються:</w:t>
      </w:r>
    </w:p>
    <w:p w14:paraId="2FF40930" w14:textId="77777777" w:rsidR="00C64616" w:rsidRPr="00167ACF" w:rsidRDefault="003B223A" w:rsidP="000A7EBE">
      <w:pPr>
        <w:widowControl w:val="0"/>
        <w:numPr>
          <w:ilvl w:val="0"/>
          <w:numId w:val="229"/>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план здійснення розпилення засобів захисту рослин з повітря;</w:t>
      </w:r>
    </w:p>
    <w:p w14:paraId="40114197" w14:textId="77777777" w:rsidR="00C64616" w:rsidRPr="00167ACF" w:rsidRDefault="003B223A" w:rsidP="000A7EBE">
      <w:pPr>
        <w:widowControl w:val="0"/>
        <w:numPr>
          <w:ilvl w:val="0"/>
          <w:numId w:val="229"/>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докази того, що умови, вказані у частинах другій та третій цієї статті є виконаними.</w:t>
      </w:r>
    </w:p>
    <w:p w14:paraId="710E1ECF" w14:textId="1E96E7AC"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Заява на надання дозволу на розпилення засобів захисту рослин з повітря має містити інформацію про за</w:t>
      </w:r>
      <w:r w:rsidRPr="00167ACF">
        <w:rPr>
          <w:rFonts w:ascii="Times New Roman" w:eastAsia="Times New Roman" w:hAnsi="Times New Roman" w:cs="Times New Roman"/>
          <w:sz w:val="28"/>
          <w:szCs w:val="28"/>
        </w:rPr>
        <w:t>планов</w:t>
      </w:r>
      <w:r w:rsidR="00B61090" w:rsidRPr="00167ACF">
        <w:rPr>
          <w:rFonts w:ascii="Times New Roman" w:eastAsia="Times New Roman" w:hAnsi="Times New Roman" w:cs="Times New Roman"/>
          <w:sz w:val="28"/>
          <w:szCs w:val="28"/>
        </w:rPr>
        <w:t>ан</w:t>
      </w:r>
      <w:r w:rsidRPr="00167ACF">
        <w:rPr>
          <w:rFonts w:ascii="Times New Roman" w:eastAsia="Times New Roman" w:hAnsi="Times New Roman" w:cs="Times New Roman"/>
          <w:sz w:val="28"/>
          <w:szCs w:val="28"/>
        </w:rPr>
        <w:t>ий</w:t>
      </w:r>
      <w:r w:rsidRPr="00167ACF">
        <w:rPr>
          <w:rFonts w:ascii="Times New Roman" w:eastAsia="Times New Roman" w:hAnsi="Times New Roman" w:cs="Times New Roman"/>
          <w:color w:val="000000"/>
          <w:sz w:val="28"/>
          <w:szCs w:val="28"/>
        </w:rPr>
        <w:t xml:space="preserve"> період часу розпилення засобів захисту рослин з повітря, кількість та тип засобів захисту рослин, розпилення яких заплановане.</w:t>
      </w:r>
    </w:p>
    <w:p w14:paraId="45C0ED0D" w14:textId="085E373D"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Заява на надання дозволу на розпилення засобів захисту рослин з повітря подається не пізніше ніж за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ять діб до бажаного часу розпилення засобів захисту рослин з повітря.</w:t>
      </w:r>
    </w:p>
    <w:p w14:paraId="1552DD53" w14:textId="77777777"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Заява на розпилення засобів захисту рослин з повітря розглядається не довше однієї доби з моменту її отримання.</w:t>
      </w:r>
    </w:p>
    <w:p w14:paraId="27016536" w14:textId="77777777"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Дозвіл на розпилення засобів захисту рослин з повітря або рішення про відмову у видачі зазначеного дозволу має бути видано не пізніше однієї доби після закінчення строку, вказаного у частині восьмій цієї статті.</w:t>
      </w:r>
    </w:p>
    <w:p w14:paraId="7B949AF6" w14:textId="230F9EC0"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 дозволі на розпилення засобів захисту рослин з повітря орган, вказаний у частині четвертій цієї статті, з урахуванням вимог частини другої статті 37 Закону України «Про бджільництво» має визначити конкретні заходи, необхідні для своєчасного попередження мешканців, пасічників та інших зацікавлених осіб, що можуть знаходитися в безпосередній близькості від території, яка перебуватиме під розпиленням засобів захисту рослин з повітря, а також для захисту </w:t>
      </w:r>
      <w:r w:rsidR="0029574C" w:rsidRPr="00167ACF">
        <w:rPr>
          <w:rFonts w:ascii="Times New Roman" w:eastAsia="Times New Roman" w:hAnsi="Times New Roman" w:cs="Times New Roman"/>
          <w:color w:val="000000"/>
          <w:sz w:val="28"/>
          <w:szCs w:val="28"/>
        </w:rPr>
        <w:t>довкілля</w:t>
      </w:r>
      <w:r w:rsidRPr="00167ACF">
        <w:rPr>
          <w:rFonts w:ascii="Times New Roman" w:eastAsia="Times New Roman" w:hAnsi="Times New Roman" w:cs="Times New Roman"/>
          <w:color w:val="000000"/>
          <w:sz w:val="28"/>
          <w:szCs w:val="28"/>
        </w:rPr>
        <w:t>.</w:t>
      </w:r>
    </w:p>
    <w:p w14:paraId="0F09C11D" w14:textId="77777777"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Дозвіл на розпилення засобів захисту рослин з повітря видається безоплатно.</w:t>
      </w:r>
    </w:p>
    <w:p w14:paraId="04421ED3" w14:textId="77777777"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Дозвіл на розпилення засобів захисту рослин з повітря діє протягом строку, зазначеного у ньому, який визначається органом, вказаним у частині четвертій цієї статті, з урахуванням бажаного періоду часу, вказаного у заяві, вимог частини другої статті 37 Закону України «Про бджільництво» та часу, достатнього для розпилення засобів захисту рослин з повітря над заявленою територією.</w:t>
      </w:r>
    </w:p>
    <w:p w14:paraId="18E2B61A" w14:textId="77777777"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Підставами для відмови у видачі дозволу є:</w:t>
      </w:r>
    </w:p>
    <w:p w14:paraId="4C70C528" w14:textId="77777777" w:rsidR="00C64616" w:rsidRPr="00167ACF" w:rsidRDefault="003B223A" w:rsidP="000A7EBE">
      <w:pPr>
        <w:widowControl w:val="0"/>
        <w:numPr>
          <w:ilvl w:val="0"/>
          <w:numId w:val="230"/>
        </w:numPr>
        <w:pBdr>
          <w:top w:val="nil"/>
          <w:left w:val="nil"/>
          <w:bottom w:val="nil"/>
          <w:right w:val="nil"/>
          <w:between w:val="nil"/>
        </w:pBdr>
        <w:tabs>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недотримання вимог, встановлених частиною другою цієї статті;</w:t>
      </w:r>
    </w:p>
    <w:p w14:paraId="1D4874D6" w14:textId="77777777" w:rsidR="00C64616" w:rsidRPr="00167ACF" w:rsidRDefault="003B223A" w:rsidP="000A7EBE">
      <w:pPr>
        <w:widowControl w:val="0"/>
        <w:numPr>
          <w:ilvl w:val="0"/>
          <w:numId w:val="230"/>
        </w:numPr>
        <w:pBdr>
          <w:top w:val="nil"/>
          <w:left w:val="nil"/>
          <w:bottom w:val="nil"/>
          <w:right w:val="nil"/>
          <w:between w:val="nil"/>
        </w:pBdr>
        <w:tabs>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недотримання вимог, встановлених умовами, що затверджені відповідно до частини третьої цієї статті;</w:t>
      </w:r>
    </w:p>
    <w:p w14:paraId="7FB6FF65" w14:textId="587315D1" w:rsidR="00C64616" w:rsidRPr="00167ACF" w:rsidRDefault="003B223A" w:rsidP="000A7EBE">
      <w:pPr>
        <w:widowControl w:val="0"/>
        <w:numPr>
          <w:ilvl w:val="0"/>
          <w:numId w:val="230"/>
        </w:numPr>
        <w:pBdr>
          <w:top w:val="nil"/>
          <w:left w:val="nil"/>
          <w:bottom w:val="nil"/>
          <w:right w:val="nil"/>
          <w:between w:val="nil"/>
        </w:pBdr>
        <w:tabs>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недотримання вимог щодо переліку документів, встановленого частиною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ятою цієї статті;</w:t>
      </w:r>
    </w:p>
    <w:p w14:paraId="2A70B4BD" w14:textId="77777777" w:rsidR="00C64616" w:rsidRPr="00167ACF" w:rsidRDefault="003B223A" w:rsidP="000A7EBE">
      <w:pPr>
        <w:widowControl w:val="0"/>
        <w:numPr>
          <w:ilvl w:val="0"/>
          <w:numId w:val="230"/>
        </w:numPr>
        <w:pBdr>
          <w:top w:val="nil"/>
          <w:left w:val="nil"/>
          <w:bottom w:val="nil"/>
          <w:right w:val="nil"/>
          <w:between w:val="nil"/>
        </w:pBdr>
        <w:tabs>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недотримання вимог щодо змісту заяви, встановлених частиною шостою цієї статті;</w:t>
      </w:r>
    </w:p>
    <w:p w14:paraId="40D271A1" w14:textId="77777777" w:rsidR="00C64616" w:rsidRPr="00167ACF" w:rsidRDefault="003B223A" w:rsidP="000A7EBE">
      <w:pPr>
        <w:widowControl w:val="0"/>
        <w:numPr>
          <w:ilvl w:val="0"/>
          <w:numId w:val="230"/>
        </w:numPr>
        <w:pBdr>
          <w:top w:val="nil"/>
          <w:left w:val="nil"/>
          <w:bottom w:val="nil"/>
          <w:right w:val="nil"/>
          <w:between w:val="nil"/>
        </w:pBdr>
        <w:tabs>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недотримання вимог щодо граничних строків подання заяви, встановлених частиною сьомою цієї статті;</w:t>
      </w:r>
    </w:p>
    <w:p w14:paraId="645E0574" w14:textId="20A75C82" w:rsidR="00C64616" w:rsidRPr="00167ACF" w:rsidRDefault="003B223A" w:rsidP="000A7EBE">
      <w:pPr>
        <w:widowControl w:val="0"/>
        <w:numPr>
          <w:ilvl w:val="0"/>
          <w:numId w:val="230"/>
        </w:numPr>
        <w:pBdr>
          <w:top w:val="nil"/>
          <w:left w:val="nil"/>
          <w:bottom w:val="nil"/>
          <w:right w:val="nil"/>
          <w:between w:val="nil"/>
        </w:pBdr>
        <w:tabs>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заява підписана неуповноваженою особою суб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 господарювання, який відповідатиме за розпилення засобів захисту рослин з повітря.</w:t>
      </w:r>
    </w:p>
    <w:p w14:paraId="0604166D" w14:textId="77777777"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 виключення, розпилення засобів захисту рослин з повітря може бути дозволене також в особливих випадках, таких, як дія режиму надзвичайного стану, особливого режиму захисту рослин та інших подібних ним випадках.</w:t>
      </w:r>
    </w:p>
    <w:p w14:paraId="69852B2B" w14:textId="39897313"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Орган, вказаний у частині четвертій цієї статті, забезпечує виконання умов, зазначених у частинах другій та третій цієї статті, шляхом проведення </w:t>
      </w:r>
      <w:r w:rsidR="00DE5B07" w:rsidRPr="00167ACF">
        <w:rPr>
          <w:rFonts w:ascii="Times New Roman" w:eastAsia="Times New Roman" w:hAnsi="Times New Roman" w:cs="Times New Roman"/>
          <w:color w:val="000000"/>
          <w:sz w:val="28"/>
          <w:szCs w:val="28"/>
        </w:rPr>
        <w:t xml:space="preserve">фітосанітарного </w:t>
      </w:r>
      <w:r w:rsidRPr="00167ACF">
        <w:rPr>
          <w:rFonts w:ascii="Times New Roman" w:eastAsia="Times New Roman" w:hAnsi="Times New Roman" w:cs="Times New Roman"/>
          <w:color w:val="000000"/>
          <w:sz w:val="28"/>
          <w:szCs w:val="28"/>
        </w:rPr>
        <w:t>моніторингу.</w:t>
      </w:r>
    </w:p>
    <w:p w14:paraId="34D60E0D" w14:textId="77777777" w:rsidR="00C64616" w:rsidRPr="00167ACF" w:rsidRDefault="003B223A" w:rsidP="000A7EBE">
      <w:pPr>
        <w:widowControl w:val="0"/>
        <w:numPr>
          <w:ilvl w:val="0"/>
          <w:numId w:val="64"/>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Орган, вказаний у частині четвертій цієї статті веде облік заявок, виданих дозволів та рішень про відмови у їх видачі, та забезпечують доступність цієї інформації для громадськості, а також інформації яку вони містять, у тому числі зони, де має відбуватися розпилення, попередні день і час розпилення і тип засобу захисту рослин, відповідно до законодавства України.</w:t>
      </w:r>
    </w:p>
    <w:p w14:paraId="12E5E51D"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18933B97" w14:textId="268F31E6" w:rsidR="00C64616" w:rsidRPr="00167ACF" w:rsidRDefault="003B223A" w:rsidP="003530E2">
      <w:pPr>
        <w:pStyle w:val="3"/>
        <w:widowControl w:val="0"/>
        <w:spacing w:before="0" w:after="120"/>
        <w:rPr>
          <w:color w:val="C00000"/>
        </w:rPr>
      </w:pPr>
      <w:bookmarkStart w:id="189" w:name="_Toc8886565"/>
      <w:r w:rsidRPr="00167ACF">
        <w:t xml:space="preserve">Стаття </w:t>
      </w:r>
      <w:r w:rsidRPr="00167ACF">
        <w:rPr>
          <w:highlight w:val="yellow"/>
        </w:rPr>
        <w:t>[E9]</w:t>
      </w:r>
      <w:r w:rsidRPr="00167ACF">
        <w:t xml:space="preserve">. Спеціальні заходи для захисту водного середовища та питної води </w:t>
      </w:r>
      <w:r w:rsidRPr="00167ACF">
        <w:rPr>
          <w:color w:val="C00000"/>
        </w:rPr>
        <w:t>[див. ст. 11 Директиви 2009/128]</w:t>
      </w:r>
      <w:bookmarkEnd w:id="189"/>
    </w:p>
    <w:p w14:paraId="6361D038" w14:textId="77777777" w:rsidR="00C64616" w:rsidRPr="00167ACF" w:rsidRDefault="003B223A" w:rsidP="000A7EBE">
      <w:pPr>
        <w:widowControl w:val="0"/>
        <w:numPr>
          <w:ilvl w:val="0"/>
          <w:numId w:val="25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Забороняється застосування засобів захисту рослин у поверхневих водах або поблизу них, у межах першого та другого поясу зон санітарної охорони, відповідно до статті 36 Закону України «Про питну воду, питне водопостачання та водовідведення».</w:t>
      </w:r>
    </w:p>
    <w:p w14:paraId="3A7DCF4F" w14:textId="17AB8744" w:rsidR="00C64616" w:rsidRPr="00167ACF" w:rsidRDefault="003B223A" w:rsidP="003530E2">
      <w:pPr>
        <w:widowControl w:val="0"/>
        <w:pBdr>
          <w:top w:val="nil"/>
          <w:left w:val="nil"/>
          <w:bottom w:val="nil"/>
          <w:right w:val="nil"/>
          <w:between w:val="nil"/>
        </w:pBdr>
        <w:tabs>
          <w:tab w:val="left" w:pos="-1701"/>
          <w:tab w:val="left" w:pos="-1418"/>
          <w:tab w:val="left" w:pos="28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Виняток можливий лише тоді, коли інші заходи не є достатніми, і таке застосування засобів захисту рослин не буде суперечити інтересам громадськості з точки зору </w:t>
      </w:r>
      <w:r w:rsidR="00900659" w:rsidRPr="00167ACF">
        <w:rPr>
          <w:rFonts w:ascii="Times New Roman" w:eastAsia="Times New Roman" w:hAnsi="Times New Roman" w:cs="Times New Roman"/>
          <w:color w:val="000000"/>
          <w:sz w:val="28"/>
          <w:szCs w:val="28"/>
        </w:rPr>
        <w:t>життя чи здоров</w:t>
      </w:r>
      <w:r w:rsidR="00C5575D" w:rsidRPr="00167ACF">
        <w:rPr>
          <w:rFonts w:ascii="Times New Roman" w:eastAsia="Times New Roman" w:hAnsi="Times New Roman" w:cs="Times New Roman"/>
          <w:color w:val="000000"/>
          <w:sz w:val="28"/>
          <w:szCs w:val="28"/>
        </w:rPr>
        <w:t>’</w:t>
      </w:r>
      <w:r w:rsidR="00900659" w:rsidRPr="00167ACF">
        <w:rPr>
          <w:rFonts w:ascii="Times New Roman" w:eastAsia="Times New Roman" w:hAnsi="Times New Roman" w:cs="Times New Roman"/>
          <w:color w:val="000000"/>
          <w:sz w:val="28"/>
          <w:szCs w:val="28"/>
        </w:rPr>
        <w:t>я людей, тварин та</w:t>
      </w:r>
      <w:r w:rsidRPr="00167ACF">
        <w:rPr>
          <w:rFonts w:ascii="Times New Roman" w:eastAsia="Times New Roman" w:hAnsi="Times New Roman" w:cs="Times New Roman"/>
          <w:color w:val="000000"/>
          <w:sz w:val="28"/>
          <w:szCs w:val="28"/>
        </w:rPr>
        <w:t xml:space="preserve"> </w:t>
      </w:r>
      <w:r w:rsidR="0029574C" w:rsidRPr="00167ACF">
        <w:rPr>
          <w:rFonts w:ascii="Times New Roman" w:eastAsia="Times New Roman" w:hAnsi="Times New Roman" w:cs="Times New Roman"/>
          <w:color w:val="000000"/>
          <w:sz w:val="28"/>
          <w:szCs w:val="28"/>
        </w:rPr>
        <w:t>довкілля</w:t>
      </w:r>
      <w:r w:rsidR="00900659" w:rsidRPr="00167ACF">
        <w:rPr>
          <w:rFonts w:ascii="Times New Roman" w:eastAsia="Times New Roman" w:hAnsi="Times New Roman" w:cs="Times New Roman"/>
          <w:color w:val="000000"/>
          <w:sz w:val="28"/>
          <w:szCs w:val="28"/>
        </w:rPr>
        <w:t>, а також</w:t>
      </w:r>
      <w:r w:rsidRPr="00167ACF">
        <w:rPr>
          <w:rFonts w:ascii="Times New Roman" w:eastAsia="Times New Roman" w:hAnsi="Times New Roman" w:cs="Times New Roman"/>
          <w:color w:val="000000"/>
          <w:sz w:val="28"/>
          <w:szCs w:val="28"/>
        </w:rPr>
        <w:t xml:space="preserve"> збереження нецільової флори і фауни.</w:t>
      </w:r>
    </w:p>
    <w:p w14:paraId="0786D0CF" w14:textId="4B4F3577" w:rsidR="00C64616" w:rsidRPr="00167ACF" w:rsidRDefault="003B223A" w:rsidP="000A7EBE">
      <w:pPr>
        <w:widowControl w:val="0"/>
        <w:numPr>
          <w:ilvl w:val="0"/>
          <w:numId w:val="25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Професійні користувачі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забезпечити вжиття відповідних заходів для захисту водного середовища та питної води від впливу засобів захисту рослин.</w:t>
      </w:r>
    </w:p>
    <w:p w14:paraId="5A055723" w14:textId="77777777" w:rsidR="00C64616" w:rsidRPr="00167ACF" w:rsidRDefault="003B223A" w:rsidP="000A7EBE">
      <w:pPr>
        <w:widowControl w:val="0"/>
        <w:numPr>
          <w:ilvl w:val="0"/>
          <w:numId w:val="25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Заходи, зазначені в частині першій цієї статті, включають у себе необхідність:</w:t>
      </w:r>
    </w:p>
    <w:p w14:paraId="19ECAD90" w14:textId="7807FC6C" w:rsidR="00C64616" w:rsidRPr="00167ACF" w:rsidRDefault="003B223A" w:rsidP="000A7EBE">
      <w:pPr>
        <w:widowControl w:val="0"/>
        <w:numPr>
          <w:ilvl w:val="0"/>
          <w:numId w:val="255"/>
        </w:numPr>
        <w:pBdr>
          <w:top w:val="nil"/>
          <w:left w:val="nil"/>
          <w:bottom w:val="nil"/>
          <w:right w:val="nil"/>
          <w:between w:val="nil"/>
        </w:pBdr>
        <w:tabs>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надання переваги засобам захисту рослин, які не класифікуються як </w:t>
      </w:r>
      <w:r w:rsidRPr="00167ACF">
        <w:rPr>
          <w:rFonts w:ascii="Times New Roman" w:eastAsia="Times New Roman" w:hAnsi="Times New Roman" w:cs="Times New Roman"/>
          <w:color w:val="000000"/>
          <w:sz w:val="28"/>
          <w:szCs w:val="28"/>
        </w:rPr>
        <w:lastRenderedPageBreak/>
        <w:t>небезпечні для водного середовища і не містять в собі речовин, які відносяться до I або II класу небезпе</w:t>
      </w:r>
      <w:r w:rsidR="002F0F8E" w:rsidRPr="00167ACF">
        <w:rPr>
          <w:rFonts w:ascii="Times New Roman" w:eastAsia="Times New Roman" w:hAnsi="Times New Roman" w:cs="Times New Roman"/>
          <w:color w:val="000000"/>
          <w:sz w:val="28"/>
          <w:szCs w:val="28"/>
        </w:rPr>
        <w:t>чності</w:t>
      </w:r>
      <w:r w:rsidRPr="00167ACF">
        <w:rPr>
          <w:rFonts w:ascii="Times New Roman" w:eastAsia="Times New Roman" w:hAnsi="Times New Roman" w:cs="Times New Roman"/>
          <w:color w:val="000000"/>
          <w:sz w:val="28"/>
          <w:szCs w:val="28"/>
        </w:rPr>
        <w:t>;</w:t>
      </w:r>
    </w:p>
    <w:p w14:paraId="27CB2A9B" w14:textId="77777777" w:rsidR="00C64616" w:rsidRPr="00167ACF" w:rsidRDefault="003B223A" w:rsidP="000A7EBE">
      <w:pPr>
        <w:widowControl w:val="0"/>
        <w:numPr>
          <w:ilvl w:val="0"/>
          <w:numId w:val="255"/>
        </w:numPr>
        <w:pBdr>
          <w:top w:val="nil"/>
          <w:left w:val="nil"/>
          <w:bottom w:val="nil"/>
          <w:right w:val="nil"/>
          <w:between w:val="nil"/>
        </w:pBdr>
        <w:tabs>
          <w:tab w:val="left" w:pos="-1701"/>
          <w:tab w:val="left" w:pos="-1418"/>
          <w:tab w:val="left" w:pos="284"/>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надання переваги застосуванню найбільш ефективних методів, зокрема, використанню обладнання для застосування засобів захисту рослин із низьким повітряним зносом (переміщенням) результатів розпилення засобів захисту рослин, особливо стосовно культур, що ростуть вертикально, таких як хміль, сади та виноградники;</w:t>
      </w:r>
    </w:p>
    <w:p w14:paraId="382E461D" w14:textId="2C1016BA" w:rsidR="00C64616" w:rsidRPr="00167ACF" w:rsidRDefault="003B223A" w:rsidP="000A7EBE">
      <w:pPr>
        <w:widowControl w:val="0"/>
        <w:numPr>
          <w:ilvl w:val="0"/>
          <w:numId w:val="255"/>
        </w:numPr>
        <w:pBdr>
          <w:top w:val="nil"/>
          <w:left w:val="nil"/>
          <w:bottom w:val="nil"/>
          <w:right w:val="nil"/>
          <w:between w:val="nil"/>
        </w:pBdr>
        <w:tabs>
          <w:tab w:val="left" w:pos="-1701"/>
          <w:tab w:val="left" w:pos="-1418"/>
          <w:tab w:val="left" w:pos="284"/>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 xml:space="preserve">застосування </w:t>
      </w:r>
      <w:r w:rsidRPr="00167ACF">
        <w:rPr>
          <w:rFonts w:ascii="Times New Roman" w:eastAsia="Times New Roman" w:hAnsi="Times New Roman" w:cs="Times New Roman"/>
          <w:color w:val="000000"/>
          <w:sz w:val="28"/>
          <w:szCs w:val="28"/>
        </w:rPr>
        <w:t>заходів пом</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якшуючого характеру, які мінімізують ризик забруднення </w:t>
      </w:r>
      <w:r w:rsidR="0029574C" w:rsidRPr="00167ACF">
        <w:rPr>
          <w:rFonts w:ascii="Times New Roman" w:eastAsia="Times New Roman" w:hAnsi="Times New Roman" w:cs="Times New Roman"/>
          <w:color w:val="000000"/>
          <w:sz w:val="28"/>
          <w:szCs w:val="28"/>
        </w:rPr>
        <w:t>довкілля</w:t>
      </w:r>
      <w:r w:rsidRPr="00167ACF">
        <w:rPr>
          <w:rFonts w:ascii="Times New Roman" w:eastAsia="Times New Roman" w:hAnsi="Times New Roman" w:cs="Times New Roman"/>
          <w:color w:val="000000"/>
          <w:sz w:val="28"/>
          <w:szCs w:val="28"/>
        </w:rPr>
        <w:t xml:space="preserve"> за межами ділянки, яка була піддана обробці засобом захисту рослин, внаслідок повітряного зносу (переміщення) результатів розпилення засобів захисту рослин, потрапляння у систему водовідведення та змиву з поверхні. Такі заходи включають у себе створення достатніх за своїм розміром буферних зон для захисту нецільових водних організмів і зон для захисту поверхневих і підземних вод, використовуваних для забору питної води, в яких засоби захисту рослин не повинні </w:t>
      </w:r>
      <w:r w:rsidRPr="00167ACF">
        <w:rPr>
          <w:rFonts w:ascii="Times New Roman" w:eastAsia="Times New Roman" w:hAnsi="Times New Roman" w:cs="Times New Roman"/>
          <w:sz w:val="28"/>
          <w:szCs w:val="28"/>
        </w:rPr>
        <w:t xml:space="preserve">застосовуватися </w:t>
      </w:r>
      <w:r w:rsidRPr="00167ACF">
        <w:rPr>
          <w:rFonts w:ascii="Times New Roman" w:eastAsia="Times New Roman" w:hAnsi="Times New Roman" w:cs="Times New Roman"/>
          <w:color w:val="000000"/>
          <w:sz w:val="28"/>
          <w:szCs w:val="28"/>
        </w:rPr>
        <w:t>та зберігатися;</w:t>
      </w:r>
    </w:p>
    <w:p w14:paraId="62449D27" w14:textId="462B0DBD" w:rsidR="00C64616" w:rsidRPr="00167ACF" w:rsidRDefault="003B223A" w:rsidP="000A7EBE">
      <w:pPr>
        <w:widowControl w:val="0"/>
        <w:numPr>
          <w:ilvl w:val="0"/>
          <w:numId w:val="255"/>
        </w:numPr>
        <w:pBdr>
          <w:top w:val="nil"/>
          <w:left w:val="nil"/>
          <w:bottom w:val="nil"/>
          <w:right w:val="nil"/>
          <w:between w:val="nil"/>
        </w:pBdr>
        <w:tabs>
          <w:tab w:val="left" w:pos="-1701"/>
          <w:tab w:val="left" w:pos="-1418"/>
          <w:tab w:val="left" w:pos="284"/>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скорочення, наскільки це можливо, чи у</w:t>
      </w:r>
      <w:r w:rsidR="00B61090" w:rsidRPr="00167ACF">
        <w:rPr>
          <w:rFonts w:ascii="Times New Roman" w:eastAsia="Times New Roman" w:hAnsi="Times New Roman" w:cs="Times New Roman"/>
          <w:color w:val="000000"/>
          <w:sz w:val="28"/>
          <w:szCs w:val="28"/>
        </w:rPr>
        <w:t xml:space="preserve">неможливлення </w:t>
      </w:r>
      <w:r w:rsidRPr="00167ACF">
        <w:rPr>
          <w:rFonts w:ascii="Times New Roman" w:eastAsia="Times New Roman" w:hAnsi="Times New Roman" w:cs="Times New Roman"/>
          <w:color w:val="000000"/>
          <w:sz w:val="28"/>
          <w:szCs w:val="28"/>
        </w:rPr>
        <w:t>їх застосування вздовж доріг, залізничних ліній, дуже проникних поверхонь, або іншої інфраструктури, близьких до поверхневих вод або підземних вод, або на водонепроникних поверхнях з високим ризиком змиву з такої поверхні у поверхневі води або потрапляння у систему водовідведення.</w:t>
      </w:r>
    </w:p>
    <w:p w14:paraId="7D4DBA1B"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29E98EF4" w14:textId="71452D4A" w:rsidR="00C64616" w:rsidRPr="00167ACF" w:rsidRDefault="003B223A" w:rsidP="003530E2">
      <w:pPr>
        <w:pStyle w:val="3"/>
        <w:widowControl w:val="0"/>
        <w:spacing w:before="0" w:after="120"/>
      </w:pPr>
      <w:bookmarkStart w:id="190" w:name="_Toc8886566"/>
      <w:r w:rsidRPr="00167ACF">
        <w:t xml:space="preserve">Стаття </w:t>
      </w:r>
      <w:r w:rsidRPr="00167ACF">
        <w:rPr>
          <w:highlight w:val="yellow"/>
        </w:rPr>
        <w:t>[E10]</w:t>
      </w:r>
      <w:r w:rsidRPr="00167ACF">
        <w:t xml:space="preserve">. Застосування засобів захисту рослин та зменшення ризиків в особливих зонах </w:t>
      </w:r>
      <w:r w:rsidRPr="00167ACF">
        <w:rPr>
          <w:color w:val="C00000"/>
        </w:rPr>
        <w:t>[див. ст. 12 Директиви 2009/128]</w:t>
      </w:r>
      <w:bookmarkEnd w:id="190"/>
    </w:p>
    <w:p w14:paraId="001DE4E9" w14:textId="64576A2E" w:rsidR="00C64616" w:rsidRPr="00167ACF" w:rsidRDefault="003B223A" w:rsidP="000A7EBE">
      <w:pPr>
        <w:widowControl w:val="0"/>
        <w:numPr>
          <w:ilvl w:val="0"/>
          <w:numId w:val="42"/>
        </w:numPr>
        <w:pBdr>
          <w:top w:val="nil"/>
          <w:left w:val="nil"/>
          <w:bottom w:val="nil"/>
          <w:right w:val="nil"/>
          <w:between w:val="nil"/>
        </w:pBdr>
        <w:tabs>
          <w:tab w:val="left" w:pos="-1843"/>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Виходячи із міркувань гігієни, охорони громадського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збереження біорізноманіття, результатів відповідних оцінок ризику, застосування засобів захисту рослин в особливих зонах є забороненим за виключенням випадку, передбаченого частиною другою цієї статті.</w:t>
      </w:r>
    </w:p>
    <w:p w14:paraId="15E36FF3" w14:textId="59CDA7FF" w:rsidR="00C64616" w:rsidRPr="00167ACF" w:rsidRDefault="003B223A" w:rsidP="000A7EBE">
      <w:pPr>
        <w:widowControl w:val="0"/>
        <w:numPr>
          <w:ilvl w:val="0"/>
          <w:numId w:val="42"/>
        </w:numPr>
        <w:tabs>
          <w:tab w:val="left" w:pos="-1843"/>
          <w:tab w:val="left" w:pos="-1701"/>
          <w:tab w:val="left" w:pos="-1418"/>
          <w:tab w:val="left" w:pos="1134"/>
        </w:tabs>
        <w:spacing w:after="120" w:line="240" w:lineRule="auto"/>
        <w:ind w:left="0" w:firstLine="709"/>
        <w:jc w:val="both"/>
        <w:rPr>
          <w:rFonts w:ascii="Times New Roman" w:eastAsia="Times New Roman" w:hAnsi="Times New Roman" w:cs="Times New Roman"/>
          <w:sz w:val="28"/>
          <w:szCs w:val="28"/>
          <w:shd w:val="clear" w:color="auto" w:fill="EAD1DC"/>
        </w:rPr>
      </w:pPr>
      <w:r w:rsidRPr="00167ACF">
        <w:rPr>
          <w:rFonts w:ascii="Times New Roman" w:eastAsia="Times New Roman" w:hAnsi="Times New Roman" w:cs="Times New Roman"/>
          <w:sz w:val="28"/>
          <w:szCs w:val="28"/>
        </w:rPr>
        <w:t>У разі домінування суспільних інтересів над ризиками від використання засобів захисту рослин в особливих зонах фітосанітарний інспектор має право дозволити застосування засобів захисту рослин в таких зонах.</w:t>
      </w:r>
    </w:p>
    <w:p w14:paraId="514A84AF" w14:textId="474B610A" w:rsidR="00C64616" w:rsidRPr="00167ACF" w:rsidRDefault="006500E8" w:rsidP="000A7EBE">
      <w:pPr>
        <w:widowControl w:val="0"/>
        <w:numPr>
          <w:ilvl w:val="0"/>
          <w:numId w:val="42"/>
        </w:numPr>
        <w:pBdr>
          <w:top w:val="nil"/>
          <w:left w:val="nil"/>
          <w:bottom w:val="nil"/>
          <w:right w:val="nil"/>
          <w:between w:val="nil"/>
        </w:pBdr>
        <w:tabs>
          <w:tab w:val="left" w:pos="-1843"/>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 особливих зон</w:t>
      </w:r>
      <w:r w:rsidR="003B223A"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зазначених у</w:t>
      </w:r>
      <w:r w:rsidR="003B223A" w:rsidRPr="00167ACF">
        <w:rPr>
          <w:rFonts w:ascii="Times New Roman" w:eastAsia="Times New Roman" w:hAnsi="Times New Roman" w:cs="Times New Roman"/>
          <w:color w:val="000000"/>
          <w:sz w:val="28"/>
          <w:szCs w:val="28"/>
        </w:rPr>
        <w:t xml:space="preserve"> частині першій та другій цієї статті, </w:t>
      </w:r>
      <w:r w:rsidRPr="00167ACF">
        <w:rPr>
          <w:rFonts w:ascii="Times New Roman" w:eastAsia="Times New Roman" w:hAnsi="Times New Roman" w:cs="Times New Roman"/>
          <w:color w:val="000000"/>
          <w:sz w:val="28"/>
          <w:szCs w:val="28"/>
        </w:rPr>
        <w:t>відносяться</w:t>
      </w:r>
      <w:r w:rsidR="003B223A" w:rsidRPr="00167ACF">
        <w:rPr>
          <w:rFonts w:ascii="Times New Roman" w:eastAsia="Times New Roman" w:hAnsi="Times New Roman" w:cs="Times New Roman"/>
          <w:color w:val="000000"/>
          <w:sz w:val="28"/>
          <w:szCs w:val="28"/>
        </w:rPr>
        <w:t>:</w:t>
      </w:r>
    </w:p>
    <w:p w14:paraId="32D119C1" w14:textId="4B7112B9" w:rsidR="00C64616" w:rsidRPr="00167ACF" w:rsidRDefault="003B223A" w:rsidP="000A7EBE">
      <w:pPr>
        <w:widowControl w:val="0"/>
        <w:numPr>
          <w:ilvl w:val="0"/>
          <w:numId w:val="258"/>
        </w:numPr>
        <w:pBdr>
          <w:top w:val="nil"/>
          <w:left w:val="nil"/>
          <w:bottom w:val="nil"/>
          <w:right w:val="nil"/>
          <w:between w:val="nil"/>
        </w:pBdr>
        <w:tabs>
          <w:tab w:val="left" w:pos="-1843"/>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території природоохоронного, оздоровчого, рекреаційного та історико-культурного призначення, а також території, що використовуються громадськістю та/або вразливими групами населення (</w:t>
      </w:r>
      <w:r w:rsidR="00E17667" w:rsidRPr="00167ACF">
        <w:rPr>
          <w:rFonts w:ascii="Times New Roman" w:eastAsia="Times New Roman" w:hAnsi="Times New Roman" w:cs="Times New Roman"/>
          <w:color w:val="000000"/>
          <w:sz w:val="28"/>
          <w:szCs w:val="28"/>
        </w:rPr>
        <w:t xml:space="preserve">зокрема, але не виключно, </w:t>
      </w:r>
      <w:r w:rsidRPr="00167ACF">
        <w:rPr>
          <w:rFonts w:ascii="Times New Roman" w:eastAsia="Times New Roman" w:hAnsi="Times New Roman" w:cs="Times New Roman"/>
          <w:color w:val="000000"/>
          <w:sz w:val="28"/>
          <w:szCs w:val="28"/>
        </w:rPr>
        <w:t>громадські парки</w:t>
      </w:r>
      <w:r w:rsidR="007F1F11" w:rsidRPr="00167ACF">
        <w:rPr>
          <w:rFonts w:ascii="Times New Roman" w:eastAsia="Times New Roman" w:hAnsi="Times New Roman" w:cs="Times New Roman"/>
          <w:color w:val="000000"/>
          <w:sz w:val="28"/>
          <w:szCs w:val="28"/>
        </w:rPr>
        <w:t>, сквери</w:t>
      </w:r>
      <w:r w:rsidRPr="00167ACF">
        <w:rPr>
          <w:rFonts w:ascii="Times New Roman" w:eastAsia="Times New Roman" w:hAnsi="Times New Roman" w:cs="Times New Roman"/>
          <w:color w:val="000000"/>
          <w:sz w:val="28"/>
          <w:szCs w:val="28"/>
        </w:rPr>
        <w:t xml:space="preserve"> і сади, спортивні і розважальні майданчики, території шкіл і дитячих майданчиків, </w:t>
      </w:r>
      <w:r w:rsidR="00E17667" w:rsidRPr="00167ACF">
        <w:rPr>
          <w:rFonts w:ascii="Times New Roman" w:eastAsia="Times New Roman" w:hAnsi="Times New Roman" w:cs="Times New Roman"/>
          <w:color w:val="000000"/>
          <w:sz w:val="28"/>
          <w:szCs w:val="28"/>
        </w:rPr>
        <w:t>закладів охорони здоров</w:t>
      </w:r>
      <w:r w:rsidR="00C5575D" w:rsidRPr="00167ACF">
        <w:rPr>
          <w:rFonts w:ascii="Times New Roman" w:eastAsia="Times New Roman" w:hAnsi="Times New Roman" w:cs="Times New Roman"/>
          <w:color w:val="000000"/>
          <w:sz w:val="28"/>
          <w:szCs w:val="28"/>
        </w:rPr>
        <w:t>’</w:t>
      </w:r>
      <w:r w:rsidR="00E17667" w:rsidRPr="00167ACF">
        <w:rPr>
          <w:rFonts w:ascii="Times New Roman" w:eastAsia="Times New Roman" w:hAnsi="Times New Roman" w:cs="Times New Roman"/>
          <w:color w:val="000000"/>
          <w:sz w:val="28"/>
          <w:szCs w:val="28"/>
        </w:rPr>
        <w:t xml:space="preserve">я, </w:t>
      </w:r>
      <w:r w:rsidR="00E17667" w:rsidRPr="00167ACF">
        <w:rPr>
          <w:rFonts w:ascii="Times New Roman" w:eastAsia="Times New Roman" w:hAnsi="Times New Roman" w:cs="Times New Roman"/>
          <w:color w:val="000000"/>
          <w:sz w:val="28"/>
          <w:szCs w:val="28"/>
        </w:rPr>
        <w:lastRenderedPageBreak/>
        <w:t>будинків для людей похилого віку, а також</w:t>
      </w:r>
      <w:r w:rsidR="00E17667" w:rsidRPr="00167ACF">
        <w:rPr>
          <w:rFonts w:ascii="Times New Roman" w:eastAsia="Times New Roman" w:hAnsi="Times New Roman" w:cs="Times New Roman"/>
          <w:color w:val="000000"/>
          <w:sz w:val="28"/>
          <w:szCs w:val="28"/>
          <w:lang w:val="ru-RU"/>
        </w:rPr>
        <w:t xml:space="preserve"> </w:t>
      </w:r>
      <w:r w:rsidR="00E17667" w:rsidRPr="00167ACF">
        <w:rPr>
          <w:rFonts w:ascii="Times New Roman" w:eastAsia="Times New Roman" w:hAnsi="Times New Roman" w:cs="Times New Roman"/>
          <w:color w:val="000000"/>
          <w:sz w:val="28"/>
          <w:szCs w:val="28"/>
        </w:rPr>
        <w:t xml:space="preserve">території </w:t>
      </w:r>
      <w:r w:rsidRPr="00167ACF">
        <w:rPr>
          <w:rFonts w:ascii="Times New Roman" w:eastAsia="Times New Roman" w:hAnsi="Times New Roman" w:cs="Times New Roman"/>
          <w:color w:val="000000"/>
          <w:sz w:val="28"/>
          <w:szCs w:val="28"/>
        </w:rPr>
        <w:t xml:space="preserve">в безпосередній близькості від </w:t>
      </w:r>
      <w:r w:rsidR="00E17667" w:rsidRPr="00167ACF">
        <w:rPr>
          <w:rFonts w:ascii="Times New Roman" w:eastAsia="Times New Roman" w:hAnsi="Times New Roman" w:cs="Times New Roman"/>
          <w:color w:val="000000"/>
          <w:sz w:val="28"/>
          <w:szCs w:val="28"/>
        </w:rPr>
        <w:t>них</w:t>
      </w:r>
      <w:r w:rsidRPr="00167ACF">
        <w:rPr>
          <w:rFonts w:ascii="Times New Roman" w:eastAsia="Times New Roman" w:hAnsi="Times New Roman" w:cs="Times New Roman"/>
          <w:color w:val="000000"/>
          <w:sz w:val="28"/>
          <w:szCs w:val="28"/>
        </w:rPr>
        <w:t>);</w:t>
      </w:r>
    </w:p>
    <w:p w14:paraId="1AD5C78C" w14:textId="77777777" w:rsidR="00C64616" w:rsidRPr="00167ACF" w:rsidRDefault="003B223A" w:rsidP="000A7EBE">
      <w:pPr>
        <w:widowControl w:val="0"/>
        <w:numPr>
          <w:ilvl w:val="0"/>
          <w:numId w:val="258"/>
        </w:numPr>
        <w:pBdr>
          <w:top w:val="nil"/>
          <w:left w:val="nil"/>
          <w:bottom w:val="nil"/>
          <w:right w:val="nil"/>
          <w:between w:val="nil"/>
        </w:pBdr>
        <w:tabs>
          <w:tab w:val="left" w:pos="-1843"/>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відповідні зони санітарної охорони та інші водоохоронні зони, передбачені Водним кодексом України, Законом України «Про питну воду, питне водопостачання та водовідведення» або іншими законами;</w:t>
      </w:r>
    </w:p>
    <w:p w14:paraId="165515D0" w14:textId="42775976" w:rsidR="00C64616" w:rsidRPr="00167ACF" w:rsidRDefault="003B223A" w:rsidP="000A7EBE">
      <w:pPr>
        <w:widowControl w:val="0"/>
        <w:numPr>
          <w:ilvl w:val="0"/>
          <w:numId w:val="258"/>
        </w:numPr>
        <w:pBdr>
          <w:top w:val="nil"/>
          <w:left w:val="nil"/>
          <w:bottom w:val="nil"/>
          <w:right w:val="nil"/>
          <w:between w:val="nil"/>
        </w:pBdr>
        <w:tabs>
          <w:tab w:val="left" w:pos="-1843"/>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нещодавно освоєні території, які використовуються або </w:t>
      </w:r>
      <w:r w:rsidR="006500E8" w:rsidRPr="00167ACF">
        <w:rPr>
          <w:rFonts w:ascii="Times New Roman" w:eastAsia="Times New Roman" w:hAnsi="Times New Roman" w:cs="Times New Roman"/>
          <w:color w:val="000000"/>
          <w:sz w:val="28"/>
          <w:szCs w:val="28"/>
        </w:rPr>
        <w:t>є доступними</w:t>
      </w:r>
      <w:r w:rsidRPr="00167ACF">
        <w:rPr>
          <w:rFonts w:ascii="Times New Roman" w:eastAsia="Times New Roman" w:hAnsi="Times New Roman" w:cs="Times New Roman"/>
          <w:color w:val="000000"/>
          <w:sz w:val="28"/>
          <w:szCs w:val="28"/>
        </w:rPr>
        <w:t xml:space="preserve"> для </w:t>
      </w:r>
      <w:r w:rsidRPr="00167ACF">
        <w:rPr>
          <w:rFonts w:ascii="Times New Roman" w:eastAsia="Times New Roman" w:hAnsi="Times New Roman" w:cs="Times New Roman"/>
          <w:sz w:val="28"/>
          <w:szCs w:val="28"/>
        </w:rPr>
        <w:t xml:space="preserve">ведення </w:t>
      </w:r>
      <w:r w:rsidRPr="00167ACF">
        <w:rPr>
          <w:rFonts w:ascii="Times New Roman" w:eastAsia="Times New Roman" w:hAnsi="Times New Roman" w:cs="Times New Roman"/>
          <w:color w:val="000000"/>
          <w:sz w:val="28"/>
          <w:szCs w:val="28"/>
        </w:rPr>
        <w:t>сільського господарства;</w:t>
      </w:r>
    </w:p>
    <w:p w14:paraId="593278C5" w14:textId="77777777" w:rsidR="00C64616" w:rsidRPr="00167ACF" w:rsidRDefault="003B223A" w:rsidP="000A7EBE">
      <w:pPr>
        <w:widowControl w:val="0"/>
        <w:numPr>
          <w:ilvl w:val="0"/>
          <w:numId w:val="258"/>
        </w:numPr>
        <w:pBdr>
          <w:top w:val="nil"/>
          <w:left w:val="nil"/>
          <w:bottom w:val="nil"/>
          <w:right w:val="nil"/>
          <w:between w:val="nil"/>
        </w:pBdr>
        <w:tabs>
          <w:tab w:val="left" w:pos="-1843"/>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території, що зазнали радіоактивного забруднення;</w:t>
      </w:r>
    </w:p>
    <w:p w14:paraId="004FFDDA" w14:textId="77777777" w:rsidR="00C64616" w:rsidRPr="00167ACF" w:rsidRDefault="003B223A" w:rsidP="000A7EBE">
      <w:pPr>
        <w:widowControl w:val="0"/>
        <w:numPr>
          <w:ilvl w:val="0"/>
          <w:numId w:val="258"/>
        </w:numPr>
        <w:pBdr>
          <w:top w:val="nil"/>
          <w:left w:val="nil"/>
          <w:bottom w:val="nil"/>
          <w:right w:val="nil"/>
          <w:between w:val="nil"/>
        </w:pBdr>
        <w:tabs>
          <w:tab w:val="left" w:pos="-1843"/>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зони надзвичайних екологічних ситуацій.</w:t>
      </w:r>
    </w:p>
    <w:p w14:paraId="17CA5755" w14:textId="317B9F7D" w:rsidR="00C64616" w:rsidRPr="00167ACF" w:rsidRDefault="003B223A" w:rsidP="000A7EBE">
      <w:pPr>
        <w:widowControl w:val="0"/>
        <w:numPr>
          <w:ilvl w:val="0"/>
          <w:numId w:val="42"/>
        </w:numPr>
        <w:pBdr>
          <w:top w:val="nil"/>
          <w:left w:val="nil"/>
          <w:bottom w:val="nil"/>
          <w:right w:val="nil"/>
          <w:between w:val="nil"/>
        </w:pBdr>
        <w:tabs>
          <w:tab w:val="left" w:pos="-1843"/>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 разі застосування засобів захисту рослин в особливих зонах відповідно до частини другої цієї статті, в першу чергу мають розглядатися і вживатися біологічні заходи </w:t>
      </w:r>
      <w:r w:rsidR="006500E8" w:rsidRPr="00167ACF">
        <w:rPr>
          <w:rFonts w:ascii="Times New Roman" w:eastAsia="Times New Roman" w:hAnsi="Times New Roman" w:cs="Times New Roman"/>
          <w:color w:val="000000"/>
          <w:sz w:val="28"/>
          <w:szCs w:val="28"/>
        </w:rPr>
        <w:t>захисту рослин</w:t>
      </w:r>
      <w:r w:rsidRPr="00167ACF">
        <w:rPr>
          <w:rFonts w:ascii="Times New Roman" w:eastAsia="Times New Roman" w:hAnsi="Times New Roman" w:cs="Times New Roman"/>
          <w:color w:val="000000"/>
          <w:sz w:val="28"/>
          <w:szCs w:val="28"/>
        </w:rPr>
        <w:t>. Якщо таких заходів недостатньо, то можуть розглядатися і вживатися засоби захисту рослин з низьким степенем ризику, що відносяться до III або IV класу небезпечності.</w:t>
      </w:r>
    </w:p>
    <w:p w14:paraId="48852821" w14:textId="77777777" w:rsidR="00C64616" w:rsidRPr="00167ACF" w:rsidRDefault="003B223A" w:rsidP="003530E2">
      <w:pPr>
        <w:widowControl w:val="0"/>
        <w:pBdr>
          <w:top w:val="nil"/>
          <w:left w:val="nil"/>
          <w:bottom w:val="nil"/>
          <w:right w:val="nil"/>
          <w:between w:val="nil"/>
        </w:pBdr>
        <w:tabs>
          <w:tab w:val="left" w:pos="-1843"/>
          <w:tab w:val="left" w:pos="-1701"/>
          <w:tab w:val="left" w:pos="-1418"/>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При застосування засобів захисту рослин в особливих зонах мають вживатися відповідні заходи з управління ризиком.</w:t>
      </w:r>
    </w:p>
    <w:p w14:paraId="37615070" w14:textId="77777777" w:rsidR="00C64616" w:rsidRPr="00167ACF" w:rsidRDefault="003B223A" w:rsidP="000A7EBE">
      <w:pPr>
        <w:widowControl w:val="0"/>
        <w:numPr>
          <w:ilvl w:val="0"/>
          <w:numId w:val="42"/>
        </w:numPr>
        <w:pBdr>
          <w:top w:val="nil"/>
          <w:left w:val="nil"/>
          <w:bottom w:val="nil"/>
          <w:right w:val="nil"/>
          <w:between w:val="nil"/>
        </w:pBdr>
        <w:tabs>
          <w:tab w:val="left" w:pos="-1843"/>
          <w:tab w:val="left" w:pos="-1701"/>
          <w:tab w:val="left" w:pos="-1418"/>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Застосування засобів захисту рослин на території, що зазнала радіоактивного забруднення, а також у зонах надзвичайних екологічних ситуацій, здійснюється в порядку, визначеному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 з урахуванням статей 16 та 18 Закону України «Про правовий режим території, що зазнала радіоактивного забруднення внаслідок Чорнобильської катастрофи».</w:t>
      </w:r>
    </w:p>
    <w:p w14:paraId="2B57AB8F"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5D5D62BE" w14:textId="4455A831" w:rsidR="00C64616" w:rsidRPr="00167ACF" w:rsidRDefault="003B223A" w:rsidP="003530E2">
      <w:pPr>
        <w:pStyle w:val="3"/>
        <w:widowControl w:val="0"/>
        <w:spacing w:before="0" w:after="120"/>
      </w:pPr>
      <w:bookmarkStart w:id="191" w:name="_Toc8886567"/>
      <w:r w:rsidRPr="00167ACF">
        <w:t xml:space="preserve">Стаття </w:t>
      </w:r>
      <w:r w:rsidRPr="00167ACF">
        <w:rPr>
          <w:highlight w:val="yellow"/>
        </w:rPr>
        <w:t>[E11]</w:t>
      </w:r>
      <w:r w:rsidRPr="00167ACF">
        <w:t xml:space="preserve">. Технічний огляд обладнання, яке використовується </w:t>
      </w:r>
      <w:r w:rsidR="00A73254" w:rsidRPr="00167ACF">
        <w:t xml:space="preserve">професійними користувачами </w:t>
      </w:r>
      <w:r w:rsidRPr="00167ACF">
        <w:t xml:space="preserve">для застосування засобів захисту рослин </w:t>
      </w:r>
      <w:r w:rsidRPr="00167ACF">
        <w:rPr>
          <w:color w:val="C00000"/>
        </w:rPr>
        <w:t>[див. ст. 8 та Додаток ІІ до Директиви 2009/128]</w:t>
      </w:r>
      <w:bookmarkEnd w:id="191"/>
    </w:p>
    <w:p w14:paraId="62A1EC09" w14:textId="77777777" w:rsidR="00C64616" w:rsidRPr="00167ACF" w:rsidRDefault="003B223A" w:rsidP="000A7EBE">
      <w:pPr>
        <w:widowControl w:val="0"/>
        <w:numPr>
          <w:ilvl w:val="0"/>
          <w:numId w:val="7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Обладнання, яке використовується професійними користувачами для застосування засобів захисту рослин, підлягає регулярному технічному огляду, із періодичністю не менше одного разу на три роки, якщо інша періодичність не встановлена цим Законом.</w:t>
      </w:r>
    </w:p>
    <w:p w14:paraId="78E90D60" w14:textId="23C8DA5C" w:rsidR="00C64616" w:rsidRPr="00167ACF" w:rsidRDefault="003B223A" w:rsidP="000A7EBE">
      <w:pPr>
        <w:widowControl w:val="0"/>
        <w:numPr>
          <w:ilvl w:val="0"/>
          <w:numId w:val="7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Нове обладнання, яке використовується професійними користувачами для застосування засобів захисту рослин, підлягає проведенню першого технічного огляду протягом перших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яти років після його </w:t>
      </w:r>
      <w:r w:rsidR="00A73254" w:rsidRPr="00167ACF">
        <w:rPr>
          <w:rFonts w:ascii="Times New Roman" w:eastAsia="Times New Roman" w:hAnsi="Times New Roman" w:cs="Times New Roman"/>
          <w:color w:val="000000"/>
          <w:sz w:val="28"/>
          <w:szCs w:val="28"/>
        </w:rPr>
        <w:t xml:space="preserve">першого </w:t>
      </w:r>
      <w:r w:rsidRPr="00167ACF">
        <w:rPr>
          <w:rFonts w:ascii="Times New Roman" w:eastAsia="Times New Roman" w:hAnsi="Times New Roman" w:cs="Times New Roman"/>
          <w:color w:val="000000"/>
          <w:sz w:val="28"/>
          <w:szCs w:val="28"/>
        </w:rPr>
        <w:t>придбання, після чого воно підлягає регулярному технічному огляду, із періодичністю, яка передбачена частиною першою цієї статті.</w:t>
      </w:r>
    </w:p>
    <w:p w14:paraId="1FB32299" w14:textId="46F55783" w:rsidR="00C64616" w:rsidRPr="00167ACF" w:rsidRDefault="003B223A" w:rsidP="000A7EBE">
      <w:pPr>
        <w:widowControl w:val="0"/>
        <w:numPr>
          <w:ilvl w:val="0"/>
          <w:numId w:val="7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Професійні користувачі можуть використовувати лише те обладнання для застосування засобів захисту рослин, яке успішно пройшло технічний огляд, якщо такий огляд вже мав місце</w:t>
      </w:r>
      <w:r w:rsidR="004C71CB" w:rsidRPr="00167ACF">
        <w:rPr>
          <w:rFonts w:ascii="Times New Roman" w:eastAsia="Times New Roman" w:hAnsi="Times New Roman" w:cs="Times New Roman"/>
          <w:color w:val="000000"/>
          <w:sz w:val="28"/>
          <w:szCs w:val="28"/>
        </w:rPr>
        <w:t xml:space="preserve"> відповідно до вимог цього Закону</w:t>
      </w:r>
      <w:r w:rsidRPr="00167ACF">
        <w:rPr>
          <w:rFonts w:ascii="Times New Roman" w:eastAsia="Times New Roman" w:hAnsi="Times New Roman" w:cs="Times New Roman"/>
          <w:color w:val="000000"/>
          <w:sz w:val="28"/>
          <w:szCs w:val="28"/>
        </w:rPr>
        <w:t>.</w:t>
      </w:r>
    </w:p>
    <w:p w14:paraId="364311D6" w14:textId="77777777" w:rsidR="00C64616" w:rsidRPr="00167ACF" w:rsidRDefault="003B223A" w:rsidP="000A7EBE">
      <w:pPr>
        <w:widowControl w:val="0"/>
        <w:numPr>
          <w:ilvl w:val="0"/>
          <w:numId w:val="7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lastRenderedPageBreak/>
        <w:t>Для обладнання, яке використовується професійними користувачами для застосування засобів захисту рослин, може бути встановлена інша періодичність технічного огляду, ніж це передбачено частинами першою та другою цієї статті, якщо таке обладнання:</w:t>
      </w:r>
    </w:p>
    <w:p w14:paraId="461018CE" w14:textId="77777777" w:rsidR="00C64616" w:rsidRPr="00167ACF" w:rsidRDefault="003B223A" w:rsidP="000A7EBE">
      <w:pPr>
        <w:widowControl w:val="0"/>
        <w:numPr>
          <w:ilvl w:val="0"/>
          <w:numId w:val="26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 використовується для розпилення засобів захисту рослин;</w:t>
      </w:r>
    </w:p>
    <w:p w14:paraId="72947D69" w14:textId="77777777" w:rsidR="00C64616" w:rsidRPr="00167ACF" w:rsidRDefault="003B223A" w:rsidP="000A7EBE">
      <w:pPr>
        <w:widowControl w:val="0"/>
        <w:numPr>
          <w:ilvl w:val="0"/>
          <w:numId w:val="26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є ручним обладнанням для застосування засобів захисту рослин;</w:t>
      </w:r>
    </w:p>
    <w:p w14:paraId="459C1889" w14:textId="77777777" w:rsidR="00C64616" w:rsidRPr="00167ACF" w:rsidRDefault="003B223A" w:rsidP="000A7EBE">
      <w:pPr>
        <w:widowControl w:val="0"/>
        <w:numPr>
          <w:ilvl w:val="0"/>
          <w:numId w:val="26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є ранцевим </w:t>
      </w:r>
      <w:r w:rsidRPr="00167ACF">
        <w:rPr>
          <w:rFonts w:ascii="Times New Roman" w:eastAsia="Times New Roman" w:hAnsi="Times New Roman" w:cs="Times New Roman"/>
          <w:sz w:val="28"/>
          <w:szCs w:val="28"/>
        </w:rPr>
        <w:t>обприскувачем</w:t>
      </w:r>
      <w:r w:rsidRPr="00167ACF">
        <w:rPr>
          <w:rFonts w:ascii="Times New Roman" w:eastAsia="Times New Roman" w:hAnsi="Times New Roman" w:cs="Times New Roman"/>
          <w:color w:val="000000"/>
          <w:sz w:val="28"/>
          <w:szCs w:val="28"/>
        </w:rPr>
        <w:t>;</w:t>
      </w:r>
    </w:p>
    <w:p w14:paraId="10660F1F" w14:textId="77777777" w:rsidR="00C64616" w:rsidRPr="00167ACF" w:rsidRDefault="003B223A" w:rsidP="000A7EBE">
      <w:pPr>
        <w:widowControl w:val="0"/>
        <w:numPr>
          <w:ilvl w:val="0"/>
          <w:numId w:val="26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є додатковим обладнанням для застосування засобів захисту рослин, яке використовується рідко коли та перераховане у Національному плані дій.</w:t>
      </w:r>
    </w:p>
    <w:p w14:paraId="365ED973" w14:textId="77777777" w:rsidR="00C64616" w:rsidRPr="00167ACF" w:rsidRDefault="003B223A" w:rsidP="000A7EBE">
      <w:pPr>
        <w:widowControl w:val="0"/>
        <w:numPr>
          <w:ilvl w:val="0"/>
          <w:numId w:val="7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Наступне додаткове обладнання для застосування засобів захисту рослин не може розглядатися таким, що рідко коли використовується:</w:t>
      </w:r>
    </w:p>
    <w:p w14:paraId="6FC8EBAA" w14:textId="77777777" w:rsidR="00C64616" w:rsidRPr="00167ACF" w:rsidRDefault="003B223A" w:rsidP="000A7EBE">
      <w:pPr>
        <w:widowControl w:val="0"/>
        <w:numPr>
          <w:ilvl w:val="0"/>
          <w:numId w:val="23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розпилювальне обладнання, прилаштоване на причеп або повітряне судно;</w:t>
      </w:r>
    </w:p>
    <w:p w14:paraId="0A05BF43" w14:textId="77777777" w:rsidR="00C64616" w:rsidRPr="00167ACF" w:rsidRDefault="003B223A" w:rsidP="000A7EBE">
      <w:pPr>
        <w:widowControl w:val="0"/>
        <w:numPr>
          <w:ilvl w:val="0"/>
          <w:numId w:val="23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штангові </w:t>
      </w:r>
      <w:r w:rsidRPr="00167ACF">
        <w:rPr>
          <w:rFonts w:ascii="Times New Roman" w:eastAsia="Times New Roman" w:hAnsi="Times New Roman" w:cs="Times New Roman"/>
          <w:sz w:val="28"/>
          <w:szCs w:val="28"/>
        </w:rPr>
        <w:t>обприскувачі</w:t>
      </w:r>
      <w:r w:rsidRPr="00167ACF">
        <w:rPr>
          <w:rFonts w:ascii="Times New Roman" w:eastAsia="Times New Roman" w:hAnsi="Times New Roman" w:cs="Times New Roman"/>
          <w:color w:val="000000"/>
          <w:sz w:val="28"/>
          <w:szCs w:val="28"/>
        </w:rPr>
        <w:t xml:space="preserve"> більші, ніж три метри, у тому числі штангові обприскувачі, які встановлені на посівне обладнання;</w:t>
      </w:r>
    </w:p>
    <w:p w14:paraId="19873367" w14:textId="77777777" w:rsidR="00C64616" w:rsidRPr="00167ACF" w:rsidRDefault="003B223A" w:rsidP="000A7EBE">
      <w:pPr>
        <w:widowControl w:val="0"/>
        <w:numPr>
          <w:ilvl w:val="0"/>
          <w:numId w:val="7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Ручне обладнання для застосування засобів захисту рослин та/або ранцеві обприскувачі можуть бути звільнені від технічного огляду за умови, якщо компетентний орган забезпечить:</w:t>
      </w:r>
    </w:p>
    <w:p w14:paraId="72CBA386" w14:textId="77777777" w:rsidR="00C64616" w:rsidRPr="00167ACF" w:rsidRDefault="003B223A" w:rsidP="000A7EBE">
      <w:pPr>
        <w:widowControl w:val="0"/>
        <w:numPr>
          <w:ilvl w:val="0"/>
          <w:numId w:val="24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поінформованість професійних користувачів про необхідність регулярної заміни аксесуарів;</w:t>
      </w:r>
    </w:p>
    <w:p w14:paraId="094D32DC" w14:textId="6C81E0B4" w:rsidR="00C64616" w:rsidRPr="00167ACF" w:rsidRDefault="003B223A" w:rsidP="000A7EBE">
      <w:pPr>
        <w:widowControl w:val="0"/>
        <w:numPr>
          <w:ilvl w:val="0"/>
          <w:numId w:val="24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поінформованість професійних користувачів про конкретні ризики,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з таким обладнанням;</w:t>
      </w:r>
    </w:p>
    <w:p w14:paraId="71A4DA0A" w14:textId="77777777" w:rsidR="00C64616" w:rsidRPr="00167ACF" w:rsidRDefault="003B223A" w:rsidP="000A7EBE">
      <w:pPr>
        <w:widowControl w:val="0"/>
        <w:numPr>
          <w:ilvl w:val="0"/>
          <w:numId w:val="24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належну підготовку професійних користувачів до експлуатації такого обладнання, відповідно до статті 55 цього Закону.</w:t>
      </w:r>
    </w:p>
    <w:p w14:paraId="5C4DB3B5" w14:textId="77777777" w:rsidR="00C64616" w:rsidRPr="00167ACF" w:rsidRDefault="003B223A" w:rsidP="000A7EBE">
      <w:pPr>
        <w:widowControl w:val="0"/>
        <w:numPr>
          <w:ilvl w:val="0"/>
          <w:numId w:val="7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Вимоги, яким має відповідати обладнання, яке використовується професійними користувачами для застосування засобів захисту рослин, затверджуються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w:t>
      </w:r>
    </w:p>
    <w:p w14:paraId="2BF40D2F" w14:textId="19E705C4" w:rsidR="00C64616" w:rsidRPr="00167ACF" w:rsidRDefault="003B223A" w:rsidP="000A7EBE">
      <w:pPr>
        <w:widowControl w:val="0"/>
        <w:numPr>
          <w:ilvl w:val="0"/>
          <w:numId w:val="7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Технічний огляд обладнання, яке використовується професійними користувачами для застосування засобів захисту рослин, </w:t>
      </w:r>
      <w:r w:rsidRPr="00167ACF">
        <w:rPr>
          <w:rFonts w:ascii="Times New Roman" w:eastAsia="Times New Roman" w:hAnsi="Times New Roman" w:cs="Times New Roman"/>
          <w:sz w:val="28"/>
          <w:szCs w:val="28"/>
        </w:rPr>
        <w:t xml:space="preserve">мають право здійснювати </w:t>
      </w:r>
      <w:r w:rsidR="00A73254" w:rsidRPr="00167ACF">
        <w:rPr>
          <w:rFonts w:ascii="Times New Roman" w:eastAsia="Times New Roman" w:hAnsi="Times New Roman" w:cs="Times New Roman"/>
          <w:sz w:val="28"/>
          <w:szCs w:val="28"/>
        </w:rPr>
        <w:t>суб</w:t>
      </w:r>
      <w:r w:rsidR="00C5575D" w:rsidRPr="00167ACF">
        <w:rPr>
          <w:rFonts w:ascii="Times New Roman" w:eastAsia="Times New Roman" w:hAnsi="Times New Roman" w:cs="Times New Roman"/>
          <w:sz w:val="28"/>
          <w:szCs w:val="28"/>
        </w:rPr>
        <w:t>’</w:t>
      </w:r>
      <w:r w:rsidR="00A73254" w:rsidRPr="00167ACF">
        <w:rPr>
          <w:rFonts w:ascii="Times New Roman" w:eastAsia="Times New Roman" w:hAnsi="Times New Roman" w:cs="Times New Roman"/>
          <w:sz w:val="28"/>
          <w:szCs w:val="28"/>
        </w:rPr>
        <w:t>єкти господарювання</w:t>
      </w:r>
      <w:r w:rsidRPr="00167ACF">
        <w:rPr>
          <w:rFonts w:ascii="Times New Roman" w:eastAsia="Times New Roman" w:hAnsi="Times New Roman" w:cs="Times New Roman"/>
          <w:sz w:val="28"/>
          <w:szCs w:val="28"/>
        </w:rPr>
        <w:t xml:space="preserve">, уповноважені компетентним органом в порядку, встановленому статтею </w:t>
      </w:r>
      <w:r w:rsidRPr="00167ACF">
        <w:rPr>
          <w:rFonts w:ascii="Times New Roman" w:eastAsia="Times New Roman" w:hAnsi="Times New Roman" w:cs="Times New Roman"/>
          <w:sz w:val="28"/>
          <w:szCs w:val="28"/>
          <w:highlight w:val="yellow"/>
        </w:rPr>
        <w:t>[</w:t>
      </w:r>
      <w:r w:rsidR="00BE1527" w:rsidRPr="00167ACF">
        <w:rPr>
          <w:rFonts w:ascii="Times New Roman" w:eastAsia="Times New Roman" w:hAnsi="Times New Roman" w:cs="Times New Roman"/>
          <w:sz w:val="28"/>
          <w:szCs w:val="28"/>
          <w:highlight w:val="yellow"/>
          <w:lang w:val="en-US"/>
        </w:rPr>
        <w:t>T</w:t>
      </w:r>
      <w:r w:rsidR="002E794A" w:rsidRPr="00167ACF">
        <w:rPr>
          <w:rFonts w:ascii="Times New Roman" w:eastAsia="Times New Roman" w:hAnsi="Times New Roman" w:cs="Times New Roman"/>
          <w:sz w:val="28"/>
          <w:szCs w:val="28"/>
          <w:highlight w:val="yellow"/>
          <w:lang w:val="en-US"/>
        </w:rPr>
        <w:t>5</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w:t>
      </w:r>
    </w:p>
    <w:p w14:paraId="4CAA832A" w14:textId="57D08026" w:rsidR="00C64616" w:rsidRPr="00167ACF" w:rsidRDefault="003B223A" w:rsidP="000A7EBE">
      <w:pPr>
        <w:widowControl w:val="0"/>
        <w:numPr>
          <w:ilvl w:val="0"/>
          <w:numId w:val="7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Метою технічного огляду обладнання, яке використовується професійними користувачами для застосування засобів захисту рослин, є підтвердження того, що таке обладнання задовольняє вимогам, встановленим відповідно до частині восьмої цієї статті з точки зору високого рівня безпеки та захисту </w:t>
      </w:r>
      <w:r w:rsidR="00900659" w:rsidRPr="00167ACF">
        <w:rPr>
          <w:rFonts w:ascii="Times New Roman" w:eastAsia="Times New Roman" w:hAnsi="Times New Roman" w:cs="Times New Roman"/>
          <w:color w:val="000000"/>
          <w:sz w:val="28"/>
          <w:szCs w:val="28"/>
        </w:rPr>
        <w:t>життя чи здоров</w:t>
      </w:r>
      <w:r w:rsidR="00C5575D" w:rsidRPr="00167ACF">
        <w:rPr>
          <w:rFonts w:ascii="Times New Roman" w:eastAsia="Times New Roman" w:hAnsi="Times New Roman" w:cs="Times New Roman"/>
          <w:color w:val="000000"/>
          <w:sz w:val="28"/>
          <w:szCs w:val="28"/>
        </w:rPr>
        <w:t>’</w:t>
      </w:r>
      <w:r w:rsidR="00900659" w:rsidRPr="00167ACF">
        <w:rPr>
          <w:rFonts w:ascii="Times New Roman" w:eastAsia="Times New Roman" w:hAnsi="Times New Roman" w:cs="Times New Roman"/>
          <w:color w:val="000000"/>
          <w:sz w:val="28"/>
          <w:szCs w:val="28"/>
        </w:rPr>
        <w:t xml:space="preserve">я людей, а також </w:t>
      </w:r>
      <w:r w:rsidR="0029574C" w:rsidRPr="00167ACF">
        <w:rPr>
          <w:rFonts w:ascii="Times New Roman" w:eastAsia="Times New Roman" w:hAnsi="Times New Roman" w:cs="Times New Roman"/>
          <w:color w:val="000000"/>
          <w:sz w:val="28"/>
          <w:szCs w:val="28"/>
        </w:rPr>
        <w:t>довкілля</w:t>
      </w:r>
      <w:r w:rsidRPr="00167ACF">
        <w:rPr>
          <w:rFonts w:ascii="Times New Roman" w:eastAsia="Times New Roman" w:hAnsi="Times New Roman" w:cs="Times New Roman"/>
          <w:color w:val="000000"/>
          <w:sz w:val="28"/>
          <w:szCs w:val="28"/>
        </w:rPr>
        <w:t>.</w:t>
      </w:r>
    </w:p>
    <w:p w14:paraId="4476B9D9" w14:textId="77777777" w:rsidR="00C64616" w:rsidRPr="00167ACF" w:rsidRDefault="003B223A" w:rsidP="000A7EBE">
      <w:pPr>
        <w:widowControl w:val="0"/>
        <w:numPr>
          <w:ilvl w:val="0"/>
          <w:numId w:val="76"/>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Періодичність та порядок проведення технічного огляду обладнання, </w:t>
      </w:r>
      <w:r w:rsidRPr="00167ACF">
        <w:rPr>
          <w:rFonts w:ascii="Times New Roman" w:eastAsia="Times New Roman" w:hAnsi="Times New Roman" w:cs="Times New Roman"/>
          <w:color w:val="000000"/>
          <w:sz w:val="28"/>
          <w:szCs w:val="28"/>
        </w:rPr>
        <w:lastRenderedPageBreak/>
        <w:t xml:space="preserve">яке використовується професійними користувачами для застосування засобів захисту рослин, затверджується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w:t>
      </w:r>
    </w:p>
    <w:p w14:paraId="19C4A0A3" w14:textId="15C9474F" w:rsidR="00C64616" w:rsidRPr="00167ACF" w:rsidRDefault="003B223A" w:rsidP="000A7EBE">
      <w:pPr>
        <w:widowControl w:val="0"/>
        <w:numPr>
          <w:ilvl w:val="0"/>
          <w:numId w:val="7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Професійні користувачі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забезпечити регулярні калібрування і технічний контроль обладнання, яке вони використовують для застосування засобів захисту рослин, відповідно до результатів навчання, яке вони пройшли відповідно до статті 55 цього Закону.</w:t>
      </w:r>
    </w:p>
    <w:p w14:paraId="275348C9" w14:textId="77777777" w:rsidR="00C64616" w:rsidRPr="00167ACF" w:rsidRDefault="003B223A" w:rsidP="000A7EBE">
      <w:pPr>
        <w:widowControl w:val="0"/>
        <w:numPr>
          <w:ilvl w:val="0"/>
          <w:numId w:val="7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Експлуатація обладнання, яке професійні користувачі використовують для застосування засобів захисту рослин та яке не є належним чином каліброваним, є технічно несправним, вчасно не пройшло технічний огляд, заборонена.</w:t>
      </w:r>
    </w:p>
    <w:p w14:paraId="411C0A01" w14:textId="77777777" w:rsidR="00C64616" w:rsidRPr="00167ACF" w:rsidRDefault="00C64616" w:rsidP="003530E2">
      <w:pPr>
        <w:widowControl w:val="0"/>
        <w:pBdr>
          <w:top w:val="nil"/>
          <w:left w:val="nil"/>
          <w:bottom w:val="nil"/>
          <w:right w:val="nil"/>
          <w:between w:val="nil"/>
        </w:pBdr>
        <w:tabs>
          <w:tab w:val="left" w:pos="1134"/>
        </w:tabs>
        <w:spacing w:after="120" w:line="240" w:lineRule="auto"/>
        <w:jc w:val="both"/>
        <w:rPr>
          <w:rFonts w:ascii="Times New Roman" w:eastAsia="Times New Roman" w:hAnsi="Times New Roman" w:cs="Times New Roman"/>
          <w:sz w:val="28"/>
          <w:szCs w:val="28"/>
        </w:rPr>
      </w:pPr>
    </w:p>
    <w:p w14:paraId="3F823609" w14:textId="4573D262" w:rsidR="00C64616" w:rsidRPr="00167ACF" w:rsidRDefault="003B223A" w:rsidP="003530E2">
      <w:pPr>
        <w:pStyle w:val="3"/>
        <w:widowControl w:val="0"/>
        <w:spacing w:before="0" w:after="120"/>
      </w:pPr>
      <w:bookmarkStart w:id="192" w:name="_Toc8886568"/>
      <w:r w:rsidRPr="00167ACF">
        <w:t xml:space="preserve">Стаття </w:t>
      </w:r>
      <w:r w:rsidRPr="00167ACF">
        <w:rPr>
          <w:highlight w:val="yellow"/>
        </w:rPr>
        <w:t>[E12]</w:t>
      </w:r>
      <w:r w:rsidRPr="00167ACF">
        <w:t>. Поводження та зберігання</w:t>
      </w:r>
      <w:r w:rsidR="00F54BB7" w:rsidRPr="00167ACF">
        <w:t xml:space="preserve"> </w:t>
      </w:r>
      <w:r w:rsidRPr="00167ACF">
        <w:t>засобів</w:t>
      </w:r>
      <w:r w:rsidR="00F54BB7" w:rsidRPr="00167ACF">
        <w:t xml:space="preserve"> </w:t>
      </w:r>
      <w:r w:rsidRPr="00167ACF">
        <w:t xml:space="preserve">захисту рослин, </w:t>
      </w:r>
      <w:r w:rsidR="00466A7E" w:rsidRPr="00167ACF">
        <w:t>їх упаковки і залишків</w:t>
      </w:r>
      <w:r w:rsidRPr="00167ACF">
        <w:t xml:space="preserve"> </w:t>
      </w:r>
      <w:r w:rsidRPr="00167ACF">
        <w:rPr>
          <w:color w:val="C00000"/>
        </w:rPr>
        <w:t>[див. ст. 13 Директиви 2009/128]</w:t>
      </w:r>
      <w:bookmarkEnd w:id="192"/>
    </w:p>
    <w:p w14:paraId="015FC161" w14:textId="0EF0926C" w:rsidR="00C64616" w:rsidRPr="00167ACF" w:rsidRDefault="003B223A" w:rsidP="000A7EBE">
      <w:pPr>
        <w:widowControl w:val="0"/>
        <w:numPr>
          <w:ilvl w:val="0"/>
          <w:numId w:val="4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Наступні операції професійних користувачів та, де це доречно,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юторів, не повинні загрожувати </w:t>
      </w:r>
      <w:r w:rsidR="00900659" w:rsidRPr="00167ACF">
        <w:rPr>
          <w:rFonts w:ascii="Times New Roman" w:eastAsia="Times New Roman" w:hAnsi="Times New Roman" w:cs="Times New Roman"/>
          <w:color w:val="000000"/>
          <w:sz w:val="28"/>
          <w:szCs w:val="28"/>
        </w:rPr>
        <w:t>життю чи здоров</w:t>
      </w:r>
      <w:r w:rsidR="00C5575D" w:rsidRPr="00167ACF">
        <w:rPr>
          <w:rFonts w:ascii="Times New Roman" w:eastAsia="Times New Roman" w:hAnsi="Times New Roman" w:cs="Times New Roman"/>
          <w:color w:val="000000"/>
          <w:sz w:val="28"/>
          <w:szCs w:val="28"/>
        </w:rPr>
        <w:t>’</w:t>
      </w:r>
      <w:r w:rsidR="00900659" w:rsidRPr="00167ACF">
        <w:rPr>
          <w:rFonts w:ascii="Times New Roman" w:eastAsia="Times New Roman" w:hAnsi="Times New Roman" w:cs="Times New Roman"/>
          <w:color w:val="000000"/>
          <w:sz w:val="28"/>
          <w:szCs w:val="28"/>
        </w:rPr>
        <w:t>я люд</w:t>
      </w:r>
      <w:r w:rsidR="0023415B" w:rsidRPr="00167ACF">
        <w:rPr>
          <w:rFonts w:ascii="Times New Roman" w:eastAsia="Times New Roman" w:hAnsi="Times New Roman" w:cs="Times New Roman"/>
          <w:color w:val="000000"/>
          <w:sz w:val="28"/>
          <w:szCs w:val="28"/>
        </w:rPr>
        <w:t>ей</w:t>
      </w:r>
      <w:r w:rsidR="00900659" w:rsidRPr="00167ACF">
        <w:rPr>
          <w:rFonts w:ascii="Times New Roman" w:eastAsia="Times New Roman" w:hAnsi="Times New Roman" w:cs="Times New Roman"/>
          <w:color w:val="000000"/>
          <w:sz w:val="28"/>
          <w:szCs w:val="28"/>
        </w:rPr>
        <w:t>, а також</w:t>
      </w:r>
      <w:r w:rsidRPr="00167ACF">
        <w:rPr>
          <w:rFonts w:ascii="Times New Roman" w:eastAsia="Times New Roman" w:hAnsi="Times New Roman" w:cs="Times New Roman"/>
          <w:color w:val="000000"/>
          <w:sz w:val="28"/>
          <w:szCs w:val="28"/>
        </w:rPr>
        <w:t xml:space="preserve"> </w:t>
      </w:r>
      <w:r w:rsidR="0029574C" w:rsidRPr="00167ACF">
        <w:rPr>
          <w:rFonts w:ascii="Times New Roman" w:eastAsia="Times New Roman" w:hAnsi="Times New Roman" w:cs="Times New Roman"/>
          <w:color w:val="000000"/>
          <w:sz w:val="28"/>
          <w:szCs w:val="28"/>
        </w:rPr>
        <w:t>довкіллю</w:t>
      </w:r>
      <w:r w:rsidRPr="00167ACF">
        <w:rPr>
          <w:rFonts w:ascii="Times New Roman" w:eastAsia="Times New Roman" w:hAnsi="Times New Roman" w:cs="Times New Roman"/>
          <w:color w:val="000000"/>
          <w:sz w:val="28"/>
          <w:szCs w:val="28"/>
        </w:rPr>
        <w:t>:</w:t>
      </w:r>
    </w:p>
    <w:p w14:paraId="518A4C00" w14:textId="208184A7" w:rsidR="00C64616" w:rsidRPr="00167ACF" w:rsidRDefault="003B223A" w:rsidP="000A7EBE">
      <w:pPr>
        <w:widowControl w:val="0"/>
        <w:numPr>
          <w:ilvl w:val="0"/>
          <w:numId w:val="247"/>
        </w:numPr>
        <w:pBdr>
          <w:top w:val="nil"/>
          <w:left w:val="nil"/>
          <w:bottom w:val="nil"/>
          <w:right w:val="nil"/>
          <w:between w:val="nil"/>
        </w:pBdr>
        <w:tabs>
          <w:tab w:val="left" w:pos="1134"/>
          <w:tab w:val="left" w:pos="297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зберігання, </w:t>
      </w:r>
      <w:r w:rsidR="00A73254" w:rsidRPr="00167ACF">
        <w:rPr>
          <w:rFonts w:ascii="Times New Roman" w:eastAsia="Times New Roman" w:hAnsi="Times New Roman" w:cs="Times New Roman"/>
          <w:color w:val="000000"/>
          <w:sz w:val="28"/>
          <w:szCs w:val="28"/>
        </w:rPr>
        <w:t>володіння, використання</w:t>
      </w:r>
      <w:r w:rsidRPr="00167ACF">
        <w:rPr>
          <w:rFonts w:ascii="Times New Roman" w:eastAsia="Times New Roman" w:hAnsi="Times New Roman" w:cs="Times New Roman"/>
          <w:color w:val="000000"/>
          <w:sz w:val="28"/>
          <w:szCs w:val="28"/>
        </w:rPr>
        <w:t xml:space="preserve">, </w:t>
      </w:r>
      <w:r w:rsidR="00A73254" w:rsidRPr="00167ACF">
        <w:rPr>
          <w:rFonts w:ascii="Times New Roman" w:eastAsia="Times New Roman" w:hAnsi="Times New Roman" w:cs="Times New Roman"/>
          <w:color w:val="000000"/>
          <w:sz w:val="28"/>
          <w:szCs w:val="28"/>
        </w:rPr>
        <w:t xml:space="preserve">включаючи </w:t>
      </w:r>
      <w:r w:rsidRPr="00167ACF">
        <w:rPr>
          <w:rFonts w:ascii="Times New Roman" w:eastAsia="Times New Roman" w:hAnsi="Times New Roman" w:cs="Times New Roman"/>
          <w:color w:val="000000"/>
          <w:sz w:val="28"/>
          <w:szCs w:val="28"/>
        </w:rPr>
        <w:t>розбавлення та змішування засобів захисту рослин перед застосуванням;</w:t>
      </w:r>
    </w:p>
    <w:p w14:paraId="41928AD2" w14:textId="77777777" w:rsidR="00C64616" w:rsidRPr="00167ACF" w:rsidRDefault="003B223A" w:rsidP="000A7EBE">
      <w:pPr>
        <w:widowControl w:val="0"/>
        <w:numPr>
          <w:ilvl w:val="0"/>
          <w:numId w:val="24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поводження з упаковкою та залишками засобів захисту рослин;</w:t>
      </w:r>
    </w:p>
    <w:p w14:paraId="2DE47208" w14:textId="77777777" w:rsidR="00C64616" w:rsidRPr="00167ACF" w:rsidRDefault="003B223A" w:rsidP="000A7EBE">
      <w:pPr>
        <w:widowControl w:val="0"/>
        <w:numPr>
          <w:ilvl w:val="0"/>
          <w:numId w:val="24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видалення сумішей, що залишилися в ємності після застосування засобів захисту рослин;</w:t>
      </w:r>
    </w:p>
    <w:p w14:paraId="2FF76B48" w14:textId="77777777" w:rsidR="00C64616" w:rsidRPr="00167ACF" w:rsidRDefault="003B223A" w:rsidP="000A7EBE">
      <w:pPr>
        <w:widowControl w:val="0"/>
        <w:numPr>
          <w:ilvl w:val="0"/>
          <w:numId w:val="24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очищення використовуваного обладнання після його застосування;</w:t>
      </w:r>
    </w:p>
    <w:p w14:paraId="41DB82D8" w14:textId="77777777" w:rsidR="00C64616" w:rsidRPr="00167ACF" w:rsidRDefault="003B223A" w:rsidP="000A7EBE">
      <w:pPr>
        <w:widowControl w:val="0"/>
        <w:numPr>
          <w:ilvl w:val="0"/>
          <w:numId w:val="24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відновлення або знищення залишків засобів захисту рослин та їх упаковки відповідно до законодавства України про відходи.</w:t>
      </w:r>
    </w:p>
    <w:p w14:paraId="1D378292" w14:textId="5866B6F4" w:rsidR="00C64616" w:rsidRPr="00167ACF" w:rsidRDefault="003B223A" w:rsidP="000A7EBE">
      <w:pPr>
        <w:widowControl w:val="0"/>
        <w:numPr>
          <w:ilvl w:val="0"/>
          <w:numId w:val="4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Консультанти,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ютори, виробники засобів захисту рослин, призначених для непрофесійних користувачів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язані вживати всіх заходів, щоб зазначені користувачі уникали небезпечних операцій із пестицидами. Ці заходи можуть включати можливість застосування зазначеними користувачами засобів захисту рослин, які відносяться до ІІІ або ІV класу </w:t>
      </w:r>
      <w:r w:rsidRPr="00167ACF">
        <w:rPr>
          <w:rFonts w:ascii="Times New Roman" w:eastAsia="Times New Roman" w:hAnsi="Times New Roman" w:cs="Times New Roman"/>
          <w:sz w:val="28"/>
          <w:szCs w:val="28"/>
        </w:rPr>
        <w:t>небезпечності</w:t>
      </w:r>
      <w:r w:rsidRPr="00167ACF">
        <w:rPr>
          <w:rFonts w:ascii="Times New Roman" w:eastAsia="Times New Roman" w:hAnsi="Times New Roman" w:cs="Times New Roman"/>
          <w:color w:val="000000"/>
          <w:sz w:val="28"/>
          <w:szCs w:val="28"/>
        </w:rPr>
        <w:t>, готових до використання формул, обмеження на розміри контейнерів або упаковки тощо.</w:t>
      </w:r>
    </w:p>
    <w:p w14:paraId="7598D64E" w14:textId="57B23549" w:rsidR="00C64616" w:rsidRPr="00167ACF" w:rsidRDefault="003B223A" w:rsidP="000A7EBE">
      <w:pPr>
        <w:widowControl w:val="0"/>
        <w:numPr>
          <w:ilvl w:val="0"/>
          <w:numId w:val="4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Приміщення для зберігання засобів захисту рослин, в т.ч митно-ліцензійні склади, мають відповідати вимогам</w:t>
      </w:r>
      <w:r w:rsidR="00CA6B3E" w:rsidRPr="00167ACF">
        <w:rPr>
          <w:rFonts w:ascii="Times New Roman" w:eastAsia="Times New Roman" w:hAnsi="Times New Roman" w:cs="Times New Roman"/>
          <w:sz w:val="28"/>
          <w:szCs w:val="28"/>
        </w:rPr>
        <w:t xml:space="preserve"> безпечності для життя чи здоров</w:t>
      </w:r>
      <w:r w:rsidR="00C5575D" w:rsidRPr="00167ACF">
        <w:rPr>
          <w:rFonts w:ascii="Times New Roman" w:eastAsia="Times New Roman" w:hAnsi="Times New Roman" w:cs="Times New Roman"/>
          <w:sz w:val="28"/>
          <w:szCs w:val="28"/>
        </w:rPr>
        <w:t>’</w:t>
      </w:r>
      <w:r w:rsidR="00CA6B3E" w:rsidRPr="00167ACF">
        <w:rPr>
          <w:rFonts w:ascii="Times New Roman" w:eastAsia="Times New Roman" w:hAnsi="Times New Roman" w:cs="Times New Roman"/>
          <w:sz w:val="28"/>
          <w:szCs w:val="28"/>
        </w:rPr>
        <w:t>я людей, тварин, рослин та/або довкілля</w:t>
      </w:r>
      <w:r w:rsidRPr="00167ACF">
        <w:rPr>
          <w:rFonts w:ascii="Times New Roman" w:eastAsia="Times New Roman" w:hAnsi="Times New Roman" w:cs="Times New Roman"/>
          <w:sz w:val="28"/>
          <w:szCs w:val="28"/>
        </w:rPr>
        <w:t>, встановленим законодавством</w:t>
      </w:r>
      <w:r w:rsidR="00CA6B3E" w:rsidRPr="00167ACF">
        <w:rPr>
          <w:rFonts w:ascii="Times New Roman" w:eastAsia="Times New Roman" w:hAnsi="Times New Roman" w:cs="Times New Roman"/>
          <w:sz w:val="28"/>
          <w:szCs w:val="28"/>
        </w:rPr>
        <w:t xml:space="preserve"> України до таких приміщень</w:t>
      </w:r>
      <w:r w:rsidRPr="00167ACF">
        <w:rPr>
          <w:rFonts w:ascii="Times New Roman" w:eastAsia="Times New Roman" w:hAnsi="Times New Roman" w:cs="Times New Roman"/>
          <w:sz w:val="28"/>
          <w:szCs w:val="28"/>
        </w:rPr>
        <w:t>.</w:t>
      </w:r>
    </w:p>
    <w:p w14:paraId="0362622E" w14:textId="76006977" w:rsidR="00C64616" w:rsidRPr="00167ACF" w:rsidRDefault="003B223A" w:rsidP="000A7EBE">
      <w:pPr>
        <w:widowControl w:val="0"/>
        <w:numPr>
          <w:ilvl w:val="0"/>
          <w:numId w:val="4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Професійні користувачі</w:t>
      </w:r>
      <w:r w:rsidR="00CA6B3E" w:rsidRPr="00167ACF">
        <w:rPr>
          <w:rFonts w:ascii="Times New Roman" w:eastAsia="Times New Roman" w:hAnsi="Times New Roman" w:cs="Times New Roman"/>
          <w:sz w:val="28"/>
          <w:szCs w:val="28"/>
        </w:rPr>
        <w:t>, а також особи, які не є професійними користувачами</w:t>
      </w:r>
      <w:r w:rsidRPr="00167ACF">
        <w:rPr>
          <w:rFonts w:ascii="Times New Roman" w:eastAsia="Times New Roman" w:hAnsi="Times New Roman" w:cs="Times New Roman"/>
          <w:sz w:val="28"/>
          <w:szCs w:val="28"/>
        </w:rPr>
        <w:t xml:space="preserve">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вжи</w:t>
      </w:r>
      <w:r w:rsidR="00CA6B3E" w:rsidRPr="00167ACF">
        <w:rPr>
          <w:rFonts w:ascii="Times New Roman" w:eastAsia="Times New Roman" w:hAnsi="Times New Roman" w:cs="Times New Roman"/>
          <w:sz w:val="28"/>
          <w:szCs w:val="28"/>
        </w:rPr>
        <w:t>вати</w:t>
      </w:r>
      <w:r w:rsidRPr="00167ACF">
        <w:rPr>
          <w:rFonts w:ascii="Times New Roman" w:eastAsia="Times New Roman" w:hAnsi="Times New Roman" w:cs="Times New Roman"/>
          <w:sz w:val="28"/>
          <w:szCs w:val="28"/>
        </w:rPr>
        <w:t xml:space="preserve"> всіх заходів для унеможливлення повторного використання упаковки від засобів захисту рослин шляхом її </w:t>
      </w:r>
      <w:r w:rsidRPr="00167ACF">
        <w:rPr>
          <w:rFonts w:ascii="Times New Roman" w:eastAsia="Times New Roman" w:hAnsi="Times New Roman" w:cs="Times New Roman"/>
          <w:sz w:val="28"/>
          <w:szCs w:val="28"/>
        </w:rPr>
        <w:lastRenderedPageBreak/>
        <w:t>р</w:t>
      </w:r>
      <w:r w:rsidR="00CA6B3E" w:rsidRPr="00167ACF">
        <w:rPr>
          <w:rFonts w:ascii="Times New Roman" w:eastAsia="Times New Roman" w:hAnsi="Times New Roman" w:cs="Times New Roman"/>
          <w:sz w:val="28"/>
          <w:szCs w:val="28"/>
        </w:rPr>
        <w:t>озрізання</w:t>
      </w:r>
      <w:r w:rsidRPr="00167ACF">
        <w:rPr>
          <w:rFonts w:ascii="Times New Roman" w:eastAsia="Times New Roman" w:hAnsi="Times New Roman" w:cs="Times New Roman"/>
          <w:sz w:val="28"/>
          <w:szCs w:val="28"/>
        </w:rPr>
        <w:t>, прокол</w:t>
      </w:r>
      <w:r w:rsidR="00CA6B3E" w:rsidRPr="00167ACF">
        <w:rPr>
          <w:rFonts w:ascii="Times New Roman" w:eastAsia="Times New Roman" w:hAnsi="Times New Roman" w:cs="Times New Roman"/>
          <w:sz w:val="28"/>
          <w:szCs w:val="28"/>
        </w:rPr>
        <w:t>у та/або</w:t>
      </w:r>
      <w:r w:rsidRPr="00167ACF">
        <w:rPr>
          <w:rFonts w:ascii="Times New Roman" w:eastAsia="Times New Roman" w:hAnsi="Times New Roman" w:cs="Times New Roman"/>
          <w:sz w:val="28"/>
          <w:szCs w:val="28"/>
        </w:rPr>
        <w:t xml:space="preserve"> інших механічних дій.</w:t>
      </w:r>
    </w:p>
    <w:p w14:paraId="705D2B4A" w14:textId="77777777" w:rsidR="00C64616" w:rsidRPr="00167ACF" w:rsidRDefault="00C64616" w:rsidP="003530E2">
      <w:pPr>
        <w:widowControl w:val="0"/>
        <w:tabs>
          <w:tab w:val="left" w:pos="-1701"/>
          <w:tab w:val="left" w:pos="1134"/>
        </w:tabs>
        <w:spacing w:after="120" w:line="240" w:lineRule="auto"/>
        <w:jc w:val="both"/>
        <w:rPr>
          <w:rFonts w:ascii="Times New Roman" w:eastAsia="Times New Roman" w:hAnsi="Times New Roman" w:cs="Times New Roman"/>
          <w:color w:val="000000"/>
          <w:sz w:val="28"/>
          <w:szCs w:val="28"/>
        </w:rPr>
      </w:pPr>
    </w:p>
    <w:p w14:paraId="4152B902" w14:textId="0E851C31" w:rsidR="00C64616" w:rsidRPr="00167ACF" w:rsidRDefault="003B223A" w:rsidP="003530E2">
      <w:pPr>
        <w:pStyle w:val="3"/>
        <w:widowControl w:val="0"/>
        <w:spacing w:before="0" w:after="120"/>
        <w:rPr>
          <w:b w:val="0"/>
        </w:rPr>
      </w:pPr>
      <w:bookmarkStart w:id="193" w:name="_Toc8886569"/>
      <w:r w:rsidRPr="00167ACF">
        <w:t xml:space="preserve">Стаття </w:t>
      </w:r>
      <w:r w:rsidRPr="00167ACF">
        <w:rPr>
          <w:highlight w:val="yellow"/>
        </w:rPr>
        <w:t>[E13]</w:t>
      </w:r>
      <w:r w:rsidRPr="00167ACF">
        <w:t>. Інтегрована система захисту рослин</w:t>
      </w:r>
      <w:r w:rsidRPr="00167ACF">
        <w:rPr>
          <w:color w:val="000000"/>
        </w:rPr>
        <w:t xml:space="preserve"> </w:t>
      </w:r>
      <w:r w:rsidRPr="00167ACF">
        <w:rPr>
          <w:color w:val="C00000"/>
        </w:rPr>
        <w:t>[див. ст. 14 та Додаток ІІІ до Директиви 2009/128]</w:t>
      </w:r>
      <w:bookmarkEnd w:id="193"/>
    </w:p>
    <w:p w14:paraId="1D9056C6" w14:textId="0AC85290" w:rsidR="00C64616" w:rsidRPr="00167ACF" w:rsidRDefault="003B223A" w:rsidP="000A7EBE">
      <w:pPr>
        <w:widowControl w:val="0"/>
        <w:numPr>
          <w:ilvl w:val="0"/>
          <w:numId w:val="182"/>
        </w:numPr>
        <w:pBdr>
          <w:top w:val="nil"/>
          <w:left w:val="nil"/>
          <w:bottom w:val="nil"/>
          <w:right w:val="nil"/>
          <w:between w:val="nil"/>
        </w:pBdr>
        <w:tabs>
          <w:tab w:val="left" w:pos="567"/>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194" w:name="2rrrqc1" w:colFirst="0" w:colLast="0"/>
      <w:bookmarkEnd w:id="194"/>
      <w:r w:rsidRPr="00167ACF">
        <w:rPr>
          <w:rFonts w:ascii="Times New Roman" w:eastAsia="Times New Roman" w:hAnsi="Times New Roman" w:cs="Times New Roman"/>
          <w:color w:val="000000"/>
          <w:sz w:val="28"/>
          <w:szCs w:val="28"/>
        </w:rPr>
        <w:t>Професійні користувачі,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ютори, консультанти, компетентний орган, суб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єкти господарювання та фізичні особи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язані вживати всіх необхідних заходів для сприяння низькому рівню використання засобів захисту рослин у боротьбі із </w:t>
      </w:r>
      <w:r w:rsidRPr="00167ACF">
        <w:rPr>
          <w:rFonts w:ascii="Times New Roman" w:eastAsia="Times New Roman" w:hAnsi="Times New Roman" w:cs="Times New Roman"/>
          <w:sz w:val="28"/>
          <w:szCs w:val="28"/>
        </w:rPr>
        <w:t>шкідливими організмами</w:t>
      </w:r>
      <w:r w:rsidRPr="00167ACF">
        <w:rPr>
          <w:rFonts w:ascii="Times New Roman" w:eastAsia="Times New Roman" w:hAnsi="Times New Roman" w:cs="Times New Roman"/>
          <w:color w:val="000000"/>
          <w:sz w:val="28"/>
          <w:szCs w:val="28"/>
        </w:rPr>
        <w:t>, надаючи пріоритет, де це можливо, нехімічним методам.</w:t>
      </w:r>
    </w:p>
    <w:p w14:paraId="455DA3A0" w14:textId="1D818F7B" w:rsidR="00C64616" w:rsidRPr="00167ACF" w:rsidRDefault="003B223A" w:rsidP="000A7EBE">
      <w:pPr>
        <w:widowControl w:val="0"/>
        <w:numPr>
          <w:ilvl w:val="0"/>
          <w:numId w:val="182"/>
        </w:numPr>
        <w:pBdr>
          <w:top w:val="nil"/>
          <w:left w:val="nil"/>
          <w:bottom w:val="nil"/>
          <w:right w:val="nil"/>
          <w:between w:val="nil"/>
        </w:pBdr>
        <w:tabs>
          <w:tab w:val="left" w:pos="-1701"/>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Професійні користувачі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язані вживати всіх необхідних заходів для переходу до практик і засобів з найменшим ризиком для </w:t>
      </w:r>
      <w:r w:rsidR="00900659" w:rsidRPr="00167ACF">
        <w:rPr>
          <w:rFonts w:ascii="Times New Roman" w:eastAsia="Times New Roman" w:hAnsi="Times New Roman" w:cs="Times New Roman"/>
          <w:color w:val="000000"/>
          <w:sz w:val="28"/>
          <w:szCs w:val="28"/>
        </w:rPr>
        <w:t>життя чи здоров</w:t>
      </w:r>
      <w:r w:rsidR="00C5575D" w:rsidRPr="00167ACF">
        <w:rPr>
          <w:rFonts w:ascii="Times New Roman" w:eastAsia="Times New Roman" w:hAnsi="Times New Roman" w:cs="Times New Roman"/>
          <w:color w:val="000000"/>
          <w:sz w:val="28"/>
          <w:szCs w:val="28"/>
        </w:rPr>
        <w:t>’</w:t>
      </w:r>
      <w:r w:rsidR="00900659" w:rsidRPr="00167ACF">
        <w:rPr>
          <w:rFonts w:ascii="Times New Roman" w:eastAsia="Times New Roman" w:hAnsi="Times New Roman" w:cs="Times New Roman"/>
          <w:color w:val="000000"/>
          <w:sz w:val="28"/>
          <w:szCs w:val="28"/>
        </w:rPr>
        <w:t>я люд</w:t>
      </w:r>
      <w:r w:rsidR="0023415B" w:rsidRPr="00167ACF">
        <w:rPr>
          <w:rFonts w:ascii="Times New Roman" w:eastAsia="Times New Roman" w:hAnsi="Times New Roman" w:cs="Times New Roman"/>
          <w:color w:val="000000"/>
          <w:sz w:val="28"/>
          <w:szCs w:val="28"/>
        </w:rPr>
        <w:t>ей</w:t>
      </w:r>
      <w:r w:rsidR="00900659" w:rsidRPr="00167ACF">
        <w:rPr>
          <w:rFonts w:ascii="Times New Roman" w:eastAsia="Times New Roman" w:hAnsi="Times New Roman" w:cs="Times New Roman"/>
          <w:color w:val="000000"/>
          <w:sz w:val="28"/>
          <w:szCs w:val="28"/>
        </w:rPr>
        <w:t>, а також</w:t>
      </w:r>
      <w:r w:rsidRPr="00167ACF">
        <w:rPr>
          <w:rFonts w:ascii="Times New Roman" w:eastAsia="Times New Roman" w:hAnsi="Times New Roman" w:cs="Times New Roman"/>
          <w:color w:val="000000"/>
          <w:sz w:val="28"/>
          <w:szCs w:val="28"/>
        </w:rPr>
        <w:t xml:space="preserve"> </w:t>
      </w:r>
      <w:r w:rsidR="0029574C" w:rsidRPr="00167ACF">
        <w:rPr>
          <w:rFonts w:ascii="Times New Roman" w:eastAsia="Times New Roman" w:hAnsi="Times New Roman" w:cs="Times New Roman"/>
          <w:color w:val="000000"/>
          <w:sz w:val="28"/>
          <w:szCs w:val="28"/>
        </w:rPr>
        <w:t>довкілля</w:t>
      </w:r>
      <w:r w:rsidRPr="00167ACF">
        <w:rPr>
          <w:rFonts w:ascii="Times New Roman" w:eastAsia="Times New Roman" w:hAnsi="Times New Roman" w:cs="Times New Roman"/>
          <w:color w:val="000000"/>
          <w:sz w:val="28"/>
          <w:szCs w:val="28"/>
        </w:rPr>
        <w:t xml:space="preserve"> серед доступних для боротьби із відповідними шкід</w:t>
      </w:r>
      <w:r w:rsidRPr="00167ACF">
        <w:rPr>
          <w:rFonts w:ascii="Times New Roman" w:eastAsia="Times New Roman" w:hAnsi="Times New Roman" w:cs="Times New Roman"/>
          <w:sz w:val="28"/>
          <w:szCs w:val="28"/>
        </w:rPr>
        <w:t>ливими організмами</w:t>
      </w:r>
      <w:r w:rsidRPr="00167ACF">
        <w:rPr>
          <w:rFonts w:ascii="Times New Roman" w:eastAsia="Times New Roman" w:hAnsi="Times New Roman" w:cs="Times New Roman"/>
          <w:color w:val="000000"/>
          <w:sz w:val="28"/>
          <w:szCs w:val="28"/>
        </w:rPr>
        <w:t>.</w:t>
      </w:r>
    </w:p>
    <w:p w14:paraId="345B05B8" w14:textId="77777777" w:rsidR="00C64616" w:rsidRPr="00167ACF" w:rsidRDefault="003B223A" w:rsidP="000A7EBE">
      <w:pPr>
        <w:widowControl w:val="0"/>
        <w:numPr>
          <w:ilvl w:val="0"/>
          <w:numId w:val="182"/>
        </w:numPr>
        <w:pBdr>
          <w:top w:val="nil"/>
          <w:left w:val="nil"/>
          <w:bottom w:val="nil"/>
          <w:right w:val="nil"/>
          <w:between w:val="nil"/>
        </w:pBdr>
        <w:tabs>
          <w:tab w:val="left" w:pos="-1701"/>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Низький рівень </w:t>
      </w:r>
      <w:r w:rsidRPr="00167ACF">
        <w:rPr>
          <w:rFonts w:ascii="Times New Roman" w:eastAsia="Times New Roman" w:hAnsi="Times New Roman" w:cs="Times New Roman"/>
          <w:sz w:val="28"/>
          <w:szCs w:val="28"/>
        </w:rPr>
        <w:t xml:space="preserve">застосування </w:t>
      </w:r>
      <w:r w:rsidRPr="00167ACF">
        <w:rPr>
          <w:rFonts w:ascii="Times New Roman" w:eastAsia="Times New Roman" w:hAnsi="Times New Roman" w:cs="Times New Roman"/>
          <w:color w:val="000000"/>
          <w:sz w:val="28"/>
          <w:szCs w:val="28"/>
        </w:rPr>
        <w:t>засобів захисту рослин для боротьби із шкід</w:t>
      </w:r>
      <w:r w:rsidRPr="00167ACF">
        <w:rPr>
          <w:rFonts w:ascii="Times New Roman" w:eastAsia="Times New Roman" w:hAnsi="Times New Roman" w:cs="Times New Roman"/>
          <w:sz w:val="28"/>
          <w:szCs w:val="28"/>
        </w:rPr>
        <w:t>ливими організмами</w:t>
      </w:r>
      <w:r w:rsidRPr="00167ACF">
        <w:rPr>
          <w:rFonts w:ascii="Times New Roman" w:eastAsia="Times New Roman" w:hAnsi="Times New Roman" w:cs="Times New Roman"/>
          <w:color w:val="000000"/>
          <w:sz w:val="28"/>
          <w:szCs w:val="28"/>
        </w:rPr>
        <w:t xml:space="preserve"> передбачає:</w:t>
      </w:r>
    </w:p>
    <w:p w14:paraId="22F74075" w14:textId="77777777" w:rsidR="00C64616" w:rsidRPr="00167ACF" w:rsidRDefault="003B223A" w:rsidP="000A7EBE">
      <w:pPr>
        <w:widowControl w:val="0"/>
        <w:numPr>
          <w:ilvl w:val="0"/>
          <w:numId w:val="16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впровадження інтегрованої системи захисту рослин;</w:t>
      </w:r>
    </w:p>
    <w:p w14:paraId="02708F77" w14:textId="77777777" w:rsidR="00C64616" w:rsidRPr="00167ACF" w:rsidRDefault="003B223A" w:rsidP="000A7EBE">
      <w:pPr>
        <w:widowControl w:val="0"/>
        <w:numPr>
          <w:ilvl w:val="0"/>
          <w:numId w:val="16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перехід на органічне виробництво відповідно до Закону України «Про основні принципи та вимоги до органічного виробництва, обігу та маркування органічної продукції».</w:t>
      </w:r>
    </w:p>
    <w:p w14:paraId="333C7C3B" w14:textId="77777777" w:rsidR="00C64616" w:rsidRPr="00167ACF" w:rsidRDefault="003B223A" w:rsidP="000A7EBE">
      <w:pPr>
        <w:widowControl w:val="0"/>
        <w:numPr>
          <w:ilvl w:val="0"/>
          <w:numId w:val="182"/>
        </w:numPr>
        <w:pBdr>
          <w:top w:val="nil"/>
          <w:left w:val="nil"/>
          <w:bottom w:val="nil"/>
          <w:right w:val="nil"/>
          <w:between w:val="nil"/>
        </w:pBdr>
        <w:tabs>
          <w:tab w:val="left" w:pos="-1701"/>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 xml:space="preserve">, компетентний орган та інші </w:t>
      </w:r>
      <w:r w:rsidRPr="00167ACF">
        <w:rPr>
          <w:rFonts w:ascii="Times New Roman" w:eastAsia="Times New Roman" w:hAnsi="Times New Roman" w:cs="Times New Roman"/>
          <w:color w:val="000000"/>
          <w:sz w:val="28"/>
          <w:szCs w:val="28"/>
          <w:highlight w:val="yellow"/>
        </w:rPr>
        <w:t>[ЦОВВ]</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сприяють</w:t>
      </w:r>
      <w:r w:rsidRPr="00167ACF">
        <w:rPr>
          <w:rFonts w:ascii="Times New Roman" w:eastAsia="Times New Roman" w:hAnsi="Times New Roman" w:cs="Times New Roman"/>
          <w:color w:val="000000"/>
          <w:sz w:val="28"/>
          <w:szCs w:val="28"/>
        </w:rPr>
        <w:t xml:space="preserve"> впровадженн</w:t>
      </w:r>
      <w:r w:rsidRPr="00167ACF">
        <w:rPr>
          <w:rFonts w:ascii="Times New Roman" w:eastAsia="Times New Roman" w:hAnsi="Times New Roman" w:cs="Times New Roman"/>
          <w:sz w:val="28"/>
          <w:szCs w:val="28"/>
        </w:rPr>
        <w:t>ю</w:t>
      </w:r>
      <w:r w:rsidRPr="00167ACF">
        <w:rPr>
          <w:rFonts w:ascii="Times New Roman" w:eastAsia="Times New Roman" w:hAnsi="Times New Roman" w:cs="Times New Roman"/>
          <w:color w:val="000000"/>
          <w:sz w:val="28"/>
          <w:szCs w:val="28"/>
        </w:rPr>
        <w:t xml:space="preserve"> інтегрованої системи захисту рослин. Зокрема, вони мають забезпечити, щоб професійні користувачі мали у своєму розпорядженні інформацію </w:t>
      </w:r>
      <w:r w:rsidRPr="00167ACF">
        <w:rPr>
          <w:rFonts w:ascii="Times New Roman" w:eastAsia="Times New Roman" w:hAnsi="Times New Roman" w:cs="Times New Roman"/>
          <w:sz w:val="28"/>
          <w:szCs w:val="28"/>
        </w:rPr>
        <w:t>щодо</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 xml:space="preserve">фітосанітарного </w:t>
      </w:r>
      <w:r w:rsidRPr="00167ACF">
        <w:rPr>
          <w:rFonts w:ascii="Times New Roman" w:eastAsia="Times New Roman" w:hAnsi="Times New Roman" w:cs="Times New Roman"/>
          <w:color w:val="000000"/>
          <w:sz w:val="28"/>
          <w:szCs w:val="28"/>
        </w:rPr>
        <w:t>моніторингу шкід</w:t>
      </w:r>
      <w:r w:rsidRPr="00167ACF">
        <w:rPr>
          <w:rFonts w:ascii="Times New Roman" w:eastAsia="Times New Roman" w:hAnsi="Times New Roman" w:cs="Times New Roman"/>
          <w:sz w:val="28"/>
          <w:szCs w:val="28"/>
        </w:rPr>
        <w:t>ливих організмів</w:t>
      </w:r>
      <w:r w:rsidRPr="00167ACF">
        <w:rPr>
          <w:rFonts w:ascii="Times New Roman" w:eastAsia="Times New Roman" w:hAnsi="Times New Roman" w:cs="Times New Roman"/>
          <w:color w:val="000000"/>
          <w:sz w:val="28"/>
          <w:szCs w:val="28"/>
        </w:rPr>
        <w:t xml:space="preserve"> та для прийняття рішень, а також доступ до консультаційних послуг щодо впровадження інтегрованої системи захисту рослин.</w:t>
      </w:r>
    </w:p>
    <w:p w14:paraId="3276BF86" w14:textId="292BB43B" w:rsidR="00C64616" w:rsidRPr="00167ACF" w:rsidRDefault="003B223A" w:rsidP="000A7EBE">
      <w:pPr>
        <w:widowControl w:val="0"/>
        <w:numPr>
          <w:ilvl w:val="0"/>
          <w:numId w:val="182"/>
        </w:numPr>
        <w:pBdr>
          <w:top w:val="nil"/>
          <w:left w:val="nil"/>
          <w:bottom w:val="nil"/>
          <w:right w:val="nil"/>
          <w:between w:val="nil"/>
        </w:pBdr>
        <w:tabs>
          <w:tab w:val="left" w:pos="-1701"/>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Загальні принципи інтегрованої системи захисту рослин затверджує </w:t>
      </w:r>
      <w:r w:rsidR="00E013EF"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highlight w:val="yellow"/>
        </w:rPr>
        <w:t>МАП</w:t>
      </w:r>
      <w:r w:rsidR="00E013EF"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w:t>
      </w:r>
    </w:p>
    <w:p w14:paraId="109E4B3A" w14:textId="64D76619" w:rsidR="00C64616" w:rsidRPr="00167ACF" w:rsidRDefault="003B223A" w:rsidP="000A7EBE">
      <w:pPr>
        <w:widowControl w:val="0"/>
        <w:numPr>
          <w:ilvl w:val="0"/>
          <w:numId w:val="182"/>
        </w:numPr>
        <w:pBdr>
          <w:top w:val="nil"/>
          <w:left w:val="nil"/>
          <w:bottom w:val="nil"/>
          <w:right w:val="nil"/>
          <w:between w:val="nil"/>
        </w:pBdr>
        <w:tabs>
          <w:tab w:val="left" w:pos="-1701"/>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Професійні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єднання, які представляють інтереси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юторів та/або консультантів мають право на добровільній основі та в порядку, встановленому статтею </w:t>
      </w:r>
      <w:r w:rsidRPr="00167ACF">
        <w:rPr>
          <w:rFonts w:ascii="Times New Roman" w:eastAsia="Times New Roman" w:hAnsi="Times New Roman" w:cs="Times New Roman"/>
          <w:color w:val="000000"/>
          <w:sz w:val="28"/>
          <w:szCs w:val="28"/>
          <w:highlight w:val="yellow"/>
        </w:rPr>
        <w:t>[</w:t>
      </w:r>
      <w:r w:rsidR="002B4A81" w:rsidRPr="00167ACF">
        <w:rPr>
          <w:rFonts w:ascii="Times New Roman" w:eastAsia="Times New Roman" w:hAnsi="Times New Roman" w:cs="Times New Roman"/>
          <w:color w:val="000000"/>
          <w:sz w:val="28"/>
          <w:szCs w:val="28"/>
          <w:highlight w:val="yellow"/>
        </w:rPr>
        <w:t>С</w:t>
      </w:r>
      <w:r w:rsidR="000D3A16" w:rsidRPr="00167ACF">
        <w:rPr>
          <w:rFonts w:ascii="Times New Roman" w:eastAsia="Times New Roman" w:hAnsi="Times New Roman" w:cs="Times New Roman"/>
          <w:color w:val="000000"/>
          <w:sz w:val="28"/>
          <w:szCs w:val="28"/>
          <w:highlight w:val="yellow"/>
        </w:rPr>
        <w:t>7</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 розробляти, затверджувати та застосовувати методичні настанови щодо впровадження інтегрованої системи захисту рослин.</w:t>
      </w:r>
    </w:p>
    <w:p w14:paraId="0072007D" w14:textId="77777777" w:rsidR="00C64616" w:rsidRPr="00167ACF" w:rsidRDefault="003B223A" w:rsidP="000A7EBE">
      <w:pPr>
        <w:widowControl w:val="0"/>
        <w:numPr>
          <w:ilvl w:val="0"/>
          <w:numId w:val="18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сприяє професійним користувачам у реалізації ними на добровільній основі методичних настанов щодо впровадження інтегрованої системи захисту рослин.</w:t>
      </w:r>
    </w:p>
    <w:p w14:paraId="47CA3549" w14:textId="77777777" w:rsidR="00C64616" w:rsidRPr="00167ACF" w:rsidRDefault="00C64616" w:rsidP="003530E2">
      <w:pPr>
        <w:widowControl w:val="0"/>
        <w:pBdr>
          <w:top w:val="nil"/>
          <w:left w:val="nil"/>
          <w:bottom w:val="nil"/>
          <w:right w:val="nil"/>
          <w:between w:val="nil"/>
        </w:pBdr>
        <w:tabs>
          <w:tab w:val="left" w:pos="1134"/>
        </w:tabs>
        <w:spacing w:after="120" w:line="240" w:lineRule="auto"/>
        <w:jc w:val="both"/>
        <w:rPr>
          <w:rFonts w:ascii="Times New Roman" w:eastAsia="Times New Roman" w:hAnsi="Times New Roman" w:cs="Times New Roman"/>
          <w:color w:val="000000"/>
          <w:sz w:val="28"/>
          <w:szCs w:val="28"/>
          <w:highlight w:val="yellow"/>
        </w:rPr>
      </w:pPr>
    </w:p>
    <w:p w14:paraId="336B12DA" w14:textId="6C2EF4D4" w:rsidR="00C64616" w:rsidRPr="00167ACF" w:rsidRDefault="003B223A" w:rsidP="003530E2">
      <w:pPr>
        <w:pStyle w:val="3"/>
        <w:widowControl w:val="0"/>
        <w:spacing w:before="0" w:after="120"/>
      </w:pPr>
      <w:bookmarkStart w:id="195" w:name="_Toc8886570"/>
      <w:r w:rsidRPr="00167ACF">
        <w:t xml:space="preserve">Стаття </w:t>
      </w:r>
      <w:r w:rsidRPr="00167ACF">
        <w:rPr>
          <w:highlight w:val="yellow"/>
        </w:rPr>
        <w:t>[Е14]</w:t>
      </w:r>
      <w:r w:rsidRPr="00167ACF">
        <w:t xml:space="preserve">. </w:t>
      </w:r>
      <w:r w:rsidR="00F927B5" w:rsidRPr="00167ACF">
        <w:t>Д</w:t>
      </w:r>
      <w:r w:rsidRPr="00167ACF">
        <w:t xml:space="preserve">іагностика, </w:t>
      </w:r>
      <w:r w:rsidR="00DE5B07" w:rsidRPr="00167ACF">
        <w:t xml:space="preserve">фітосанітарний </w:t>
      </w:r>
      <w:r w:rsidRPr="00167ACF">
        <w:t xml:space="preserve">моніторинг, нагляд </w:t>
      </w:r>
      <w:r w:rsidR="007608C8" w:rsidRPr="00167ACF">
        <w:t>та</w:t>
      </w:r>
      <w:r w:rsidRPr="00167ACF">
        <w:t xml:space="preserve"> прогноз розвитку </w:t>
      </w:r>
      <w:r w:rsidR="007608C8" w:rsidRPr="00167ACF">
        <w:t>і</w:t>
      </w:r>
      <w:r w:rsidRPr="00167ACF">
        <w:t xml:space="preserve"> поширення шкідливих організмів</w:t>
      </w:r>
      <w:r w:rsidR="000D3A16" w:rsidRPr="00167ACF">
        <w:t>,</w:t>
      </w:r>
      <w:r w:rsidRPr="00167ACF">
        <w:t xml:space="preserve"> як складові</w:t>
      </w:r>
      <w:r w:rsidR="007608C8" w:rsidRPr="00167ACF">
        <w:t xml:space="preserve"> </w:t>
      </w:r>
      <w:r w:rsidR="007608C8" w:rsidRPr="00167ACF">
        <w:lastRenderedPageBreak/>
        <w:t xml:space="preserve">елементи </w:t>
      </w:r>
      <w:r w:rsidRPr="00167ACF">
        <w:t>інтегрованої системи захисту рослин</w:t>
      </w:r>
      <w:bookmarkEnd w:id="195"/>
    </w:p>
    <w:p w14:paraId="1568C12D" w14:textId="6FC414ED" w:rsidR="00C64616" w:rsidRPr="00167ACF" w:rsidRDefault="00F927B5" w:rsidP="000A7EBE">
      <w:pPr>
        <w:pStyle w:val="af"/>
        <w:widowControl w:val="0"/>
        <w:numPr>
          <w:ilvl w:val="3"/>
          <w:numId w:val="303"/>
        </w:numPr>
        <w:tabs>
          <w:tab w:val="left" w:pos="1134"/>
        </w:tabs>
        <w:spacing w:after="120" w:line="240" w:lineRule="auto"/>
        <w:ind w:left="0" w:firstLine="709"/>
        <w:contextualSpacing w:val="0"/>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Д</w:t>
      </w:r>
      <w:r w:rsidR="003B223A" w:rsidRPr="00167ACF">
        <w:rPr>
          <w:rFonts w:ascii="Times New Roman" w:eastAsia="Times New Roman" w:hAnsi="Times New Roman" w:cs="Times New Roman"/>
          <w:sz w:val="28"/>
          <w:szCs w:val="28"/>
        </w:rPr>
        <w:t xml:space="preserve">іагностика, </w:t>
      </w:r>
      <w:r w:rsidR="00DE5B07" w:rsidRPr="00167ACF">
        <w:rPr>
          <w:rFonts w:ascii="Times New Roman" w:eastAsia="Times New Roman" w:hAnsi="Times New Roman" w:cs="Times New Roman"/>
          <w:sz w:val="28"/>
          <w:szCs w:val="28"/>
        </w:rPr>
        <w:t xml:space="preserve">фітосанітарний </w:t>
      </w:r>
      <w:r w:rsidR="003B223A" w:rsidRPr="00167ACF">
        <w:rPr>
          <w:rFonts w:ascii="Times New Roman" w:eastAsia="Times New Roman" w:hAnsi="Times New Roman" w:cs="Times New Roman"/>
          <w:sz w:val="28"/>
          <w:szCs w:val="28"/>
        </w:rPr>
        <w:t>моні</w:t>
      </w:r>
      <w:r w:rsidR="000D3A16" w:rsidRPr="00167ACF">
        <w:rPr>
          <w:rFonts w:ascii="Times New Roman" w:eastAsia="Times New Roman" w:hAnsi="Times New Roman" w:cs="Times New Roman"/>
          <w:sz w:val="28"/>
          <w:szCs w:val="28"/>
        </w:rPr>
        <w:t>торинг,</w:t>
      </w:r>
      <w:r w:rsidR="003B223A" w:rsidRPr="00167ACF">
        <w:rPr>
          <w:rFonts w:ascii="Times New Roman" w:eastAsia="Times New Roman" w:hAnsi="Times New Roman" w:cs="Times New Roman"/>
          <w:sz w:val="28"/>
          <w:szCs w:val="28"/>
        </w:rPr>
        <w:t xml:space="preserve"> нагляд </w:t>
      </w:r>
      <w:r w:rsidR="007608C8" w:rsidRPr="00167ACF">
        <w:rPr>
          <w:rFonts w:ascii="Times New Roman" w:eastAsia="Times New Roman" w:hAnsi="Times New Roman" w:cs="Times New Roman"/>
          <w:sz w:val="28"/>
          <w:szCs w:val="28"/>
        </w:rPr>
        <w:t>та</w:t>
      </w:r>
      <w:r w:rsidR="000D3A16" w:rsidRPr="00167ACF">
        <w:rPr>
          <w:rFonts w:ascii="Times New Roman" w:eastAsia="Times New Roman" w:hAnsi="Times New Roman" w:cs="Times New Roman"/>
          <w:sz w:val="28"/>
          <w:szCs w:val="28"/>
        </w:rPr>
        <w:t xml:space="preserve"> прогноз </w:t>
      </w:r>
      <w:r w:rsidR="003B223A" w:rsidRPr="00167ACF">
        <w:rPr>
          <w:rFonts w:ascii="Times New Roman" w:eastAsia="Times New Roman" w:hAnsi="Times New Roman" w:cs="Times New Roman"/>
          <w:sz w:val="28"/>
          <w:szCs w:val="28"/>
        </w:rPr>
        <w:t>розвитк</w:t>
      </w:r>
      <w:r w:rsidR="000D3A16" w:rsidRPr="00167ACF">
        <w:rPr>
          <w:rFonts w:ascii="Times New Roman" w:eastAsia="Times New Roman" w:hAnsi="Times New Roman" w:cs="Times New Roman"/>
          <w:sz w:val="28"/>
          <w:szCs w:val="28"/>
        </w:rPr>
        <w:t>у</w:t>
      </w:r>
      <w:r w:rsidR="003B223A" w:rsidRPr="00167ACF">
        <w:rPr>
          <w:rFonts w:ascii="Times New Roman" w:eastAsia="Times New Roman" w:hAnsi="Times New Roman" w:cs="Times New Roman"/>
          <w:sz w:val="28"/>
          <w:szCs w:val="28"/>
        </w:rPr>
        <w:t xml:space="preserve"> </w:t>
      </w:r>
      <w:r w:rsidR="007608C8" w:rsidRPr="00167ACF">
        <w:rPr>
          <w:rFonts w:ascii="Times New Roman" w:eastAsia="Times New Roman" w:hAnsi="Times New Roman" w:cs="Times New Roman"/>
          <w:sz w:val="28"/>
          <w:szCs w:val="28"/>
        </w:rPr>
        <w:t>і</w:t>
      </w:r>
      <w:r w:rsidR="000D3A16"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поширення шкідливих організмів здійснюється компетентним органом</w:t>
      </w:r>
      <w:r w:rsidR="00D440A4" w:rsidRPr="00167ACF">
        <w:rPr>
          <w:rFonts w:ascii="Times New Roman" w:eastAsia="Times New Roman" w:hAnsi="Times New Roman" w:cs="Times New Roman"/>
          <w:sz w:val="28"/>
          <w:szCs w:val="28"/>
        </w:rPr>
        <w:t xml:space="preserve"> шляхом:</w:t>
      </w:r>
    </w:p>
    <w:p w14:paraId="6EC7A8AC" w14:textId="2F9AE83B" w:rsidR="00C64616" w:rsidRPr="00167ACF" w:rsidRDefault="003B223A" w:rsidP="000A7EBE">
      <w:pPr>
        <w:pStyle w:val="af"/>
        <w:widowControl w:val="0"/>
        <w:numPr>
          <w:ilvl w:val="1"/>
          <w:numId w:val="302"/>
        </w:numPr>
        <w:tabs>
          <w:tab w:val="left" w:pos="1134"/>
        </w:tabs>
        <w:spacing w:after="120" w:line="240" w:lineRule="auto"/>
        <w:ind w:left="0" w:firstLine="709"/>
        <w:contextualSpacing w:val="0"/>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 xml:space="preserve">проведення систематичних спостережень за фенологічними фазами розвитку сільськогосподарських культур в співвідношенні зі стадіями розвитку </w:t>
      </w:r>
      <w:r w:rsidR="00E274AB" w:rsidRPr="00167ACF">
        <w:rPr>
          <w:rFonts w:ascii="Times New Roman" w:eastAsia="Times New Roman" w:hAnsi="Times New Roman" w:cs="Times New Roman"/>
          <w:sz w:val="28"/>
          <w:szCs w:val="28"/>
        </w:rPr>
        <w:t>шкідливих організмів</w:t>
      </w:r>
      <w:r w:rsidRPr="00167ACF">
        <w:rPr>
          <w:rFonts w:ascii="Times New Roman" w:eastAsia="Times New Roman" w:hAnsi="Times New Roman" w:cs="Times New Roman"/>
          <w:sz w:val="28"/>
          <w:szCs w:val="28"/>
        </w:rPr>
        <w:t xml:space="preserve"> і хвороб, за якісними характеристиками популяцій </w:t>
      </w:r>
      <w:r w:rsidR="00E274AB" w:rsidRPr="00167ACF">
        <w:rPr>
          <w:rFonts w:ascii="Times New Roman" w:eastAsia="Times New Roman" w:hAnsi="Times New Roman" w:cs="Times New Roman"/>
          <w:sz w:val="28"/>
          <w:szCs w:val="28"/>
        </w:rPr>
        <w:t>шкідливих організмів</w:t>
      </w:r>
      <w:r w:rsidRPr="00167ACF">
        <w:rPr>
          <w:rFonts w:ascii="Times New Roman" w:eastAsia="Times New Roman" w:hAnsi="Times New Roman" w:cs="Times New Roman"/>
          <w:sz w:val="28"/>
          <w:szCs w:val="28"/>
        </w:rPr>
        <w:t>, а також проведення маршрутних обстежень;</w:t>
      </w:r>
    </w:p>
    <w:p w14:paraId="7C9EB9B4" w14:textId="1F9DD81C" w:rsidR="00C64616" w:rsidRPr="00167ACF" w:rsidRDefault="003B223A" w:rsidP="000A7EBE">
      <w:pPr>
        <w:pStyle w:val="af"/>
        <w:widowControl w:val="0"/>
        <w:numPr>
          <w:ilvl w:val="1"/>
          <w:numId w:val="302"/>
        </w:numPr>
        <w:tabs>
          <w:tab w:val="left" w:pos="1134"/>
        </w:tabs>
        <w:spacing w:after="120" w:line="240" w:lineRule="auto"/>
        <w:ind w:left="0" w:firstLine="709"/>
        <w:contextualSpacing w:val="0"/>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виявлення вогнищ з метою боротьби з шкідливими організмами і запобігання їх розповсюдженн</w:t>
      </w:r>
      <w:r w:rsidR="00D440A4" w:rsidRPr="00167ACF">
        <w:rPr>
          <w:rFonts w:ascii="Times New Roman" w:eastAsia="Times New Roman" w:hAnsi="Times New Roman" w:cs="Times New Roman"/>
          <w:sz w:val="28"/>
          <w:szCs w:val="28"/>
        </w:rPr>
        <w:t>ю</w:t>
      </w:r>
      <w:r w:rsidRPr="00167ACF">
        <w:rPr>
          <w:rFonts w:ascii="Times New Roman" w:eastAsia="Times New Roman" w:hAnsi="Times New Roman" w:cs="Times New Roman"/>
          <w:sz w:val="28"/>
          <w:szCs w:val="28"/>
        </w:rPr>
        <w:t>;</w:t>
      </w:r>
    </w:p>
    <w:p w14:paraId="70472BE5" w14:textId="05785DF4" w:rsidR="00C64616" w:rsidRPr="00167ACF" w:rsidRDefault="003B223A" w:rsidP="000A7EBE">
      <w:pPr>
        <w:pStyle w:val="af"/>
        <w:widowControl w:val="0"/>
        <w:numPr>
          <w:ilvl w:val="1"/>
          <w:numId w:val="302"/>
        </w:numPr>
        <w:tabs>
          <w:tab w:val="left" w:pos="1134"/>
        </w:tabs>
        <w:spacing w:after="120" w:line="240" w:lineRule="auto"/>
        <w:ind w:left="0" w:firstLine="709"/>
        <w:contextualSpacing w:val="0"/>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 xml:space="preserve">збору і обробки даних </w:t>
      </w:r>
      <w:r w:rsidR="00DE5B07" w:rsidRPr="00167ACF">
        <w:rPr>
          <w:rFonts w:ascii="Times New Roman" w:eastAsia="Times New Roman" w:hAnsi="Times New Roman" w:cs="Times New Roman"/>
          <w:sz w:val="28"/>
          <w:szCs w:val="28"/>
        </w:rPr>
        <w:t xml:space="preserve">фітосанітарного </w:t>
      </w:r>
      <w:r w:rsidRPr="00167ACF">
        <w:rPr>
          <w:rFonts w:ascii="Times New Roman" w:eastAsia="Times New Roman" w:hAnsi="Times New Roman" w:cs="Times New Roman"/>
          <w:sz w:val="28"/>
          <w:szCs w:val="28"/>
        </w:rPr>
        <w:t>моніторингу поширення шкідливих організмів з метою розробки прогнозу їх розвитку;</w:t>
      </w:r>
    </w:p>
    <w:p w14:paraId="756BD39E" w14:textId="0ECEFD30" w:rsidR="00C64616" w:rsidRPr="00167ACF" w:rsidRDefault="003B223A" w:rsidP="000A7EBE">
      <w:pPr>
        <w:pStyle w:val="af"/>
        <w:widowControl w:val="0"/>
        <w:numPr>
          <w:ilvl w:val="1"/>
          <w:numId w:val="302"/>
        </w:numPr>
        <w:tabs>
          <w:tab w:val="left" w:pos="1134"/>
        </w:tabs>
        <w:spacing w:after="120" w:line="240" w:lineRule="auto"/>
        <w:ind w:left="0" w:firstLine="709"/>
        <w:contextualSpacing w:val="0"/>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 xml:space="preserve">визначення ареалу та зон поширення й шкодочинності </w:t>
      </w:r>
      <w:r w:rsidR="00E274AB" w:rsidRPr="00167ACF">
        <w:rPr>
          <w:rFonts w:ascii="Times New Roman" w:eastAsia="Times New Roman" w:hAnsi="Times New Roman" w:cs="Times New Roman"/>
          <w:sz w:val="28"/>
          <w:szCs w:val="28"/>
        </w:rPr>
        <w:t>шкідливих організмів</w:t>
      </w:r>
      <w:r w:rsidRPr="00167ACF">
        <w:rPr>
          <w:rFonts w:ascii="Times New Roman" w:eastAsia="Times New Roman" w:hAnsi="Times New Roman" w:cs="Times New Roman"/>
          <w:sz w:val="28"/>
          <w:szCs w:val="28"/>
        </w:rPr>
        <w:t xml:space="preserve"> і хвороб сільськогосподарських культур;</w:t>
      </w:r>
    </w:p>
    <w:p w14:paraId="44A25619" w14:textId="119134BF" w:rsidR="00C64616" w:rsidRPr="00167ACF" w:rsidRDefault="003B223A" w:rsidP="000A7EBE">
      <w:pPr>
        <w:pStyle w:val="af"/>
        <w:widowControl w:val="0"/>
        <w:numPr>
          <w:ilvl w:val="1"/>
          <w:numId w:val="302"/>
        </w:numPr>
        <w:tabs>
          <w:tab w:val="left" w:pos="1134"/>
        </w:tabs>
        <w:spacing w:after="120" w:line="240" w:lineRule="auto"/>
        <w:ind w:left="0" w:firstLine="709"/>
        <w:contextualSpacing w:val="0"/>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прогнозу фаз розвитку шкідливих організмів на підставі метеоданих;</w:t>
      </w:r>
    </w:p>
    <w:p w14:paraId="22CDE71C" w14:textId="7DBC05FA" w:rsidR="00C64616" w:rsidRPr="00167ACF" w:rsidRDefault="003B223A" w:rsidP="000A7EBE">
      <w:pPr>
        <w:pStyle w:val="af"/>
        <w:widowControl w:val="0"/>
        <w:numPr>
          <w:ilvl w:val="1"/>
          <w:numId w:val="302"/>
        </w:numPr>
        <w:tabs>
          <w:tab w:val="left" w:pos="1134"/>
        </w:tabs>
        <w:spacing w:after="120" w:line="240" w:lineRule="auto"/>
        <w:ind w:left="0" w:firstLine="709"/>
        <w:contextualSpacing w:val="0"/>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своєчасного попередження землекористувачів про появу шкідливих організмів і терміни проведення захисних заходів.</w:t>
      </w:r>
    </w:p>
    <w:p w14:paraId="5027D179" w14:textId="5068EDDB" w:rsidR="00C64616" w:rsidRPr="00167ACF" w:rsidRDefault="00DE5B07" w:rsidP="000A7EBE">
      <w:pPr>
        <w:pStyle w:val="af"/>
        <w:widowControl w:val="0"/>
        <w:numPr>
          <w:ilvl w:val="3"/>
          <w:numId w:val="303"/>
        </w:numPr>
        <w:tabs>
          <w:tab w:val="left" w:pos="1134"/>
        </w:tabs>
        <w:spacing w:after="120" w:line="240" w:lineRule="auto"/>
        <w:ind w:left="0" w:firstLine="709"/>
        <w:contextualSpacing w:val="0"/>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Фітосанітарний м</w:t>
      </w:r>
      <w:r w:rsidR="003B223A" w:rsidRPr="00167ACF">
        <w:rPr>
          <w:rFonts w:ascii="Times New Roman" w:eastAsia="Times New Roman" w:hAnsi="Times New Roman" w:cs="Times New Roman"/>
          <w:sz w:val="28"/>
          <w:szCs w:val="28"/>
        </w:rPr>
        <w:t xml:space="preserve">оніторинг, нагляд за фітосанітарним станом угідь, посівів, насаджень, рослинності закритого ґрунту здійснюють </w:t>
      </w:r>
      <w:r w:rsidR="00D440A4" w:rsidRPr="00167ACF">
        <w:rPr>
          <w:rFonts w:ascii="Times New Roman" w:eastAsia="Times New Roman" w:hAnsi="Times New Roman" w:cs="Times New Roman"/>
          <w:sz w:val="28"/>
          <w:szCs w:val="28"/>
        </w:rPr>
        <w:t>суб</w:t>
      </w:r>
      <w:r w:rsidR="00C5575D" w:rsidRPr="00167ACF">
        <w:rPr>
          <w:rFonts w:ascii="Times New Roman" w:eastAsia="Times New Roman" w:hAnsi="Times New Roman" w:cs="Times New Roman"/>
          <w:sz w:val="28"/>
          <w:szCs w:val="28"/>
        </w:rPr>
        <w:t>’</w:t>
      </w:r>
      <w:r w:rsidR="00D440A4" w:rsidRPr="00167ACF">
        <w:rPr>
          <w:rFonts w:ascii="Times New Roman" w:eastAsia="Times New Roman" w:hAnsi="Times New Roman" w:cs="Times New Roman"/>
          <w:sz w:val="28"/>
          <w:szCs w:val="28"/>
        </w:rPr>
        <w:t>єкти господарювання та фізичні особи, діяльність яких пов</w:t>
      </w:r>
      <w:r w:rsidR="00C5575D"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язана з користув</w:t>
      </w:r>
      <w:r w:rsidR="00D440A4" w:rsidRPr="00167ACF">
        <w:rPr>
          <w:rFonts w:ascii="Times New Roman" w:eastAsia="Times New Roman" w:hAnsi="Times New Roman" w:cs="Times New Roman"/>
          <w:sz w:val="28"/>
          <w:szCs w:val="28"/>
        </w:rPr>
        <w:t>анням землею, лісом, водними об</w:t>
      </w:r>
      <w:r w:rsidR="00C5575D"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єктами, вирощуванням рослин сільськогосподарського та іншого призначення, багаторічних і лісових насаджень, дерев, чагарників, рослинності закритого ґрунту, а також реалізацією, переробкою, зберіганням і використанням рослин</w:t>
      </w:r>
      <w:r w:rsidR="00714162"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 xml:space="preserve"> </w:t>
      </w:r>
      <w:r w:rsidR="00D440A4" w:rsidRPr="00167ACF">
        <w:rPr>
          <w:rFonts w:ascii="Times New Roman" w:eastAsia="Times New Roman" w:hAnsi="Times New Roman" w:cs="Times New Roman"/>
          <w:sz w:val="28"/>
          <w:szCs w:val="28"/>
        </w:rPr>
        <w:t>продукції рослинного походження</w:t>
      </w:r>
      <w:r w:rsidR="00714162" w:rsidRPr="00167ACF">
        <w:rPr>
          <w:rFonts w:ascii="Times New Roman" w:eastAsia="Times New Roman" w:hAnsi="Times New Roman" w:cs="Times New Roman"/>
          <w:sz w:val="28"/>
          <w:szCs w:val="28"/>
        </w:rPr>
        <w:t xml:space="preserve"> та</w:t>
      </w:r>
      <w:r w:rsidR="00714162" w:rsidRPr="00167ACF">
        <w:rPr>
          <w:rFonts w:ascii="Times New Roman" w:eastAsia="Times New Roman" w:hAnsi="Times New Roman" w:cs="Times New Roman"/>
          <w:sz w:val="28"/>
          <w:szCs w:val="28"/>
          <w:lang w:val="en-US"/>
        </w:rPr>
        <w:t>/</w:t>
      </w:r>
      <w:r w:rsidR="00714162" w:rsidRPr="00167ACF">
        <w:rPr>
          <w:rFonts w:ascii="Times New Roman" w:eastAsia="Times New Roman" w:hAnsi="Times New Roman" w:cs="Times New Roman"/>
          <w:sz w:val="28"/>
          <w:szCs w:val="28"/>
        </w:rPr>
        <w:t>або інших об</w:t>
      </w:r>
      <w:r w:rsidR="00C5575D" w:rsidRPr="00167ACF">
        <w:rPr>
          <w:rFonts w:ascii="Times New Roman" w:eastAsia="Times New Roman" w:hAnsi="Times New Roman" w:cs="Times New Roman"/>
          <w:sz w:val="28"/>
          <w:szCs w:val="28"/>
        </w:rPr>
        <w:t>’</w:t>
      </w:r>
      <w:r w:rsidR="00714162" w:rsidRPr="00167ACF">
        <w:rPr>
          <w:rFonts w:ascii="Times New Roman" w:eastAsia="Times New Roman" w:hAnsi="Times New Roman" w:cs="Times New Roman"/>
          <w:sz w:val="28"/>
          <w:szCs w:val="28"/>
        </w:rPr>
        <w:t>єктів</w:t>
      </w:r>
      <w:r w:rsidR="00D440A4" w:rsidRPr="00167ACF">
        <w:rPr>
          <w:rFonts w:ascii="Times New Roman" w:eastAsia="Times New Roman" w:hAnsi="Times New Roman" w:cs="Times New Roman"/>
          <w:sz w:val="28"/>
          <w:szCs w:val="28"/>
        </w:rPr>
        <w:t>.</w:t>
      </w:r>
    </w:p>
    <w:p w14:paraId="229BE08E" w14:textId="1BFD52F1" w:rsidR="00C64616" w:rsidRPr="00167ACF" w:rsidRDefault="00714162" w:rsidP="000A7EBE">
      <w:pPr>
        <w:pStyle w:val="af"/>
        <w:widowControl w:val="0"/>
        <w:numPr>
          <w:ilvl w:val="3"/>
          <w:numId w:val="303"/>
        </w:numPr>
        <w:tabs>
          <w:tab w:val="left" w:pos="1134"/>
        </w:tabs>
        <w:spacing w:after="120" w:line="240" w:lineRule="auto"/>
        <w:ind w:left="0" w:firstLine="709"/>
        <w:contextualSpacing w:val="0"/>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Компетентний орган має право залучати науково-дослідні установи до підготовки прогнозу розвитку і поширення шкідливих організмів</w:t>
      </w:r>
      <w:r w:rsidR="003B223A" w:rsidRPr="00167ACF">
        <w:rPr>
          <w:rFonts w:ascii="Times New Roman" w:eastAsia="Times New Roman" w:hAnsi="Times New Roman" w:cs="Times New Roman"/>
          <w:sz w:val="28"/>
          <w:szCs w:val="28"/>
        </w:rPr>
        <w:t>.</w:t>
      </w:r>
    </w:p>
    <w:p w14:paraId="51027A02" w14:textId="5063C634" w:rsidR="00C64616" w:rsidRPr="00167ACF" w:rsidRDefault="00714162" w:rsidP="000A7EBE">
      <w:pPr>
        <w:pStyle w:val="af"/>
        <w:widowControl w:val="0"/>
        <w:numPr>
          <w:ilvl w:val="3"/>
          <w:numId w:val="303"/>
        </w:numPr>
        <w:tabs>
          <w:tab w:val="left" w:pos="1134"/>
        </w:tabs>
        <w:spacing w:after="120" w:line="240" w:lineRule="auto"/>
        <w:ind w:left="0" w:firstLine="709"/>
        <w:contextualSpacing w:val="0"/>
        <w:jc w:val="both"/>
        <w:rPr>
          <w:rFonts w:ascii="Times New Roman" w:eastAsia="Times New Roman" w:hAnsi="Times New Roman" w:cs="Times New Roman"/>
          <w:sz w:val="28"/>
          <w:szCs w:val="28"/>
          <w:shd w:val="clear" w:color="auto" w:fill="D5A6BD"/>
        </w:rPr>
      </w:pPr>
      <w:r w:rsidRPr="00167ACF">
        <w:rPr>
          <w:rFonts w:ascii="Times New Roman" w:eastAsia="Times New Roman" w:hAnsi="Times New Roman" w:cs="Times New Roman"/>
          <w:sz w:val="28"/>
          <w:szCs w:val="28"/>
        </w:rPr>
        <w:t>Порядок здійснення діагностики, фітосанітарного моніторингу, нагляду та прогнозу розвитку і поширення шкідливих організмів затверджується</w:t>
      </w:r>
      <w:r w:rsidR="003B223A" w:rsidRPr="00167ACF">
        <w:rPr>
          <w:rFonts w:ascii="Times New Roman" w:eastAsia="Times New Roman" w:hAnsi="Times New Roman" w:cs="Times New Roman"/>
          <w:sz w:val="28"/>
          <w:szCs w:val="28"/>
        </w:rPr>
        <w:t xml:space="preserve"> </w:t>
      </w:r>
      <w:r w:rsidR="00D440A4" w:rsidRPr="00167ACF">
        <w:rPr>
          <w:rFonts w:ascii="Times New Roman" w:eastAsia="Times New Roman" w:hAnsi="Times New Roman" w:cs="Times New Roman"/>
          <w:sz w:val="28"/>
          <w:szCs w:val="28"/>
          <w:highlight w:val="yellow"/>
          <w:lang w:val="en-US"/>
        </w:rPr>
        <w:t>[</w:t>
      </w:r>
      <w:r w:rsidR="003B223A" w:rsidRPr="00167ACF">
        <w:rPr>
          <w:rFonts w:ascii="Times New Roman" w:eastAsia="Times New Roman" w:hAnsi="Times New Roman" w:cs="Times New Roman"/>
          <w:sz w:val="28"/>
          <w:szCs w:val="28"/>
          <w:highlight w:val="yellow"/>
        </w:rPr>
        <w:t>МАП</w:t>
      </w:r>
      <w:r w:rsidR="00D440A4" w:rsidRPr="00167ACF">
        <w:rPr>
          <w:rFonts w:ascii="Times New Roman" w:eastAsia="Times New Roman" w:hAnsi="Times New Roman" w:cs="Times New Roman"/>
          <w:sz w:val="28"/>
          <w:szCs w:val="28"/>
          <w:highlight w:val="yellow"/>
          <w:lang w:val="en-US"/>
        </w:rPr>
        <w:t>]</w:t>
      </w:r>
      <w:r w:rsidR="003B223A" w:rsidRPr="00167ACF">
        <w:rPr>
          <w:rFonts w:ascii="Times New Roman" w:eastAsia="Times New Roman" w:hAnsi="Times New Roman" w:cs="Times New Roman"/>
          <w:sz w:val="28"/>
          <w:szCs w:val="28"/>
        </w:rPr>
        <w:t>.</w:t>
      </w:r>
    </w:p>
    <w:p w14:paraId="5671B147" w14:textId="77777777" w:rsidR="00C64616" w:rsidRPr="00167ACF" w:rsidRDefault="00C64616" w:rsidP="003530E2">
      <w:pPr>
        <w:widowControl w:val="0"/>
        <w:tabs>
          <w:tab w:val="left" w:pos="-1701"/>
          <w:tab w:val="left" w:pos="1134"/>
        </w:tabs>
        <w:spacing w:after="120" w:line="240" w:lineRule="auto"/>
        <w:jc w:val="both"/>
        <w:rPr>
          <w:rFonts w:ascii="Times New Roman" w:eastAsia="Times New Roman" w:hAnsi="Times New Roman" w:cs="Times New Roman"/>
          <w:color w:val="000000"/>
          <w:sz w:val="28"/>
          <w:szCs w:val="28"/>
        </w:rPr>
      </w:pPr>
    </w:p>
    <w:p w14:paraId="62AAE6A7" w14:textId="3F89A539" w:rsidR="00C64616" w:rsidRPr="00167ACF" w:rsidRDefault="003B223A" w:rsidP="003530E2">
      <w:pPr>
        <w:pStyle w:val="3"/>
        <w:widowControl w:val="0"/>
        <w:spacing w:before="0" w:after="120"/>
      </w:pPr>
      <w:bookmarkStart w:id="196" w:name="_Toc8886571"/>
      <w:r w:rsidRPr="00167ACF">
        <w:t xml:space="preserve">Стаття </w:t>
      </w:r>
      <w:r w:rsidRPr="00167ACF">
        <w:rPr>
          <w:highlight w:val="yellow"/>
        </w:rPr>
        <w:t>[E15]</w:t>
      </w:r>
      <w:r w:rsidRPr="00167ACF">
        <w:t>. Особливий режим захисту рослин</w:t>
      </w:r>
      <w:bookmarkEnd w:id="196"/>
    </w:p>
    <w:p w14:paraId="515F8A28" w14:textId="77777777" w:rsidR="00C64616" w:rsidRPr="00167ACF" w:rsidRDefault="003B223A" w:rsidP="000A7EBE">
      <w:pPr>
        <w:widowControl w:val="0"/>
        <w:numPr>
          <w:ilvl w:val="0"/>
          <w:numId w:val="2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разі масового розвитку і поширення особливо небезпечних шкідливих організмів, потреби у додаткових заходах та/або ресурсах щодо їх локалізації і ліквідації, вводиться особливий режим захисту рослин.</w:t>
      </w:r>
    </w:p>
    <w:p w14:paraId="5943F32D" w14:textId="77777777" w:rsidR="00C64616" w:rsidRPr="00167ACF" w:rsidRDefault="003B223A" w:rsidP="000A7EBE">
      <w:pPr>
        <w:widowControl w:val="0"/>
        <w:numPr>
          <w:ilvl w:val="0"/>
          <w:numId w:val="2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Особливий режим захисту рослин може вводитися на будь якій частині території України або всій території України одночасно.</w:t>
      </w:r>
    </w:p>
    <w:p w14:paraId="1ED4EC9A" w14:textId="73D42FBF" w:rsidR="00C64616" w:rsidRPr="00167ACF" w:rsidRDefault="003B223A" w:rsidP="000A7EBE">
      <w:pPr>
        <w:widowControl w:val="0"/>
        <w:numPr>
          <w:ilvl w:val="0"/>
          <w:numId w:val="2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У разі виявлення масового розвитку і поширення особливо небезпечних шкідливих організмів державний фітосанітарний інспектор, вказаний у частині четвертій цієї статті, упродовж однієї доби із моменту такого виявлення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язаний внести на розгляд органу, вказаного у частині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ятій цієї статті, подання про введення особливого режиму захисту рослин на відповідній території.</w:t>
      </w:r>
    </w:p>
    <w:p w14:paraId="69858EF5" w14:textId="77777777" w:rsidR="00C64616" w:rsidRPr="00167ACF" w:rsidRDefault="003B223A" w:rsidP="000A7EBE">
      <w:pPr>
        <w:widowControl w:val="0"/>
        <w:numPr>
          <w:ilvl w:val="0"/>
          <w:numId w:val="2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Подання про введення особливого режиму захисту рослин на відповідній території повинно щонайменше:</w:t>
      </w:r>
    </w:p>
    <w:p w14:paraId="43CA43FD" w14:textId="77777777" w:rsidR="00C64616" w:rsidRPr="00167ACF" w:rsidRDefault="003B223A" w:rsidP="000A7EBE">
      <w:pPr>
        <w:widowControl w:val="0"/>
        <w:numPr>
          <w:ilvl w:val="0"/>
          <w:numId w:val="2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містити інформацію про настання умов введення особливого режиму захисту рослин, вказаних у частині першій цієї статті;</w:t>
      </w:r>
    </w:p>
    <w:p w14:paraId="419F2BD5" w14:textId="4E7EAFBE" w:rsidR="00C64616" w:rsidRPr="00167ACF" w:rsidRDefault="003B223A" w:rsidP="000A7EBE">
      <w:pPr>
        <w:widowControl w:val="0"/>
        <w:numPr>
          <w:ilvl w:val="0"/>
          <w:numId w:val="2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розкривати інформацію, вказану у абзацах другому –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ятому частини сьомої цієї статті;</w:t>
      </w:r>
    </w:p>
    <w:p w14:paraId="12616BF0" w14:textId="77777777" w:rsidR="00C64616" w:rsidRPr="00167ACF" w:rsidRDefault="003B223A" w:rsidP="000A7EBE">
      <w:pPr>
        <w:widowControl w:val="0"/>
        <w:numPr>
          <w:ilvl w:val="0"/>
          <w:numId w:val="25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 можливості, містити пропозиції стосовно обмежень та/або заборон, а також заходів, вказаних у абзацах шостому та сьомому частини сьомої цієї статті.</w:t>
      </w:r>
    </w:p>
    <w:p w14:paraId="3E769CB2" w14:textId="77777777" w:rsidR="00C64616" w:rsidRPr="00167ACF" w:rsidRDefault="003B223A" w:rsidP="000A7EBE">
      <w:pPr>
        <w:widowControl w:val="0"/>
        <w:numPr>
          <w:ilvl w:val="0"/>
          <w:numId w:val="2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Особливий режим захисту рослин вводиться, подовжується та скасовується:</w:t>
      </w:r>
    </w:p>
    <w:p w14:paraId="46BDBB44" w14:textId="7D76B752" w:rsidR="004109E2" w:rsidRPr="00167ACF" w:rsidRDefault="004109E2" w:rsidP="000A7EBE">
      <w:pPr>
        <w:widowControl w:val="0"/>
        <w:numPr>
          <w:ilvl w:val="0"/>
          <w:numId w:val="25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межах території декількох областей, однієї або декількох областей та, одночасно, території Автономної Республіки Крим – Кабінетом</w:t>
      </w:r>
      <w:r w:rsidR="00001CB8" w:rsidRPr="00167ACF">
        <w:rPr>
          <w:rFonts w:ascii="Times New Roman" w:eastAsia="Times New Roman" w:hAnsi="Times New Roman" w:cs="Times New Roman"/>
          <w:color w:val="000000"/>
          <w:sz w:val="28"/>
          <w:szCs w:val="28"/>
        </w:rPr>
        <w:t xml:space="preserve"> Міністрів України за поданням Г</w:t>
      </w:r>
      <w:r w:rsidRPr="00167ACF">
        <w:rPr>
          <w:rFonts w:ascii="Times New Roman" w:eastAsia="Times New Roman" w:hAnsi="Times New Roman" w:cs="Times New Roman"/>
          <w:color w:val="000000"/>
          <w:sz w:val="28"/>
          <w:szCs w:val="28"/>
        </w:rPr>
        <w:t>оловного державного фітосанітарного інспектора</w:t>
      </w:r>
      <w:r w:rsidRPr="00167ACF">
        <w:rPr>
          <w:rFonts w:ascii="Times New Roman" w:eastAsia="Times New Roman" w:hAnsi="Times New Roman" w:cs="Times New Roman"/>
          <w:color w:val="000000"/>
          <w:sz w:val="28"/>
          <w:szCs w:val="28"/>
          <w:lang w:val="en-US"/>
        </w:rPr>
        <w:t xml:space="preserve"> </w:t>
      </w:r>
      <w:r w:rsidRPr="00167ACF">
        <w:rPr>
          <w:rFonts w:ascii="Times New Roman" w:eastAsia="Times New Roman" w:hAnsi="Times New Roman" w:cs="Times New Roman"/>
          <w:color w:val="000000"/>
          <w:sz w:val="28"/>
          <w:szCs w:val="28"/>
        </w:rPr>
        <w:t>України або особи, яка виконує його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язки.</w:t>
      </w:r>
    </w:p>
    <w:p w14:paraId="3E40E3A7" w14:textId="6D1AB3EA" w:rsidR="004109E2" w:rsidRPr="00167ACF" w:rsidRDefault="004109E2" w:rsidP="000A7EBE">
      <w:pPr>
        <w:widowControl w:val="0"/>
        <w:numPr>
          <w:ilvl w:val="0"/>
          <w:numId w:val="25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межах території декількох районів Автономної Республіки Крим, всіє території Автономної Республіки Крим – Радою Міністрів Автономної Республіки Крим за поданням головного державного фітосанітарного інспектора Автономної Республіки Крим</w:t>
      </w:r>
      <w:r w:rsidR="00001CB8" w:rsidRPr="00167ACF">
        <w:rPr>
          <w:rFonts w:ascii="Times New Roman" w:eastAsia="Times New Roman" w:hAnsi="Times New Roman" w:cs="Times New Roman"/>
          <w:color w:val="000000"/>
          <w:sz w:val="28"/>
          <w:szCs w:val="28"/>
        </w:rPr>
        <w:t xml:space="preserve"> або особи, яка виконує його обов’язки</w:t>
      </w:r>
      <w:r w:rsidRPr="00167ACF">
        <w:rPr>
          <w:rFonts w:ascii="Times New Roman" w:eastAsia="Times New Roman" w:hAnsi="Times New Roman" w:cs="Times New Roman"/>
          <w:color w:val="000000"/>
          <w:sz w:val="28"/>
          <w:szCs w:val="28"/>
        </w:rPr>
        <w:t>;</w:t>
      </w:r>
    </w:p>
    <w:p w14:paraId="2EDF30ED" w14:textId="302737E3" w:rsidR="004109E2" w:rsidRPr="00167ACF" w:rsidRDefault="004109E2" w:rsidP="000A7EBE">
      <w:pPr>
        <w:widowControl w:val="0"/>
        <w:numPr>
          <w:ilvl w:val="0"/>
          <w:numId w:val="25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межах території декількох районів однієї області, всієї області – відповідною обласною радою за поданням головного державного фітосанітарного інспектора</w:t>
      </w:r>
      <w:r w:rsidRPr="00167ACF">
        <w:rPr>
          <w:rFonts w:ascii="Times New Roman" w:eastAsia="Times New Roman" w:hAnsi="Times New Roman" w:cs="Times New Roman"/>
          <w:color w:val="000000"/>
          <w:sz w:val="28"/>
          <w:szCs w:val="28"/>
          <w:lang w:val="en-US"/>
        </w:rPr>
        <w:t xml:space="preserve"> </w:t>
      </w:r>
      <w:r w:rsidRPr="00167ACF">
        <w:rPr>
          <w:rFonts w:ascii="Times New Roman" w:eastAsia="Times New Roman" w:hAnsi="Times New Roman" w:cs="Times New Roman"/>
          <w:color w:val="000000"/>
          <w:sz w:val="28"/>
          <w:szCs w:val="28"/>
        </w:rPr>
        <w:t>відповідної області або особи, яка виконує його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язки;</w:t>
      </w:r>
    </w:p>
    <w:p w14:paraId="412DED96" w14:textId="37848488" w:rsidR="004109E2" w:rsidRPr="00167ACF" w:rsidRDefault="004109E2" w:rsidP="000A7EBE">
      <w:pPr>
        <w:widowControl w:val="0"/>
        <w:numPr>
          <w:ilvl w:val="0"/>
          <w:numId w:val="25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межах території декількох населених пунктів одного району, або всього району – відповідною районною радою за поданням державного фітосанітарного інспектора, до сфери повноважень якого належить територія відповідного району,</w:t>
      </w:r>
      <w:r w:rsidRPr="00167ACF">
        <w:rPr>
          <w:rFonts w:ascii="Times New Roman" w:eastAsia="Times New Roman" w:hAnsi="Times New Roman" w:cs="Times New Roman"/>
          <w:color w:val="000000"/>
          <w:sz w:val="28"/>
          <w:szCs w:val="28"/>
          <w:lang w:val="en-US"/>
        </w:rPr>
        <w:t xml:space="preserve"> </w:t>
      </w:r>
      <w:r w:rsidRPr="00167ACF">
        <w:rPr>
          <w:rFonts w:ascii="Times New Roman" w:eastAsia="Times New Roman" w:hAnsi="Times New Roman" w:cs="Times New Roman"/>
          <w:color w:val="000000"/>
          <w:sz w:val="28"/>
          <w:szCs w:val="28"/>
        </w:rPr>
        <w:t>або особи, яка виконує його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язки;</w:t>
      </w:r>
    </w:p>
    <w:p w14:paraId="67662F94" w14:textId="4C4AE27E" w:rsidR="00C64616" w:rsidRPr="00167ACF" w:rsidRDefault="003B223A" w:rsidP="000A7EBE">
      <w:pPr>
        <w:widowControl w:val="0"/>
        <w:numPr>
          <w:ilvl w:val="0"/>
          <w:numId w:val="25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 межах території населеного пункту – відповідною сільською, селищною, міською радою за поданням </w:t>
      </w:r>
      <w:r w:rsidR="00714162" w:rsidRPr="00167ACF">
        <w:rPr>
          <w:rFonts w:ascii="Times New Roman" w:eastAsia="Times New Roman" w:hAnsi="Times New Roman" w:cs="Times New Roman"/>
          <w:color w:val="000000"/>
          <w:sz w:val="28"/>
          <w:szCs w:val="28"/>
        </w:rPr>
        <w:t>державного фітосанітарного інспектора</w:t>
      </w:r>
      <w:r w:rsidR="004109E2" w:rsidRPr="00167ACF">
        <w:rPr>
          <w:rFonts w:ascii="Times New Roman" w:eastAsia="Times New Roman" w:hAnsi="Times New Roman" w:cs="Times New Roman"/>
          <w:color w:val="000000"/>
          <w:sz w:val="28"/>
          <w:szCs w:val="28"/>
        </w:rPr>
        <w:t>, до сфери повноважень якого належить територія відповідного населеного пункту,</w:t>
      </w:r>
      <w:r w:rsidRPr="00167ACF">
        <w:rPr>
          <w:rFonts w:ascii="Times New Roman" w:eastAsia="Times New Roman" w:hAnsi="Times New Roman" w:cs="Times New Roman"/>
          <w:color w:val="000000"/>
          <w:sz w:val="28"/>
          <w:szCs w:val="28"/>
        </w:rPr>
        <w:t xml:space="preserve"> або ос</w:t>
      </w:r>
      <w:r w:rsidR="004109E2" w:rsidRPr="00167ACF">
        <w:rPr>
          <w:rFonts w:ascii="Times New Roman" w:eastAsia="Times New Roman" w:hAnsi="Times New Roman" w:cs="Times New Roman"/>
          <w:color w:val="000000"/>
          <w:sz w:val="28"/>
          <w:szCs w:val="28"/>
        </w:rPr>
        <w:t>оби, яка виконує його обов</w:t>
      </w:r>
      <w:r w:rsidR="00C5575D" w:rsidRPr="00167ACF">
        <w:rPr>
          <w:rFonts w:ascii="Times New Roman" w:eastAsia="Times New Roman" w:hAnsi="Times New Roman" w:cs="Times New Roman"/>
          <w:color w:val="000000"/>
          <w:sz w:val="28"/>
          <w:szCs w:val="28"/>
        </w:rPr>
        <w:t>’</w:t>
      </w:r>
      <w:r w:rsidR="004109E2" w:rsidRPr="00167ACF">
        <w:rPr>
          <w:rFonts w:ascii="Times New Roman" w:eastAsia="Times New Roman" w:hAnsi="Times New Roman" w:cs="Times New Roman"/>
          <w:color w:val="000000"/>
          <w:sz w:val="28"/>
          <w:szCs w:val="28"/>
        </w:rPr>
        <w:t>язки.</w:t>
      </w:r>
    </w:p>
    <w:p w14:paraId="31294115" w14:textId="778BCB4B" w:rsidR="00C64616" w:rsidRPr="00167ACF" w:rsidRDefault="003B223A" w:rsidP="000A7EBE">
      <w:pPr>
        <w:widowControl w:val="0"/>
        <w:numPr>
          <w:ilvl w:val="0"/>
          <w:numId w:val="2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Органи, вказані у частині четвертій цієї, статті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язані </w:t>
      </w:r>
      <w:r w:rsidRPr="00167ACF">
        <w:rPr>
          <w:rFonts w:ascii="Times New Roman" w:eastAsia="Times New Roman" w:hAnsi="Times New Roman" w:cs="Times New Roman"/>
          <w:color w:val="000000"/>
          <w:sz w:val="28"/>
          <w:szCs w:val="28"/>
        </w:rPr>
        <w:lastRenderedPageBreak/>
        <w:t>розглянути подання, вказане у частині третій цієї статті, невідкладно, але не пізніше трьох діб з моменту його отримання.</w:t>
      </w:r>
    </w:p>
    <w:p w14:paraId="16B280D2" w14:textId="77777777" w:rsidR="00C64616" w:rsidRPr="00167ACF" w:rsidRDefault="003B223A" w:rsidP="000A7EBE">
      <w:pPr>
        <w:widowControl w:val="0"/>
        <w:numPr>
          <w:ilvl w:val="0"/>
          <w:numId w:val="2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рішенні про введення особливого режиму захисту рослин щонайменше зазначаються:</w:t>
      </w:r>
    </w:p>
    <w:p w14:paraId="5904C8FC" w14:textId="77777777" w:rsidR="00C64616" w:rsidRPr="00167ACF" w:rsidRDefault="003B223A" w:rsidP="000A7EBE">
      <w:pPr>
        <w:widowControl w:val="0"/>
        <w:numPr>
          <w:ilvl w:val="0"/>
          <w:numId w:val="25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обставини, що спричинили введення та мета введення особливого режиму захисту рослин;</w:t>
      </w:r>
    </w:p>
    <w:p w14:paraId="279F5D71" w14:textId="77777777" w:rsidR="00C64616" w:rsidRPr="00167ACF" w:rsidRDefault="003B223A" w:rsidP="000A7EBE">
      <w:pPr>
        <w:widowControl w:val="0"/>
        <w:numPr>
          <w:ilvl w:val="0"/>
          <w:numId w:val="25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межі території, на якій вводиться особливий режим захисту рослин;</w:t>
      </w:r>
    </w:p>
    <w:p w14:paraId="27D06F20" w14:textId="77777777" w:rsidR="00C64616" w:rsidRPr="00167ACF" w:rsidRDefault="003B223A" w:rsidP="000A7EBE">
      <w:pPr>
        <w:widowControl w:val="0"/>
        <w:numPr>
          <w:ilvl w:val="0"/>
          <w:numId w:val="25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період, на який вводиться особливий режим захисту рослин;</w:t>
      </w:r>
    </w:p>
    <w:p w14:paraId="0243E583" w14:textId="77777777" w:rsidR="00C64616" w:rsidRPr="00167ACF" w:rsidRDefault="003B223A" w:rsidP="000A7EBE">
      <w:pPr>
        <w:widowControl w:val="0"/>
        <w:numPr>
          <w:ilvl w:val="0"/>
          <w:numId w:val="25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перелік особливо небезпечних шкідливих організмів, задля локалізації і ліквідації яких вводиться особливий режим захисту рослин;</w:t>
      </w:r>
    </w:p>
    <w:p w14:paraId="01C87FA0" w14:textId="105133E9" w:rsidR="00C64616" w:rsidRPr="00167ACF" w:rsidRDefault="003B223A" w:rsidP="000A7EBE">
      <w:pPr>
        <w:widowControl w:val="0"/>
        <w:numPr>
          <w:ilvl w:val="0"/>
          <w:numId w:val="25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перелік обмежень та/або заборон, що встановлюються у зв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язку із введенням особливого режиму захисту рослин на час дії такого режиму;</w:t>
      </w:r>
    </w:p>
    <w:p w14:paraId="03D4D6FA" w14:textId="77777777" w:rsidR="00C64616" w:rsidRPr="00167ACF" w:rsidRDefault="003B223A" w:rsidP="000A7EBE">
      <w:pPr>
        <w:widowControl w:val="0"/>
        <w:numPr>
          <w:ilvl w:val="0"/>
          <w:numId w:val="252"/>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перелік заходів, що мають бути вжито відповідними органами влади, юридичними та фізичними особами та/або перелік ресурсів, які має бути залучено для локалізації і ліквідації відповідних особливо небезпечних шкідливих організмів на відповідній території.</w:t>
      </w:r>
    </w:p>
    <w:p w14:paraId="1747E1A0" w14:textId="77777777" w:rsidR="00C64616" w:rsidRPr="00167ACF" w:rsidRDefault="003B223A" w:rsidP="000A7EBE">
      <w:pPr>
        <w:widowControl w:val="0"/>
        <w:numPr>
          <w:ilvl w:val="0"/>
          <w:numId w:val="2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Під час дії особливого режиму захисту рослин здійснюється локалізації і ліквідації відповідних особливо небезпечних шкідливих організмів на відповідній території, а також інші заходи, передбачені рішенням про введення особливого режиму захисту рослин.</w:t>
      </w:r>
    </w:p>
    <w:p w14:paraId="3BA77ACD" w14:textId="77777777" w:rsidR="00C64616" w:rsidRPr="00167ACF" w:rsidRDefault="003B223A" w:rsidP="000A7EBE">
      <w:pPr>
        <w:widowControl w:val="0"/>
        <w:numPr>
          <w:ilvl w:val="0"/>
          <w:numId w:val="2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це передбачено рішенням про введення особливого режиму захисту рослин до зазначеної локалізації і ліквідації можуть бути залучені та використані державні, комунальні та/або приватні ресурси (матеріальні, людські, наукові тощо), включаючи ресурси підприємств, установ і організацій, незалежно від форми власності, та ресурси фізичних осіб з попереднім відшкодуванням їм витрат, які будуть ними понесені.</w:t>
      </w:r>
    </w:p>
    <w:p w14:paraId="231ED5AA" w14:textId="77777777" w:rsidR="00C64616" w:rsidRPr="00167ACF" w:rsidRDefault="003B223A" w:rsidP="000A7EBE">
      <w:pPr>
        <w:widowControl w:val="0"/>
        <w:numPr>
          <w:ilvl w:val="0"/>
          <w:numId w:val="22"/>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Особливий режим захисту рослин може бути скасований раніше закінчення строку, на який він вводився, в разі усунення обставин, що обумовили необхідність його введення.</w:t>
      </w:r>
    </w:p>
    <w:p w14:paraId="70F7ABFA" w14:textId="5CB5825F" w:rsidR="00C64616" w:rsidRPr="00167ACF" w:rsidRDefault="003B223A" w:rsidP="000A7EBE">
      <w:pPr>
        <w:widowControl w:val="0"/>
        <w:numPr>
          <w:ilvl w:val="0"/>
          <w:numId w:val="22"/>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рішенні про скасування особливого режиму захисту рослин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язково зазначаються:</w:t>
      </w:r>
    </w:p>
    <w:p w14:paraId="688D9220" w14:textId="77777777" w:rsidR="00C64616" w:rsidRPr="00167ACF" w:rsidRDefault="003B223A" w:rsidP="000A7EBE">
      <w:pPr>
        <w:widowControl w:val="0"/>
        <w:numPr>
          <w:ilvl w:val="0"/>
          <w:numId w:val="25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обставини, що дозволяють скасувати особливий режим захисту рослин;</w:t>
      </w:r>
    </w:p>
    <w:p w14:paraId="1A2BBCA7" w14:textId="77777777" w:rsidR="00C64616" w:rsidRPr="00167ACF" w:rsidRDefault="003B223A" w:rsidP="000A7EBE">
      <w:pPr>
        <w:widowControl w:val="0"/>
        <w:numPr>
          <w:ilvl w:val="0"/>
          <w:numId w:val="25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момент у часі, із якого скасовується особливий режим захисту рослин.</w:t>
      </w:r>
    </w:p>
    <w:p w14:paraId="2FDDF911" w14:textId="2D3144AB" w:rsidR="00C64616" w:rsidRPr="00167ACF" w:rsidRDefault="003B223A" w:rsidP="000A7EBE">
      <w:pPr>
        <w:widowControl w:val="0"/>
        <w:numPr>
          <w:ilvl w:val="0"/>
          <w:numId w:val="22"/>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Орган, який прийняв рішення про введення, подовження або скасування особливого режиму захисту рослин, невідкладно оприлюднює таке рішення та всіма доступними засобами доводить зміст цього рішення до </w:t>
      </w:r>
      <w:r w:rsidRPr="00167ACF">
        <w:rPr>
          <w:rFonts w:ascii="Times New Roman" w:eastAsia="Times New Roman" w:hAnsi="Times New Roman" w:cs="Times New Roman"/>
          <w:color w:val="000000"/>
          <w:sz w:val="28"/>
          <w:szCs w:val="28"/>
        </w:rPr>
        <w:lastRenderedPageBreak/>
        <w:t xml:space="preserve">органів влади, яких воно стосується, а також осіб, зазначених у частині четвертій статті </w:t>
      </w:r>
      <w:r w:rsidRPr="00167ACF">
        <w:rPr>
          <w:rFonts w:ascii="Times New Roman" w:eastAsia="Times New Roman" w:hAnsi="Times New Roman" w:cs="Times New Roman"/>
          <w:color w:val="000000"/>
          <w:sz w:val="28"/>
          <w:szCs w:val="28"/>
          <w:highlight w:val="yellow"/>
        </w:rPr>
        <w:t>[E5]</w:t>
      </w:r>
      <w:r w:rsidRPr="00167ACF">
        <w:rPr>
          <w:rFonts w:ascii="Times New Roman" w:eastAsia="Times New Roman" w:hAnsi="Times New Roman" w:cs="Times New Roman"/>
          <w:color w:val="000000"/>
          <w:sz w:val="28"/>
          <w:szCs w:val="28"/>
        </w:rPr>
        <w:t xml:space="preserve"> цього Закону.</w:t>
      </w:r>
    </w:p>
    <w:p w14:paraId="6CD8C9C7"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53C1D5FF" w14:textId="575A113F" w:rsidR="00C64616" w:rsidRPr="00167ACF" w:rsidRDefault="003B223A" w:rsidP="003530E2">
      <w:pPr>
        <w:pStyle w:val="3"/>
        <w:widowControl w:val="0"/>
        <w:spacing w:before="0" w:after="120"/>
      </w:pPr>
      <w:bookmarkStart w:id="197" w:name="_261ztfg" w:colFirst="0" w:colLast="0"/>
      <w:bookmarkStart w:id="198" w:name="_Toc8886572"/>
      <w:bookmarkEnd w:id="197"/>
      <w:r w:rsidRPr="00167ACF">
        <w:t xml:space="preserve">Стаття </w:t>
      </w:r>
      <w:r w:rsidRPr="00167ACF">
        <w:rPr>
          <w:highlight w:val="yellow"/>
        </w:rPr>
        <w:t>[E16]</w:t>
      </w:r>
      <w:r w:rsidRPr="00167ACF">
        <w:t xml:space="preserve">. Зберігання інформації </w:t>
      </w:r>
      <w:r w:rsidRPr="00167ACF">
        <w:rPr>
          <w:color w:val="C00000"/>
        </w:rPr>
        <w:t>[</w:t>
      </w:r>
      <w:r w:rsidR="00CE0CC3" w:rsidRPr="00167ACF">
        <w:rPr>
          <w:color w:val="C00000"/>
          <w:lang w:val="ru-RU"/>
        </w:rPr>
        <w:t xml:space="preserve">див. </w:t>
      </w:r>
      <w:r w:rsidRPr="00167ACF">
        <w:rPr>
          <w:color w:val="C00000"/>
        </w:rPr>
        <w:t>ст. 67 Регламенту 1107/2009]</w:t>
      </w:r>
      <w:bookmarkEnd w:id="198"/>
    </w:p>
    <w:p w14:paraId="4E3B7778" w14:textId="69DED5A4" w:rsidR="00C64616" w:rsidRPr="00167ACF" w:rsidRDefault="003B223A" w:rsidP="000A7EBE">
      <w:pPr>
        <w:widowControl w:val="0"/>
        <w:numPr>
          <w:ilvl w:val="1"/>
          <w:numId w:val="2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Виробники, постачальники, дистриб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ютори, імпортери та експортери засобів захисту рослин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зберігати не менше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яти років записи та документи стосовно засобів захисту рослин, які вони виробляють, імпортують, експортують, зберігають або розміщують на ринку.</w:t>
      </w:r>
    </w:p>
    <w:p w14:paraId="5A631CA5" w14:textId="167B1521" w:rsidR="00C64616" w:rsidRPr="00167ACF" w:rsidRDefault="003B223A" w:rsidP="000A7EBE">
      <w:pPr>
        <w:widowControl w:val="0"/>
        <w:numPr>
          <w:ilvl w:val="1"/>
          <w:numId w:val="2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Професійні користувачі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зберігати не менше трьох років записи та документи стосовно засобів захисту рослин, які вони застосовують.</w:t>
      </w:r>
    </w:p>
    <w:p w14:paraId="274ECEEB" w14:textId="77777777" w:rsidR="00C64616" w:rsidRPr="00167ACF" w:rsidRDefault="003B223A" w:rsidP="003530E2">
      <w:pPr>
        <w:widowControl w:val="0"/>
        <w:tabs>
          <w:tab w:val="left" w:pos="540"/>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Такі записи мають включати у себе, щонайменше, інформацію про назву пестициду, назву всіх діючих речовин, які вони містять, час і дозу його застосування, територію і культуру, до яких пестицид було застосовано.</w:t>
      </w:r>
    </w:p>
    <w:p w14:paraId="1564D335" w14:textId="406646AD" w:rsidR="00C64616" w:rsidRPr="00167ACF" w:rsidRDefault="003B223A" w:rsidP="000A7EBE">
      <w:pPr>
        <w:widowControl w:val="0"/>
        <w:numPr>
          <w:ilvl w:val="1"/>
          <w:numId w:val="2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Відомості,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язані із забезпеченням простежуваності, мають зберігатися протягом строку, визначеного у статті </w:t>
      </w:r>
      <w:r w:rsidRPr="00167ACF">
        <w:rPr>
          <w:rFonts w:ascii="Times New Roman" w:eastAsia="Times New Roman" w:hAnsi="Times New Roman" w:cs="Times New Roman"/>
          <w:sz w:val="28"/>
          <w:szCs w:val="28"/>
          <w:highlight w:val="yellow"/>
        </w:rPr>
        <w:t>[E17]</w:t>
      </w:r>
      <w:r w:rsidRPr="00167ACF">
        <w:rPr>
          <w:rFonts w:ascii="Times New Roman" w:eastAsia="Times New Roman" w:hAnsi="Times New Roman" w:cs="Times New Roman"/>
          <w:sz w:val="28"/>
          <w:szCs w:val="28"/>
        </w:rPr>
        <w:t xml:space="preserve"> цього Закону.</w:t>
      </w:r>
    </w:p>
    <w:p w14:paraId="580756D1" w14:textId="06990A3C" w:rsidR="00C64616" w:rsidRPr="00167ACF" w:rsidRDefault="003B223A" w:rsidP="000A7EBE">
      <w:pPr>
        <w:widowControl w:val="0"/>
        <w:numPr>
          <w:ilvl w:val="1"/>
          <w:numId w:val="2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Особи, зазначені у частинах першій та другій цієї статті,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надавати записи та документи, вказані у частині першій та другій цієї статті, компетентному органу за його запитом.</w:t>
      </w:r>
    </w:p>
    <w:p w14:paraId="2C9A8377" w14:textId="77777777" w:rsidR="00C64616" w:rsidRPr="00167ACF" w:rsidRDefault="003B223A" w:rsidP="000A7EBE">
      <w:pPr>
        <w:widowControl w:val="0"/>
        <w:numPr>
          <w:ilvl w:val="1"/>
          <w:numId w:val="2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Треті особи, включаючи виробників та постачальників питної води, фізичних осіб тощо, мають право доступу до інформації, зазначеної у частині першій та другій цієї статті (крім тієї частини, яка відповідно до закону є інформацією із обмеженим доступом) звернувшись із відповідним запитом до компетентного органу. У цьому разі компетентний орган забезпечує доступ до такої інформації, відповідно до законодавства України про інформацію.</w:t>
      </w:r>
    </w:p>
    <w:p w14:paraId="3EB24984" w14:textId="615768A0" w:rsidR="00C64616" w:rsidRPr="00167ACF" w:rsidRDefault="003B223A" w:rsidP="000A7EBE">
      <w:pPr>
        <w:widowControl w:val="0"/>
        <w:numPr>
          <w:ilvl w:val="1"/>
          <w:numId w:val="2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Порядок зберігання записів та документів, зазначених у частині першій та другій цієї статті, затверджується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w:t>
      </w:r>
    </w:p>
    <w:p w14:paraId="1F9DE1FB"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06F31348" w14:textId="026C5544" w:rsidR="00C64616" w:rsidRPr="00167ACF" w:rsidRDefault="003B223A" w:rsidP="003530E2">
      <w:pPr>
        <w:pStyle w:val="3"/>
        <w:widowControl w:val="0"/>
        <w:spacing w:before="0" w:after="120"/>
      </w:pPr>
      <w:bookmarkStart w:id="199" w:name="_l7a3n9" w:colFirst="0" w:colLast="0"/>
      <w:bookmarkStart w:id="200" w:name="_Toc8886573"/>
      <w:bookmarkEnd w:id="199"/>
      <w:r w:rsidRPr="00167ACF">
        <w:t xml:space="preserve">Стаття </w:t>
      </w:r>
      <w:r w:rsidRPr="00167ACF">
        <w:rPr>
          <w:highlight w:val="yellow"/>
        </w:rPr>
        <w:t>[E17]</w:t>
      </w:r>
      <w:r w:rsidRPr="00167ACF">
        <w:t xml:space="preserve">. Забезпечення простежуваності </w:t>
      </w:r>
      <w:r w:rsidRPr="00167ACF">
        <w:rPr>
          <w:color w:val="C00000"/>
        </w:rPr>
        <w:t>[див. статті 69 та 70 Регламенту 2031]</w:t>
      </w:r>
      <w:bookmarkEnd w:id="200"/>
    </w:p>
    <w:p w14:paraId="3637745E" w14:textId="1588D874" w:rsidR="00C64616" w:rsidRPr="00167ACF" w:rsidRDefault="003B223A" w:rsidP="000A7EBE">
      <w:pPr>
        <w:widowControl w:val="0"/>
        <w:numPr>
          <w:ilvl w:val="0"/>
          <w:numId w:val="204"/>
        </w:numP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sz w:val="28"/>
          <w:szCs w:val="28"/>
        </w:rPr>
        <w:t>Виробники засобів захисту рослин (у тому числі діючих речовин), їх дистриб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ютори (включаючи імпортерів та експортерів), професійні користувачі, а також професійні оператори, яким постачаються засоби захисту рослин (у тому числі діючі речовини), рослини, продук</w:t>
      </w:r>
      <w:r w:rsidR="00D445E0" w:rsidRPr="00167ACF">
        <w:rPr>
          <w:rFonts w:ascii="Times New Roman" w:eastAsia="Times New Roman" w:hAnsi="Times New Roman" w:cs="Times New Roman"/>
          <w:sz w:val="28"/>
          <w:szCs w:val="28"/>
        </w:rPr>
        <w:t>ція</w:t>
      </w:r>
      <w:r w:rsidRPr="00167ACF">
        <w:rPr>
          <w:rFonts w:ascii="Times New Roman" w:eastAsia="Times New Roman" w:hAnsi="Times New Roman" w:cs="Times New Roman"/>
          <w:sz w:val="28"/>
          <w:szCs w:val="28"/>
        </w:rPr>
        <w:t xml:space="preserve"> </w:t>
      </w:r>
      <w:r w:rsidR="00D445E0" w:rsidRPr="00167ACF">
        <w:rPr>
          <w:rFonts w:ascii="Times New Roman" w:eastAsia="Times New Roman" w:hAnsi="Times New Roman" w:cs="Times New Roman"/>
          <w:sz w:val="28"/>
          <w:szCs w:val="28"/>
        </w:rPr>
        <w:t>рослинного походження або інш</w:t>
      </w:r>
      <w:r w:rsidR="00F410B7"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w:t>
      </w:r>
      <w:r w:rsidR="00F410B7" w:rsidRPr="00167ACF">
        <w:rPr>
          <w:rFonts w:ascii="Times New Roman" w:eastAsia="Times New Roman" w:hAnsi="Times New Roman" w:cs="Times New Roman"/>
          <w:sz w:val="28"/>
          <w:szCs w:val="28"/>
        </w:rPr>
        <w:t>и</w:t>
      </w:r>
      <w:r w:rsidRPr="00167ACF">
        <w:rPr>
          <w:rFonts w:ascii="Times New Roman" w:eastAsia="Times New Roman" w:hAnsi="Times New Roman" w:cs="Times New Roman"/>
          <w:sz w:val="28"/>
          <w:szCs w:val="28"/>
        </w:rPr>
        <w:t>,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вести облік, який дозволяє їм ідентифікувати особу, яка є постачальником по відношенню до них, стосовно кожної поставленої торгової одиниці засобів захисту рослин (у тому числі діючих речовин), рослин, продук</w:t>
      </w:r>
      <w:r w:rsidR="00D445E0" w:rsidRPr="00167ACF">
        <w:rPr>
          <w:rFonts w:ascii="Times New Roman" w:eastAsia="Times New Roman" w:hAnsi="Times New Roman" w:cs="Times New Roman"/>
          <w:sz w:val="28"/>
          <w:szCs w:val="28"/>
        </w:rPr>
        <w:t>ці</w:t>
      </w:r>
      <w:r w:rsidR="00F410B7" w:rsidRPr="00167ACF">
        <w:rPr>
          <w:rFonts w:ascii="Times New Roman" w:eastAsia="Times New Roman" w:hAnsi="Times New Roman" w:cs="Times New Roman"/>
          <w:sz w:val="28"/>
          <w:szCs w:val="28"/>
        </w:rPr>
        <w:t>ї</w:t>
      </w:r>
      <w:r w:rsidRPr="00167ACF">
        <w:rPr>
          <w:rFonts w:ascii="Times New Roman" w:eastAsia="Times New Roman" w:hAnsi="Times New Roman" w:cs="Times New Roman"/>
          <w:sz w:val="28"/>
          <w:szCs w:val="28"/>
        </w:rPr>
        <w:t xml:space="preserve"> </w:t>
      </w:r>
      <w:r w:rsidR="00D445E0" w:rsidRPr="00167ACF">
        <w:rPr>
          <w:rFonts w:ascii="Times New Roman" w:eastAsia="Times New Roman" w:hAnsi="Times New Roman" w:cs="Times New Roman"/>
          <w:sz w:val="28"/>
          <w:szCs w:val="28"/>
        </w:rPr>
        <w:t xml:space="preserve">рослинного походження </w:t>
      </w:r>
      <w:r w:rsidRPr="00167ACF">
        <w:rPr>
          <w:rFonts w:ascii="Times New Roman" w:eastAsia="Times New Roman" w:hAnsi="Times New Roman" w:cs="Times New Roman"/>
          <w:sz w:val="28"/>
          <w:szCs w:val="28"/>
        </w:rPr>
        <w:t xml:space="preserve">або іншого </w:t>
      </w:r>
      <w:r w:rsidRPr="00167ACF">
        <w:rPr>
          <w:rFonts w:ascii="Times New Roman" w:eastAsia="Times New Roman" w:hAnsi="Times New Roman" w:cs="Times New Roman"/>
          <w:sz w:val="28"/>
          <w:szCs w:val="28"/>
        </w:rPr>
        <w:lastRenderedPageBreak/>
        <w:t>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єкту.</w:t>
      </w:r>
    </w:p>
    <w:p w14:paraId="0878115E" w14:textId="35C77CC3" w:rsidR="00C64616" w:rsidRPr="00167ACF" w:rsidRDefault="003B223A" w:rsidP="000A7EBE">
      <w:pPr>
        <w:widowControl w:val="0"/>
        <w:numPr>
          <w:ilvl w:val="0"/>
          <w:numId w:val="204"/>
        </w:numP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sz w:val="28"/>
          <w:szCs w:val="28"/>
        </w:rPr>
        <w:t>Виробники засобів захисту рослин (у тому числі діючих речовин), їх дистриб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ютори (включаючи імпортерів та експортерів), професійні користувачі, а також професійні оператори, які постачають засоби захисту рослин (у тому числі діючі речовини), рослини, продук</w:t>
      </w:r>
      <w:r w:rsidR="00F410B7" w:rsidRPr="00167ACF">
        <w:rPr>
          <w:rFonts w:ascii="Times New Roman" w:eastAsia="Times New Roman" w:hAnsi="Times New Roman" w:cs="Times New Roman"/>
          <w:sz w:val="28"/>
          <w:szCs w:val="28"/>
        </w:rPr>
        <w:t>цію</w:t>
      </w:r>
      <w:r w:rsidRPr="00167ACF">
        <w:rPr>
          <w:rFonts w:ascii="Times New Roman" w:eastAsia="Times New Roman" w:hAnsi="Times New Roman" w:cs="Times New Roman"/>
          <w:sz w:val="28"/>
          <w:szCs w:val="28"/>
        </w:rPr>
        <w:t xml:space="preserve"> </w:t>
      </w:r>
      <w:r w:rsidR="00D445E0" w:rsidRPr="00167ACF">
        <w:rPr>
          <w:rFonts w:ascii="Times New Roman" w:eastAsia="Times New Roman" w:hAnsi="Times New Roman" w:cs="Times New Roman"/>
          <w:sz w:val="28"/>
          <w:szCs w:val="28"/>
        </w:rPr>
        <w:t xml:space="preserve">рослинного походження </w:t>
      </w:r>
      <w:r w:rsidRPr="00167ACF">
        <w:rPr>
          <w:rFonts w:ascii="Times New Roman" w:eastAsia="Times New Roman" w:hAnsi="Times New Roman" w:cs="Times New Roman"/>
          <w:sz w:val="28"/>
          <w:szCs w:val="28"/>
        </w:rPr>
        <w:t>або інші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єкти,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вести облік, який дозволяє їм ідентифікувати особу, яка є отримувачем по відношенню до них, стосовно кожної поставленої торгової одиниці засобів захисту рослин (у тому числі діючих речовин), рослин, продук</w:t>
      </w:r>
      <w:r w:rsidR="0066064A" w:rsidRPr="00167ACF">
        <w:rPr>
          <w:rFonts w:ascii="Times New Roman" w:eastAsia="Times New Roman" w:hAnsi="Times New Roman" w:cs="Times New Roman"/>
          <w:sz w:val="28"/>
          <w:szCs w:val="28"/>
        </w:rPr>
        <w:t>ції рослинного походження</w:t>
      </w:r>
      <w:r w:rsidRPr="00167ACF">
        <w:rPr>
          <w:rFonts w:ascii="Times New Roman" w:eastAsia="Times New Roman" w:hAnsi="Times New Roman" w:cs="Times New Roman"/>
          <w:sz w:val="28"/>
          <w:szCs w:val="28"/>
        </w:rPr>
        <w:t xml:space="preserve"> або іншого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єкту.</w:t>
      </w:r>
    </w:p>
    <w:p w14:paraId="013F071D" w14:textId="3A032502" w:rsidR="00C64616" w:rsidRPr="00167ACF" w:rsidRDefault="003B223A" w:rsidP="000A7EBE">
      <w:pPr>
        <w:widowControl w:val="0"/>
        <w:numPr>
          <w:ilvl w:val="0"/>
          <w:numId w:val="204"/>
        </w:numP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sz w:val="28"/>
          <w:szCs w:val="28"/>
        </w:rPr>
        <w:t xml:space="preserve">Якщо </w:t>
      </w:r>
      <w:r w:rsidR="001236F8" w:rsidRPr="00167ACF">
        <w:rPr>
          <w:rFonts w:ascii="Times New Roman" w:eastAsia="Times New Roman" w:hAnsi="Times New Roman" w:cs="Times New Roman"/>
          <w:sz w:val="28"/>
          <w:szCs w:val="28"/>
        </w:rPr>
        <w:t>зареєстрованому оператору паспорт рослини видає уповноважений</w:t>
      </w:r>
      <w:r w:rsidRPr="00167ACF">
        <w:rPr>
          <w:rFonts w:ascii="Times New Roman" w:eastAsia="Times New Roman" w:hAnsi="Times New Roman" w:cs="Times New Roman"/>
          <w:sz w:val="28"/>
          <w:szCs w:val="28"/>
        </w:rPr>
        <w:t xml:space="preserve"> оператор </w:t>
      </w:r>
      <w:r w:rsidR="001236F8" w:rsidRPr="00167ACF">
        <w:rPr>
          <w:rFonts w:ascii="Times New Roman" w:eastAsia="Times New Roman" w:hAnsi="Times New Roman" w:cs="Times New Roman"/>
          <w:sz w:val="28"/>
          <w:szCs w:val="28"/>
        </w:rPr>
        <w:t>та/</w:t>
      </w:r>
      <w:r w:rsidRPr="00167ACF">
        <w:rPr>
          <w:rFonts w:ascii="Times New Roman" w:eastAsia="Times New Roman" w:hAnsi="Times New Roman" w:cs="Times New Roman"/>
          <w:sz w:val="28"/>
          <w:szCs w:val="28"/>
        </w:rPr>
        <w:t>а</w:t>
      </w:r>
      <w:r w:rsidR="001236F8" w:rsidRPr="00167ACF">
        <w:rPr>
          <w:rFonts w:ascii="Times New Roman" w:eastAsia="Times New Roman" w:hAnsi="Times New Roman" w:cs="Times New Roman"/>
          <w:sz w:val="28"/>
          <w:szCs w:val="28"/>
        </w:rPr>
        <w:t>бо</w:t>
      </w:r>
      <w:r w:rsidRPr="00167ACF">
        <w:rPr>
          <w:rFonts w:ascii="Times New Roman" w:eastAsia="Times New Roman" w:hAnsi="Times New Roman" w:cs="Times New Roman"/>
          <w:sz w:val="28"/>
          <w:szCs w:val="28"/>
        </w:rPr>
        <w:t xml:space="preserve"> компетентний орган</w:t>
      </w:r>
      <w:r w:rsidR="001236F8"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 </w:t>
      </w:r>
      <w:r w:rsidR="001236F8" w:rsidRPr="00167ACF">
        <w:rPr>
          <w:rFonts w:ascii="Times New Roman" w:eastAsia="Times New Roman" w:hAnsi="Times New Roman" w:cs="Times New Roman"/>
          <w:sz w:val="28"/>
          <w:szCs w:val="28"/>
        </w:rPr>
        <w:t xml:space="preserve">як це передбачено статтею </w:t>
      </w:r>
      <w:r w:rsidR="001236F8" w:rsidRPr="00167ACF">
        <w:rPr>
          <w:rFonts w:ascii="Times New Roman" w:eastAsia="Times New Roman" w:hAnsi="Times New Roman" w:cs="Times New Roman"/>
          <w:sz w:val="28"/>
          <w:szCs w:val="28"/>
          <w:highlight w:val="yellow"/>
          <w:lang w:val="en-US"/>
        </w:rPr>
        <w:t>[G25]</w:t>
      </w:r>
      <w:r w:rsidR="001236F8" w:rsidRPr="00167ACF">
        <w:rPr>
          <w:rFonts w:ascii="Times New Roman" w:eastAsia="Times New Roman" w:hAnsi="Times New Roman" w:cs="Times New Roman"/>
          <w:sz w:val="28"/>
          <w:szCs w:val="28"/>
          <w:lang w:val="en-US"/>
        </w:rPr>
        <w:t xml:space="preserve"> </w:t>
      </w:r>
      <w:r w:rsidR="001236F8" w:rsidRPr="00167ACF">
        <w:rPr>
          <w:rFonts w:ascii="Times New Roman" w:eastAsia="Times New Roman" w:hAnsi="Times New Roman" w:cs="Times New Roman"/>
          <w:sz w:val="28"/>
          <w:szCs w:val="28"/>
        </w:rPr>
        <w:t>цього Закону,</w:t>
      </w:r>
      <w:r w:rsidRPr="00167ACF">
        <w:rPr>
          <w:rFonts w:ascii="Times New Roman" w:eastAsia="Times New Roman" w:hAnsi="Times New Roman" w:cs="Times New Roman"/>
          <w:sz w:val="28"/>
          <w:szCs w:val="28"/>
        </w:rPr>
        <w:t xml:space="preserve"> такий </w:t>
      </w:r>
      <w:r w:rsidR="001236F8" w:rsidRPr="00167ACF">
        <w:rPr>
          <w:rFonts w:ascii="Times New Roman" w:eastAsia="Times New Roman" w:hAnsi="Times New Roman" w:cs="Times New Roman"/>
          <w:sz w:val="28"/>
          <w:szCs w:val="28"/>
        </w:rPr>
        <w:t xml:space="preserve">зареєстрований </w:t>
      </w:r>
      <w:r w:rsidRPr="00167ACF">
        <w:rPr>
          <w:rFonts w:ascii="Times New Roman" w:eastAsia="Times New Roman" w:hAnsi="Times New Roman" w:cs="Times New Roman"/>
          <w:sz w:val="28"/>
          <w:szCs w:val="28"/>
        </w:rPr>
        <w:t xml:space="preserve">оператор, для </w:t>
      </w:r>
      <w:r w:rsidR="001236F8" w:rsidRPr="00167ACF">
        <w:rPr>
          <w:rFonts w:ascii="Times New Roman" w:eastAsia="Times New Roman" w:hAnsi="Times New Roman" w:cs="Times New Roman"/>
          <w:sz w:val="28"/>
          <w:szCs w:val="28"/>
        </w:rPr>
        <w:t>забезпечення</w:t>
      </w:r>
      <w:r w:rsidRPr="00167ACF">
        <w:rPr>
          <w:rFonts w:ascii="Times New Roman" w:eastAsia="Times New Roman" w:hAnsi="Times New Roman" w:cs="Times New Roman"/>
          <w:sz w:val="28"/>
          <w:szCs w:val="28"/>
        </w:rPr>
        <w:t xml:space="preserve"> простежуваності відповідно до </w:t>
      </w:r>
      <w:r w:rsidR="001236F8" w:rsidRPr="00167ACF">
        <w:rPr>
          <w:rFonts w:ascii="Times New Roman" w:eastAsia="Times New Roman" w:hAnsi="Times New Roman" w:cs="Times New Roman"/>
          <w:sz w:val="28"/>
          <w:szCs w:val="28"/>
        </w:rPr>
        <w:t>частини</w:t>
      </w:r>
      <w:r w:rsidRPr="00167ACF">
        <w:rPr>
          <w:rFonts w:ascii="Times New Roman" w:eastAsia="Times New Roman" w:hAnsi="Times New Roman" w:cs="Times New Roman"/>
          <w:sz w:val="28"/>
          <w:szCs w:val="28"/>
        </w:rPr>
        <w:t xml:space="preserve"> </w:t>
      </w:r>
      <w:r w:rsidR="001236F8" w:rsidRPr="00167ACF">
        <w:rPr>
          <w:rFonts w:ascii="Times New Roman" w:eastAsia="Times New Roman" w:hAnsi="Times New Roman" w:cs="Times New Roman"/>
          <w:sz w:val="28"/>
          <w:szCs w:val="28"/>
        </w:rPr>
        <w:t>першої</w:t>
      </w:r>
      <w:r w:rsidRPr="00167ACF">
        <w:rPr>
          <w:rFonts w:ascii="Times New Roman" w:eastAsia="Times New Roman" w:hAnsi="Times New Roman" w:cs="Times New Roman"/>
          <w:sz w:val="28"/>
          <w:szCs w:val="28"/>
        </w:rPr>
        <w:t xml:space="preserve"> та </w:t>
      </w:r>
      <w:r w:rsidR="001236F8" w:rsidRPr="00167ACF">
        <w:rPr>
          <w:rFonts w:ascii="Times New Roman" w:eastAsia="Times New Roman" w:hAnsi="Times New Roman" w:cs="Times New Roman"/>
          <w:sz w:val="28"/>
          <w:szCs w:val="28"/>
        </w:rPr>
        <w:t>другої</w:t>
      </w:r>
      <w:r w:rsidRPr="00167ACF">
        <w:rPr>
          <w:rFonts w:ascii="Times New Roman" w:eastAsia="Times New Roman" w:hAnsi="Times New Roman" w:cs="Times New Roman"/>
          <w:sz w:val="28"/>
          <w:szCs w:val="28"/>
        </w:rPr>
        <w:t xml:space="preserve"> цієї статті</w:t>
      </w:r>
      <w:r w:rsidR="001236F8"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w:t>
      </w:r>
      <w:r w:rsidR="001236F8" w:rsidRPr="00167ACF">
        <w:rPr>
          <w:rFonts w:ascii="Times New Roman" w:eastAsia="Times New Roman" w:hAnsi="Times New Roman" w:cs="Times New Roman"/>
          <w:sz w:val="28"/>
          <w:szCs w:val="28"/>
        </w:rPr>
        <w:t>вести</w:t>
      </w:r>
      <w:r w:rsidRPr="00167ACF">
        <w:rPr>
          <w:rFonts w:ascii="Times New Roman" w:eastAsia="Times New Roman" w:hAnsi="Times New Roman" w:cs="Times New Roman"/>
          <w:sz w:val="28"/>
          <w:szCs w:val="28"/>
        </w:rPr>
        <w:t xml:space="preserve"> облік</w:t>
      </w:r>
      <w:r w:rsidR="001236F8" w:rsidRPr="00167ACF">
        <w:rPr>
          <w:rFonts w:ascii="Times New Roman" w:eastAsia="Times New Roman" w:hAnsi="Times New Roman" w:cs="Times New Roman"/>
          <w:sz w:val="28"/>
          <w:szCs w:val="28"/>
        </w:rPr>
        <w:t>, який містить</w:t>
      </w:r>
      <w:r w:rsidRPr="00167ACF">
        <w:rPr>
          <w:rFonts w:ascii="Times New Roman" w:eastAsia="Times New Roman" w:hAnsi="Times New Roman" w:cs="Times New Roman"/>
          <w:sz w:val="28"/>
          <w:szCs w:val="28"/>
        </w:rPr>
        <w:t xml:space="preserve"> </w:t>
      </w:r>
      <w:r w:rsidR="001236F8" w:rsidRPr="00167ACF">
        <w:rPr>
          <w:rFonts w:ascii="Times New Roman" w:eastAsia="Times New Roman" w:hAnsi="Times New Roman" w:cs="Times New Roman"/>
          <w:sz w:val="28"/>
          <w:szCs w:val="28"/>
        </w:rPr>
        <w:t xml:space="preserve">щонайменше </w:t>
      </w:r>
      <w:r w:rsidRPr="00167ACF">
        <w:rPr>
          <w:rFonts w:ascii="Times New Roman" w:eastAsia="Times New Roman" w:hAnsi="Times New Roman" w:cs="Times New Roman"/>
          <w:sz w:val="28"/>
          <w:szCs w:val="28"/>
        </w:rPr>
        <w:t>наступн</w:t>
      </w:r>
      <w:r w:rsidR="001236F8" w:rsidRPr="00167ACF">
        <w:rPr>
          <w:rFonts w:ascii="Times New Roman" w:eastAsia="Times New Roman" w:hAnsi="Times New Roman" w:cs="Times New Roman"/>
          <w:sz w:val="28"/>
          <w:szCs w:val="28"/>
        </w:rPr>
        <w:t>у інформацію</w:t>
      </w:r>
      <w:r w:rsidRPr="00167ACF">
        <w:rPr>
          <w:rFonts w:ascii="Times New Roman" w:eastAsia="Times New Roman" w:hAnsi="Times New Roman" w:cs="Times New Roman"/>
          <w:sz w:val="28"/>
          <w:szCs w:val="28"/>
        </w:rPr>
        <w:t xml:space="preserve"> стосовно паспорту рослини:</w:t>
      </w:r>
    </w:p>
    <w:p w14:paraId="6A008D58" w14:textId="68D9C910" w:rsidR="00C64616" w:rsidRPr="00167ACF" w:rsidRDefault="003B223A" w:rsidP="000A7EBE">
      <w:pPr>
        <w:widowControl w:val="0"/>
        <w:numPr>
          <w:ilvl w:val="0"/>
          <w:numId w:val="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 це</w:t>
      </w:r>
      <w:r w:rsidR="005B1579" w:rsidRPr="00167ACF">
        <w:rPr>
          <w:rFonts w:ascii="Times New Roman" w:eastAsia="Times New Roman" w:hAnsi="Times New Roman" w:cs="Times New Roman"/>
          <w:color w:val="000000"/>
          <w:sz w:val="28"/>
          <w:szCs w:val="28"/>
        </w:rPr>
        <w:t xml:space="preserve"> доречно, </w:t>
      </w:r>
      <w:r w:rsidR="001236F8" w:rsidRPr="00167ACF">
        <w:rPr>
          <w:rFonts w:ascii="Times New Roman" w:eastAsia="Times New Roman" w:hAnsi="Times New Roman" w:cs="Times New Roman"/>
          <w:color w:val="000000"/>
          <w:sz w:val="28"/>
          <w:szCs w:val="28"/>
        </w:rPr>
        <w:t>про професійного</w:t>
      </w:r>
      <w:r w:rsidR="005B1579" w:rsidRPr="00167ACF">
        <w:rPr>
          <w:rFonts w:ascii="Times New Roman" w:eastAsia="Times New Roman" w:hAnsi="Times New Roman" w:cs="Times New Roman"/>
          <w:color w:val="000000"/>
          <w:sz w:val="28"/>
          <w:szCs w:val="28"/>
        </w:rPr>
        <w:t xml:space="preserve"> оператор</w:t>
      </w:r>
      <w:r w:rsidR="001236F8" w:rsidRPr="00167ACF">
        <w:rPr>
          <w:rFonts w:ascii="Times New Roman" w:eastAsia="Times New Roman" w:hAnsi="Times New Roman" w:cs="Times New Roman"/>
          <w:color w:val="000000"/>
          <w:sz w:val="28"/>
          <w:szCs w:val="28"/>
        </w:rPr>
        <w:t xml:space="preserve">а, який є </w:t>
      </w:r>
      <w:r w:rsidRPr="00167ACF">
        <w:rPr>
          <w:rFonts w:ascii="Times New Roman" w:eastAsia="Times New Roman" w:hAnsi="Times New Roman" w:cs="Times New Roman"/>
          <w:color w:val="000000"/>
          <w:sz w:val="28"/>
          <w:szCs w:val="28"/>
        </w:rPr>
        <w:t>постачальник</w:t>
      </w:r>
      <w:r w:rsidR="001236F8" w:rsidRPr="00167ACF">
        <w:rPr>
          <w:rFonts w:ascii="Times New Roman" w:eastAsia="Times New Roman" w:hAnsi="Times New Roman" w:cs="Times New Roman"/>
          <w:color w:val="000000"/>
          <w:sz w:val="28"/>
          <w:szCs w:val="28"/>
        </w:rPr>
        <w:t>ом</w:t>
      </w:r>
      <w:r w:rsidRPr="00167ACF">
        <w:rPr>
          <w:rFonts w:ascii="Times New Roman" w:eastAsia="Times New Roman" w:hAnsi="Times New Roman" w:cs="Times New Roman"/>
          <w:color w:val="000000"/>
          <w:sz w:val="28"/>
          <w:szCs w:val="28"/>
        </w:rPr>
        <w:t xml:space="preserve"> відповідної торгової одиниці;</w:t>
      </w:r>
    </w:p>
    <w:p w14:paraId="323B5072" w14:textId="2A5BF473" w:rsidR="00C64616" w:rsidRPr="00167ACF" w:rsidRDefault="001236F8" w:rsidP="000A7EBE">
      <w:pPr>
        <w:widowControl w:val="0"/>
        <w:numPr>
          <w:ilvl w:val="0"/>
          <w:numId w:val="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професійного</w:t>
      </w:r>
      <w:r w:rsidR="003B223A" w:rsidRPr="00167ACF">
        <w:rPr>
          <w:rFonts w:ascii="Times New Roman" w:eastAsia="Times New Roman" w:hAnsi="Times New Roman" w:cs="Times New Roman"/>
          <w:color w:val="000000"/>
          <w:sz w:val="28"/>
          <w:szCs w:val="28"/>
        </w:rPr>
        <w:t xml:space="preserve"> оператор</w:t>
      </w:r>
      <w:r w:rsidRPr="00167ACF">
        <w:rPr>
          <w:rFonts w:ascii="Times New Roman" w:eastAsia="Times New Roman" w:hAnsi="Times New Roman" w:cs="Times New Roman"/>
          <w:color w:val="000000"/>
          <w:sz w:val="28"/>
          <w:szCs w:val="28"/>
        </w:rPr>
        <w:t xml:space="preserve">а, який є </w:t>
      </w:r>
      <w:r w:rsidR="003B223A" w:rsidRPr="00167ACF">
        <w:rPr>
          <w:rFonts w:ascii="Times New Roman" w:eastAsia="Times New Roman" w:hAnsi="Times New Roman" w:cs="Times New Roman"/>
          <w:color w:val="000000"/>
          <w:sz w:val="28"/>
          <w:szCs w:val="28"/>
        </w:rPr>
        <w:t>одержувач</w:t>
      </w:r>
      <w:r w:rsidRPr="00167ACF">
        <w:rPr>
          <w:rFonts w:ascii="Times New Roman" w:eastAsia="Times New Roman" w:hAnsi="Times New Roman" w:cs="Times New Roman"/>
          <w:color w:val="000000"/>
          <w:sz w:val="28"/>
          <w:szCs w:val="28"/>
        </w:rPr>
        <w:t>ем</w:t>
      </w:r>
      <w:r w:rsidR="003B223A" w:rsidRPr="00167ACF">
        <w:rPr>
          <w:rFonts w:ascii="Times New Roman" w:eastAsia="Times New Roman" w:hAnsi="Times New Roman" w:cs="Times New Roman"/>
          <w:color w:val="000000"/>
          <w:sz w:val="28"/>
          <w:szCs w:val="28"/>
        </w:rPr>
        <w:t xml:space="preserve"> відповідної торгової одиниці;</w:t>
      </w:r>
    </w:p>
    <w:p w14:paraId="288A04CD" w14:textId="7A45A673" w:rsidR="00C64616" w:rsidRPr="00167ACF" w:rsidRDefault="001236F8" w:rsidP="000A7EBE">
      <w:pPr>
        <w:widowControl w:val="0"/>
        <w:numPr>
          <w:ilvl w:val="0"/>
          <w:numId w:val="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відповідну </w:t>
      </w:r>
      <w:r w:rsidR="003B223A" w:rsidRPr="00167ACF">
        <w:rPr>
          <w:rFonts w:ascii="Times New Roman" w:eastAsia="Times New Roman" w:hAnsi="Times New Roman" w:cs="Times New Roman"/>
          <w:color w:val="000000"/>
          <w:sz w:val="28"/>
          <w:szCs w:val="28"/>
        </w:rPr>
        <w:t>інформаці</w:t>
      </w:r>
      <w:r w:rsidRPr="00167ACF">
        <w:rPr>
          <w:rFonts w:ascii="Times New Roman" w:eastAsia="Times New Roman" w:hAnsi="Times New Roman" w:cs="Times New Roman"/>
          <w:color w:val="000000"/>
          <w:sz w:val="28"/>
          <w:szCs w:val="28"/>
        </w:rPr>
        <w:t>ю</w:t>
      </w:r>
      <w:r w:rsidR="003B223A"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щодо</w:t>
      </w:r>
      <w:r w:rsidR="003B223A" w:rsidRPr="00167ACF">
        <w:rPr>
          <w:rFonts w:ascii="Times New Roman" w:eastAsia="Times New Roman" w:hAnsi="Times New Roman" w:cs="Times New Roman"/>
          <w:color w:val="000000"/>
          <w:sz w:val="28"/>
          <w:szCs w:val="28"/>
        </w:rPr>
        <w:t xml:space="preserve"> паспорту рослини.</w:t>
      </w:r>
    </w:p>
    <w:p w14:paraId="51E6E8B7" w14:textId="49DDF136" w:rsidR="00C64616" w:rsidRPr="00167ACF" w:rsidRDefault="003B223A" w:rsidP="000A7EBE">
      <w:pPr>
        <w:widowControl w:val="0"/>
        <w:numPr>
          <w:ilvl w:val="0"/>
          <w:numId w:val="204"/>
        </w:numP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sz w:val="28"/>
          <w:szCs w:val="28"/>
        </w:rPr>
        <w:t>Особи, зазначені у частині першій та другій цієї статті, які є одержувачами або постачальниками засобів захисту рослин (у тому числі діючих речовин), рослин, продук</w:t>
      </w:r>
      <w:r w:rsidR="0066064A" w:rsidRPr="00167ACF">
        <w:rPr>
          <w:rFonts w:ascii="Times New Roman" w:eastAsia="Times New Roman" w:hAnsi="Times New Roman" w:cs="Times New Roman"/>
          <w:sz w:val="28"/>
          <w:szCs w:val="28"/>
        </w:rPr>
        <w:t>ції рослинного походження</w:t>
      </w:r>
      <w:r w:rsidRPr="00167ACF">
        <w:rPr>
          <w:rFonts w:ascii="Times New Roman" w:eastAsia="Times New Roman" w:hAnsi="Times New Roman" w:cs="Times New Roman"/>
          <w:sz w:val="28"/>
          <w:szCs w:val="28"/>
        </w:rPr>
        <w:t xml:space="preserve"> або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зазначених у частині першій та другій цієї статті,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язані мати системи або процедури обліку, які дозволяють ідентифікувати переміщення цих засобів захисту рослин (у тому числі діючих речовин), рослин, </w:t>
      </w:r>
      <w:r w:rsidR="007228CF"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та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в межах їх власних приміщень або між власними приміщеннями.</w:t>
      </w:r>
    </w:p>
    <w:p w14:paraId="227A8FD2" w14:textId="6674A269" w:rsidR="00C64616" w:rsidRPr="00167ACF" w:rsidRDefault="003B223A" w:rsidP="000A7EBE">
      <w:pPr>
        <w:widowControl w:val="0"/>
        <w:numPr>
          <w:ilvl w:val="0"/>
          <w:numId w:val="204"/>
        </w:numP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sz w:val="28"/>
          <w:szCs w:val="28"/>
        </w:rPr>
        <w:t>Особи, зазначені у частині першій та другій цієї статті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язані забезпечити зберігання записів та даних, зазначених у частині першій та другій цієї статті, не менше трьох років після дати виконання поставки або отримання зазначеними особами торгової одиниці засобів захисту рослин (у тому числі діючих речовин), рослини, </w:t>
      </w:r>
      <w:r w:rsidR="007228CF"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або іншого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єкту.</w:t>
      </w:r>
    </w:p>
    <w:p w14:paraId="52EC2EE0" w14:textId="1EF99B8C" w:rsidR="00C64616" w:rsidRPr="00167ACF" w:rsidRDefault="003B223A" w:rsidP="000A7EBE">
      <w:pPr>
        <w:widowControl w:val="0"/>
        <w:numPr>
          <w:ilvl w:val="0"/>
          <w:numId w:val="204"/>
        </w:numP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sz w:val="28"/>
          <w:szCs w:val="28"/>
        </w:rPr>
        <w:t xml:space="preserve">Порядок забезпечення простежуваності засобів захисту рослин (у тому числі діючих речовини), рослин, </w:t>
      </w:r>
      <w:r w:rsidR="007228CF"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або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затверджується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xml:space="preserve"> та такий порядок може передбачати:</w:t>
      </w:r>
    </w:p>
    <w:p w14:paraId="49CF1B12" w14:textId="3739FF65" w:rsidR="00C64616" w:rsidRPr="00167ACF" w:rsidRDefault="003B223A" w:rsidP="000A7EBE">
      <w:pPr>
        <w:widowControl w:val="0"/>
        <w:numPr>
          <w:ilvl w:val="0"/>
          <w:numId w:val="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скорочення або подовження мінімального періоду зберігання даних, </w:t>
      </w:r>
      <w:r w:rsidRPr="00167ACF">
        <w:rPr>
          <w:rFonts w:ascii="Times New Roman" w:eastAsia="Times New Roman" w:hAnsi="Times New Roman" w:cs="Times New Roman"/>
          <w:color w:val="000000"/>
          <w:sz w:val="28"/>
          <w:szCs w:val="28"/>
        </w:rPr>
        <w:lastRenderedPageBreak/>
        <w:t>порівняно із тим, що зазначений у частині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ятій цієї статті, стосовно окремих рослин, якщо це виправдано тривалістю періоду культивації цих рослин;</w:t>
      </w:r>
    </w:p>
    <w:p w14:paraId="294E5742" w14:textId="4AFB7993" w:rsidR="00C64616" w:rsidRPr="00167ACF" w:rsidRDefault="003B223A" w:rsidP="000A7EBE">
      <w:pPr>
        <w:widowControl w:val="0"/>
        <w:numPr>
          <w:ilvl w:val="0"/>
          <w:numId w:val="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вимоги стосовно доступу до записів</w:t>
      </w:r>
      <w:r w:rsidR="007349CA" w:rsidRPr="00167ACF">
        <w:rPr>
          <w:rFonts w:ascii="Times New Roman" w:eastAsia="Times New Roman" w:hAnsi="Times New Roman" w:cs="Times New Roman"/>
          <w:color w:val="000000"/>
          <w:sz w:val="28"/>
          <w:szCs w:val="28"/>
        </w:rPr>
        <w:t xml:space="preserve"> та </w:t>
      </w:r>
      <w:r w:rsidR="00477F2E" w:rsidRPr="00167ACF">
        <w:rPr>
          <w:rFonts w:ascii="Times New Roman" w:eastAsia="Times New Roman" w:hAnsi="Times New Roman" w:cs="Times New Roman"/>
          <w:color w:val="000000"/>
          <w:sz w:val="28"/>
          <w:szCs w:val="28"/>
        </w:rPr>
        <w:t>даних обліку</w:t>
      </w:r>
      <w:r w:rsidRPr="00167ACF">
        <w:rPr>
          <w:rFonts w:ascii="Times New Roman" w:eastAsia="Times New Roman" w:hAnsi="Times New Roman" w:cs="Times New Roman"/>
          <w:color w:val="000000"/>
          <w:sz w:val="28"/>
          <w:szCs w:val="28"/>
        </w:rPr>
        <w:t>, які мають вести професійні оператори, зазначені у частині першій та другій цієї статті.</w:t>
      </w:r>
    </w:p>
    <w:p w14:paraId="3D765106" w14:textId="259B538B" w:rsidR="00C64616" w:rsidRPr="00167ACF" w:rsidRDefault="003B223A" w:rsidP="000A7EBE">
      <w:pPr>
        <w:widowControl w:val="0"/>
        <w:numPr>
          <w:ilvl w:val="0"/>
          <w:numId w:val="204"/>
        </w:numP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sz w:val="28"/>
          <w:szCs w:val="28"/>
        </w:rPr>
        <w:t>Особи, зазначені у частині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ятій цієї статті,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надавати записи та дані, вказані у частинах першій – четвертій цієї статті, компетентному органу за його запитом.</w:t>
      </w:r>
    </w:p>
    <w:p w14:paraId="7F0F290B" w14:textId="0A6797DE" w:rsidR="00C64616" w:rsidRPr="00167ACF" w:rsidRDefault="003B223A" w:rsidP="000A7EBE">
      <w:pPr>
        <w:widowControl w:val="0"/>
        <w:numPr>
          <w:ilvl w:val="0"/>
          <w:numId w:val="204"/>
        </w:numP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sz w:val="28"/>
          <w:szCs w:val="28"/>
        </w:rPr>
        <w:t>Вимоги щодо необхідності забезпечення простежуваності, передбачені цією статтею, не поширюються на професійних операторів, зазначених у абзацах четвертому та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ятому частини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ятої статті </w:t>
      </w:r>
      <w:r w:rsidRPr="00167ACF">
        <w:rPr>
          <w:rFonts w:ascii="Times New Roman" w:eastAsia="Times New Roman" w:hAnsi="Times New Roman" w:cs="Times New Roman"/>
          <w:sz w:val="28"/>
          <w:szCs w:val="28"/>
          <w:highlight w:val="yellow"/>
        </w:rPr>
        <w:t>[49]</w:t>
      </w:r>
      <w:r w:rsidRPr="00167ACF">
        <w:rPr>
          <w:rFonts w:ascii="Times New Roman" w:eastAsia="Times New Roman" w:hAnsi="Times New Roman" w:cs="Times New Roman"/>
          <w:sz w:val="28"/>
          <w:szCs w:val="28"/>
        </w:rPr>
        <w:t xml:space="preserve"> цього Закону.</w:t>
      </w:r>
      <w:bookmarkStart w:id="201" w:name="1kc7wiv" w:colFirst="0" w:colLast="0"/>
      <w:bookmarkStart w:id="202" w:name="356xmb2" w:colFirst="0" w:colLast="0"/>
      <w:bookmarkEnd w:id="201"/>
      <w:bookmarkEnd w:id="202"/>
    </w:p>
    <w:p w14:paraId="03A69159"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2822AAAC" w14:textId="0EE511C2" w:rsidR="00C64616" w:rsidRPr="00167ACF" w:rsidRDefault="003B223A" w:rsidP="003530E2">
      <w:pPr>
        <w:pStyle w:val="3"/>
        <w:widowControl w:val="0"/>
        <w:spacing w:before="0" w:after="120"/>
      </w:pPr>
      <w:bookmarkStart w:id="203" w:name="_Toc8886574"/>
      <w:r w:rsidRPr="00167ACF">
        <w:t xml:space="preserve">Стаття </w:t>
      </w:r>
      <w:r w:rsidRPr="00167ACF">
        <w:rPr>
          <w:highlight w:val="yellow"/>
        </w:rPr>
        <w:t>[E1</w:t>
      </w:r>
      <w:r w:rsidR="0011375A" w:rsidRPr="00167ACF">
        <w:rPr>
          <w:highlight w:val="yellow"/>
        </w:rPr>
        <w:t>6</w:t>
      </w:r>
      <w:r w:rsidRPr="00167ACF">
        <w:rPr>
          <w:highlight w:val="yellow"/>
        </w:rPr>
        <w:t>]</w:t>
      </w:r>
      <w:r w:rsidRPr="00167ACF">
        <w:t xml:space="preserve">. </w:t>
      </w:r>
      <w:r w:rsidR="0075028F" w:rsidRPr="00167ACF">
        <w:t>Поширення знань</w:t>
      </w:r>
      <w:r w:rsidRPr="00167ACF">
        <w:t xml:space="preserve"> про засоби захисту рослин та наслідки </w:t>
      </w:r>
      <w:r w:rsidR="0075028F" w:rsidRPr="00167ACF">
        <w:t xml:space="preserve">їх </w:t>
      </w:r>
      <w:r w:rsidRPr="00167ACF">
        <w:t xml:space="preserve">застосування </w:t>
      </w:r>
      <w:r w:rsidRPr="00167ACF">
        <w:rPr>
          <w:color w:val="C00000"/>
        </w:rPr>
        <w:t>[див. ст. 7 Директиви 2009/128]</w:t>
      </w:r>
      <w:bookmarkEnd w:id="203"/>
    </w:p>
    <w:p w14:paraId="54FA49D2" w14:textId="1EB569A8" w:rsidR="00C64616" w:rsidRPr="00167ACF" w:rsidRDefault="003B223A" w:rsidP="000A7EBE">
      <w:pPr>
        <w:widowControl w:val="0"/>
        <w:numPr>
          <w:ilvl w:val="0"/>
          <w:numId w:val="78"/>
        </w:numPr>
        <w:pBdr>
          <w:top w:val="nil"/>
          <w:left w:val="nil"/>
          <w:bottom w:val="nil"/>
          <w:right w:val="nil"/>
          <w:between w:val="nil"/>
        </w:pBdr>
        <w:tabs>
          <w:tab w:val="left" w:pos="-284"/>
          <w:tab w:val="left" w:pos="1134"/>
        </w:tabs>
        <w:spacing w:after="120" w:line="240" w:lineRule="auto"/>
        <w:ind w:left="0" w:firstLine="709"/>
        <w:jc w:val="both"/>
        <w:rPr>
          <w:rFonts w:ascii="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Компетентний орган вживає заходів для узагальнення інформації та інформування громадськості, реалізації інформаційно-просвітницьких програм, а також доступності громадськості точної і збалансованої інформації про засоби захисту рослин, зокрема, про ризики і потенційні наслідки їх застосування для </w:t>
      </w:r>
      <w:r w:rsidR="00900659" w:rsidRPr="00167ACF">
        <w:rPr>
          <w:rFonts w:ascii="Times New Roman" w:eastAsia="Times New Roman" w:hAnsi="Times New Roman" w:cs="Times New Roman"/>
          <w:color w:val="000000"/>
          <w:sz w:val="28"/>
          <w:szCs w:val="28"/>
        </w:rPr>
        <w:t>життя чи здоров</w:t>
      </w:r>
      <w:r w:rsidR="00C5575D" w:rsidRPr="00167ACF">
        <w:rPr>
          <w:rFonts w:ascii="Times New Roman" w:eastAsia="Times New Roman" w:hAnsi="Times New Roman" w:cs="Times New Roman"/>
          <w:color w:val="000000"/>
          <w:sz w:val="28"/>
          <w:szCs w:val="28"/>
        </w:rPr>
        <w:t>’</w:t>
      </w:r>
      <w:r w:rsidR="00900659" w:rsidRPr="00167ACF">
        <w:rPr>
          <w:rFonts w:ascii="Times New Roman" w:eastAsia="Times New Roman" w:hAnsi="Times New Roman" w:cs="Times New Roman"/>
          <w:color w:val="000000"/>
          <w:sz w:val="28"/>
          <w:szCs w:val="28"/>
        </w:rPr>
        <w:t xml:space="preserve">я людей, </w:t>
      </w:r>
      <w:r w:rsidRPr="00167ACF">
        <w:rPr>
          <w:rFonts w:ascii="Times New Roman" w:eastAsia="Times New Roman" w:hAnsi="Times New Roman" w:cs="Times New Roman"/>
          <w:color w:val="000000"/>
          <w:sz w:val="28"/>
          <w:szCs w:val="28"/>
        </w:rPr>
        <w:t>нецільових організмів,</w:t>
      </w:r>
      <w:r w:rsidR="00900659" w:rsidRPr="00167ACF">
        <w:rPr>
          <w:rFonts w:ascii="Times New Roman" w:eastAsia="Times New Roman" w:hAnsi="Times New Roman" w:cs="Times New Roman"/>
          <w:color w:val="000000"/>
          <w:sz w:val="28"/>
          <w:szCs w:val="28"/>
        </w:rPr>
        <w:t xml:space="preserve"> а також</w:t>
      </w:r>
      <w:r w:rsidRPr="00167ACF">
        <w:rPr>
          <w:rFonts w:ascii="Times New Roman" w:eastAsia="Times New Roman" w:hAnsi="Times New Roman" w:cs="Times New Roman"/>
          <w:color w:val="000000"/>
          <w:sz w:val="28"/>
          <w:szCs w:val="28"/>
        </w:rPr>
        <w:t xml:space="preserve"> </w:t>
      </w:r>
      <w:r w:rsidR="0029574C" w:rsidRPr="00167ACF">
        <w:rPr>
          <w:rFonts w:ascii="Times New Roman" w:eastAsia="Times New Roman" w:hAnsi="Times New Roman" w:cs="Times New Roman"/>
          <w:color w:val="000000"/>
          <w:sz w:val="28"/>
          <w:szCs w:val="28"/>
        </w:rPr>
        <w:t>довкілля</w:t>
      </w:r>
      <w:r w:rsidRPr="00167ACF">
        <w:rPr>
          <w:rFonts w:ascii="Times New Roman" w:eastAsia="Times New Roman" w:hAnsi="Times New Roman" w:cs="Times New Roman"/>
          <w:color w:val="000000"/>
          <w:sz w:val="28"/>
          <w:szCs w:val="28"/>
        </w:rPr>
        <w:t xml:space="preserve"> та можливість використання нехімічних методів в якості альтернативи пестицидам.</w:t>
      </w:r>
    </w:p>
    <w:p w14:paraId="20EEE61E" w14:textId="77777777" w:rsidR="00C64616" w:rsidRPr="00167ACF" w:rsidRDefault="003B223A" w:rsidP="000A7EBE">
      <w:pPr>
        <w:widowControl w:val="0"/>
        <w:numPr>
          <w:ilvl w:val="0"/>
          <w:numId w:val="78"/>
        </w:numPr>
        <w:pBdr>
          <w:top w:val="nil"/>
          <w:left w:val="nil"/>
          <w:bottom w:val="nil"/>
          <w:right w:val="nil"/>
          <w:between w:val="nil"/>
        </w:pBdr>
        <w:tabs>
          <w:tab w:val="left" w:pos="-284"/>
          <w:tab w:val="left" w:pos="1134"/>
        </w:tabs>
        <w:spacing w:after="120" w:line="240" w:lineRule="auto"/>
        <w:ind w:left="0" w:firstLine="709"/>
        <w:jc w:val="both"/>
        <w:rPr>
          <w:rFonts w:ascii="Times New Roman" w:hAnsi="Times New Roman" w:cs="Times New Roman"/>
          <w:color w:val="444444"/>
          <w:sz w:val="28"/>
          <w:szCs w:val="28"/>
        </w:rPr>
      </w:pPr>
      <w:r w:rsidRPr="00167ACF">
        <w:rPr>
          <w:rFonts w:ascii="Times New Roman" w:eastAsia="Times New Roman" w:hAnsi="Times New Roman" w:cs="Times New Roman"/>
          <w:color w:val="000000"/>
          <w:sz w:val="28"/>
          <w:szCs w:val="28"/>
          <w:highlight w:val="yellow"/>
        </w:rPr>
        <w:t>[МОЗ]</w:t>
      </w:r>
      <w:r w:rsidRPr="00167ACF">
        <w:rPr>
          <w:rFonts w:ascii="Times New Roman" w:eastAsia="Times New Roman" w:hAnsi="Times New Roman" w:cs="Times New Roman"/>
          <w:color w:val="000000"/>
          <w:sz w:val="28"/>
          <w:szCs w:val="28"/>
        </w:rPr>
        <w:t xml:space="preserve"> повинно мати систему для збору інформації про випадки гострих отруєнь пестицидами, а також, розвитку хронічних отруєнь серед груп, які можуть регулярно піддаватися впливу засобів захисту рослин, таких як особи, які працюють із пестицидами, працівники в сфері сільського господарства, особи, що проживають близько до території застосування засобів захисту рослин тощо.</w:t>
      </w:r>
    </w:p>
    <w:p w14:paraId="07FEC4CC" w14:textId="7E07E4FE" w:rsidR="00C64616" w:rsidRPr="00167ACF" w:rsidRDefault="003B223A" w:rsidP="003530E2">
      <w:pPr>
        <w:widowControl w:val="0"/>
        <w:pBdr>
          <w:top w:val="nil"/>
          <w:left w:val="nil"/>
          <w:bottom w:val="nil"/>
          <w:right w:val="nil"/>
          <w:between w:val="nil"/>
        </w:pBdr>
        <w:tabs>
          <w:tab w:val="left" w:pos="0"/>
          <w:tab w:val="left" w:pos="567"/>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yellow"/>
        </w:rPr>
        <w:t>[МОЗ]</w:t>
      </w:r>
      <w:r w:rsidRPr="00167ACF">
        <w:rPr>
          <w:rFonts w:ascii="Times New Roman" w:eastAsia="Times New Roman" w:hAnsi="Times New Roman" w:cs="Times New Roman"/>
          <w:color w:val="000000"/>
          <w:sz w:val="28"/>
          <w:szCs w:val="28"/>
        </w:rPr>
        <w:t xml:space="preserve">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язано обмінюватися інформацією</w:t>
      </w:r>
      <w:r w:rsidR="0075028F" w:rsidRPr="00167ACF">
        <w:rPr>
          <w:rFonts w:ascii="Times New Roman" w:eastAsia="Times New Roman" w:hAnsi="Times New Roman" w:cs="Times New Roman"/>
          <w:color w:val="000000"/>
          <w:sz w:val="28"/>
          <w:szCs w:val="28"/>
        </w:rPr>
        <w:t>, зазначеною у абзаці першому цієї частини,</w:t>
      </w:r>
      <w:r w:rsidRPr="00167ACF">
        <w:rPr>
          <w:rFonts w:ascii="Times New Roman" w:eastAsia="Times New Roman" w:hAnsi="Times New Roman" w:cs="Times New Roman"/>
          <w:color w:val="000000"/>
          <w:sz w:val="28"/>
          <w:szCs w:val="28"/>
        </w:rPr>
        <w:t xml:space="preserve"> із компетентним органом та іншими </w:t>
      </w:r>
      <w:r w:rsidRPr="00167ACF">
        <w:rPr>
          <w:rFonts w:ascii="Times New Roman" w:eastAsia="Times New Roman" w:hAnsi="Times New Roman" w:cs="Times New Roman"/>
          <w:color w:val="000000"/>
          <w:sz w:val="28"/>
          <w:szCs w:val="28"/>
          <w:highlight w:val="yellow"/>
        </w:rPr>
        <w:t>[ЦОВВ]</w:t>
      </w:r>
      <w:r w:rsidRPr="00167ACF">
        <w:rPr>
          <w:rFonts w:ascii="Times New Roman" w:eastAsia="Times New Roman" w:hAnsi="Times New Roman" w:cs="Times New Roman"/>
          <w:color w:val="000000"/>
          <w:sz w:val="28"/>
          <w:szCs w:val="28"/>
        </w:rPr>
        <w:t>.</w:t>
      </w:r>
    </w:p>
    <w:p w14:paraId="53D08CEA" w14:textId="77777777" w:rsidR="00C64616" w:rsidRPr="00167ACF" w:rsidRDefault="00C64616" w:rsidP="003530E2">
      <w:pPr>
        <w:widowControl w:val="0"/>
        <w:tabs>
          <w:tab w:val="left" w:pos="-1701"/>
          <w:tab w:val="left" w:pos="1134"/>
        </w:tabs>
        <w:spacing w:after="120" w:line="240" w:lineRule="auto"/>
        <w:jc w:val="both"/>
        <w:rPr>
          <w:rFonts w:ascii="Times New Roman" w:eastAsia="Times New Roman" w:hAnsi="Times New Roman" w:cs="Times New Roman"/>
          <w:color w:val="000000"/>
          <w:sz w:val="28"/>
          <w:szCs w:val="28"/>
        </w:rPr>
      </w:pPr>
    </w:p>
    <w:p w14:paraId="2E320E67" w14:textId="18E5D612" w:rsidR="00AF6433" w:rsidRPr="00167ACF" w:rsidRDefault="00AF6433" w:rsidP="003530E2">
      <w:pPr>
        <w:pStyle w:val="1"/>
        <w:keepNext w:val="0"/>
        <w:widowControl w:val="0"/>
        <w:spacing w:before="0"/>
        <w:rPr>
          <w:sz w:val="28"/>
          <w:szCs w:val="28"/>
        </w:rPr>
      </w:pPr>
      <w:bookmarkStart w:id="204" w:name="_Toc524526516"/>
      <w:bookmarkStart w:id="205" w:name="_Toc527442406"/>
      <w:bookmarkStart w:id="206" w:name="_Toc8886575"/>
      <w:r w:rsidRPr="00167ACF">
        <w:rPr>
          <w:sz w:val="28"/>
          <w:szCs w:val="28"/>
        </w:rPr>
        <w:t xml:space="preserve">РОЗДІЛ </w:t>
      </w:r>
      <w:r w:rsidRPr="00167ACF">
        <w:rPr>
          <w:sz w:val="28"/>
          <w:szCs w:val="28"/>
          <w:lang w:val="en-US"/>
        </w:rPr>
        <w:t>V</w:t>
      </w:r>
      <w:r w:rsidRPr="00167ACF">
        <w:rPr>
          <w:sz w:val="28"/>
          <w:szCs w:val="28"/>
        </w:rPr>
        <w:t>. ІНФОРМАЦІЙНО-ТЕЛЕКОМУНІКАЦІЙНА СИСТЕМ</w:t>
      </w:r>
      <w:bookmarkEnd w:id="204"/>
      <w:bookmarkEnd w:id="205"/>
      <w:r w:rsidRPr="00167ACF">
        <w:rPr>
          <w:sz w:val="28"/>
          <w:szCs w:val="28"/>
        </w:rPr>
        <w:t xml:space="preserve">А КОМПЕТЕНТНОГО ОРГАНУ </w:t>
      </w:r>
      <w:r w:rsidRPr="00167ACF">
        <w:rPr>
          <w:color w:val="C00000"/>
          <w:sz w:val="28"/>
          <w:szCs w:val="28"/>
        </w:rPr>
        <w:t>[статті 131 – 136 Регламенту 2017/625]</w:t>
      </w:r>
      <w:bookmarkEnd w:id="206"/>
    </w:p>
    <w:p w14:paraId="515F6387" w14:textId="128B4E08" w:rsidR="00AF6433" w:rsidRPr="00167ACF" w:rsidRDefault="00AF6433" w:rsidP="003530E2">
      <w:pPr>
        <w:pStyle w:val="3"/>
        <w:spacing w:before="0" w:after="120"/>
        <w:rPr>
          <w:rFonts w:eastAsia="SimSun"/>
          <w:b w:val="0"/>
          <w:bCs/>
          <w:lang w:eastAsia="zh-CN"/>
        </w:rPr>
      </w:pPr>
      <w:bookmarkStart w:id="207" w:name="_Toc8886576"/>
      <w:r w:rsidRPr="00167ACF">
        <w:rPr>
          <w:rFonts w:eastAsia="SimSun"/>
          <w:bCs/>
          <w:lang w:eastAsia="zh-CN"/>
        </w:rPr>
        <w:t xml:space="preserve">Стаття </w:t>
      </w:r>
      <w:r w:rsidRPr="00167ACF">
        <w:rPr>
          <w:rFonts w:eastAsia="SimSun"/>
          <w:bCs/>
          <w:highlight w:val="yellow"/>
          <w:lang w:eastAsia="zh-CN"/>
        </w:rPr>
        <w:t>[</w:t>
      </w:r>
      <w:r w:rsidRPr="00167ACF">
        <w:rPr>
          <w:rFonts w:eastAsia="SimSun"/>
          <w:bCs/>
          <w:highlight w:val="yellow"/>
          <w:lang w:val="en-US" w:eastAsia="zh-CN"/>
        </w:rPr>
        <w:t>F</w:t>
      </w:r>
      <w:r w:rsidRPr="00167ACF">
        <w:rPr>
          <w:rFonts w:eastAsia="SimSun"/>
          <w:bCs/>
          <w:highlight w:val="yellow"/>
          <w:lang w:val="ru-RU" w:eastAsia="zh-CN"/>
        </w:rPr>
        <w:t>1</w:t>
      </w:r>
      <w:r w:rsidRPr="00167ACF">
        <w:rPr>
          <w:rFonts w:eastAsia="SimSun"/>
          <w:bCs/>
          <w:highlight w:val="yellow"/>
          <w:lang w:eastAsia="zh-CN"/>
        </w:rPr>
        <w:t>]</w:t>
      </w:r>
      <w:r w:rsidRPr="00167ACF">
        <w:rPr>
          <w:rFonts w:eastAsia="SimSun"/>
          <w:bCs/>
          <w:lang w:eastAsia="zh-CN"/>
        </w:rPr>
        <w:t xml:space="preserve">. Інформаційно-телекомунікаційна система компетентного органу </w:t>
      </w:r>
      <w:r w:rsidRPr="00167ACF">
        <w:rPr>
          <w:rFonts w:eastAsia="SimSun"/>
          <w:bCs/>
          <w:color w:val="C00000"/>
          <w:lang w:eastAsia="zh-CN"/>
        </w:rPr>
        <w:t>[див. ст. 1</w:t>
      </w:r>
      <w:r w:rsidRPr="00167ACF">
        <w:rPr>
          <w:rFonts w:eastAsia="SimSun"/>
          <w:bCs/>
          <w:color w:val="C00000"/>
          <w:lang w:val="ru-RU" w:eastAsia="zh-CN"/>
        </w:rPr>
        <w:t>31</w:t>
      </w:r>
      <w:r w:rsidRPr="00167ACF">
        <w:rPr>
          <w:rFonts w:eastAsia="SimSun"/>
          <w:bCs/>
          <w:color w:val="C00000"/>
          <w:lang w:eastAsia="zh-CN"/>
        </w:rPr>
        <w:t xml:space="preserve"> Регламенту 2017/625]</w:t>
      </w:r>
      <w:bookmarkEnd w:id="207"/>
    </w:p>
    <w:p w14:paraId="537A1147" w14:textId="72F9C06E" w:rsidR="00AF6433" w:rsidRPr="00167ACF" w:rsidRDefault="00AF6433" w:rsidP="000A7EBE">
      <w:pPr>
        <w:pStyle w:val="af"/>
        <w:numPr>
          <w:ilvl w:val="0"/>
          <w:numId w:val="320"/>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Компетентний орган зобов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язаний створити та, у випадках передбачених законодавством України у сфері захисту рослин, використовувати інформаційно-телекомунікаційну систему компетентного органу.</w:t>
      </w:r>
    </w:p>
    <w:p w14:paraId="0CF5A577" w14:textId="77777777" w:rsidR="00AF6433" w:rsidRPr="00167ACF" w:rsidRDefault="00AF6433" w:rsidP="000A7EBE">
      <w:pPr>
        <w:pStyle w:val="af"/>
        <w:numPr>
          <w:ilvl w:val="0"/>
          <w:numId w:val="320"/>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lastRenderedPageBreak/>
        <w:t>Інформаційно-телекомунікаційна система компетентного органу призначена для комплексного використання механізмів і інструментів, за допомогою яких здійснюється управління, обробка і автоматичний обмін даними, інформацією та документами, що стосуються заходів державного контролю та інших офіційних заходів.</w:t>
      </w:r>
    </w:p>
    <w:p w14:paraId="46D98372" w14:textId="77777777" w:rsidR="00AF6433" w:rsidRPr="00167ACF" w:rsidRDefault="00AF6433" w:rsidP="000A7EBE">
      <w:pPr>
        <w:pStyle w:val="af"/>
        <w:numPr>
          <w:ilvl w:val="0"/>
          <w:numId w:val="320"/>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 xml:space="preserve">Обробка персональних даних у інформаційно-телекомунікаційній системі компетентного органу та у будь-якому із її компонентів повинна здійснюватися виключно з метою здійснення заходів державного контролю та інших офіційних заходів відповідно до цього Закону, а також відповідно до вимог, зазначених у частині другій статті </w:t>
      </w:r>
      <w:r w:rsidRPr="00167ACF">
        <w:rPr>
          <w:rFonts w:ascii="Times New Roman" w:hAnsi="Times New Roman" w:cs="Times New Roman"/>
          <w:sz w:val="28"/>
          <w:szCs w:val="28"/>
          <w:highlight w:val="yellow"/>
        </w:rPr>
        <w:t>[A3]</w:t>
      </w:r>
      <w:r w:rsidRPr="00167ACF">
        <w:rPr>
          <w:rFonts w:ascii="Times New Roman" w:hAnsi="Times New Roman" w:cs="Times New Roman"/>
          <w:sz w:val="28"/>
          <w:szCs w:val="28"/>
        </w:rPr>
        <w:t xml:space="preserve"> цього Закону.</w:t>
      </w:r>
    </w:p>
    <w:p w14:paraId="2194959E" w14:textId="77777777" w:rsidR="00AF6433" w:rsidRPr="00167ACF" w:rsidRDefault="00AF6433" w:rsidP="000A7EBE">
      <w:pPr>
        <w:pStyle w:val="af"/>
        <w:numPr>
          <w:ilvl w:val="0"/>
          <w:numId w:val="320"/>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Держателем інформаційно-телекомунікаційної системи компетентного органу є компетентний орган.</w:t>
      </w:r>
    </w:p>
    <w:p w14:paraId="5C3C82C6" w14:textId="77777777" w:rsidR="00AF6433" w:rsidRPr="00167ACF" w:rsidRDefault="00AF6433" w:rsidP="000A7EBE">
      <w:pPr>
        <w:pStyle w:val="af"/>
        <w:numPr>
          <w:ilvl w:val="0"/>
          <w:numId w:val="320"/>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Функціонування інформаційно-телекомунікаційної системи компетентного органу</w:t>
      </w:r>
      <w:r w:rsidRPr="00167ACF">
        <w:rPr>
          <w:rFonts w:ascii="Times New Roman" w:hAnsi="Times New Roman" w:cs="Times New Roman"/>
          <w:sz w:val="28"/>
          <w:szCs w:val="28"/>
          <w:lang w:val="ru-RU"/>
        </w:rPr>
        <w:t xml:space="preserve"> </w:t>
      </w:r>
      <w:r w:rsidRPr="00167ACF">
        <w:rPr>
          <w:rFonts w:ascii="Times New Roman" w:hAnsi="Times New Roman" w:cs="Times New Roman"/>
          <w:sz w:val="28"/>
          <w:szCs w:val="28"/>
        </w:rPr>
        <w:t>забезпечує компетентний орган.</w:t>
      </w:r>
    </w:p>
    <w:p w14:paraId="1871BE7F" w14:textId="3AB8EF15" w:rsidR="00AF6433" w:rsidRPr="00167ACF" w:rsidRDefault="00AF6433" w:rsidP="000A7EBE">
      <w:pPr>
        <w:pStyle w:val="af"/>
        <w:numPr>
          <w:ilvl w:val="0"/>
          <w:numId w:val="320"/>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Фінансування витрат, пов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язаних із створенням, технічною підтримкою, обслуговуванням програмного забезпечення інформаційно-телекомунікаційної системи компетентного органу забезпечується за рахунок коштів державного бюджету та інших джерел, не заборонених законом.</w:t>
      </w:r>
    </w:p>
    <w:p w14:paraId="5EA5DC6F" w14:textId="77777777" w:rsidR="00AF6433" w:rsidRPr="00167ACF" w:rsidRDefault="00AF6433" w:rsidP="000A7EBE">
      <w:pPr>
        <w:pStyle w:val="af"/>
        <w:numPr>
          <w:ilvl w:val="0"/>
          <w:numId w:val="320"/>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bookmarkStart w:id="208" w:name="o26"/>
      <w:bookmarkEnd w:id="208"/>
      <w:r w:rsidRPr="00167ACF">
        <w:rPr>
          <w:rFonts w:ascii="Times New Roman" w:hAnsi="Times New Roman" w:cs="Times New Roman"/>
          <w:sz w:val="28"/>
          <w:szCs w:val="28"/>
        </w:rPr>
        <w:t>Програмне забезпечення інформаційно-телекомунікаційної системи компетентного органу, розроблене на замовлення держателя інформаційно-телекомунікаційної системи компетентного органу та/або придбане ним, відомості, які містить інформаційно-телекомунікаційна система компетентного органу, є власністю держави в особі держателя інформаційно-телекомунікаційної системи компетентного органу.</w:t>
      </w:r>
    </w:p>
    <w:p w14:paraId="1C068769" w14:textId="77777777" w:rsidR="00AF6433" w:rsidRPr="00167ACF" w:rsidRDefault="00AF6433" w:rsidP="003530E2">
      <w:pPr>
        <w:tabs>
          <w:tab w:val="left" w:pos="1134"/>
        </w:tabs>
        <w:spacing w:after="120" w:line="240" w:lineRule="auto"/>
        <w:jc w:val="both"/>
        <w:rPr>
          <w:rFonts w:ascii="Times New Roman" w:hAnsi="Times New Roman" w:cs="Times New Roman"/>
          <w:sz w:val="28"/>
          <w:szCs w:val="28"/>
        </w:rPr>
      </w:pPr>
    </w:p>
    <w:p w14:paraId="41858F00" w14:textId="1BD475CB" w:rsidR="00AF6433" w:rsidRPr="00167ACF" w:rsidRDefault="00AF6433" w:rsidP="003530E2">
      <w:pPr>
        <w:pStyle w:val="3"/>
        <w:spacing w:before="0" w:after="120"/>
        <w:rPr>
          <w:rFonts w:eastAsia="SimSun"/>
          <w:b w:val="0"/>
          <w:bCs/>
          <w:lang w:eastAsia="zh-CN"/>
        </w:rPr>
      </w:pPr>
      <w:bookmarkStart w:id="209" w:name="_Toc8886577"/>
      <w:r w:rsidRPr="00167ACF">
        <w:rPr>
          <w:rFonts w:eastAsia="SimSun"/>
          <w:bCs/>
          <w:lang w:eastAsia="zh-CN"/>
        </w:rPr>
        <w:t xml:space="preserve">Стаття </w:t>
      </w:r>
      <w:r w:rsidRPr="00167ACF">
        <w:rPr>
          <w:rFonts w:eastAsia="SimSun"/>
          <w:bCs/>
          <w:highlight w:val="yellow"/>
          <w:lang w:eastAsia="zh-CN"/>
        </w:rPr>
        <w:t>[</w:t>
      </w:r>
      <w:r w:rsidRPr="00167ACF">
        <w:rPr>
          <w:rFonts w:eastAsia="SimSun"/>
          <w:bCs/>
          <w:highlight w:val="yellow"/>
          <w:lang w:val="en-US" w:eastAsia="zh-CN"/>
        </w:rPr>
        <w:t>F</w:t>
      </w:r>
      <w:r w:rsidRPr="00167ACF">
        <w:rPr>
          <w:rFonts w:eastAsia="SimSun"/>
          <w:bCs/>
          <w:highlight w:val="yellow"/>
          <w:lang w:val="ru-RU" w:eastAsia="zh-CN"/>
        </w:rPr>
        <w:t>2</w:t>
      </w:r>
      <w:r w:rsidRPr="00167ACF">
        <w:rPr>
          <w:rFonts w:eastAsia="SimSun"/>
          <w:bCs/>
          <w:highlight w:val="yellow"/>
          <w:lang w:eastAsia="zh-CN"/>
        </w:rPr>
        <w:t>]</w:t>
      </w:r>
      <w:r w:rsidRPr="00167ACF">
        <w:rPr>
          <w:rFonts w:eastAsia="SimSun"/>
          <w:bCs/>
          <w:lang w:eastAsia="zh-CN"/>
        </w:rPr>
        <w:t>. Загальні вимоги до інформаційно-телекомунікаційної системи компетентного органу</w:t>
      </w:r>
      <w:r w:rsidRPr="00167ACF">
        <w:rPr>
          <w:rFonts w:eastAsia="SimSun"/>
          <w:bCs/>
          <w:color w:val="C00000"/>
          <w:lang w:eastAsia="zh-CN"/>
        </w:rPr>
        <w:t xml:space="preserve"> [див. ст. 1</w:t>
      </w:r>
      <w:r w:rsidRPr="00167ACF">
        <w:rPr>
          <w:rFonts w:eastAsia="SimSun"/>
          <w:bCs/>
          <w:color w:val="C00000"/>
          <w:lang w:val="ru-RU" w:eastAsia="zh-CN"/>
        </w:rPr>
        <w:t>32</w:t>
      </w:r>
      <w:r w:rsidRPr="00167ACF">
        <w:rPr>
          <w:rFonts w:eastAsia="SimSun"/>
          <w:bCs/>
          <w:color w:val="C00000"/>
          <w:lang w:eastAsia="zh-CN"/>
        </w:rPr>
        <w:t xml:space="preserve"> Регламенту 2017/625]</w:t>
      </w:r>
      <w:bookmarkEnd w:id="209"/>
    </w:p>
    <w:p w14:paraId="3BCBD442" w14:textId="77777777" w:rsidR="00AF6433" w:rsidRPr="00167ACF" w:rsidRDefault="00AF6433" w:rsidP="000A7EBE">
      <w:pPr>
        <w:pStyle w:val="af"/>
        <w:numPr>
          <w:ilvl w:val="0"/>
          <w:numId w:val="319"/>
        </w:numPr>
        <w:tabs>
          <w:tab w:val="left" w:pos="1134"/>
        </w:tabs>
        <w:spacing w:after="120" w:line="240" w:lineRule="auto"/>
        <w:ind w:left="0" w:firstLine="709"/>
        <w:contextualSpacing w:val="0"/>
        <w:jc w:val="both"/>
        <w:textAlignment w:val="baseline"/>
        <w:rPr>
          <w:rFonts w:ascii="Times New Roman" w:hAnsi="Times New Roman" w:cs="Times New Roman"/>
          <w:color w:val="000000"/>
          <w:sz w:val="28"/>
          <w:szCs w:val="28"/>
        </w:rPr>
      </w:pPr>
      <w:r w:rsidRPr="00167ACF">
        <w:rPr>
          <w:rFonts w:ascii="Times New Roman" w:hAnsi="Times New Roman" w:cs="Times New Roman"/>
          <w:color w:val="000000"/>
          <w:sz w:val="28"/>
          <w:szCs w:val="28"/>
        </w:rPr>
        <w:t>Програмне забезпечення</w:t>
      </w:r>
      <w:r w:rsidRPr="00167ACF">
        <w:rPr>
          <w:rFonts w:ascii="Times New Roman" w:hAnsi="Times New Roman" w:cs="Times New Roman"/>
          <w:sz w:val="28"/>
          <w:szCs w:val="28"/>
        </w:rPr>
        <w:t xml:space="preserve"> інформаційно-телекомунікаційної системи компетентного органу </w:t>
      </w:r>
      <w:r w:rsidRPr="00167ACF">
        <w:rPr>
          <w:rFonts w:ascii="Times New Roman" w:hAnsi="Times New Roman" w:cs="Times New Roman"/>
          <w:color w:val="000000"/>
          <w:sz w:val="28"/>
          <w:szCs w:val="28"/>
        </w:rPr>
        <w:t>повинно:</w:t>
      </w:r>
    </w:p>
    <w:p w14:paraId="159AB8FA" w14:textId="524ED6BB" w:rsidR="00AF6433" w:rsidRPr="00167ACF" w:rsidRDefault="00AF6433" w:rsidP="000A7EBE">
      <w:pPr>
        <w:numPr>
          <w:ilvl w:val="0"/>
          <w:numId w:val="32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передбачати автоматизовану обробку та обмін даними, інформацією та документами, необхідними для здійснення заходів державного контролю, результатів здійснення заходів державного контролю або фіксації фактів здійснення чи наслідків здійснення заходів державного контролю у всіх випадках, коли цей Закон</w:t>
      </w:r>
      <w:r w:rsidR="00BD44CC" w:rsidRPr="00167ACF">
        <w:rPr>
          <w:rFonts w:ascii="Times New Roman" w:hAnsi="Times New Roman" w:cs="Times New Roman"/>
          <w:sz w:val="28"/>
          <w:szCs w:val="28"/>
        </w:rPr>
        <w:t>,</w:t>
      </w:r>
      <w:r w:rsidRPr="00167ACF">
        <w:rPr>
          <w:rFonts w:ascii="Times New Roman" w:hAnsi="Times New Roman" w:cs="Times New Roman"/>
          <w:sz w:val="28"/>
          <w:szCs w:val="28"/>
        </w:rPr>
        <w:t xml:space="preserve"> </w:t>
      </w:r>
      <w:r w:rsidR="009662C3" w:rsidRPr="00167ACF">
        <w:rPr>
          <w:rFonts w:ascii="Times New Roman" w:hAnsi="Times New Roman" w:cs="Times New Roman"/>
          <w:sz w:val="28"/>
          <w:szCs w:val="28"/>
        </w:rPr>
        <w:t xml:space="preserve">включаючи </w:t>
      </w:r>
      <w:r w:rsidRPr="00167ACF">
        <w:rPr>
          <w:rFonts w:ascii="Times New Roman" w:hAnsi="Times New Roman" w:cs="Times New Roman"/>
          <w:sz w:val="28"/>
          <w:szCs w:val="28"/>
        </w:rPr>
        <w:t xml:space="preserve">вимоги, зазначені у частині другій статті </w:t>
      </w:r>
      <w:r w:rsidRPr="00167ACF">
        <w:rPr>
          <w:rFonts w:ascii="Times New Roman" w:hAnsi="Times New Roman" w:cs="Times New Roman"/>
          <w:sz w:val="28"/>
          <w:szCs w:val="28"/>
          <w:highlight w:val="yellow"/>
        </w:rPr>
        <w:t>[A3]</w:t>
      </w:r>
      <w:r w:rsidRPr="00167ACF">
        <w:rPr>
          <w:rFonts w:ascii="Times New Roman" w:hAnsi="Times New Roman" w:cs="Times New Roman"/>
          <w:sz w:val="28"/>
          <w:szCs w:val="28"/>
        </w:rPr>
        <w:t xml:space="preserve"> цього Закону</w:t>
      </w:r>
      <w:r w:rsidR="009662C3" w:rsidRPr="00167ACF">
        <w:rPr>
          <w:rFonts w:ascii="Times New Roman" w:hAnsi="Times New Roman" w:cs="Times New Roman"/>
          <w:sz w:val="28"/>
          <w:szCs w:val="28"/>
        </w:rPr>
        <w:t xml:space="preserve"> і</w:t>
      </w:r>
      <w:r w:rsidRPr="00167ACF">
        <w:rPr>
          <w:rFonts w:ascii="Times New Roman" w:hAnsi="Times New Roman" w:cs="Times New Roman"/>
          <w:sz w:val="28"/>
          <w:szCs w:val="28"/>
        </w:rPr>
        <w:t xml:space="preserve"> </w:t>
      </w:r>
      <w:r w:rsidRPr="00167ACF">
        <w:rPr>
          <w:rFonts w:ascii="Times New Roman" w:hAnsi="Times New Roman" w:cs="Times New Roman"/>
          <w:sz w:val="28"/>
          <w:szCs w:val="28"/>
          <w:lang w:eastAsia="lv-LV"/>
        </w:rPr>
        <w:t xml:space="preserve">порядки здійснення заходів державного контролю, затверджені </w:t>
      </w:r>
      <w:r w:rsidRPr="00167ACF">
        <w:rPr>
          <w:rFonts w:ascii="Times New Roman" w:hAnsi="Times New Roman" w:cs="Times New Roman"/>
          <w:sz w:val="28"/>
          <w:szCs w:val="28"/>
          <w:highlight w:val="yellow"/>
          <w:lang w:val="ru-RU" w:eastAsia="lv-LV"/>
        </w:rPr>
        <w:t>[</w:t>
      </w:r>
      <w:r w:rsidRPr="00167ACF">
        <w:rPr>
          <w:rFonts w:ascii="Times New Roman" w:hAnsi="Times New Roman" w:cs="Times New Roman"/>
          <w:sz w:val="28"/>
          <w:szCs w:val="28"/>
          <w:highlight w:val="yellow"/>
        </w:rPr>
        <w:t>МАП</w:t>
      </w:r>
      <w:r w:rsidRPr="00167ACF">
        <w:rPr>
          <w:rFonts w:ascii="Times New Roman" w:hAnsi="Times New Roman" w:cs="Times New Roman"/>
          <w:sz w:val="28"/>
          <w:szCs w:val="28"/>
          <w:highlight w:val="yellow"/>
          <w:lang w:val="ru-RU"/>
        </w:rPr>
        <w:t>]</w:t>
      </w:r>
      <w:r w:rsidRPr="00167ACF">
        <w:rPr>
          <w:rFonts w:ascii="Times New Roman" w:hAnsi="Times New Roman" w:cs="Times New Roman"/>
          <w:sz w:val="28"/>
          <w:szCs w:val="28"/>
        </w:rPr>
        <w:t xml:space="preserve"> відповідно до статей </w:t>
      </w:r>
      <w:r w:rsidRPr="00167ACF">
        <w:rPr>
          <w:rFonts w:ascii="Times New Roman" w:eastAsia="SimSun" w:hAnsi="Times New Roman" w:cs="Times New Roman"/>
          <w:bCs/>
          <w:sz w:val="28"/>
          <w:szCs w:val="28"/>
          <w:highlight w:val="yellow"/>
          <w:lang w:eastAsia="zh-CN"/>
        </w:rPr>
        <w:t>[Z6]</w:t>
      </w:r>
      <w:r w:rsidRPr="00167ACF">
        <w:rPr>
          <w:rFonts w:ascii="Times New Roman" w:eastAsia="SimSun" w:hAnsi="Times New Roman" w:cs="Times New Roman"/>
          <w:bCs/>
          <w:sz w:val="28"/>
          <w:szCs w:val="28"/>
          <w:lang w:eastAsia="zh-CN"/>
        </w:rPr>
        <w:t xml:space="preserve"> та </w:t>
      </w:r>
      <w:r w:rsidRPr="00167ACF">
        <w:rPr>
          <w:rFonts w:ascii="Times New Roman" w:eastAsia="SimSun" w:hAnsi="Times New Roman" w:cs="Times New Roman"/>
          <w:bCs/>
          <w:sz w:val="28"/>
          <w:szCs w:val="28"/>
          <w:highlight w:val="yellow"/>
          <w:lang w:eastAsia="zh-CN"/>
        </w:rPr>
        <w:t>[Z7]</w:t>
      </w:r>
      <w:r w:rsidRPr="00167ACF">
        <w:rPr>
          <w:rFonts w:ascii="Times New Roman" w:eastAsia="SimSun" w:hAnsi="Times New Roman" w:cs="Times New Roman"/>
          <w:bCs/>
          <w:sz w:val="28"/>
          <w:szCs w:val="28"/>
          <w:lang w:eastAsia="zh-CN"/>
        </w:rPr>
        <w:t xml:space="preserve"> цього Закону,</w:t>
      </w:r>
      <w:r w:rsidRPr="00167ACF">
        <w:rPr>
          <w:rFonts w:ascii="Times New Roman" w:hAnsi="Times New Roman" w:cs="Times New Roman"/>
          <w:sz w:val="28"/>
          <w:szCs w:val="28"/>
        </w:rPr>
        <w:t xml:space="preserve"> передбачають обмін такими даними, інформацією та документами всередині компетентного органу, а також, за необхідності, між компетентним органом та іншими органами і операторами ринку;</w:t>
      </w:r>
    </w:p>
    <w:p w14:paraId="7CCC597C" w14:textId="49FC2D00" w:rsidR="006E71B3" w:rsidRPr="00167ACF" w:rsidRDefault="00AF6433" w:rsidP="000A7EBE">
      <w:pPr>
        <w:numPr>
          <w:ilvl w:val="0"/>
          <w:numId w:val="32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lastRenderedPageBreak/>
        <w:t>забезпечувати обмін даними, інформацією і документами</w:t>
      </w:r>
      <w:r w:rsidR="007C27DE" w:rsidRPr="00167ACF">
        <w:rPr>
          <w:rFonts w:ascii="Times New Roman" w:hAnsi="Times New Roman" w:cs="Times New Roman"/>
          <w:sz w:val="28"/>
          <w:szCs w:val="28"/>
        </w:rPr>
        <w:t>,</w:t>
      </w:r>
      <w:r w:rsidRPr="00167ACF">
        <w:rPr>
          <w:rFonts w:ascii="Times New Roman" w:hAnsi="Times New Roman" w:cs="Times New Roman"/>
          <w:sz w:val="28"/>
          <w:szCs w:val="28"/>
        </w:rPr>
        <w:t xml:space="preserve"> </w:t>
      </w:r>
      <w:r w:rsidR="007C27DE" w:rsidRPr="00167ACF">
        <w:rPr>
          <w:rFonts w:ascii="Times New Roman" w:hAnsi="Times New Roman" w:cs="Times New Roman"/>
          <w:sz w:val="28"/>
          <w:szCs w:val="28"/>
        </w:rPr>
        <w:t>необхідний для</w:t>
      </w:r>
      <w:r w:rsidR="006E71B3" w:rsidRPr="00167ACF">
        <w:rPr>
          <w:rFonts w:ascii="Times New Roman" w:hAnsi="Times New Roman" w:cs="Times New Roman"/>
          <w:sz w:val="28"/>
          <w:szCs w:val="28"/>
        </w:rPr>
        <w:t xml:space="preserve"> здійснення процедур взаємної допомоги </w:t>
      </w:r>
      <w:r w:rsidR="007C27DE" w:rsidRPr="00167ACF">
        <w:rPr>
          <w:rFonts w:ascii="Times New Roman" w:hAnsi="Times New Roman" w:cs="Times New Roman"/>
          <w:sz w:val="28"/>
          <w:szCs w:val="28"/>
        </w:rPr>
        <w:t>між компетентним органом та компетентними органами</w:t>
      </w:r>
      <w:r w:rsidR="006E71B3" w:rsidRPr="00167ACF">
        <w:rPr>
          <w:rFonts w:ascii="Times New Roman" w:hAnsi="Times New Roman" w:cs="Times New Roman"/>
          <w:sz w:val="28"/>
          <w:szCs w:val="28"/>
        </w:rPr>
        <w:t xml:space="preserve"> інших країн;</w:t>
      </w:r>
    </w:p>
    <w:p w14:paraId="68E837DF" w14:textId="77777777" w:rsidR="00AF6433" w:rsidRPr="00167ACF" w:rsidRDefault="00AF6433" w:rsidP="000A7EBE">
      <w:pPr>
        <w:numPr>
          <w:ilvl w:val="0"/>
          <w:numId w:val="32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забезпечувати наявність інструментів для створення та управління звітами щодо державного контролю;</w:t>
      </w:r>
    </w:p>
    <w:p w14:paraId="2FB454D5" w14:textId="0E141172" w:rsidR="00AF6433" w:rsidRPr="00167ACF" w:rsidRDefault="00AF6433" w:rsidP="000A7EBE">
      <w:pPr>
        <w:numPr>
          <w:ilvl w:val="0"/>
          <w:numId w:val="32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передбачати інтеграцію автоматизованої системи, яка призначена для швидкого обміну даними, інформацією та документами у зв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язку із наявністю ризиків для здоров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 рослин, а також забезпечувати відповідні зв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язки між зазначеною системою та іншими компонентами інформаційно-телекомунікаційної системи компетентного органу.</w:t>
      </w:r>
    </w:p>
    <w:p w14:paraId="34273BA8" w14:textId="77777777" w:rsidR="00AF6433" w:rsidRPr="00167ACF" w:rsidRDefault="00AF6433" w:rsidP="003530E2">
      <w:pPr>
        <w:spacing w:after="120" w:line="240" w:lineRule="auto"/>
        <w:rPr>
          <w:rFonts w:ascii="Times New Roman" w:hAnsi="Times New Roman" w:cs="Times New Roman"/>
          <w:sz w:val="28"/>
          <w:szCs w:val="28"/>
        </w:rPr>
      </w:pPr>
    </w:p>
    <w:p w14:paraId="6028726C" w14:textId="1623590B" w:rsidR="00AF6433" w:rsidRPr="00167ACF" w:rsidRDefault="00AF6433" w:rsidP="003530E2">
      <w:pPr>
        <w:pStyle w:val="3"/>
        <w:spacing w:before="0" w:after="120"/>
        <w:rPr>
          <w:rFonts w:eastAsia="SimSun"/>
          <w:b w:val="0"/>
          <w:bCs/>
          <w:lang w:eastAsia="zh-CN"/>
        </w:rPr>
      </w:pPr>
      <w:bookmarkStart w:id="210" w:name="_Toc8886578"/>
      <w:r w:rsidRPr="00167ACF">
        <w:rPr>
          <w:rFonts w:eastAsia="SimSun"/>
          <w:bCs/>
          <w:lang w:eastAsia="zh-CN"/>
        </w:rPr>
        <w:t xml:space="preserve">Стаття </w:t>
      </w:r>
      <w:r w:rsidRPr="00167ACF">
        <w:rPr>
          <w:rFonts w:eastAsia="SimSun"/>
          <w:bCs/>
          <w:highlight w:val="yellow"/>
          <w:lang w:eastAsia="zh-CN"/>
        </w:rPr>
        <w:t>[</w:t>
      </w:r>
      <w:r w:rsidRPr="00167ACF">
        <w:rPr>
          <w:rFonts w:eastAsia="SimSun"/>
          <w:bCs/>
          <w:highlight w:val="yellow"/>
          <w:lang w:val="en-US" w:eastAsia="zh-CN"/>
        </w:rPr>
        <w:t>F</w:t>
      </w:r>
      <w:r w:rsidRPr="00167ACF">
        <w:rPr>
          <w:rFonts w:eastAsia="SimSun"/>
          <w:bCs/>
          <w:highlight w:val="yellow"/>
          <w:lang w:val="ru-RU" w:eastAsia="zh-CN"/>
        </w:rPr>
        <w:t>3</w:t>
      </w:r>
      <w:r w:rsidRPr="00167ACF">
        <w:rPr>
          <w:rFonts w:eastAsia="SimSun"/>
          <w:bCs/>
          <w:highlight w:val="yellow"/>
          <w:lang w:eastAsia="zh-CN"/>
        </w:rPr>
        <w:t>]</w:t>
      </w:r>
      <w:r w:rsidRPr="00167ACF">
        <w:rPr>
          <w:rFonts w:eastAsia="SimSun"/>
          <w:bCs/>
          <w:lang w:eastAsia="zh-CN"/>
        </w:rPr>
        <w:t xml:space="preserve">. Використання інформаційно-телекомунікаційної системи компетентного органу у випадку, коли товари є предметом здійснення заходів державного контролю </w:t>
      </w:r>
      <w:r w:rsidRPr="00167ACF">
        <w:rPr>
          <w:rFonts w:eastAsia="SimSun"/>
          <w:bCs/>
          <w:color w:val="C00000"/>
          <w:lang w:eastAsia="zh-CN"/>
        </w:rPr>
        <w:t>[див. ст. 1</w:t>
      </w:r>
      <w:r w:rsidRPr="00167ACF">
        <w:rPr>
          <w:rFonts w:eastAsia="SimSun"/>
          <w:bCs/>
          <w:color w:val="C00000"/>
          <w:lang w:val="en-US" w:eastAsia="zh-CN"/>
        </w:rPr>
        <w:t>33</w:t>
      </w:r>
      <w:r w:rsidRPr="00167ACF">
        <w:rPr>
          <w:rFonts w:eastAsia="SimSun"/>
          <w:bCs/>
          <w:color w:val="C00000"/>
          <w:lang w:eastAsia="zh-CN"/>
        </w:rPr>
        <w:t xml:space="preserve"> Регламенту 2017/625]</w:t>
      </w:r>
      <w:bookmarkEnd w:id="210"/>
    </w:p>
    <w:p w14:paraId="0ABA83A3" w14:textId="77777777" w:rsidR="00AF6433" w:rsidRPr="00167ACF" w:rsidRDefault="00AF6433" w:rsidP="000A7EBE">
      <w:pPr>
        <w:pStyle w:val="af"/>
        <w:numPr>
          <w:ilvl w:val="0"/>
          <w:numId w:val="322"/>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У випадку вивезення за межі України товарів, які вимагають оформлення експортного сертифіката, інформаційно-телекомунікаційна система компетентного органу має надавати територіальному органу компетентного органу місця відправлення вантажу та іншим територіальним органам компетентного органу, відповідальним за здійснення заходів державного контролю, можливість обміну у режимі реального часу:</w:t>
      </w:r>
    </w:p>
    <w:p w14:paraId="3058B4FF" w14:textId="77777777" w:rsidR="00AF6433" w:rsidRPr="00167ACF" w:rsidRDefault="00AF6433" w:rsidP="000A7EBE">
      <w:pPr>
        <w:pStyle w:val="af"/>
        <w:numPr>
          <w:ilvl w:val="0"/>
          <w:numId w:val="323"/>
        </w:numPr>
        <w:tabs>
          <w:tab w:val="left" w:pos="1134"/>
        </w:tabs>
        <w:suppressAutoHyphens/>
        <w:spacing w:after="120" w:line="240" w:lineRule="auto"/>
        <w:ind w:left="0" w:firstLine="709"/>
        <w:contextualSpacing w:val="0"/>
        <w:rPr>
          <w:rFonts w:ascii="Times New Roman" w:hAnsi="Times New Roman" w:cs="Times New Roman"/>
          <w:sz w:val="28"/>
          <w:szCs w:val="28"/>
        </w:rPr>
      </w:pPr>
      <w:r w:rsidRPr="00167ACF">
        <w:rPr>
          <w:rFonts w:ascii="Times New Roman" w:hAnsi="Times New Roman" w:cs="Times New Roman"/>
          <w:sz w:val="28"/>
          <w:szCs w:val="28"/>
        </w:rPr>
        <w:t>даними, інформацією та документами стосовно таких товарів;</w:t>
      </w:r>
    </w:p>
    <w:p w14:paraId="562457A1" w14:textId="77777777" w:rsidR="00AF6433" w:rsidRPr="00167ACF" w:rsidRDefault="00AF6433" w:rsidP="000A7EBE">
      <w:pPr>
        <w:pStyle w:val="af"/>
        <w:numPr>
          <w:ilvl w:val="0"/>
          <w:numId w:val="323"/>
        </w:numPr>
        <w:tabs>
          <w:tab w:val="left" w:pos="1134"/>
        </w:tabs>
        <w:suppressAutoHyphens/>
        <w:spacing w:after="120" w:line="240" w:lineRule="auto"/>
        <w:ind w:left="0" w:firstLine="709"/>
        <w:contextualSpacing w:val="0"/>
        <w:rPr>
          <w:rFonts w:ascii="Times New Roman" w:hAnsi="Times New Roman" w:cs="Times New Roman"/>
          <w:sz w:val="28"/>
          <w:szCs w:val="28"/>
        </w:rPr>
      </w:pPr>
      <w:r w:rsidRPr="00167ACF">
        <w:rPr>
          <w:rFonts w:ascii="Times New Roman" w:hAnsi="Times New Roman" w:cs="Times New Roman"/>
          <w:sz w:val="28"/>
          <w:szCs w:val="28"/>
        </w:rPr>
        <w:t>результатами здійснення заходів державного контролю стосовно таких товарів.</w:t>
      </w:r>
    </w:p>
    <w:p w14:paraId="4B428FC8" w14:textId="18732D04" w:rsidR="00AF6433" w:rsidRPr="00167ACF" w:rsidRDefault="00AF6433" w:rsidP="000A7EBE">
      <w:pPr>
        <w:pStyle w:val="af"/>
        <w:numPr>
          <w:ilvl w:val="0"/>
          <w:numId w:val="322"/>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Якщо товари</w:t>
      </w:r>
      <w:r w:rsidR="007C27DE" w:rsidRPr="00167ACF">
        <w:rPr>
          <w:rFonts w:ascii="Times New Roman" w:hAnsi="Times New Roman" w:cs="Times New Roman"/>
          <w:sz w:val="28"/>
          <w:szCs w:val="28"/>
        </w:rPr>
        <w:t>, відповідно до цього Закону,</w:t>
      </w:r>
      <w:r w:rsidRPr="00167ACF">
        <w:rPr>
          <w:rFonts w:ascii="Times New Roman" w:hAnsi="Times New Roman" w:cs="Times New Roman"/>
          <w:sz w:val="28"/>
          <w:szCs w:val="28"/>
        </w:rPr>
        <w:t xml:space="preserve"> є предметом державного контролю, інформаційно-телекомунікаційна система компетентного органу повинна:</w:t>
      </w:r>
    </w:p>
    <w:p w14:paraId="5392D2C2" w14:textId="26DEBD6B" w:rsidR="00AF6433" w:rsidRPr="00167ACF" w:rsidRDefault="00AF6433" w:rsidP="000A7EBE">
      <w:pPr>
        <w:numPr>
          <w:ilvl w:val="0"/>
          <w:numId w:val="324"/>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дозволяти компетентному органу у призначених прикордонних інспекційних (фітосанітарних) постах та/або призначених пунктах пропуску на державному кордоні України та іншим органам, які є відповідальними за здійснення заходів державного контролю щодо цих товарів, обмінюватися в режимі реального часу даними, інформацією та документами, щодо </w:t>
      </w:r>
      <w:r w:rsidR="007C27DE" w:rsidRPr="00167ACF">
        <w:rPr>
          <w:rFonts w:ascii="Times New Roman" w:hAnsi="Times New Roman" w:cs="Times New Roman"/>
          <w:sz w:val="28"/>
          <w:szCs w:val="28"/>
        </w:rPr>
        <w:t>таких</w:t>
      </w:r>
      <w:r w:rsidRPr="00167ACF">
        <w:rPr>
          <w:rFonts w:ascii="Times New Roman" w:hAnsi="Times New Roman" w:cs="Times New Roman"/>
          <w:sz w:val="28"/>
          <w:szCs w:val="28"/>
        </w:rPr>
        <w:t xml:space="preserve"> товарів, а також здійснених щодо </w:t>
      </w:r>
      <w:r w:rsidR="007C27DE" w:rsidRPr="00167ACF">
        <w:rPr>
          <w:rFonts w:ascii="Times New Roman" w:hAnsi="Times New Roman" w:cs="Times New Roman"/>
          <w:sz w:val="28"/>
          <w:szCs w:val="28"/>
        </w:rPr>
        <w:t>таких</w:t>
      </w:r>
      <w:r w:rsidRPr="00167ACF">
        <w:rPr>
          <w:rFonts w:ascii="Times New Roman" w:hAnsi="Times New Roman" w:cs="Times New Roman"/>
          <w:sz w:val="28"/>
          <w:szCs w:val="28"/>
        </w:rPr>
        <w:t xml:space="preserve"> товарів державного контролю;</w:t>
      </w:r>
    </w:p>
    <w:p w14:paraId="42AC33EB" w14:textId="77777777" w:rsidR="00AF6433" w:rsidRPr="00167ACF" w:rsidRDefault="00AF6433" w:rsidP="000A7EBE">
      <w:pPr>
        <w:numPr>
          <w:ilvl w:val="0"/>
          <w:numId w:val="324"/>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дозволяти компетентному органу у призначених прикордонних інспекційних (фітосанітарних) постах та/або призначених пунктах пропуску на державному кордоні України поширювати та обмінюватися відповідними даними, інформацією та документами з органом доходів і зборів та іншими органами, відповідальними за здійснення контролю щодо товарів, які </w:t>
      </w:r>
      <w:r w:rsidRPr="00167ACF">
        <w:rPr>
          <w:rFonts w:ascii="Times New Roman" w:hAnsi="Times New Roman" w:cs="Times New Roman"/>
          <w:sz w:val="28"/>
          <w:szCs w:val="28"/>
        </w:rPr>
        <w:lastRenderedPageBreak/>
        <w:t>ввозяться на митну територію України з третіх країн, а також з операторами, які беруть участь в процедурах ввезення;</w:t>
      </w:r>
    </w:p>
    <w:p w14:paraId="5CA193BC" w14:textId="041CC38D" w:rsidR="00152134" w:rsidRPr="00167ACF" w:rsidRDefault="00152134" w:rsidP="000A7EBE">
      <w:pPr>
        <w:numPr>
          <w:ilvl w:val="0"/>
          <w:numId w:val="324"/>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підтримувати,</w:t>
      </w:r>
      <w:r w:rsidR="00AF6433" w:rsidRPr="00167ACF">
        <w:rPr>
          <w:rFonts w:ascii="Times New Roman" w:hAnsi="Times New Roman" w:cs="Times New Roman"/>
          <w:sz w:val="28"/>
          <w:szCs w:val="28"/>
        </w:rPr>
        <w:t xml:space="preserve"> управляти </w:t>
      </w:r>
      <w:r w:rsidRPr="00167ACF">
        <w:rPr>
          <w:rFonts w:ascii="Times New Roman" w:hAnsi="Times New Roman" w:cs="Times New Roman"/>
          <w:sz w:val="28"/>
          <w:szCs w:val="28"/>
        </w:rPr>
        <w:t xml:space="preserve">та застосовувати </w:t>
      </w:r>
      <w:r w:rsidR="00AF6433" w:rsidRPr="00167ACF">
        <w:rPr>
          <w:rFonts w:ascii="Times New Roman" w:hAnsi="Times New Roman" w:cs="Times New Roman"/>
          <w:sz w:val="28"/>
          <w:szCs w:val="28"/>
        </w:rPr>
        <w:t xml:space="preserve">процедури, </w:t>
      </w:r>
      <w:r w:rsidR="00EA7997" w:rsidRPr="00167ACF">
        <w:rPr>
          <w:rFonts w:ascii="Times New Roman" w:hAnsi="Times New Roman" w:cs="Times New Roman"/>
          <w:sz w:val="28"/>
          <w:szCs w:val="28"/>
        </w:rPr>
        <w:t>необхідні для:</w:t>
      </w:r>
    </w:p>
    <w:p w14:paraId="43968E7D" w14:textId="594ED493" w:rsidR="00152134" w:rsidRPr="00167ACF" w:rsidRDefault="00EA7997" w:rsidP="003530E2">
      <w:pPr>
        <w:tabs>
          <w:tab w:val="left" w:pos="1134"/>
        </w:tabs>
        <w:suppressAutoHyphens/>
        <w:spacing w:after="120" w:line="240" w:lineRule="auto"/>
        <w:ind w:firstLine="709"/>
        <w:jc w:val="both"/>
        <w:rPr>
          <w:rFonts w:ascii="Times New Roman" w:hAnsi="Times New Roman" w:cs="Times New Roman"/>
          <w:sz w:val="28"/>
          <w:szCs w:val="28"/>
        </w:rPr>
      </w:pPr>
      <w:r w:rsidRPr="00167ACF">
        <w:rPr>
          <w:rFonts w:ascii="Times New Roman" w:hAnsi="Times New Roman" w:cs="Times New Roman"/>
          <w:sz w:val="28"/>
          <w:szCs w:val="28"/>
        </w:rPr>
        <w:t>дотримання частоти перевірок ідентичності та фізичних перевірок з урахуванням ризиків, які властиві відповідним партіям та товарам;</w:t>
      </w:r>
    </w:p>
    <w:p w14:paraId="6350973C" w14:textId="4A0B23F6" w:rsidR="00AF6433" w:rsidRPr="00167ACF" w:rsidRDefault="00152134" w:rsidP="003530E2">
      <w:pPr>
        <w:tabs>
          <w:tab w:val="left" w:pos="1134"/>
        </w:tabs>
        <w:suppressAutoHyphens/>
        <w:spacing w:after="120" w:line="240" w:lineRule="auto"/>
        <w:ind w:firstLine="709"/>
        <w:jc w:val="both"/>
        <w:rPr>
          <w:rFonts w:ascii="Times New Roman" w:hAnsi="Times New Roman" w:cs="Times New Roman"/>
          <w:sz w:val="28"/>
          <w:szCs w:val="28"/>
        </w:rPr>
      </w:pPr>
      <w:r w:rsidRPr="00167ACF">
        <w:rPr>
          <w:rFonts w:ascii="Times New Roman" w:hAnsi="Times New Roman" w:cs="Times New Roman"/>
          <w:sz w:val="28"/>
          <w:szCs w:val="28"/>
        </w:rPr>
        <w:t>здійснення посиленого офіційного контролю</w:t>
      </w:r>
      <w:r w:rsidR="00AF6433" w:rsidRPr="00167ACF">
        <w:rPr>
          <w:rFonts w:ascii="Times New Roman" w:hAnsi="Times New Roman" w:cs="Times New Roman"/>
          <w:sz w:val="28"/>
          <w:szCs w:val="28"/>
        </w:rPr>
        <w:t>.</w:t>
      </w:r>
    </w:p>
    <w:p w14:paraId="25C6C2F9" w14:textId="77777777" w:rsidR="00AF6433" w:rsidRPr="00167ACF" w:rsidRDefault="00AF6433" w:rsidP="003530E2">
      <w:pPr>
        <w:spacing w:after="120" w:line="240" w:lineRule="auto"/>
        <w:rPr>
          <w:rFonts w:ascii="Times New Roman" w:hAnsi="Times New Roman" w:cs="Times New Roman"/>
          <w:sz w:val="28"/>
          <w:szCs w:val="28"/>
        </w:rPr>
      </w:pPr>
    </w:p>
    <w:p w14:paraId="55328CB1" w14:textId="3B1F11D4" w:rsidR="00AF6433" w:rsidRPr="00167ACF" w:rsidRDefault="00AF6433" w:rsidP="003530E2">
      <w:pPr>
        <w:pStyle w:val="3"/>
        <w:spacing w:before="0" w:after="120"/>
        <w:rPr>
          <w:rFonts w:eastAsia="SimSun"/>
          <w:b w:val="0"/>
          <w:bCs/>
          <w:lang w:eastAsia="zh-CN"/>
        </w:rPr>
      </w:pPr>
      <w:bookmarkStart w:id="211" w:name="_Toc8886579"/>
      <w:r w:rsidRPr="00167ACF">
        <w:rPr>
          <w:rFonts w:eastAsia="SimSun"/>
          <w:bCs/>
          <w:lang w:eastAsia="zh-CN"/>
        </w:rPr>
        <w:t xml:space="preserve">Стаття </w:t>
      </w:r>
      <w:r w:rsidRPr="00167ACF">
        <w:rPr>
          <w:rFonts w:eastAsia="SimSun"/>
          <w:bCs/>
          <w:highlight w:val="yellow"/>
          <w:lang w:eastAsia="zh-CN"/>
        </w:rPr>
        <w:t>[</w:t>
      </w:r>
      <w:r w:rsidRPr="00167ACF">
        <w:rPr>
          <w:rFonts w:eastAsia="SimSun"/>
          <w:bCs/>
          <w:highlight w:val="yellow"/>
          <w:lang w:val="en-US" w:eastAsia="zh-CN"/>
        </w:rPr>
        <w:t>F</w:t>
      </w:r>
      <w:r w:rsidRPr="00167ACF">
        <w:rPr>
          <w:rFonts w:eastAsia="SimSun"/>
          <w:bCs/>
          <w:highlight w:val="yellow"/>
          <w:lang w:val="ru-RU" w:eastAsia="zh-CN"/>
        </w:rPr>
        <w:t>4</w:t>
      </w:r>
      <w:r w:rsidRPr="00167ACF">
        <w:rPr>
          <w:rFonts w:eastAsia="SimSun"/>
          <w:bCs/>
          <w:highlight w:val="yellow"/>
          <w:lang w:eastAsia="zh-CN"/>
        </w:rPr>
        <w:t>]</w:t>
      </w:r>
      <w:r w:rsidRPr="00167ACF">
        <w:rPr>
          <w:rFonts w:eastAsia="SimSun"/>
          <w:bCs/>
          <w:lang w:eastAsia="zh-CN"/>
        </w:rPr>
        <w:t xml:space="preserve">. Функціонування інформаційно-телекомунікаційної система компетентного органу </w:t>
      </w:r>
      <w:r w:rsidRPr="00167ACF">
        <w:rPr>
          <w:rFonts w:eastAsia="SimSun"/>
          <w:bCs/>
          <w:color w:val="C00000"/>
          <w:lang w:eastAsia="zh-CN"/>
        </w:rPr>
        <w:t>[див. ст. 1</w:t>
      </w:r>
      <w:r w:rsidRPr="00167ACF">
        <w:rPr>
          <w:rFonts w:eastAsia="SimSun"/>
          <w:bCs/>
          <w:color w:val="C00000"/>
          <w:lang w:val="ru-RU" w:eastAsia="zh-CN"/>
        </w:rPr>
        <w:t>34</w:t>
      </w:r>
      <w:r w:rsidRPr="00167ACF">
        <w:rPr>
          <w:rFonts w:eastAsia="SimSun"/>
          <w:bCs/>
          <w:color w:val="C00000"/>
          <w:lang w:eastAsia="zh-CN"/>
        </w:rPr>
        <w:t xml:space="preserve"> Регламенту 2017/625]</w:t>
      </w:r>
      <w:bookmarkEnd w:id="211"/>
    </w:p>
    <w:p w14:paraId="0F4C5206" w14:textId="77777777" w:rsidR="00AF6433" w:rsidRPr="00167ACF" w:rsidRDefault="00AF6433" w:rsidP="000A7EBE">
      <w:pPr>
        <w:pStyle w:val="af"/>
        <w:numPr>
          <w:ilvl w:val="0"/>
          <w:numId w:val="326"/>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 xml:space="preserve">Вимоги до функціонування інформаційно-телекомунікаційної системи компетентного органу затверджує </w:t>
      </w:r>
      <w:r w:rsidRPr="00167ACF">
        <w:rPr>
          <w:rFonts w:ascii="Times New Roman" w:hAnsi="Times New Roman" w:cs="Times New Roman"/>
          <w:sz w:val="28"/>
          <w:szCs w:val="28"/>
          <w:highlight w:val="yellow"/>
        </w:rPr>
        <w:t>[КМУ]</w:t>
      </w:r>
      <w:r w:rsidRPr="00167ACF">
        <w:rPr>
          <w:rFonts w:ascii="Times New Roman" w:hAnsi="Times New Roman" w:cs="Times New Roman"/>
          <w:sz w:val="28"/>
          <w:szCs w:val="28"/>
        </w:rPr>
        <w:t xml:space="preserve"> та вони щонайменше повинні містити:</w:t>
      </w:r>
    </w:p>
    <w:p w14:paraId="7DF35CFC" w14:textId="77777777" w:rsidR="00AF6433" w:rsidRPr="00167ACF" w:rsidRDefault="00AF6433" w:rsidP="000A7EBE">
      <w:pPr>
        <w:numPr>
          <w:ilvl w:val="0"/>
          <w:numId w:val="32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технічні специфікації інформаційно-телекомунікаційної системи компетентного органу та її системних компонентів, у тому числі механізму обміну даними із існуючими </w:t>
      </w:r>
      <w:r w:rsidRPr="00167ACF">
        <w:rPr>
          <w:rFonts w:ascii="Times New Roman" w:hAnsi="Times New Roman" w:cs="Times New Roman"/>
          <w:color w:val="000000"/>
          <w:sz w:val="28"/>
          <w:szCs w:val="28"/>
          <w:lang w:eastAsia="ru-RU"/>
        </w:rPr>
        <w:t>інформаційними системами та мережами, що складають інформаційний ресурс держави</w:t>
      </w:r>
      <w:r w:rsidRPr="00167ACF">
        <w:rPr>
          <w:rFonts w:ascii="Times New Roman" w:hAnsi="Times New Roman" w:cs="Times New Roman"/>
          <w:sz w:val="28"/>
          <w:szCs w:val="28"/>
        </w:rPr>
        <w:t>, перелік застосовуваних стандартів, опис структури повідомлень, словників даних, протоколів і процедур обміну;</w:t>
      </w:r>
    </w:p>
    <w:p w14:paraId="7C432136" w14:textId="77777777" w:rsidR="00AF6433" w:rsidRPr="00167ACF" w:rsidRDefault="00AF6433" w:rsidP="000A7EBE">
      <w:pPr>
        <w:numPr>
          <w:ilvl w:val="0"/>
          <w:numId w:val="32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правила функціонування інформаційно-телекомунікаційної системи компетентного органу та її системних компонентів для забезпечення захисту персональних даних і безпечного обміну інформацією;</w:t>
      </w:r>
    </w:p>
    <w:p w14:paraId="365E0396" w14:textId="6F077199" w:rsidR="00AF6433" w:rsidRPr="00167ACF" w:rsidRDefault="00AF6433" w:rsidP="000A7EBE">
      <w:pPr>
        <w:numPr>
          <w:ilvl w:val="0"/>
          <w:numId w:val="32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правила функціонування і використання інформаційно-телекомунікаційну систему компетентного органу та її системних компонентів, в тому числі правила для створення і поновлення необхідних зв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язків між її окремими системами;</w:t>
      </w:r>
    </w:p>
    <w:p w14:paraId="4FBC6BC8" w14:textId="77777777" w:rsidR="00AF6433" w:rsidRPr="00167ACF" w:rsidRDefault="00AF6433" w:rsidP="000A7EBE">
      <w:pPr>
        <w:numPr>
          <w:ilvl w:val="0"/>
          <w:numId w:val="32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порядок дій у надзвичайних ситуаціях у випадку недоступності будь-якого функціоналу інформаційно-телекомунікаційної системи компетентного органу;</w:t>
      </w:r>
    </w:p>
    <w:p w14:paraId="0A7FACC7" w14:textId="77777777" w:rsidR="00AF6433" w:rsidRPr="00167ACF" w:rsidRDefault="00AF6433" w:rsidP="000A7EBE">
      <w:pPr>
        <w:numPr>
          <w:ilvl w:val="0"/>
          <w:numId w:val="32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випадки і умови, за яких третім країнам та міжнародним організаціям може бути наданий частковий доступ до функціональних можливостей інформаційно-телекомунікаційної системи компетентного органу, а також порядок здійснення такого доступу;</w:t>
      </w:r>
    </w:p>
    <w:p w14:paraId="5F140EF4" w14:textId="77777777" w:rsidR="00AF6433" w:rsidRPr="00167ACF" w:rsidRDefault="00AF6433" w:rsidP="000A7EBE">
      <w:pPr>
        <w:numPr>
          <w:ilvl w:val="0"/>
          <w:numId w:val="32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випадки і умови, за яких дані, інформація та документи повинні передаватися через інформаційно-телекомунікаційну систему компетентного органу;</w:t>
      </w:r>
    </w:p>
    <w:p w14:paraId="1F8E9D7B" w14:textId="77777777" w:rsidR="00AF6433" w:rsidRPr="00167ACF" w:rsidRDefault="00AF6433" w:rsidP="000A7EBE">
      <w:pPr>
        <w:numPr>
          <w:ilvl w:val="0"/>
          <w:numId w:val="32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правила електронних систем, відповідно до яких фітосанітарні сертифікати в електронній формі, видані компетентними органами третіх країн, приймаються компетентним органом;</w:t>
      </w:r>
    </w:p>
    <w:p w14:paraId="3D3C2E4F" w14:textId="77777777" w:rsidR="00AF6433" w:rsidRPr="00167ACF" w:rsidRDefault="00AF6433" w:rsidP="000A7EBE">
      <w:pPr>
        <w:numPr>
          <w:ilvl w:val="0"/>
          <w:numId w:val="32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lastRenderedPageBreak/>
        <w:t>випадки і умови, за яких окремі користувачі можуть бути звільненні від використання інформаційно-телекомунікаційної системи компетентного органу.</w:t>
      </w:r>
    </w:p>
    <w:p w14:paraId="48C95022" w14:textId="77777777" w:rsidR="00AF6433" w:rsidRPr="00167ACF" w:rsidRDefault="00AF6433" w:rsidP="003530E2">
      <w:pPr>
        <w:tabs>
          <w:tab w:val="left" w:pos="1134"/>
        </w:tabs>
        <w:spacing w:after="120" w:line="240" w:lineRule="auto"/>
        <w:jc w:val="both"/>
        <w:rPr>
          <w:rFonts w:ascii="Times New Roman" w:hAnsi="Times New Roman" w:cs="Times New Roman"/>
          <w:sz w:val="28"/>
          <w:szCs w:val="28"/>
        </w:rPr>
      </w:pPr>
    </w:p>
    <w:p w14:paraId="6E141478" w14:textId="56FB6B44" w:rsidR="00AF6433" w:rsidRPr="00167ACF" w:rsidRDefault="00AF6433" w:rsidP="003530E2">
      <w:pPr>
        <w:pStyle w:val="3"/>
        <w:spacing w:before="0" w:after="120"/>
        <w:rPr>
          <w:rFonts w:eastAsia="SimSun"/>
          <w:b w:val="0"/>
          <w:bCs/>
          <w:lang w:eastAsia="zh-CN"/>
        </w:rPr>
      </w:pPr>
      <w:bookmarkStart w:id="212" w:name="_Toc8886580"/>
      <w:r w:rsidRPr="00167ACF">
        <w:rPr>
          <w:rFonts w:eastAsia="SimSun"/>
          <w:bCs/>
          <w:lang w:eastAsia="zh-CN"/>
        </w:rPr>
        <w:t xml:space="preserve">Стаття </w:t>
      </w:r>
      <w:r w:rsidRPr="00167ACF">
        <w:rPr>
          <w:rFonts w:eastAsia="SimSun"/>
          <w:bCs/>
          <w:highlight w:val="yellow"/>
          <w:lang w:eastAsia="zh-CN"/>
        </w:rPr>
        <w:t>[</w:t>
      </w:r>
      <w:r w:rsidRPr="00167ACF">
        <w:rPr>
          <w:rFonts w:eastAsia="SimSun"/>
          <w:bCs/>
          <w:highlight w:val="yellow"/>
          <w:lang w:val="en-US" w:eastAsia="zh-CN"/>
        </w:rPr>
        <w:t>F</w:t>
      </w:r>
      <w:r w:rsidRPr="00167ACF">
        <w:rPr>
          <w:rFonts w:eastAsia="SimSun"/>
          <w:bCs/>
          <w:highlight w:val="yellow"/>
          <w:lang w:val="ru-RU" w:eastAsia="zh-CN"/>
        </w:rPr>
        <w:t>5</w:t>
      </w:r>
      <w:r w:rsidRPr="00167ACF">
        <w:rPr>
          <w:rFonts w:eastAsia="SimSun"/>
          <w:bCs/>
          <w:highlight w:val="yellow"/>
          <w:lang w:eastAsia="zh-CN"/>
        </w:rPr>
        <w:t>]</w:t>
      </w:r>
      <w:r w:rsidRPr="00167ACF">
        <w:rPr>
          <w:rFonts w:eastAsia="SimSun"/>
          <w:bCs/>
          <w:lang w:eastAsia="zh-CN"/>
        </w:rPr>
        <w:t xml:space="preserve">. Захист персональних даних </w:t>
      </w:r>
      <w:r w:rsidRPr="00167ACF">
        <w:rPr>
          <w:rFonts w:eastAsia="SimSun"/>
          <w:bCs/>
          <w:color w:val="C00000"/>
          <w:lang w:eastAsia="zh-CN"/>
        </w:rPr>
        <w:t>[див. ст. 1</w:t>
      </w:r>
      <w:r w:rsidRPr="00167ACF">
        <w:rPr>
          <w:rFonts w:eastAsia="SimSun"/>
          <w:bCs/>
          <w:color w:val="C00000"/>
          <w:lang w:val="ru-RU" w:eastAsia="zh-CN"/>
        </w:rPr>
        <w:t>35</w:t>
      </w:r>
      <w:r w:rsidRPr="00167ACF">
        <w:rPr>
          <w:rFonts w:eastAsia="SimSun"/>
          <w:bCs/>
          <w:color w:val="C00000"/>
          <w:lang w:eastAsia="zh-CN"/>
        </w:rPr>
        <w:t xml:space="preserve"> Регламенту 2017/625]</w:t>
      </w:r>
      <w:bookmarkEnd w:id="212"/>
    </w:p>
    <w:p w14:paraId="136243EC" w14:textId="766B37E8" w:rsidR="00AF6433" w:rsidRPr="00167ACF" w:rsidRDefault="00FD01D9" w:rsidP="000A7EBE">
      <w:pPr>
        <w:pStyle w:val="HTML"/>
        <w:numPr>
          <w:ilvl w:val="0"/>
          <w:numId w:val="32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jc w:val="both"/>
        <w:rPr>
          <w:rFonts w:ascii="Times New Roman" w:hAnsi="Times New Roman" w:cs="Times New Roman"/>
          <w:color w:val="292B2C"/>
          <w:sz w:val="28"/>
          <w:szCs w:val="28"/>
        </w:rPr>
      </w:pPr>
      <w:r w:rsidRPr="00167ACF">
        <w:rPr>
          <w:rFonts w:ascii="Times New Roman" w:hAnsi="Times New Roman" w:cs="Times New Roman"/>
          <w:sz w:val="28"/>
          <w:szCs w:val="28"/>
        </w:rPr>
        <w:t xml:space="preserve">Обробка персональних даних </w:t>
      </w:r>
      <w:r w:rsidR="00AF6433" w:rsidRPr="00167ACF">
        <w:rPr>
          <w:rFonts w:ascii="Times New Roman" w:hAnsi="Times New Roman" w:cs="Times New Roman"/>
          <w:sz w:val="28"/>
          <w:szCs w:val="28"/>
        </w:rPr>
        <w:t xml:space="preserve">через інформаційно-телекомунікаційну систему компетентного органу, а також доступ </w:t>
      </w:r>
      <w:r w:rsidR="00912A19" w:rsidRPr="00167ACF">
        <w:rPr>
          <w:rFonts w:ascii="Times New Roman" w:hAnsi="Times New Roman" w:cs="Times New Roman"/>
          <w:sz w:val="28"/>
          <w:szCs w:val="28"/>
        </w:rPr>
        <w:t xml:space="preserve">третім особам </w:t>
      </w:r>
      <w:r w:rsidR="00AF6433" w:rsidRPr="00167ACF">
        <w:rPr>
          <w:rFonts w:ascii="Times New Roman" w:hAnsi="Times New Roman" w:cs="Times New Roman"/>
          <w:sz w:val="28"/>
          <w:szCs w:val="28"/>
        </w:rPr>
        <w:t xml:space="preserve">до </w:t>
      </w:r>
      <w:r w:rsidR="00912A19" w:rsidRPr="00167ACF">
        <w:rPr>
          <w:rFonts w:ascii="Times New Roman" w:hAnsi="Times New Roman" w:cs="Times New Roman"/>
          <w:sz w:val="28"/>
          <w:szCs w:val="28"/>
        </w:rPr>
        <w:t xml:space="preserve">персональних даних, які містить інформаційно-телекомунікаційна система компетентного органу, </w:t>
      </w:r>
      <w:r w:rsidR="00AF6433" w:rsidRPr="00167ACF">
        <w:rPr>
          <w:rFonts w:ascii="Times New Roman" w:hAnsi="Times New Roman" w:cs="Times New Roman"/>
          <w:sz w:val="28"/>
          <w:szCs w:val="28"/>
        </w:rPr>
        <w:t>надається в порядку, встановленому Законом України «Про захист персональних даних».</w:t>
      </w:r>
    </w:p>
    <w:p w14:paraId="3BD45FD2" w14:textId="77777777" w:rsidR="00AF6433" w:rsidRPr="00167ACF" w:rsidRDefault="00AF6433" w:rsidP="000A7EBE">
      <w:pPr>
        <w:pStyle w:val="af"/>
        <w:numPr>
          <w:ilvl w:val="0"/>
          <w:numId w:val="327"/>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 xml:space="preserve">Порядок доступу третіх осіб до персональних даних, які знаходяться у володінні компетентного органу, як розпорядника публічної інформації, визначається </w:t>
      </w:r>
      <w:hyperlink r:id="rId14" w:tgtFrame="_blank" w:history="1">
        <w:r w:rsidRPr="00167ACF">
          <w:rPr>
            <w:rFonts w:ascii="Times New Roman" w:eastAsiaTheme="majorEastAsia" w:hAnsi="Times New Roman" w:cs="Times New Roman"/>
            <w:sz w:val="28"/>
            <w:szCs w:val="28"/>
          </w:rPr>
          <w:t>Законом України «Про доступ до публічної інформації</w:t>
        </w:r>
      </w:hyperlink>
      <w:r w:rsidRPr="00167ACF">
        <w:rPr>
          <w:rFonts w:ascii="Times New Roman" w:hAnsi="Times New Roman" w:cs="Times New Roman"/>
          <w:sz w:val="28"/>
          <w:szCs w:val="28"/>
        </w:rPr>
        <w:t>».</w:t>
      </w:r>
    </w:p>
    <w:p w14:paraId="5D6CBFC6" w14:textId="77777777" w:rsidR="00AF6433" w:rsidRPr="00167ACF" w:rsidRDefault="00AF6433" w:rsidP="003530E2">
      <w:pPr>
        <w:spacing w:after="120" w:line="240" w:lineRule="auto"/>
        <w:rPr>
          <w:rFonts w:ascii="Times New Roman" w:hAnsi="Times New Roman" w:cs="Times New Roman"/>
          <w:sz w:val="28"/>
          <w:szCs w:val="28"/>
        </w:rPr>
      </w:pPr>
    </w:p>
    <w:p w14:paraId="3005E985" w14:textId="31C64463" w:rsidR="00AF6433" w:rsidRPr="00167ACF" w:rsidRDefault="00AF6433" w:rsidP="003530E2">
      <w:pPr>
        <w:pStyle w:val="3"/>
        <w:spacing w:before="0" w:after="120"/>
        <w:rPr>
          <w:rFonts w:eastAsia="SimSun"/>
          <w:b w:val="0"/>
          <w:bCs/>
          <w:lang w:eastAsia="zh-CN"/>
        </w:rPr>
      </w:pPr>
      <w:bookmarkStart w:id="213" w:name="_Toc8886581"/>
      <w:r w:rsidRPr="00167ACF">
        <w:rPr>
          <w:rFonts w:eastAsia="SimSun"/>
          <w:bCs/>
          <w:lang w:eastAsia="zh-CN"/>
        </w:rPr>
        <w:t xml:space="preserve">Стаття </w:t>
      </w:r>
      <w:r w:rsidRPr="00167ACF">
        <w:rPr>
          <w:rFonts w:eastAsia="SimSun"/>
          <w:bCs/>
          <w:highlight w:val="yellow"/>
          <w:lang w:eastAsia="zh-CN"/>
        </w:rPr>
        <w:t>[</w:t>
      </w:r>
      <w:r w:rsidRPr="00167ACF">
        <w:rPr>
          <w:rFonts w:eastAsia="SimSun"/>
          <w:bCs/>
          <w:highlight w:val="yellow"/>
          <w:lang w:val="en-US" w:eastAsia="zh-CN"/>
        </w:rPr>
        <w:t>F</w:t>
      </w:r>
      <w:r w:rsidRPr="00167ACF">
        <w:rPr>
          <w:rFonts w:eastAsia="SimSun"/>
          <w:bCs/>
          <w:highlight w:val="yellow"/>
          <w:lang w:eastAsia="zh-CN"/>
        </w:rPr>
        <w:t>6]</w:t>
      </w:r>
      <w:r w:rsidRPr="00167ACF">
        <w:rPr>
          <w:rFonts w:eastAsia="SimSun"/>
          <w:bCs/>
          <w:lang w:eastAsia="zh-CN"/>
        </w:rPr>
        <w:t xml:space="preserve">. Захист даних, які містить інформаційно-телекомунікаційна система компетентного органу, від несанкціонованого використання </w:t>
      </w:r>
      <w:r w:rsidRPr="00167ACF">
        <w:rPr>
          <w:rFonts w:eastAsia="SimSun"/>
          <w:bCs/>
          <w:color w:val="C00000"/>
          <w:lang w:eastAsia="zh-CN"/>
        </w:rPr>
        <w:t>[див. ст. 136 Регламенту 2017/625]</w:t>
      </w:r>
      <w:bookmarkEnd w:id="213"/>
    </w:p>
    <w:p w14:paraId="6DDC5DF1" w14:textId="4745FBC8" w:rsidR="00AF6433" w:rsidRPr="00167ACF" w:rsidRDefault="00AF6433" w:rsidP="000A7EBE">
      <w:pPr>
        <w:pStyle w:val="af"/>
        <w:numPr>
          <w:ilvl w:val="0"/>
          <w:numId w:val="328"/>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Компетентний орган зобов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язаний забезпечити, щоб інформаційно-телекомунікаційна система компетентного органу відповідала вимогам законодавства України про захист інформації в інформаційно-телекомунікаційних системах.</w:t>
      </w:r>
    </w:p>
    <w:p w14:paraId="20BDD8C7" w14:textId="77777777" w:rsidR="00AF6433" w:rsidRPr="00167ACF" w:rsidRDefault="00AF6433" w:rsidP="003530E2">
      <w:pPr>
        <w:widowControl w:val="0"/>
        <w:tabs>
          <w:tab w:val="left" w:pos="-1701"/>
          <w:tab w:val="left" w:pos="1134"/>
        </w:tabs>
        <w:spacing w:after="120" w:line="240" w:lineRule="auto"/>
        <w:jc w:val="both"/>
        <w:rPr>
          <w:rFonts w:ascii="Times New Roman" w:eastAsia="Times New Roman" w:hAnsi="Times New Roman" w:cs="Times New Roman"/>
          <w:color w:val="000000"/>
          <w:sz w:val="28"/>
          <w:szCs w:val="28"/>
        </w:rPr>
      </w:pPr>
    </w:p>
    <w:p w14:paraId="02BADFCD" w14:textId="4A155209" w:rsidR="00C64616" w:rsidRPr="00167ACF" w:rsidRDefault="003B223A" w:rsidP="003530E2">
      <w:pPr>
        <w:pStyle w:val="1"/>
        <w:keepNext w:val="0"/>
        <w:widowControl w:val="0"/>
        <w:spacing w:before="0"/>
        <w:rPr>
          <w:b w:val="0"/>
          <w:smallCaps w:val="0"/>
          <w:sz w:val="28"/>
          <w:szCs w:val="28"/>
        </w:rPr>
      </w:pPr>
      <w:bookmarkStart w:id="214" w:name="_Toc8886582"/>
      <w:r w:rsidRPr="00167ACF">
        <w:rPr>
          <w:sz w:val="28"/>
          <w:szCs w:val="28"/>
        </w:rPr>
        <w:t>РОЗДІЛ V</w:t>
      </w:r>
      <w:r w:rsidR="00AF6433" w:rsidRPr="00167ACF">
        <w:rPr>
          <w:sz w:val="28"/>
          <w:szCs w:val="28"/>
          <w:lang w:val="en-US"/>
        </w:rPr>
        <w:t>I</w:t>
      </w:r>
      <w:r w:rsidRPr="00167ACF">
        <w:rPr>
          <w:sz w:val="28"/>
          <w:szCs w:val="28"/>
        </w:rPr>
        <w:t>. ДЕРЖАВНА РЕЄСТРАЦІЯ ТА ДЕРЖАВНІ РЕЄСТРИ У СФЕРІ ЗАХИСТУ РОСЛИН</w:t>
      </w:r>
      <w:bookmarkEnd w:id="214"/>
    </w:p>
    <w:p w14:paraId="56287970" w14:textId="2A656F4C" w:rsidR="00C64616" w:rsidRPr="00167ACF" w:rsidRDefault="003B223A" w:rsidP="003530E2">
      <w:pPr>
        <w:pStyle w:val="3"/>
        <w:widowControl w:val="0"/>
        <w:spacing w:before="0" w:after="120"/>
        <w:rPr>
          <w:b w:val="0"/>
        </w:rPr>
      </w:pPr>
      <w:bookmarkStart w:id="215" w:name="_Toc8886583"/>
      <w:r w:rsidRPr="00167ACF">
        <w:t xml:space="preserve">Стаття </w:t>
      </w:r>
      <w:r w:rsidRPr="00167ACF">
        <w:rPr>
          <w:highlight w:val="yellow"/>
        </w:rPr>
        <w:t>[R1]</w:t>
      </w:r>
      <w:r w:rsidRPr="00167ACF">
        <w:t>. Вимоги до оформлення документів, які подаються для уповноваження, державної реєстрації та/або внесення відомостей до державних реєстрів у сфері захисту рослин</w:t>
      </w:r>
      <w:bookmarkEnd w:id="215"/>
    </w:p>
    <w:p w14:paraId="69C79FD8" w14:textId="77777777" w:rsidR="00C64616" w:rsidRPr="00167ACF" w:rsidRDefault="003B223A" w:rsidP="000A7EBE">
      <w:pPr>
        <w:widowControl w:val="0"/>
        <w:numPr>
          <w:ilvl w:val="0"/>
          <w:numId w:val="17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16" w:name="3im3ia3" w:colFirst="0" w:colLast="0"/>
      <w:bookmarkEnd w:id="216"/>
      <w:r w:rsidRPr="00167ACF">
        <w:rPr>
          <w:rFonts w:ascii="Times New Roman" w:eastAsia="Times New Roman" w:hAnsi="Times New Roman" w:cs="Times New Roman"/>
          <w:color w:val="000000"/>
          <w:sz w:val="28"/>
          <w:szCs w:val="28"/>
        </w:rPr>
        <w:t>Документи, що подаються для уповноваження, державної реєстрації та/або внесення відомостей до державних реєстрів у сфері захисту рослин, повинні відповідати таким вимогам:</w:t>
      </w:r>
    </w:p>
    <w:p w14:paraId="2A4C105D" w14:textId="699BBB05" w:rsidR="00C64616" w:rsidRPr="00167ACF" w:rsidRDefault="003B223A" w:rsidP="000A7EBE">
      <w:pPr>
        <w:widowControl w:val="0"/>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17" w:name="1xrdshw" w:colFirst="0" w:colLast="0"/>
      <w:bookmarkEnd w:id="217"/>
      <w:r w:rsidRPr="00167ACF">
        <w:rPr>
          <w:rFonts w:ascii="Times New Roman" w:eastAsia="Times New Roman" w:hAnsi="Times New Roman" w:cs="Times New Roman"/>
          <w:color w:val="000000"/>
          <w:sz w:val="28"/>
          <w:szCs w:val="28"/>
        </w:rPr>
        <w:t xml:space="preserve">бути викладеними державною мовою (крім випадку, зазначення даних про родину, рід або види рослин та </w:t>
      </w:r>
      <w:r w:rsidR="004062B0"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викладення яких допускається латинською мовою);</w:t>
      </w:r>
    </w:p>
    <w:p w14:paraId="431C9308" w14:textId="77777777" w:rsidR="00C64616" w:rsidRPr="00167ACF" w:rsidRDefault="003B223A" w:rsidP="000A7EBE">
      <w:pPr>
        <w:widowControl w:val="0"/>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18" w:name="4hr1b5p" w:colFirst="0" w:colLast="0"/>
      <w:bookmarkEnd w:id="218"/>
      <w:r w:rsidRPr="00167ACF">
        <w:rPr>
          <w:rFonts w:ascii="Times New Roman" w:eastAsia="Times New Roman" w:hAnsi="Times New Roman" w:cs="Times New Roman"/>
          <w:color w:val="000000"/>
          <w:sz w:val="28"/>
          <w:szCs w:val="28"/>
        </w:rPr>
        <w:t>текст має бути розбірливим;</w:t>
      </w:r>
    </w:p>
    <w:p w14:paraId="3A416C2E" w14:textId="77777777" w:rsidR="00C64616" w:rsidRPr="00167ACF" w:rsidRDefault="003B223A" w:rsidP="000A7EBE">
      <w:pPr>
        <w:widowControl w:val="0"/>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19" w:name="2wwbldi" w:colFirst="0" w:colLast="0"/>
      <w:bookmarkEnd w:id="219"/>
      <w:r w:rsidRPr="00167ACF">
        <w:rPr>
          <w:rFonts w:ascii="Times New Roman" w:eastAsia="Times New Roman" w:hAnsi="Times New Roman" w:cs="Times New Roman"/>
          <w:color w:val="000000"/>
          <w:sz w:val="28"/>
          <w:szCs w:val="28"/>
        </w:rPr>
        <w:t xml:space="preserve">не повинні містити підчищень або дописок, закреслених слів та інших виправлень, не обумовлених в них, орфографічних та арифметичних помилок, заповнюватися олівцем, а також містити пошкодження, які не дають </w:t>
      </w:r>
      <w:r w:rsidRPr="00167ACF">
        <w:rPr>
          <w:rFonts w:ascii="Times New Roman" w:eastAsia="Times New Roman" w:hAnsi="Times New Roman" w:cs="Times New Roman"/>
          <w:color w:val="000000"/>
          <w:sz w:val="28"/>
          <w:szCs w:val="28"/>
        </w:rPr>
        <w:lastRenderedPageBreak/>
        <w:t>змоги однозначно тлумачити їх зміст;</w:t>
      </w:r>
    </w:p>
    <w:p w14:paraId="7ADFE51E" w14:textId="77777777" w:rsidR="00C64616" w:rsidRPr="00167ACF" w:rsidRDefault="003B223A" w:rsidP="000A7EBE">
      <w:pPr>
        <w:widowControl w:val="0"/>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20" w:name="1c1lvlb" w:colFirst="0" w:colLast="0"/>
      <w:bookmarkEnd w:id="220"/>
      <w:r w:rsidRPr="00167ACF">
        <w:rPr>
          <w:rFonts w:ascii="Times New Roman" w:eastAsia="Times New Roman" w:hAnsi="Times New Roman" w:cs="Times New Roman"/>
          <w:color w:val="000000"/>
          <w:sz w:val="28"/>
          <w:szCs w:val="28"/>
        </w:rPr>
        <w:t>документи в електронній формі мають бути оформлені згідно з вимогами, встановленими законодавством для електронних документів;</w:t>
      </w:r>
    </w:p>
    <w:p w14:paraId="7A65A9E1" w14:textId="6C99B167" w:rsidR="00C64616" w:rsidRPr="00167ACF" w:rsidRDefault="003B223A" w:rsidP="000A7EBE">
      <w:pPr>
        <w:widowControl w:val="0"/>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21" w:name="3w19e94" w:colFirst="0" w:colLast="0"/>
      <w:bookmarkEnd w:id="221"/>
      <w:r w:rsidRPr="00167ACF">
        <w:rPr>
          <w:rFonts w:ascii="Times New Roman" w:eastAsia="Times New Roman" w:hAnsi="Times New Roman" w:cs="Times New Roman"/>
          <w:color w:val="000000"/>
          <w:sz w:val="28"/>
          <w:szCs w:val="28"/>
        </w:rPr>
        <w:t>заява та документи, які додаються до неї (крім оригіналів, нотаріально засвідчених копій та документів, зазначених у абзацах сьомому –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ятому цієї частини), підписуються заявником або уповноваженою ним особою. У разі подання заяви та документів, які додаються до неї, поштовим відправленням, справжність підпису заявника або уповноваженої ним особи повинна бути нотаріально засвідчена (крім випадку, коли поштовим відправленням подаються нотаріально засвідчені копії та документи, зазначені у абзацах сьомому –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ятому цієї частини);</w:t>
      </w:r>
    </w:p>
    <w:p w14:paraId="293311DA" w14:textId="742D00E5" w:rsidR="00C64616" w:rsidRPr="00167ACF" w:rsidRDefault="003B223A" w:rsidP="000A7EBE">
      <w:pPr>
        <w:widowControl w:val="0"/>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22" w:name="3abhhcj" w:colFirst="0" w:colLast="0"/>
      <w:bookmarkStart w:id="223" w:name="49gfa85" w:colFirst="0" w:colLast="0"/>
      <w:bookmarkStart w:id="224" w:name="2b6jogx" w:colFirst="0" w:colLast="0"/>
      <w:bookmarkStart w:id="225" w:name="1pgrrkc" w:colFirst="0" w:colLast="0"/>
      <w:bookmarkStart w:id="226" w:name="qbtyoq" w:colFirst="0" w:colLast="0"/>
      <w:bookmarkEnd w:id="222"/>
      <w:bookmarkEnd w:id="223"/>
      <w:bookmarkEnd w:id="224"/>
      <w:bookmarkEnd w:id="225"/>
      <w:bookmarkEnd w:id="226"/>
      <w:r w:rsidRPr="00167ACF">
        <w:rPr>
          <w:rFonts w:ascii="Times New Roman" w:eastAsia="Times New Roman" w:hAnsi="Times New Roman" w:cs="Times New Roman"/>
          <w:color w:val="000000"/>
          <w:sz w:val="28"/>
          <w:szCs w:val="28"/>
        </w:rPr>
        <w:t>документи, видані в іноземній державі, повинні бути легалізовані (шляхом консульської легалізації чи проставлення апостилю) в установленому законодавством порядку, якщо інше не встановлено міжнародним договором, згода на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язковість якого надана Верховною Радою України;</w:t>
      </w:r>
    </w:p>
    <w:p w14:paraId="2740AE71" w14:textId="77777777" w:rsidR="00C64616" w:rsidRPr="00167ACF" w:rsidRDefault="003B223A" w:rsidP="000A7EBE">
      <w:pPr>
        <w:widowControl w:val="0"/>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документи, викладені іноземною мовою, повинні бути перекладені на державну мову із засвідченням вірності перекладу з однієї мови на іншу або підпису перекладача в установленому законодавством порядку;</w:t>
      </w:r>
    </w:p>
    <w:p w14:paraId="7770DB25" w14:textId="77777777" w:rsidR="00C64616" w:rsidRPr="00167ACF" w:rsidRDefault="003B223A" w:rsidP="000A7EBE">
      <w:pPr>
        <w:widowControl w:val="0"/>
        <w:numPr>
          <w:ilvl w:val="0"/>
          <w:numId w:val="2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27" w:name="2olpkfy" w:colFirst="0" w:colLast="0"/>
      <w:bookmarkEnd w:id="227"/>
      <w:r w:rsidRPr="00167ACF">
        <w:rPr>
          <w:rFonts w:ascii="Times New Roman" w:eastAsia="Times New Roman" w:hAnsi="Times New Roman" w:cs="Times New Roman"/>
          <w:color w:val="000000"/>
          <w:sz w:val="28"/>
          <w:szCs w:val="28"/>
        </w:rPr>
        <w:t>у разі якщо оригінали документів, необхідних для уповноваження, державної реєстрації та/або внесення відомостей до державних реєстрів у сфері захисту рослин, відповідно до законодавства залишаються у справах органів державної влади, органів місцевого самоврядування, що їх видають, заявник подає копії документів, оформлені такими органами відповідно до законодавства.</w:t>
      </w:r>
    </w:p>
    <w:p w14:paraId="3F942030" w14:textId="77777777" w:rsidR="00C64616" w:rsidRPr="00167ACF" w:rsidRDefault="003B223A" w:rsidP="000A7EBE">
      <w:pPr>
        <w:widowControl w:val="0"/>
        <w:numPr>
          <w:ilvl w:val="0"/>
          <w:numId w:val="173"/>
        </w:numPr>
        <w:pBdr>
          <w:top w:val="nil"/>
          <w:left w:val="nil"/>
          <w:bottom w:val="nil"/>
          <w:right w:val="nil"/>
          <w:between w:val="nil"/>
        </w:pBdr>
        <w:tabs>
          <w:tab w:val="left" w:pos="720"/>
          <w:tab w:val="left" w:pos="1134"/>
          <w:tab w:val="left" w:pos="1170"/>
        </w:tabs>
        <w:spacing w:after="120" w:line="240" w:lineRule="auto"/>
        <w:ind w:left="0" w:firstLine="709"/>
        <w:jc w:val="both"/>
        <w:rPr>
          <w:rFonts w:ascii="Times New Roman" w:eastAsia="Times New Roman" w:hAnsi="Times New Roman" w:cs="Times New Roman"/>
          <w:color w:val="000000"/>
          <w:sz w:val="28"/>
          <w:szCs w:val="28"/>
        </w:rPr>
      </w:pPr>
      <w:bookmarkStart w:id="228" w:name="13qzunr" w:colFirst="0" w:colLast="0"/>
      <w:bookmarkEnd w:id="228"/>
      <w:r w:rsidRPr="00167ACF">
        <w:rPr>
          <w:rFonts w:ascii="Times New Roman" w:eastAsia="Times New Roman" w:hAnsi="Times New Roman" w:cs="Times New Roman"/>
          <w:color w:val="000000"/>
          <w:sz w:val="28"/>
          <w:szCs w:val="28"/>
        </w:rPr>
        <w:t>Документи для уповноваження, державної реєстрації та/або внесення відомостей до державних реєстрів у сфері захисту рослин можуть подаватися у паперовій або електронній формі.</w:t>
      </w:r>
    </w:p>
    <w:p w14:paraId="30A3B41F"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bookmarkStart w:id="229" w:name="3nqndbk" w:colFirst="0" w:colLast="0"/>
      <w:bookmarkEnd w:id="229"/>
      <w:r w:rsidRPr="00167ACF">
        <w:rPr>
          <w:rFonts w:ascii="Times New Roman" w:eastAsia="Times New Roman" w:hAnsi="Times New Roman" w:cs="Times New Roman"/>
          <w:color w:val="000000"/>
          <w:sz w:val="28"/>
          <w:szCs w:val="28"/>
        </w:rPr>
        <w:t>У паперовій формі документи подаються особисто заявником або поштовим відправленням.</w:t>
      </w:r>
    </w:p>
    <w:p w14:paraId="1341C535" w14:textId="6E462870" w:rsidR="00C64616" w:rsidRPr="00167ACF" w:rsidRDefault="003B223A" w:rsidP="000A7EBE">
      <w:pPr>
        <w:widowControl w:val="0"/>
        <w:numPr>
          <w:ilvl w:val="0"/>
          <w:numId w:val="173"/>
        </w:numPr>
        <w:pBdr>
          <w:top w:val="nil"/>
          <w:left w:val="nil"/>
          <w:bottom w:val="nil"/>
          <w:right w:val="nil"/>
          <w:between w:val="nil"/>
        </w:pBdr>
        <w:tabs>
          <w:tab w:val="left" w:pos="720"/>
          <w:tab w:val="left" w:pos="1134"/>
          <w:tab w:val="left" w:pos="1170"/>
        </w:tabs>
        <w:spacing w:after="120" w:line="240" w:lineRule="auto"/>
        <w:ind w:left="0" w:firstLine="709"/>
        <w:jc w:val="both"/>
        <w:rPr>
          <w:rFonts w:ascii="Times New Roman" w:eastAsia="Times New Roman" w:hAnsi="Times New Roman" w:cs="Times New Roman"/>
          <w:color w:val="000000"/>
          <w:sz w:val="28"/>
          <w:szCs w:val="28"/>
        </w:rPr>
      </w:pPr>
      <w:bookmarkStart w:id="230" w:name="22vxnjd" w:colFirst="0" w:colLast="0"/>
      <w:bookmarkEnd w:id="230"/>
      <w:r w:rsidRPr="00167ACF">
        <w:rPr>
          <w:rFonts w:ascii="Times New Roman" w:eastAsia="Times New Roman" w:hAnsi="Times New Roman" w:cs="Times New Roman"/>
          <w:color w:val="000000"/>
          <w:sz w:val="28"/>
          <w:szCs w:val="28"/>
        </w:rPr>
        <w:t>Якщо документи подаються особисто, заявник пред</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являє документ, який, відповідно до закону, посвідчує його особу.</w:t>
      </w:r>
    </w:p>
    <w:p w14:paraId="5D3741B7"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bookmarkStart w:id="231" w:name="i17xr6" w:colFirst="0" w:colLast="0"/>
      <w:bookmarkEnd w:id="231"/>
      <w:r w:rsidRPr="00167ACF">
        <w:rPr>
          <w:rFonts w:ascii="Times New Roman" w:eastAsia="Times New Roman" w:hAnsi="Times New Roman" w:cs="Times New Roman"/>
          <w:color w:val="000000"/>
          <w:sz w:val="28"/>
          <w:szCs w:val="28"/>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14:paraId="2BE103EA" w14:textId="17822145" w:rsidR="00C64616" w:rsidRPr="00167ACF" w:rsidRDefault="003B223A" w:rsidP="000A7EBE">
      <w:pPr>
        <w:widowControl w:val="0"/>
        <w:numPr>
          <w:ilvl w:val="0"/>
          <w:numId w:val="173"/>
        </w:numPr>
        <w:pBdr>
          <w:top w:val="nil"/>
          <w:left w:val="nil"/>
          <w:bottom w:val="nil"/>
          <w:right w:val="nil"/>
          <w:between w:val="nil"/>
        </w:pBdr>
        <w:tabs>
          <w:tab w:val="left" w:pos="720"/>
          <w:tab w:val="left" w:pos="1134"/>
          <w:tab w:val="left" w:pos="1170"/>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документи, які подаються у паперовій формі, є копіями (крім нотаріально засвідчених копій), заявник в момент подання таких документів має пред</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явити їх оригінали.</w:t>
      </w:r>
    </w:p>
    <w:p w14:paraId="725FFA34"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670E80B1" w14:textId="4ABE4CFA" w:rsidR="00C64616" w:rsidRPr="00167ACF" w:rsidRDefault="003B223A" w:rsidP="003530E2">
      <w:pPr>
        <w:pStyle w:val="3"/>
        <w:widowControl w:val="0"/>
        <w:spacing w:before="0" w:after="120"/>
        <w:rPr>
          <w:b w:val="0"/>
        </w:rPr>
      </w:pPr>
      <w:bookmarkStart w:id="232" w:name="_Toc8886584"/>
      <w:r w:rsidRPr="00167ACF">
        <w:t xml:space="preserve">Стаття </w:t>
      </w:r>
      <w:r w:rsidRPr="00167ACF">
        <w:rPr>
          <w:highlight w:val="yellow"/>
        </w:rPr>
        <w:t>[R2]</w:t>
      </w:r>
      <w:r w:rsidRPr="00167ACF">
        <w:t xml:space="preserve">. </w:t>
      </w:r>
      <w:r w:rsidR="00BB1856" w:rsidRPr="00167ACF">
        <w:t>Державні реєстри</w:t>
      </w:r>
      <w:r w:rsidRPr="00167ACF">
        <w:t xml:space="preserve"> у сфері захисту рослин</w:t>
      </w:r>
      <w:r w:rsidR="00BB1856" w:rsidRPr="00167ACF">
        <w:t xml:space="preserve"> та загальні вимоги до них</w:t>
      </w:r>
      <w:bookmarkEnd w:id="232"/>
    </w:p>
    <w:p w14:paraId="326C0468" w14:textId="5B25A805" w:rsidR="00C64616" w:rsidRPr="00167ACF" w:rsidRDefault="003B223A" w:rsidP="000A7EBE">
      <w:pPr>
        <w:widowControl w:val="0"/>
        <w:numPr>
          <w:ilvl w:val="0"/>
          <w:numId w:val="17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 державних реєстрів у сфері захисту рослин, відносяться:</w:t>
      </w:r>
    </w:p>
    <w:p w14:paraId="74F1D827" w14:textId="06933981" w:rsidR="00C64616" w:rsidRPr="00167ACF" w:rsidRDefault="003B223A" w:rsidP="000A7EBE">
      <w:pPr>
        <w:widowControl w:val="0"/>
        <w:numPr>
          <w:ilvl w:val="0"/>
          <w:numId w:val="4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державний реєстр професійних операторів, які працюють із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єктами регулювання;</w:t>
      </w:r>
    </w:p>
    <w:p w14:paraId="7CFE5038" w14:textId="1A822E4B" w:rsidR="00C64616" w:rsidRPr="00167ACF" w:rsidRDefault="003B223A" w:rsidP="000A7EBE">
      <w:pPr>
        <w:widowControl w:val="0"/>
        <w:numPr>
          <w:ilvl w:val="0"/>
          <w:numId w:val="4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державний реєстр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у сфері захисту рослин;</w:t>
      </w:r>
    </w:p>
    <w:p w14:paraId="43585E84" w14:textId="77777777" w:rsidR="00C64616" w:rsidRPr="00167ACF" w:rsidRDefault="003B223A" w:rsidP="000A7EBE">
      <w:pPr>
        <w:widowControl w:val="0"/>
        <w:numPr>
          <w:ilvl w:val="0"/>
          <w:numId w:val="4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державний реєстр офіційних та референс-лабораторій у сфері захисту рослин;</w:t>
      </w:r>
    </w:p>
    <w:p w14:paraId="302ED6A1" w14:textId="626ECFBA" w:rsidR="00C64616" w:rsidRPr="00167ACF" w:rsidRDefault="003B223A" w:rsidP="000A7EBE">
      <w:pPr>
        <w:widowControl w:val="0"/>
        <w:numPr>
          <w:ilvl w:val="0"/>
          <w:numId w:val="4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державний реєстр результатів відбору зразків, лабораторних досліджень, аналізу та діагностики</w:t>
      </w:r>
      <w:r w:rsidR="00477F2E" w:rsidRPr="00167ACF">
        <w:rPr>
          <w:rFonts w:ascii="Times New Roman" w:eastAsia="Times New Roman" w:hAnsi="Times New Roman" w:cs="Times New Roman"/>
          <w:color w:val="000000"/>
          <w:sz w:val="28"/>
          <w:szCs w:val="28"/>
        </w:rPr>
        <w:t>, проведених</w:t>
      </w:r>
      <w:r w:rsidRPr="00167ACF">
        <w:rPr>
          <w:rFonts w:ascii="Times New Roman" w:eastAsia="Times New Roman" w:hAnsi="Times New Roman" w:cs="Times New Roman"/>
          <w:color w:val="000000"/>
          <w:sz w:val="28"/>
          <w:szCs w:val="28"/>
        </w:rPr>
        <w:t xml:space="preserve"> з метою </w:t>
      </w:r>
      <w:r w:rsidR="00477F2E"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 та інших офіційних заходів;</w:t>
      </w:r>
    </w:p>
    <w:p w14:paraId="0FECAED1" w14:textId="1324080A" w:rsidR="00C64616" w:rsidRPr="00167ACF" w:rsidRDefault="003B223A" w:rsidP="000A7EBE">
      <w:pPr>
        <w:widowControl w:val="0"/>
        <w:numPr>
          <w:ilvl w:val="0"/>
          <w:numId w:val="4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державний реєстр виданих </w:t>
      </w:r>
      <w:r w:rsidR="00477F2E" w:rsidRPr="00167ACF">
        <w:rPr>
          <w:rFonts w:ascii="Times New Roman" w:eastAsia="Times New Roman" w:hAnsi="Times New Roman" w:cs="Times New Roman"/>
          <w:color w:val="000000"/>
          <w:sz w:val="28"/>
          <w:szCs w:val="28"/>
        </w:rPr>
        <w:t>офіційних фітосанітарних документів;</w:t>
      </w:r>
    </w:p>
    <w:p w14:paraId="075641B9" w14:textId="2A0DBAEE" w:rsidR="00477F2E" w:rsidRPr="00167ACF" w:rsidRDefault="00477F2E" w:rsidP="000A7EBE">
      <w:pPr>
        <w:widowControl w:val="0"/>
        <w:numPr>
          <w:ilvl w:val="0"/>
          <w:numId w:val="4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державний реєстр </w:t>
      </w:r>
      <w:r w:rsidR="00986017" w:rsidRPr="00167ACF">
        <w:rPr>
          <w:rFonts w:ascii="Times New Roman" w:eastAsia="Times New Roman" w:hAnsi="Times New Roman" w:cs="Times New Roman"/>
          <w:color w:val="000000"/>
          <w:sz w:val="28"/>
          <w:szCs w:val="28"/>
        </w:rPr>
        <w:t>осіб, яким надане право технічного огляду обладнання, яке використовується для заст</w:t>
      </w:r>
      <w:r w:rsidR="00A052ED" w:rsidRPr="00167ACF">
        <w:rPr>
          <w:rFonts w:ascii="Times New Roman" w:eastAsia="Times New Roman" w:hAnsi="Times New Roman" w:cs="Times New Roman"/>
          <w:color w:val="000000"/>
          <w:sz w:val="28"/>
          <w:szCs w:val="28"/>
        </w:rPr>
        <w:t>осування засобів захисту рослин;</w:t>
      </w:r>
    </w:p>
    <w:p w14:paraId="38E63A37" w14:textId="22B2B246" w:rsidR="00A052ED" w:rsidRPr="00167ACF" w:rsidRDefault="00A052ED" w:rsidP="000A7EBE">
      <w:pPr>
        <w:widowControl w:val="0"/>
        <w:numPr>
          <w:ilvl w:val="0"/>
          <w:numId w:val="4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державний реєстр карантинних станцій та приміщень для утримання.</w:t>
      </w:r>
    </w:p>
    <w:p w14:paraId="05FB309E" w14:textId="77777777" w:rsidR="00C64616" w:rsidRPr="00167ACF" w:rsidRDefault="003B223A" w:rsidP="000A7EBE">
      <w:pPr>
        <w:widowControl w:val="0"/>
        <w:numPr>
          <w:ilvl w:val="0"/>
          <w:numId w:val="17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Держателем державних реєстрів у сфері захисту рослин є компетентний орган.</w:t>
      </w:r>
    </w:p>
    <w:p w14:paraId="502400DD" w14:textId="5BE10014" w:rsidR="00477F2E" w:rsidRPr="00167ACF" w:rsidRDefault="003B223A" w:rsidP="000A7EBE">
      <w:pPr>
        <w:widowControl w:val="0"/>
        <w:numPr>
          <w:ilvl w:val="0"/>
          <w:numId w:val="17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Компетентний орган </w:t>
      </w:r>
      <w:r w:rsidR="00477F2E" w:rsidRPr="00167ACF">
        <w:rPr>
          <w:rFonts w:ascii="Times New Roman" w:eastAsia="Times New Roman" w:hAnsi="Times New Roman" w:cs="Times New Roman"/>
          <w:color w:val="000000"/>
          <w:sz w:val="28"/>
          <w:szCs w:val="28"/>
        </w:rPr>
        <w:t xml:space="preserve">стосовно державних реєстрів у сфері захисту рослин </w:t>
      </w:r>
      <w:r w:rsidRPr="00167ACF">
        <w:rPr>
          <w:rFonts w:ascii="Times New Roman" w:eastAsia="Times New Roman" w:hAnsi="Times New Roman" w:cs="Times New Roman"/>
          <w:color w:val="000000"/>
          <w:sz w:val="28"/>
          <w:szCs w:val="28"/>
        </w:rPr>
        <w:t>забезпечує</w:t>
      </w:r>
      <w:r w:rsidR="00477F2E" w:rsidRPr="00167ACF">
        <w:rPr>
          <w:rFonts w:ascii="Times New Roman" w:eastAsia="Times New Roman" w:hAnsi="Times New Roman" w:cs="Times New Roman"/>
          <w:color w:val="000000"/>
          <w:sz w:val="28"/>
          <w:szCs w:val="28"/>
        </w:rPr>
        <w:t>:</w:t>
      </w:r>
    </w:p>
    <w:p w14:paraId="22C66A13" w14:textId="185E8C62" w:rsidR="00477F2E" w:rsidRPr="00167ACF" w:rsidRDefault="00477F2E" w:rsidP="000A7EBE">
      <w:pPr>
        <w:widowControl w:val="0"/>
        <w:numPr>
          <w:ilvl w:val="0"/>
          <w:numId w:val="304"/>
        </w:numPr>
        <w:pBdr>
          <w:top w:val="nil"/>
          <w:left w:val="nil"/>
          <w:bottom w:val="nil"/>
          <w:right w:val="nil"/>
          <w:between w:val="nil"/>
        </w:pBdr>
        <w:tabs>
          <w:tab w:val="left" w:pos="1134"/>
          <w:tab w:val="left" w:pos="3828"/>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їх ведення;</w:t>
      </w:r>
    </w:p>
    <w:p w14:paraId="502EAB7D" w14:textId="6AAE1885" w:rsidR="00C64616" w:rsidRPr="00167ACF" w:rsidRDefault="003B223A" w:rsidP="000A7EBE">
      <w:pPr>
        <w:widowControl w:val="0"/>
        <w:numPr>
          <w:ilvl w:val="0"/>
          <w:numId w:val="304"/>
        </w:numPr>
        <w:pBdr>
          <w:top w:val="nil"/>
          <w:left w:val="nil"/>
          <w:bottom w:val="nil"/>
          <w:right w:val="nil"/>
          <w:between w:val="nil"/>
        </w:pBdr>
        <w:tabs>
          <w:tab w:val="left" w:pos="1134"/>
          <w:tab w:val="left" w:pos="3828"/>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відкритий та безоплатний доступ до </w:t>
      </w:r>
      <w:r w:rsidR="00477F2E" w:rsidRPr="00167ACF">
        <w:rPr>
          <w:rFonts w:ascii="Times New Roman" w:eastAsia="Times New Roman" w:hAnsi="Times New Roman" w:cs="Times New Roman"/>
          <w:color w:val="000000"/>
          <w:sz w:val="28"/>
          <w:szCs w:val="28"/>
        </w:rPr>
        <w:t xml:space="preserve">них </w:t>
      </w:r>
      <w:r w:rsidRPr="00167ACF">
        <w:rPr>
          <w:rFonts w:ascii="Times New Roman" w:eastAsia="Times New Roman" w:hAnsi="Times New Roman" w:cs="Times New Roman"/>
          <w:color w:val="000000"/>
          <w:sz w:val="28"/>
          <w:szCs w:val="28"/>
        </w:rPr>
        <w:t>шляхом їх розміщення на своїй офіційній інтернет-сторінці.</w:t>
      </w:r>
    </w:p>
    <w:p w14:paraId="253D19A7" w14:textId="77777777" w:rsidR="00C64616" w:rsidRPr="00167ACF" w:rsidRDefault="003B223A" w:rsidP="000A7EBE">
      <w:pPr>
        <w:widowControl w:val="0"/>
        <w:numPr>
          <w:ilvl w:val="0"/>
          <w:numId w:val="17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інше не встановлено цим Законом, відомості до державних реєстрів у сфері захисту рослин та зміни до відомостей, які вони містить, вносяться безоплатно.</w:t>
      </w:r>
    </w:p>
    <w:p w14:paraId="340DF4D5" w14:textId="42D428C5" w:rsidR="00C64616" w:rsidRPr="00167ACF" w:rsidRDefault="003B223A" w:rsidP="000A7EBE">
      <w:pPr>
        <w:widowControl w:val="0"/>
        <w:numPr>
          <w:ilvl w:val="0"/>
          <w:numId w:val="17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Фінансування витрат,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язаних із створенням, технічною підтримкою, обслуговуванням програмного забезпечення державних реєстрів у сфері захисту рослин, формуванням і веденням зазначених реєстрів, забезпечується за рахунок коштів державного бюджету та інших джерел, не заборонених законом.</w:t>
      </w:r>
    </w:p>
    <w:p w14:paraId="16766F11" w14:textId="77777777" w:rsidR="00C64616" w:rsidRPr="00167ACF" w:rsidRDefault="003B223A" w:rsidP="000A7EBE">
      <w:pPr>
        <w:widowControl w:val="0"/>
        <w:numPr>
          <w:ilvl w:val="0"/>
          <w:numId w:val="17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33" w:name="1h65qms" w:colFirst="0" w:colLast="0"/>
      <w:bookmarkEnd w:id="233"/>
      <w:r w:rsidRPr="00167ACF">
        <w:rPr>
          <w:rFonts w:ascii="Times New Roman" w:eastAsia="Times New Roman" w:hAnsi="Times New Roman" w:cs="Times New Roman"/>
          <w:color w:val="000000"/>
          <w:sz w:val="28"/>
          <w:szCs w:val="28"/>
        </w:rPr>
        <w:t>Програмне забезпечення державних реєстрів у сфері захисту рослин, розроблене на замовлення держателя державних реєстрів у сфері захисту рослин та/або придбане ним, відомості, які зазначені реєстри містять, є власністю держави в особі держателя державних реєстрів у сфері захисту рослин</w:t>
      </w:r>
      <w:r w:rsidRPr="00167ACF">
        <w:rPr>
          <w:rFonts w:ascii="Times New Roman" w:eastAsia="Times New Roman" w:hAnsi="Times New Roman" w:cs="Times New Roman"/>
          <w:b/>
          <w:color w:val="000000"/>
          <w:sz w:val="28"/>
          <w:szCs w:val="28"/>
        </w:rPr>
        <w:t>.</w:t>
      </w:r>
    </w:p>
    <w:p w14:paraId="588F90ED" w14:textId="77777777" w:rsidR="00C64616" w:rsidRPr="00167ACF" w:rsidRDefault="003B223A" w:rsidP="000A7EBE">
      <w:pPr>
        <w:widowControl w:val="0"/>
        <w:numPr>
          <w:ilvl w:val="0"/>
          <w:numId w:val="17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Державні реєстри у сфері захисту рослин є електронними базами даних.</w:t>
      </w:r>
    </w:p>
    <w:p w14:paraId="16B7C551" w14:textId="704F1A67" w:rsidR="00C64616" w:rsidRPr="00167ACF" w:rsidRDefault="003B223A" w:rsidP="000A7EBE">
      <w:pPr>
        <w:widowControl w:val="0"/>
        <w:numPr>
          <w:ilvl w:val="0"/>
          <w:numId w:val="172"/>
        </w:numPr>
        <w:pBdr>
          <w:top w:val="nil"/>
          <w:left w:val="nil"/>
          <w:bottom w:val="nil"/>
          <w:right w:val="nil"/>
          <w:between w:val="nil"/>
        </w:pBdr>
        <w:tabs>
          <w:tab w:val="left" w:pos="720"/>
          <w:tab w:val="left" w:pos="1134"/>
          <w:tab w:val="left" w:pos="1170"/>
        </w:tabs>
        <w:spacing w:after="120" w:line="240" w:lineRule="auto"/>
        <w:ind w:left="0" w:firstLine="709"/>
        <w:jc w:val="both"/>
        <w:rPr>
          <w:rFonts w:ascii="Times New Roman" w:eastAsia="Times New Roman" w:hAnsi="Times New Roman" w:cs="Times New Roman"/>
          <w:color w:val="000000"/>
          <w:sz w:val="28"/>
          <w:szCs w:val="28"/>
        </w:rPr>
      </w:pPr>
      <w:bookmarkStart w:id="234" w:name="2gb3jie" w:colFirst="0" w:colLast="0"/>
      <w:bookmarkStart w:id="235" w:name="415t9al" w:colFirst="0" w:colLast="0"/>
      <w:bookmarkEnd w:id="234"/>
      <w:bookmarkEnd w:id="235"/>
      <w:r w:rsidRPr="00167ACF">
        <w:rPr>
          <w:rFonts w:ascii="Times New Roman" w:eastAsia="Times New Roman" w:hAnsi="Times New Roman" w:cs="Times New Roman"/>
          <w:color w:val="000000"/>
          <w:sz w:val="28"/>
          <w:szCs w:val="28"/>
        </w:rPr>
        <w:t>Програмне забезпечення державних реєстрів у сфері захисту рослин повинно забезпечувати</w:t>
      </w:r>
      <w:r w:rsidR="00E0125F" w:rsidRPr="00167ACF">
        <w:rPr>
          <w:rFonts w:ascii="Times New Roman" w:eastAsia="Times New Roman" w:hAnsi="Times New Roman" w:cs="Times New Roman"/>
          <w:color w:val="000000"/>
          <w:sz w:val="28"/>
          <w:szCs w:val="28"/>
        </w:rPr>
        <w:t xml:space="preserve"> щонайменше</w:t>
      </w:r>
      <w:r w:rsidRPr="00167ACF">
        <w:rPr>
          <w:rFonts w:ascii="Times New Roman" w:eastAsia="Times New Roman" w:hAnsi="Times New Roman" w:cs="Times New Roman"/>
          <w:color w:val="000000"/>
          <w:sz w:val="28"/>
          <w:szCs w:val="28"/>
        </w:rPr>
        <w:t>:</w:t>
      </w:r>
    </w:p>
    <w:p w14:paraId="23197983" w14:textId="35DE90A5" w:rsidR="00C64616" w:rsidRPr="00167ACF" w:rsidRDefault="003B223A" w:rsidP="000A7EBE">
      <w:pPr>
        <w:widowControl w:val="0"/>
        <w:numPr>
          <w:ilvl w:val="0"/>
          <w:numId w:val="6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автоматизацію процесу внесення відомостей до відповідних державних реєстрів у сфері захисту рослин та автоматизацію інших дій,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язаних із веденням відповідних державних реєстрів у сфері захисту рослин;</w:t>
      </w:r>
    </w:p>
    <w:p w14:paraId="23575C33" w14:textId="77777777" w:rsidR="00C64616" w:rsidRPr="00167ACF" w:rsidRDefault="003B223A" w:rsidP="000A7EBE">
      <w:pPr>
        <w:widowControl w:val="0"/>
        <w:numPr>
          <w:ilvl w:val="0"/>
          <w:numId w:val="6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можливість заповнення в електронному вигляді та друк форми заяви для включення відомостей про відповідну особу (далі – заявник) до відповідних державних реєстрів у сфері захисту рослин, а також заповнення та друк форм заяв для внесення змін до відомостей, які містять відповідні державні реєстри у сфері захисту рослин;</w:t>
      </w:r>
    </w:p>
    <w:p w14:paraId="6978E08C" w14:textId="77777777" w:rsidR="00C64616" w:rsidRPr="00167ACF" w:rsidRDefault="003B223A" w:rsidP="000A7EBE">
      <w:pPr>
        <w:widowControl w:val="0"/>
        <w:numPr>
          <w:ilvl w:val="0"/>
          <w:numId w:val="6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ідентифікацію заявників, які подають заяву для їх включення до відповідних державних реєстрів у сфері захисту рослин та для внесення змін до відомостей, які містить відповідні державні реєстри у сфері захисту рослин в електронній формі, з використанням електронного цифрового підпису та альтернативних електронному цифровому підпису засобів ідентифікації;</w:t>
      </w:r>
    </w:p>
    <w:p w14:paraId="5D4B5AC3" w14:textId="77777777" w:rsidR="00C64616" w:rsidRPr="00167ACF" w:rsidRDefault="003B223A" w:rsidP="000A7EBE">
      <w:pPr>
        <w:widowControl w:val="0"/>
        <w:numPr>
          <w:ilvl w:val="0"/>
          <w:numId w:val="6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контроль за повнотою внесення відомостей до державних реєстрів у сфері захисту рослин;</w:t>
      </w:r>
    </w:p>
    <w:p w14:paraId="2EE5C701" w14:textId="77777777" w:rsidR="00C64616" w:rsidRPr="00167ACF" w:rsidRDefault="003B223A" w:rsidP="000A7EBE">
      <w:pPr>
        <w:widowControl w:val="0"/>
        <w:numPr>
          <w:ilvl w:val="0"/>
          <w:numId w:val="6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ведення записів в електронній формі та створення їх електронного архіву;</w:t>
      </w:r>
    </w:p>
    <w:p w14:paraId="401034E0" w14:textId="77777777" w:rsidR="00C64616" w:rsidRPr="00167ACF" w:rsidRDefault="003B223A" w:rsidP="000A7EBE">
      <w:pPr>
        <w:widowControl w:val="0"/>
        <w:numPr>
          <w:ilvl w:val="0"/>
          <w:numId w:val="6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створення та ведення персонального кабінету користувача відповідного державного реєстру у сфері захисту рослин;</w:t>
      </w:r>
    </w:p>
    <w:p w14:paraId="48C9421A" w14:textId="77777777" w:rsidR="00C64616" w:rsidRPr="00167ACF" w:rsidRDefault="003B223A" w:rsidP="000A7EBE">
      <w:pPr>
        <w:widowControl w:val="0"/>
        <w:numPr>
          <w:ilvl w:val="0"/>
          <w:numId w:val="6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можливість передачі органам державної влади відомостей з державних реєстрів у сфері захисту рослин у випадках, передбачених законом;</w:t>
      </w:r>
    </w:p>
    <w:p w14:paraId="6BF9B948" w14:textId="77777777" w:rsidR="00C64616" w:rsidRPr="00167ACF" w:rsidRDefault="003B223A" w:rsidP="000A7EBE">
      <w:pPr>
        <w:widowControl w:val="0"/>
        <w:numPr>
          <w:ilvl w:val="0"/>
          <w:numId w:val="6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взаємодію між державними реєстрами у сфері захисту рослин та іншими державними реєстрами та інформаційними системами органів державної влади;</w:t>
      </w:r>
    </w:p>
    <w:p w14:paraId="6645F730" w14:textId="77777777" w:rsidR="00C64616" w:rsidRPr="00167ACF" w:rsidRDefault="003B223A" w:rsidP="000A7EBE">
      <w:pPr>
        <w:widowControl w:val="0"/>
        <w:numPr>
          <w:ilvl w:val="0"/>
          <w:numId w:val="6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зберігання відомостей, які містять державні реєстри у сфері захисту рослин протягом строків, встановлених законодавством;</w:t>
      </w:r>
    </w:p>
    <w:p w14:paraId="2528EC58" w14:textId="77777777" w:rsidR="00C64616" w:rsidRPr="00167ACF" w:rsidRDefault="003B223A" w:rsidP="000A7EBE">
      <w:pPr>
        <w:widowControl w:val="0"/>
        <w:numPr>
          <w:ilvl w:val="0"/>
          <w:numId w:val="66"/>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захист відомостей, які містять державні реєстри у сфері захисту рослин, згідно із законом;</w:t>
      </w:r>
    </w:p>
    <w:p w14:paraId="2DFFA1C5" w14:textId="77777777" w:rsidR="00C64616" w:rsidRPr="00167ACF" w:rsidRDefault="003B223A" w:rsidP="000A7EBE">
      <w:pPr>
        <w:widowControl w:val="0"/>
        <w:numPr>
          <w:ilvl w:val="0"/>
          <w:numId w:val="66"/>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виконання функцій накопичення, аналізу даних, актуалізації та обробки даних, прав доступу тощо;</w:t>
      </w:r>
    </w:p>
    <w:p w14:paraId="42EDC614" w14:textId="77777777" w:rsidR="00C64616" w:rsidRPr="00167ACF" w:rsidRDefault="003B223A" w:rsidP="000A7EBE">
      <w:pPr>
        <w:widowControl w:val="0"/>
        <w:numPr>
          <w:ilvl w:val="0"/>
          <w:numId w:val="66"/>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здійснення інших дій, визначених цим Законом та порядком ведення відповідного державного реєстру у сфері захисту рослин.</w:t>
      </w:r>
    </w:p>
    <w:p w14:paraId="43BF76F1" w14:textId="14BB6379" w:rsidR="00BB1856" w:rsidRPr="00167ACF" w:rsidRDefault="00BB1856" w:rsidP="000A7EBE">
      <w:pPr>
        <w:widowControl w:val="0"/>
        <w:numPr>
          <w:ilvl w:val="0"/>
          <w:numId w:val="17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bookmarkStart w:id="236" w:name="1ulbmlt" w:colFirst="0" w:colLast="0"/>
      <w:bookmarkStart w:id="237" w:name="vgdtq7" w:colFirst="0" w:colLast="0"/>
      <w:bookmarkStart w:id="238" w:name="18vjpp8" w:colFirst="0" w:colLast="0"/>
      <w:bookmarkStart w:id="239" w:name="2tq9fhf" w:colFirst="0" w:colLast="0"/>
      <w:bookmarkStart w:id="240" w:name="4ekz59m" w:colFirst="0" w:colLast="0"/>
      <w:bookmarkStart w:id="241" w:name="3fg1ce0" w:colFirst="0" w:colLast="0"/>
      <w:bookmarkEnd w:id="236"/>
      <w:bookmarkEnd w:id="237"/>
      <w:bookmarkEnd w:id="238"/>
      <w:bookmarkEnd w:id="239"/>
      <w:bookmarkEnd w:id="240"/>
      <w:bookmarkEnd w:id="241"/>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xml:space="preserve"> має право визначити категорії операторів ринку, відомості </w:t>
      </w:r>
      <w:r w:rsidRPr="00167ACF">
        <w:rPr>
          <w:rFonts w:ascii="Times New Roman" w:eastAsia="Times New Roman" w:hAnsi="Times New Roman" w:cs="Times New Roman"/>
          <w:sz w:val="28"/>
          <w:szCs w:val="28"/>
        </w:rPr>
        <w:lastRenderedPageBreak/>
        <w:t>про які можуть не включатися до державних реєстрів, зазначених у частині першій цієї статті, якщо процедура державної реєстрації та включення їх до відповідного державного реєстру буде являти собою непропорційний адміністративний тягар для них у порівнянні з ризиком,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язаним із їх діяльністю. </w:t>
      </w:r>
      <w:r w:rsidRPr="00167ACF">
        <w:rPr>
          <w:rFonts w:ascii="Times New Roman" w:eastAsia="Times New Roman" w:hAnsi="Times New Roman" w:cs="Times New Roman"/>
          <w:color w:val="C00000"/>
          <w:sz w:val="28"/>
          <w:szCs w:val="28"/>
        </w:rPr>
        <w:t>[див. ст. 10 Регламенту 2017/625]</w:t>
      </w:r>
    </w:p>
    <w:p w14:paraId="243B2560" w14:textId="072638FB" w:rsidR="00E0125F" w:rsidRPr="00167ACF" w:rsidRDefault="00E0125F" w:rsidP="000A7EBE">
      <w:pPr>
        <w:widowControl w:val="0"/>
        <w:numPr>
          <w:ilvl w:val="0"/>
          <w:numId w:val="17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Державні реєстри у сфері захисту рослин ведуться державною мовою</w:t>
      </w:r>
      <w:r w:rsidR="006D5A07" w:rsidRPr="00167ACF">
        <w:rPr>
          <w:rFonts w:ascii="Times New Roman" w:eastAsia="Times New Roman" w:hAnsi="Times New Roman" w:cs="Times New Roman"/>
          <w:color w:val="000000"/>
          <w:sz w:val="28"/>
          <w:szCs w:val="28"/>
        </w:rPr>
        <w:t>, за виключенням полів</w:t>
      </w:r>
      <w:r w:rsidR="00662DF1" w:rsidRPr="00167ACF">
        <w:rPr>
          <w:rFonts w:ascii="Times New Roman" w:eastAsia="Times New Roman" w:hAnsi="Times New Roman" w:cs="Times New Roman"/>
          <w:color w:val="000000"/>
          <w:sz w:val="28"/>
          <w:szCs w:val="28"/>
        </w:rPr>
        <w:t xml:space="preserve"> інформації</w:t>
      </w:r>
      <w:r w:rsidR="006D5A07" w:rsidRPr="00167ACF">
        <w:rPr>
          <w:rFonts w:ascii="Times New Roman" w:eastAsia="Times New Roman" w:hAnsi="Times New Roman" w:cs="Times New Roman"/>
          <w:color w:val="000000"/>
          <w:sz w:val="28"/>
          <w:szCs w:val="28"/>
        </w:rPr>
        <w:t xml:space="preserve">, </w:t>
      </w:r>
      <w:r w:rsidR="00662DF1" w:rsidRPr="00167ACF">
        <w:rPr>
          <w:rFonts w:ascii="Times New Roman" w:eastAsia="Times New Roman" w:hAnsi="Times New Roman" w:cs="Times New Roman"/>
          <w:color w:val="000000"/>
          <w:sz w:val="28"/>
          <w:szCs w:val="28"/>
        </w:rPr>
        <w:t>перелік яких визначено</w:t>
      </w:r>
      <w:r w:rsidR="006D5A07" w:rsidRPr="00167ACF">
        <w:rPr>
          <w:rFonts w:ascii="Times New Roman" w:eastAsia="Times New Roman" w:hAnsi="Times New Roman" w:cs="Times New Roman"/>
          <w:color w:val="000000"/>
          <w:sz w:val="28"/>
          <w:szCs w:val="28"/>
        </w:rPr>
        <w:t xml:space="preserve"> у порядку ведення відповідного державного реєстру у сфері захисту рослин, затвердженого відповідно до частини дев</w:t>
      </w:r>
      <w:r w:rsidR="00C5575D" w:rsidRPr="00167ACF">
        <w:rPr>
          <w:rFonts w:ascii="Times New Roman" w:eastAsia="Times New Roman" w:hAnsi="Times New Roman" w:cs="Times New Roman"/>
          <w:color w:val="000000"/>
          <w:sz w:val="28"/>
          <w:szCs w:val="28"/>
        </w:rPr>
        <w:t>’</w:t>
      </w:r>
      <w:r w:rsidR="006D5A07" w:rsidRPr="00167ACF">
        <w:rPr>
          <w:rFonts w:ascii="Times New Roman" w:eastAsia="Times New Roman" w:hAnsi="Times New Roman" w:cs="Times New Roman"/>
          <w:color w:val="000000"/>
          <w:sz w:val="28"/>
          <w:szCs w:val="28"/>
        </w:rPr>
        <w:t>ятої цієї статті</w:t>
      </w:r>
      <w:r w:rsidRPr="00167ACF">
        <w:rPr>
          <w:rFonts w:ascii="Times New Roman" w:eastAsia="Times New Roman" w:hAnsi="Times New Roman" w:cs="Times New Roman"/>
          <w:color w:val="000000"/>
          <w:sz w:val="28"/>
          <w:szCs w:val="28"/>
        </w:rPr>
        <w:t>.</w:t>
      </w:r>
    </w:p>
    <w:p w14:paraId="51F64E3A" w14:textId="7DDC7B2A" w:rsidR="00662DF1" w:rsidRPr="00167ACF" w:rsidRDefault="00662DF1" w:rsidP="000A7EBE">
      <w:pPr>
        <w:widowControl w:val="0"/>
        <w:numPr>
          <w:ilvl w:val="0"/>
          <w:numId w:val="172"/>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Порядок ведення кожного </w:t>
      </w:r>
      <w:r w:rsidR="004B43C2" w:rsidRPr="00167ACF">
        <w:rPr>
          <w:rFonts w:ascii="Times New Roman" w:eastAsia="Times New Roman" w:hAnsi="Times New Roman" w:cs="Times New Roman"/>
          <w:color w:val="000000"/>
          <w:sz w:val="28"/>
          <w:szCs w:val="28"/>
        </w:rPr>
        <w:t xml:space="preserve">окремого </w:t>
      </w:r>
      <w:r w:rsidRPr="00167ACF">
        <w:rPr>
          <w:rFonts w:ascii="Times New Roman" w:eastAsia="Times New Roman" w:hAnsi="Times New Roman" w:cs="Times New Roman"/>
          <w:color w:val="000000"/>
          <w:sz w:val="28"/>
          <w:szCs w:val="28"/>
        </w:rPr>
        <w:t xml:space="preserve">державного реєстру у сфері захисту рослин, значеного у частині першій цієї статті, затверджується </w:t>
      </w:r>
      <w:r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w:t>
      </w:r>
    </w:p>
    <w:p w14:paraId="25B4CD77" w14:textId="77777777" w:rsidR="00E0125F" w:rsidRPr="00167ACF" w:rsidRDefault="00E0125F" w:rsidP="003530E2">
      <w:pPr>
        <w:widowControl w:val="0"/>
        <w:tabs>
          <w:tab w:val="left" w:pos="1134"/>
        </w:tabs>
        <w:spacing w:after="120" w:line="240" w:lineRule="auto"/>
        <w:ind w:firstLine="709"/>
        <w:rPr>
          <w:rFonts w:ascii="Times New Roman" w:eastAsia="Times New Roman" w:hAnsi="Times New Roman" w:cs="Times New Roman"/>
          <w:sz w:val="28"/>
          <w:szCs w:val="28"/>
        </w:rPr>
      </w:pPr>
    </w:p>
    <w:p w14:paraId="19F01F1D" w14:textId="254E72F8" w:rsidR="00C64616" w:rsidRPr="00167ACF" w:rsidRDefault="003B223A" w:rsidP="003530E2">
      <w:pPr>
        <w:pStyle w:val="3"/>
        <w:widowControl w:val="0"/>
        <w:spacing w:before="0" w:after="120"/>
      </w:pPr>
      <w:bookmarkStart w:id="242" w:name="_Toc8886585"/>
      <w:r w:rsidRPr="00167ACF">
        <w:t xml:space="preserve">Стаття </w:t>
      </w:r>
      <w:r w:rsidR="00211722" w:rsidRPr="00167ACF">
        <w:rPr>
          <w:highlight w:val="yellow"/>
        </w:rPr>
        <w:t>[R</w:t>
      </w:r>
      <w:r w:rsidR="00F84E34" w:rsidRPr="00167ACF">
        <w:rPr>
          <w:highlight w:val="yellow"/>
        </w:rPr>
        <w:t>3</w:t>
      </w:r>
      <w:r w:rsidR="00211722" w:rsidRPr="00167ACF">
        <w:rPr>
          <w:highlight w:val="yellow"/>
        </w:rPr>
        <w:t>]</w:t>
      </w:r>
      <w:r w:rsidRPr="00167ACF">
        <w:t xml:space="preserve">. Доступ до відомостей, які містять державні реєстри у сфері захисту рослин </w:t>
      </w:r>
      <w:r w:rsidRPr="00167ACF">
        <w:rPr>
          <w:color w:val="C00000"/>
        </w:rPr>
        <w:t>[див. ст. 68 Регламенту 2031]</w:t>
      </w:r>
      <w:bookmarkEnd w:id="242"/>
    </w:p>
    <w:p w14:paraId="2BE66D35" w14:textId="20978C72" w:rsidR="00C64616" w:rsidRPr="00167ACF" w:rsidRDefault="003B223A" w:rsidP="000A7EBE">
      <w:pPr>
        <w:widowControl w:val="0"/>
        <w:numPr>
          <w:ilvl w:val="0"/>
          <w:numId w:val="1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43" w:name="3sv78d1" w:colFirst="0" w:colLast="0"/>
      <w:bookmarkEnd w:id="243"/>
      <w:r w:rsidRPr="00167ACF">
        <w:rPr>
          <w:rFonts w:ascii="Times New Roman" w:eastAsia="Times New Roman" w:hAnsi="Times New Roman" w:cs="Times New Roman"/>
          <w:color w:val="000000"/>
          <w:sz w:val="28"/>
          <w:szCs w:val="28"/>
        </w:rPr>
        <w:t>Кожна особа (у тому числі орган державної влади) має право доступу до відомостей, які містять державні реєстри у сфері захисту рослин, шляхом їх пошуку, перегляду та друку, отримання запитуваної публічної інформації, отримання витягів.</w:t>
      </w:r>
    </w:p>
    <w:p w14:paraId="41F863A5" w14:textId="77777777" w:rsidR="00C64616" w:rsidRPr="00167ACF" w:rsidRDefault="003B223A" w:rsidP="000A7EBE">
      <w:pPr>
        <w:widowControl w:val="0"/>
        <w:numPr>
          <w:ilvl w:val="0"/>
          <w:numId w:val="1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Відомості, що містяться державні реєстри у сфері захисту рослин, надаються компетентним органом, у вигляді:</w:t>
      </w:r>
    </w:p>
    <w:p w14:paraId="71137F2A" w14:textId="77777777" w:rsidR="00C64616" w:rsidRPr="00167ACF" w:rsidRDefault="003B223A" w:rsidP="000A7EBE">
      <w:pPr>
        <w:widowControl w:val="0"/>
        <w:numPr>
          <w:ilvl w:val="0"/>
          <w:numId w:val="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доступу до відомостей, що містять державні реєстри у сфері захисту рослин (крім відомостей про реєстраційні номери облікових карток платників податків та паспортних даних)</w:t>
      </w:r>
      <w:bookmarkStart w:id="244" w:name="280hiku" w:colFirst="0" w:colLast="0"/>
      <w:bookmarkEnd w:id="244"/>
      <w:r w:rsidRPr="00167ACF">
        <w:rPr>
          <w:rFonts w:ascii="Times New Roman" w:eastAsia="Times New Roman" w:hAnsi="Times New Roman" w:cs="Times New Roman"/>
          <w:color w:val="000000"/>
          <w:sz w:val="28"/>
          <w:szCs w:val="28"/>
        </w:rPr>
        <w:t>, через мережу Інтернет;</w:t>
      </w:r>
    </w:p>
    <w:p w14:paraId="14026060" w14:textId="77777777" w:rsidR="00C64616" w:rsidRPr="00167ACF" w:rsidRDefault="003B223A" w:rsidP="000A7EBE">
      <w:pPr>
        <w:widowControl w:val="0"/>
        <w:numPr>
          <w:ilvl w:val="0"/>
          <w:numId w:val="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оприлюднення у формі відкритих даних відомостей з державних реєстрів у сфері захисту рослин, які є публічною інформацією відповідно до Закону України «Про доступ до публічної інформації»;</w:t>
      </w:r>
    </w:p>
    <w:p w14:paraId="3A380EEE" w14:textId="77777777" w:rsidR="00C64616" w:rsidRPr="00167ACF" w:rsidRDefault="003B223A" w:rsidP="000A7EBE">
      <w:pPr>
        <w:widowControl w:val="0"/>
        <w:numPr>
          <w:ilvl w:val="0"/>
          <w:numId w:val="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безоплатного доступу через персональний кабінет користувача відповідного державного реєстру у сфері захисту рослин;</w:t>
      </w:r>
    </w:p>
    <w:p w14:paraId="13A181F4" w14:textId="77777777" w:rsidR="00C64616" w:rsidRPr="00167ACF" w:rsidRDefault="003B223A" w:rsidP="000A7EBE">
      <w:pPr>
        <w:widowControl w:val="0"/>
        <w:numPr>
          <w:ilvl w:val="0"/>
          <w:numId w:val="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витягів у паперовій та електронній формі.</w:t>
      </w:r>
    </w:p>
    <w:p w14:paraId="360317AD" w14:textId="77777777" w:rsidR="00C64616" w:rsidRPr="00167ACF" w:rsidRDefault="003B223A" w:rsidP="000A7EBE">
      <w:pPr>
        <w:widowControl w:val="0"/>
        <w:numPr>
          <w:ilvl w:val="0"/>
          <w:numId w:val="1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забезпечує пошук у державних реєстрах у сфері захисту рослин за всіма відомостями, що містять відповідні державні реєстри у сфері захисту рослин.</w:t>
      </w:r>
    </w:p>
    <w:p w14:paraId="2FB01DDE" w14:textId="77777777" w:rsidR="00C64616" w:rsidRPr="00167ACF" w:rsidRDefault="003B223A" w:rsidP="000A7EBE">
      <w:pPr>
        <w:widowControl w:val="0"/>
        <w:numPr>
          <w:ilvl w:val="0"/>
          <w:numId w:val="1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245" w:name="46ad4c2" w:colFirst="0" w:colLast="0"/>
      <w:bookmarkStart w:id="246" w:name="1maplo9" w:colFirst="0" w:colLast="0"/>
      <w:bookmarkStart w:id="247" w:name="2lfnejv" w:colFirst="0" w:colLast="0"/>
      <w:bookmarkStart w:id="248" w:name="375fbgg" w:colFirst="0" w:colLast="0"/>
      <w:bookmarkStart w:id="249" w:name="10kxoro" w:colFirst="0" w:colLast="0"/>
      <w:bookmarkStart w:id="250" w:name="n5rssn" w:colFirst="0" w:colLast="0"/>
      <w:bookmarkEnd w:id="245"/>
      <w:bookmarkEnd w:id="246"/>
      <w:bookmarkEnd w:id="247"/>
      <w:bookmarkEnd w:id="248"/>
      <w:bookmarkEnd w:id="249"/>
      <w:bookmarkEnd w:id="250"/>
      <w:r w:rsidRPr="00167ACF">
        <w:rPr>
          <w:rFonts w:ascii="Times New Roman" w:eastAsia="Times New Roman" w:hAnsi="Times New Roman" w:cs="Times New Roman"/>
          <w:color w:val="000000"/>
          <w:sz w:val="28"/>
          <w:szCs w:val="28"/>
        </w:rPr>
        <w:t>Відомості, які містять державні реєстри у сфері захисту рослин, одержані шляхом доступу через мережу Інтернет до офіційної інтернет-сторінки компетентного органу:</w:t>
      </w:r>
    </w:p>
    <w:p w14:paraId="12769535" w14:textId="77777777" w:rsidR="00C64616" w:rsidRPr="00167ACF" w:rsidRDefault="003B223A" w:rsidP="000A7EBE">
      <w:pPr>
        <w:widowControl w:val="0"/>
        <w:numPr>
          <w:ilvl w:val="0"/>
          <w:numId w:val="4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мають статус офіційної інформації компетентного органу;</w:t>
      </w:r>
    </w:p>
    <w:p w14:paraId="6A46D7A3" w14:textId="77777777" w:rsidR="00C64616" w:rsidRPr="00167ACF" w:rsidRDefault="003B223A" w:rsidP="000A7EBE">
      <w:pPr>
        <w:widowControl w:val="0"/>
        <w:numPr>
          <w:ilvl w:val="0"/>
          <w:numId w:val="4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 потребують будь-якого додаткового підтвердження компетентним органом;</w:t>
      </w:r>
    </w:p>
    <w:p w14:paraId="3ACB69B2" w14:textId="77777777" w:rsidR="00C64616" w:rsidRPr="00167ACF" w:rsidRDefault="003B223A" w:rsidP="000A7EBE">
      <w:pPr>
        <w:widowControl w:val="0"/>
        <w:numPr>
          <w:ilvl w:val="0"/>
          <w:numId w:val="4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можуть використовуватися будь-якими органами державної влади та органами місцевого самоврядування, фізичними особами, фізичними особами - підприємцями, юридичними особами на їх розсуд.</w:t>
      </w:r>
    </w:p>
    <w:p w14:paraId="28A2B791" w14:textId="77777777" w:rsidR="00C64616" w:rsidRPr="00167ACF" w:rsidRDefault="003B223A" w:rsidP="000A7EBE">
      <w:pPr>
        <w:widowControl w:val="0"/>
        <w:numPr>
          <w:ilvl w:val="0"/>
          <w:numId w:val="1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Витяги в паперовій та електронній формі мають однакову юридичну силу.</w:t>
      </w:r>
    </w:p>
    <w:p w14:paraId="056910B8" w14:textId="0FE3B5DD" w:rsidR="00C64616" w:rsidRPr="00167ACF" w:rsidRDefault="003B223A" w:rsidP="000A7EBE">
      <w:pPr>
        <w:widowControl w:val="0"/>
        <w:numPr>
          <w:ilvl w:val="0"/>
          <w:numId w:val="1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у відповідь на обґрунтований офіційний запит компетентного органу іншої країни, або організації, що діє відповідно до міжнародного договору, згода на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язковість якого надана Верховною Радою України, або органу виконавчого влади Європейського Союзу, надає зазначеним органам та організаціям відомості, які містяться в державних реєстрах у сфері захисту рослин, для їх використання у власних цілях.</w:t>
      </w:r>
    </w:p>
    <w:p w14:paraId="2AB30A8F" w14:textId="77777777" w:rsidR="00C64616" w:rsidRPr="00167ACF" w:rsidRDefault="003B223A" w:rsidP="000A7EBE">
      <w:pPr>
        <w:widowControl w:val="0"/>
        <w:numPr>
          <w:ilvl w:val="0"/>
          <w:numId w:val="17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Доступ до відомостей, які містять державні реєстри у сфері захисту рослин, не може порушувати вимоги законодавства щодо конфіденційності, доступу до інформації та захисту персональних даних.</w:t>
      </w:r>
    </w:p>
    <w:p w14:paraId="31A8CDC4" w14:textId="77777777" w:rsidR="00C64616" w:rsidRPr="00167ACF" w:rsidRDefault="00C64616" w:rsidP="003530E2">
      <w:pPr>
        <w:widowControl w:val="0"/>
        <w:tabs>
          <w:tab w:val="left" w:pos="1134"/>
        </w:tabs>
        <w:spacing w:after="120" w:line="240" w:lineRule="auto"/>
        <w:ind w:firstLine="709"/>
        <w:rPr>
          <w:rFonts w:ascii="Times New Roman" w:eastAsia="Times New Roman" w:hAnsi="Times New Roman" w:cs="Times New Roman"/>
          <w:sz w:val="28"/>
          <w:szCs w:val="28"/>
        </w:rPr>
      </w:pPr>
    </w:p>
    <w:p w14:paraId="33EAAC6C" w14:textId="6AEE411C" w:rsidR="00C64616" w:rsidRPr="00167ACF" w:rsidRDefault="003B223A" w:rsidP="003530E2">
      <w:pPr>
        <w:pStyle w:val="3"/>
        <w:widowControl w:val="0"/>
        <w:spacing w:before="0" w:after="120"/>
        <w:rPr>
          <w:b w:val="0"/>
        </w:rPr>
      </w:pPr>
      <w:bookmarkStart w:id="251" w:name="_Toc8886586"/>
      <w:r w:rsidRPr="00167ACF">
        <w:t xml:space="preserve">Стаття </w:t>
      </w:r>
      <w:r w:rsidRPr="00167ACF">
        <w:rPr>
          <w:highlight w:val="yellow"/>
        </w:rPr>
        <w:t>[R</w:t>
      </w:r>
      <w:r w:rsidR="00F84E34" w:rsidRPr="00167ACF">
        <w:rPr>
          <w:highlight w:val="yellow"/>
        </w:rPr>
        <w:t>4</w:t>
      </w:r>
      <w:r w:rsidRPr="00167ACF">
        <w:rPr>
          <w:highlight w:val="yellow"/>
        </w:rPr>
        <w:t>]</w:t>
      </w:r>
      <w:r w:rsidRPr="00167ACF">
        <w:t>. Професійні оператори, які підлягають обов</w:t>
      </w:r>
      <w:r w:rsidR="00C5575D" w:rsidRPr="00167ACF">
        <w:t>’</w:t>
      </w:r>
      <w:r w:rsidRPr="00167ACF">
        <w:t xml:space="preserve">язковій державній реєстрації </w:t>
      </w:r>
      <w:r w:rsidRPr="00167ACF">
        <w:rPr>
          <w:color w:val="C00000"/>
        </w:rPr>
        <w:t>[див. ст. 65 Регламенту 2031]</w:t>
      </w:r>
      <w:bookmarkEnd w:id="251"/>
    </w:p>
    <w:p w14:paraId="4CE58B5E" w14:textId="35DAA564" w:rsidR="00C64616" w:rsidRPr="00167ACF" w:rsidRDefault="003B223A" w:rsidP="000A7EBE">
      <w:pPr>
        <w:widowControl w:val="0"/>
        <w:numPr>
          <w:ilvl w:val="0"/>
          <w:numId w:val="239"/>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Професійні оператори, які здійснюють діяльність, передбачену частиною другою цієї статті підлягають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язковій державній реєстрації шляхом включення відомостей про них до державного реєстру професійних операторів, які працюють із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єктами регулювання.</w:t>
      </w:r>
    </w:p>
    <w:p w14:paraId="1D2070B7" w14:textId="77777777" w:rsidR="00C64616" w:rsidRPr="00167ACF" w:rsidRDefault="003B223A" w:rsidP="000A7EBE">
      <w:pPr>
        <w:widowControl w:val="0"/>
        <w:numPr>
          <w:ilvl w:val="0"/>
          <w:numId w:val="239"/>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Державній реєстрації підлягають професійні оператори, які:</w:t>
      </w:r>
    </w:p>
    <w:p w14:paraId="0090CE9D" w14:textId="62AD6E1B" w:rsidR="00C64616" w:rsidRPr="00167ACF" w:rsidRDefault="003B223A" w:rsidP="000A7EBE">
      <w:pPr>
        <w:widowControl w:val="0"/>
        <w:numPr>
          <w:ilvl w:val="0"/>
          <w:numId w:val="3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здійснюють ввезення на територію України або переміщення територією України рослин, продукції рослинного походження або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єктів, для яких вимагається фітосанітарний сертифікат або паспорт рослини відповідно до статей </w:t>
      </w:r>
      <w:r w:rsidRPr="00167ACF">
        <w:rPr>
          <w:rFonts w:ascii="Times New Roman" w:eastAsia="Times New Roman" w:hAnsi="Times New Roman" w:cs="Times New Roman"/>
          <w:color w:val="000000"/>
          <w:sz w:val="28"/>
          <w:szCs w:val="28"/>
          <w:highlight w:val="yellow"/>
        </w:rPr>
        <w:t>[ХХ]</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yellow"/>
        </w:rPr>
        <w:t>[ХХ]</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yellow"/>
        </w:rPr>
        <w:t>[ХХ]</w:t>
      </w:r>
      <w:r w:rsidRPr="00167ACF">
        <w:rPr>
          <w:rFonts w:ascii="Times New Roman" w:eastAsia="Times New Roman" w:hAnsi="Times New Roman" w:cs="Times New Roman"/>
          <w:color w:val="000000"/>
          <w:sz w:val="28"/>
          <w:szCs w:val="28"/>
        </w:rPr>
        <w:t xml:space="preserve"> цього Закону;</w:t>
      </w:r>
    </w:p>
    <w:p w14:paraId="4F3D33FB" w14:textId="0E370E44" w:rsidR="00662DF1" w:rsidRPr="00167ACF" w:rsidRDefault="00662DF1" w:rsidP="000A7EBE">
      <w:pPr>
        <w:widowControl w:val="0"/>
        <w:numPr>
          <w:ilvl w:val="0"/>
          <w:numId w:val="3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уповноважені на видачу паспортів рослин відповідно до статті </w:t>
      </w:r>
      <w:r w:rsidRPr="00167ACF">
        <w:rPr>
          <w:rFonts w:ascii="Times New Roman" w:eastAsia="Times New Roman" w:hAnsi="Times New Roman" w:cs="Times New Roman"/>
          <w:sz w:val="28"/>
          <w:szCs w:val="28"/>
          <w:highlight w:val="yellow"/>
        </w:rPr>
        <w:t>[</w:t>
      </w:r>
      <w:r w:rsidR="00BE1527" w:rsidRPr="00167ACF">
        <w:rPr>
          <w:rFonts w:ascii="Times New Roman" w:eastAsia="Times New Roman" w:hAnsi="Times New Roman" w:cs="Times New Roman"/>
          <w:sz w:val="28"/>
          <w:szCs w:val="28"/>
          <w:highlight w:val="yellow"/>
          <w:lang w:val="en-US"/>
        </w:rPr>
        <w:t>T</w:t>
      </w:r>
      <w:r w:rsidR="002E794A" w:rsidRPr="00167ACF">
        <w:rPr>
          <w:rFonts w:ascii="Times New Roman" w:eastAsia="Times New Roman" w:hAnsi="Times New Roman" w:cs="Times New Roman"/>
          <w:sz w:val="28"/>
          <w:szCs w:val="28"/>
          <w:highlight w:val="yellow"/>
          <w:lang w:val="en-US"/>
        </w:rPr>
        <w:t>2</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w:t>
      </w:r>
      <w:r w:rsidRPr="00167ACF">
        <w:rPr>
          <w:rFonts w:ascii="Times New Roman" w:eastAsia="Times New Roman" w:hAnsi="Times New Roman" w:cs="Times New Roman"/>
          <w:color w:val="1F497D"/>
          <w:sz w:val="28"/>
          <w:szCs w:val="28"/>
        </w:rPr>
        <w:t>;</w:t>
      </w:r>
    </w:p>
    <w:p w14:paraId="60E74334" w14:textId="77777777" w:rsidR="00C64616" w:rsidRPr="00167ACF" w:rsidRDefault="003B223A" w:rsidP="000A7EBE">
      <w:pPr>
        <w:widowControl w:val="0"/>
        <w:numPr>
          <w:ilvl w:val="0"/>
          <w:numId w:val="3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звертаються до компетентного органу із запитом про видачу фітосанітарного сертифікату для експорту, фітосанітарного сертифікату для реекспорту або передекспортного сертифікату, зазначених у стат</w:t>
      </w:r>
      <w:r w:rsidRPr="00167ACF">
        <w:rPr>
          <w:rFonts w:ascii="Times New Roman" w:eastAsia="Times New Roman" w:hAnsi="Times New Roman" w:cs="Times New Roman"/>
          <w:sz w:val="28"/>
          <w:szCs w:val="28"/>
        </w:rPr>
        <w:t>т</w:t>
      </w:r>
      <w:r w:rsidRPr="00167ACF">
        <w:rPr>
          <w:rFonts w:ascii="Times New Roman" w:eastAsia="Times New Roman" w:hAnsi="Times New Roman" w:cs="Times New Roman"/>
          <w:color w:val="000000"/>
          <w:sz w:val="28"/>
          <w:szCs w:val="28"/>
        </w:rPr>
        <w:t xml:space="preserve">ях </w:t>
      </w:r>
      <w:r w:rsidRPr="00167ACF">
        <w:rPr>
          <w:rFonts w:ascii="Times New Roman" w:eastAsia="Times New Roman" w:hAnsi="Times New Roman" w:cs="Times New Roman"/>
          <w:color w:val="000000"/>
          <w:sz w:val="28"/>
          <w:szCs w:val="28"/>
          <w:highlight w:val="yellow"/>
        </w:rPr>
        <w:t>[ХХ]</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yellow"/>
        </w:rPr>
        <w:t>[ХХ]</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yellow"/>
        </w:rPr>
        <w:t>[ХХ]</w:t>
      </w:r>
      <w:r w:rsidRPr="00167ACF">
        <w:rPr>
          <w:rFonts w:ascii="Times New Roman" w:eastAsia="Times New Roman" w:hAnsi="Times New Roman" w:cs="Times New Roman"/>
          <w:color w:val="000000"/>
          <w:sz w:val="28"/>
          <w:szCs w:val="28"/>
        </w:rPr>
        <w:t xml:space="preserve"> цього Закону;</w:t>
      </w:r>
    </w:p>
    <w:p w14:paraId="230A1B34" w14:textId="0B09A590" w:rsidR="00C64616" w:rsidRPr="00167ACF" w:rsidRDefault="003B223A" w:rsidP="000A7EBE">
      <w:pPr>
        <w:widowControl w:val="0"/>
        <w:numPr>
          <w:ilvl w:val="0"/>
          <w:numId w:val="3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здійснюють переробку, сушку деревини та/або уповноважені на нанесення на дерев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яний пакувальний матеріал маркування, зазначеного у статті </w:t>
      </w:r>
      <w:r w:rsidRPr="00167ACF">
        <w:rPr>
          <w:rFonts w:ascii="Times New Roman" w:eastAsia="Times New Roman" w:hAnsi="Times New Roman" w:cs="Times New Roman"/>
          <w:color w:val="000000"/>
          <w:sz w:val="28"/>
          <w:szCs w:val="28"/>
          <w:highlight w:val="yellow"/>
        </w:rPr>
        <w:t>[</w:t>
      </w:r>
      <w:r w:rsidR="00025348" w:rsidRPr="00167ACF">
        <w:rPr>
          <w:rFonts w:ascii="Times New Roman" w:eastAsia="Times New Roman" w:hAnsi="Times New Roman" w:cs="Times New Roman"/>
          <w:color w:val="000000"/>
          <w:sz w:val="28"/>
          <w:szCs w:val="28"/>
          <w:highlight w:val="yellow"/>
        </w:rPr>
        <w:t>Т3</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1A8EFBC7" w14:textId="38799DED" w:rsidR="00C64616" w:rsidRPr="00167ACF" w:rsidRDefault="003B223A" w:rsidP="000A7EBE">
      <w:pPr>
        <w:widowControl w:val="0"/>
        <w:numPr>
          <w:ilvl w:val="0"/>
          <w:numId w:val="3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надають послуги із поштових відправлень рослин, продукції рослинного походження або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та/або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надавати інформацію подорожуючим та клієнтам поштових послуг, відповідно до стат</w:t>
      </w:r>
      <w:r w:rsidR="004B43C2" w:rsidRPr="00167ACF">
        <w:rPr>
          <w:rFonts w:ascii="Times New Roman" w:eastAsia="Times New Roman" w:hAnsi="Times New Roman" w:cs="Times New Roman"/>
          <w:color w:val="000000"/>
          <w:sz w:val="28"/>
          <w:szCs w:val="28"/>
        </w:rPr>
        <w:t xml:space="preserve">і </w:t>
      </w:r>
      <w:r w:rsidRPr="00167ACF">
        <w:rPr>
          <w:rFonts w:ascii="Times New Roman" w:eastAsia="Times New Roman" w:hAnsi="Times New Roman" w:cs="Times New Roman"/>
          <w:color w:val="000000"/>
          <w:sz w:val="28"/>
          <w:szCs w:val="28"/>
          <w:highlight w:val="yellow"/>
        </w:rPr>
        <w:lastRenderedPageBreak/>
        <w:t>[</w:t>
      </w:r>
      <w:r w:rsidR="00025348" w:rsidRPr="00167ACF">
        <w:rPr>
          <w:rFonts w:ascii="Times New Roman" w:eastAsia="Times New Roman" w:hAnsi="Times New Roman" w:cs="Times New Roman"/>
          <w:color w:val="000000"/>
          <w:sz w:val="28"/>
          <w:szCs w:val="28"/>
          <w:highlight w:val="yellow"/>
          <w:lang w:val="en-US"/>
        </w:rPr>
        <w:t>U8</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7A5DD369" w14:textId="6B55099C" w:rsidR="00C64616" w:rsidRPr="00167ACF" w:rsidRDefault="003B223A" w:rsidP="000A7EBE">
      <w:pPr>
        <w:widowControl w:val="0"/>
        <w:numPr>
          <w:ilvl w:val="0"/>
          <w:numId w:val="3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здійснюють ввезення рослин, </w:t>
      </w:r>
      <w:r w:rsidR="004062B0"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xml:space="preserve"> або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єктів до прикордонних зон, відповідно до статті </w:t>
      </w:r>
      <w:r w:rsidRPr="00167ACF">
        <w:rPr>
          <w:rFonts w:ascii="Times New Roman" w:eastAsia="Times New Roman" w:hAnsi="Times New Roman" w:cs="Times New Roman"/>
          <w:color w:val="000000"/>
          <w:sz w:val="28"/>
          <w:szCs w:val="28"/>
          <w:highlight w:val="yellow"/>
        </w:rPr>
        <w:t>[ХХ]</w:t>
      </w:r>
      <w:r w:rsidRPr="00167ACF">
        <w:rPr>
          <w:rFonts w:ascii="Times New Roman" w:eastAsia="Times New Roman" w:hAnsi="Times New Roman" w:cs="Times New Roman"/>
          <w:color w:val="000000"/>
          <w:sz w:val="28"/>
          <w:szCs w:val="28"/>
        </w:rPr>
        <w:t xml:space="preserve"> або </w:t>
      </w:r>
      <w:r w:rsidRPr="00167ACF">
        <w:rPr>
          <w:rFonts w:ascii="Times New Roman" w:eastAsia="Times New Roman" w:hAnsi="Times New Roman" w:cs="Times New Roman"/>
          <w:color w:val="000000"/>
          <w:sz w:val="28"/>
          <w:szCs w:val="28"/>
          <w:highlight w:val="yellow"/>
        </w:rPr>
        <w:t>[ХХ]</w:t>
      </w:r>
      <w:r w:rsidRPr="00167ACF">
        <w:rPr>
          <w:rFonts w:ascii="Times New Roman" w:eastAsia="Times New Roman" w:hAnsi="Times New Roman" w:cs="Times New Roman"/>
          <w:color w:val="000000"/>
          <w:sz w:val="28"/>
          <w:szCs w:val="28"/>
        </w:rPr>
        <w:t xml:space="preserve"> цього Закону;</w:t>
      </w:r>
    </w:p>
    <w:p w14:paraId="7C846657" w14:textId="39C39BC2" w:rsidR="00C64616" w:rsidRPr="00167ACF" w:rsidRDefault="003B223A" w:rsidP="000A7EBE">
      <w:pPr>
        <w:widowControl w:val="0"/>
        <w:numPr>
          <w:ilvl w:val="0"/>
          <w:numId w:val="3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здійснюють діяльність,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язану із відповідними рослинами, продукцією рослинного походження або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єктів у </w:t>
      </w:r>
      <w:r w:rsidR="00CD44D6" w:rsidRPr="00167ACF">
        <w:rPr>
          <w:rFonts w:ascii="Times New Roman" w:eastAsia="Times New Roman" w:hAnsi="Times New Roman" w:cs="Times New Roman"/>
          <w:color w:val="000000"/>
          <w:sz w:val="28"/>
          <w:szCs w:val="28"/>
        </w:rPr>
        <w:t>карантинних (</w:t>
      </w:r>
      <w:r w:rsidRPr="00167ACF">
        <w:rPr>
          <w:rFonts w:ascii="Times New Roman" w:eastAsia="Times New Roman" w:hAnsi="Times New Roman" w:cs="Times New Roman"/>
          <w:color w:val="000000"/>
          <w:sz w:val="28"/>
          <w:szCs w:val="28"/>
        </w:rPr>
        <w:t>демаркованих</w:t>
      </w:r>
      <w:r w:rsidR="00CD44D6"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зонах, якщо такі оператори не включені до іншого державного реєстру, до якого має доступ компетентний орган;</w:t>
      </w:r>
    </w:p>
    <w:p w14:paraId="7E5719E7" w14:textId="77777777" w:rsidR="00C64616" w:rsidRPr="00167ACF" w:rsidRDefault="003B223A" w:rsidP="000A7EBE">
      <w:pPr>
        <w:widowControl w:val="0"/>
        <w:numPr>
          <w:ilvl w:val="0"/>
          <w:numId w:val="3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здійснюють діяльність в якості карантинної станції або приміщення для утримання;</w:t>
      </w:r>
    </w:p>
    <w:p w14:paraId="6E89AE53" w14:textId="77777777" w:rsidR="00C64616" w:rsidRPr="00167ACF" w:rsidRDefault="003B223A" w:rsidP="000A7EBE">
      <w:pPr>
        <w:widowControl w:val="0"/>
        <w:numPr>
          <w:ilvl w:val="0"/>
          <w:numId w:val="3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вирощують насіння та/або садивний матеріал;</w:t>
      </w:r>
    </w:p>
    <w:p w14:paraId="32F18649" w14:textId="14BF019D" w:rsidR="00C64616" w:rsidRPr="00167ACF" w:rsidRDefault="003B223A" w:rsidP="000A7EBE">
      <w:pPr>
        <w:widowControl w:val="0"/>
        <w:numPr>
          <w:ilvl w:val="0"/>
          <w:numId w:val="37"/>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господарську діяльність в </w:t>
      </w:r>
      <w:r w:rsidR="00CD44D6" w:rsidRPr="00167ACF">
        <w:rPr>
          <w:rFonts w:ascii="Times New Roman" w:eastAsia="Times New Roman" w:hAnsi="Times New Roman" w:cs="Times New Roman"/>
          <w:color w:val="000000"/>
          <w:sz w:val="28"/>
          <w:szCs w:val="28"/>
        </w:rPr>
        <w:t>місцях виробництва, вільних від шкідливих організмів</w:t>
      </w:r>
      <w:r w:rsidRPr="00167ACF">
        <w:rPr>
          <w:rFonts w:ascii="Times New Roman" w:eastAsia="Times New Roman" w:hAnsi="Times New Roman" w:cs="Times New Roman"/>
          <w:color w:val="000000"/>
          <w:sz w:val="28"/>
          <w:szCs w:val="28"/>
        </w:rPr>
        <w:t xml:space="preserve"> або </w:t>
      </w:r>
      <w:r w:rsidR="00CD44D6" w:rsidRPr="00167ACF">
        <w:rPr>
          <w:rFonts w:ascii="Times New Roman" w:eastAsia="Times New Roman" w:hAnsi="Times New Roman" w:cs="Times New Roman"/>
          <w:color w:val="000000"/>
          <w:sz w:val="28"/>
          <w:szCs w:val="28"/>
        </w:rPr>
        <w:t xml:space="preserve">на </w:t>
      </w:r>
      <w:r w:rsidRPr="00167ACF">
        <w:rPr>
          <w:rFonts w:ascii="Times New Roman" w:eastAsia="Times New Roman" w:hAnsi="Times New Roman" w:cs="Times New Roman"/>
          <w:color w:val="000000"/>
          <w:sz w:val="28"/>
          <w:szCs w:val="28"/>
        </w:rPr>
        <w:t>виробнич</w:t>
      </w:r>
      <w:r w:rsidR="00CD44D6" w:rsidRPr="00167ACF">
        <w:rPr>
          <w:rFonts w:ascii="Times New Roman" w:eastAsia="Times New Roman" w:hAnsi="Times New Roman" w:cs="Times New Roman"/>
          <w:color w:val="000000"/>
          <w:sz w:val="28"/>
          <w:szCs w:val="28"/>
        </w:rPr>
        <w:t>их</w:t>
      </w:r>
      <w:r w:rsidRPr="00167ACF">
        <w:rPr>
          <w:rFonts w:ascii="Times New Roman" w:eastAsia="Times New Roman" w:hAnsi="Times New Roman" w:cs="Times New Roman"/>
          <w:color w:val="000000"/>
          <w:sz w:val="28"/>
          <w:szCs w:val="28"/>
        </w:rPr>
        <w:t xml:space="preserve"> ділянк</w:t>
      </w:r>
      <w:r w:rsidR="00CD44D6" w:rsidRPr="00167ACF">
        <w:rPr>
          <w:rFonts w:ascii="Times New Roman" w:eastAsia="Times New Roman" w:hAnsi="Times New Roman" w:cs="Times New Roman"/>
          <w:color w:val="000000"/>
          <w:sz w:val="28"/>
          <w:szCs w:val="28"/>
        </w:rPr>
        <w:t>ах, вільних</w:t>
      </w:r>
      <w:r w:rsidRPr="00167ACF">
        <w:rPr>
          <w:rFonts w:ascii="Times New Roman" w:eastAsia="Times New Roman" w:hAnsi="Times New Roman" w:cs="Times New Roman"/>
          <w:color w:val="000000"/>
          <w:sz w:val="28"/>
          <w:szCs w:val="28"/>
        </w:rPr>
        <w:t xml:space="preserve"> від шкідливих організмів;</w:t>
      </w:r>
    </w:p>
    <w:p w14:paraId="76B97A27" w14:textId="616C3C27" w:rsidR="00C64616" w:rsidRPr="00167ACF" w:rsidRDefault="00CD44D6" w:rsidP="000A7EBE">
      <w:pPr>
        <w:widowControl w:val="0"/>
        <w:numPr>
          <w:ilvl w:val="0"/>
          <w:numId w:val="37"/>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здійснюють господарську діяльність з проведення фумігації</w:t>
      </w:r>
      <w:r w:rsidR="003B223A" w:rsidRPr="00167ACF">
        <w:rPr>
          <w:rFonts w:ascii="Times New Roman" w:eastAsia="Times New Roman" w:hAnsi="Times New Roman" w:cs="Times New Roman"/>
          <w:sz w:val="28"/>
          <w:szCs w:val="28"/>
        </w:rPr>
        <w:t>;</w:t>
      </w:r>
    </w:p>
    <w:p w14:paraId="44902FFD" w14:textId="00352B14" w:rsidR="00C64616" w:rsidRPr="00167ACF" w:rsidRDefault="003B223A" w:rsidP="000A7EBE">
      <w:pPr>
        <w:widowControl w:val="0"/>
        <w:numPr>
          <w:ilvl w:val="0"/>
          <w:numId w:val="37"/>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здійснюють господарську діяльність в карантинних (демаркованих) зонах;</w:t>
      </w:r>
    </w:p>
    <w:p w14:paraId="6A8DE6A2" w14:textId="6814C778" w:rsidR="00C64616" w:rsidRPr="00167ACF" w:rsidRDefault="003B223A" w:rsidP="000A7EBE">
      <w:pPr>
        <w:widowControl w:val="0"/>
        <w:numPr>
          <w:ilvl w:val="0"/>
          <w:numId w:val="37"/>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здійснюють прикріплення па</w:t>
      </w:r>
      <w:r w:rsidR="007069B3" w:rsidRPr="00167ACF">
        <w:rPr>
          <w:rFonts w:ascii="Times New Roman" w:eastAsia="Times New Roman" w:hAnsi="Times New Roman" w:cs="Times New Roman"/>
          <w:sz w:val="28"/>
          <w:szCs w:val="28"/>
        </w:rPr>
        <w:t>спортів рослин у формі етикетки;</w:t>
      </w:r>
    </w:p>
    <w:p w14:paraId="60D5BA01" w14:textId="1BF7BD3F" w:rsidR="00C64616" w:rsidRPr="00167ACF" w:rsidRDefault="003B223A" w:rsidP="000A7EBE">
      <w:pPr>
        <w:widowControl w:val="0"/>
        <w:numPr>
          <w:ilvl w:val="0"/>
          <w:numId w:val="37"/>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інші професійні оператори, передбачені порядком здійснення державної реєстрації професійних операторів у державному реєстрі професійних операторів, які працюють із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єктами регулювання, який затверджено відповідно до частини шостої цієї статті.</w:t>
      </w:r>
    </w:p>
    <w:p w14:paraId="024D9A73" w14:textId="1C3C46EE" w:rsidR="00C64616" w:rsidRPr="00167ACF" w:rsidRDefault="003B223A" w:rsidP="000A7EBE">
      <w:pPr>
        <w:widowControl w:val="0"/>
        <w:numPr>
          <w:ilvl w:val="0"/>
          <w:numId w:val="239"/>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Відомості про одного професійного оператора, що підлягає державній реєстрації, включаються до державного реєстру професійних операторів, які працюють із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єктами регулювання</w:t>
      </w:r>
      <w:r w:rsidR="007069B3"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один раз.</w:t>
      </w:r>
    </w:p>
    <w:p w14:paraId="762AD855" w14:textId="39D921A9" w:rsidR="00C64616" w:rsidRPr="00167ACF" w:rsidRDefault="003B223A" w:rsidP="000A7EBE">
      <w:pPr>
        <w:widowControl w:val="0"/>
        <w:numPr>
          <w:ilvl w:val="0"/>
          <w:numId w:val="239"/>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Там, де це є можливим, державна реєстрація професійних операторів здійснюється із зазначенням конкретних приміщень та/або земельних ділянок, вказаних у </w:t>
      </w:r>
      <w:r w:rsidR="00F84E34" w:rsidRPr="00167ACF">
        <w:rPr>
          <w:rFonts w:ascii="Times New Roman" w:eastAsia="Times New Roman" w:hAnsi="Times New Roman" w:cs="Times New Roman"/>
          <w:color w:val="000000"/>
          <w:sz w:val="28"/>
          <w:szCs w:val="28"/>
        </w:rPr>
        <w:t>пункті</w:t>
      </w:r>
      <w:r w:rsidR="00F84E34" w:rsidRPr="00167ACF">
        <w:rPr>
          <w:rFonts w:ascii="Times New Roman" w:eastAsia="Times New Roman" w:hAnsi="Times New Roman" w:cs="Times New Roman"/>
          <w:color w:val="000000"/>
          <w:sz w:val="28"/>
          <w:szCs w:val="28"/>
          <w:lang w:val="en-US"/>
        </w:rPr>
        <w:t xml:space="preserve"> 4</w:t>
      </w:r>
      <w:r w:rsidRPr="00167ACF">
        <w:rPr>
          <w:rFonts w:ascii="Times New Roman" w:eastAsia="Times New Roman" w:hAnsi="Times New Roman" w:cs="Times New Roman"/>
          <w:color w:val="000000"/>
          <w:sz w:val="28"/>
          <w:szCs w:val="28"/>
        </w:rPr>
        <w:t xml:space="preserve"> частини другої статті </w:t>
      </w:r>
      <w:r w:rsidRPr="00167ACF">
        <w:rPr>
          <w:rFonts w:ascii="Times New Roman" w:eastAsia="Times New Roman" w:hAnsi="Times New Roman" w:cs="Times New Roman"/>
          <w:color w:val="000000"/>
          <w:sz w:val="28"/>
          <w:szCs w:val="28"/>
          <w:highlight w:val="yellow"/>
        </w:rPr>
        <w:t>[R</w:t>
      </w:r>
      <w:r w:rsidR="00F84E34" w:rsidRPr="00167ACF">
        <w:rPr>
          <w:rFonts w:ascii="Times New Roman" w:eastAsia="Times New Roman" w:hAnsi="Times New Roman" w:cs="Times New Roman"/>
          <w:color w:val="000000"/>
          <w:sz w:val="28"/>
          <w:szCs w:val="28"/>
          <w:highlight w:val="yellow"/>
          <w:lang w:val="en-US"/>
        </w:rPr>
        <w:t>5</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64BA3BAD" w14:textId="77777777" w:rsidR="00C64616" w:rsidRPr="00167ACF" w:rsidRDefault="003B223A" w:rsidP="000A7EBE">
      <w:pPr>
        <w:widowControl w:val="0"/>
        <w:numPr>
          <w:ilvl w:val="0"/>
          <w:numId w:val="239"/>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Вимоги частини першої та другої цієї статті не застосовується до професійних операторів, які відповідають одному або декільком наступним критеріям:</w:t>
      </w:r>
    </w:p>
    <w:p w14:paraId="579043EC" w14:textId="12FB350A" w:rsidR="00C64616" w:rsidRPr="00167ACF" w:rsidRDefault="003B223A" w:rsidP="000A7EBE">
      <w:pPr>
        <w:widowControl w:val="0"/>
        <w:numPr>
          <w:ilvl w:val="0"/>
          <w:numId w:val="5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професійний оператор постачає виключно та безпосередньо кінцевим користувачам незначну кількість рослин, </w:t>
      </w:r>
      <w:r w:rsidR="004062B0" w:rsidRPr="00167ACF">
        <w:rPr>
          <w:rFonts w:ascii="Times New Roman" w:eastAsia="Times New Roman" w:hAnsi="Times New Roman" w:cs="Times New Roman"/>
          <w:color w:val="000000"/>
          <w:sz w:val="28"/>
          <w:szCs w:val="28"/>
        </w:rPr>
        <w:t xml:space="preserve">продукції рослинного походження </w:t>
      </w:r>
      <w:r w:rsidRPr="00167ACF">
        <w:rPr>
          <w:rFonts w:ascii="Times New Roman" w:eastAsia="Times New Roman" w:hAnsi="Times New Roman" w:cs="Times New Roman"/>
          <w:color w:val="000000"/>
          <w:sz w:val="28"/>
          <w:szCs w:val="28"/>
        </w:rPr>
        <w:t>та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за будь яким договором, який не є договором, укладеним на відстані;</w:t>
      </w:r>
    </w:p>
    <w:p w14:paraId="548A9A09" w14:textId="77777777" w:rsidR="00C64616" w:rsidRPr="00167ACF" w:rsidRDefault="003B223A" w:rsidP="000A7EBE">
      <w:pPr>
        <w:widowControl w:val="0"/>
        <w:numPr>
          <w:ilvl w:val="0"/>
          <w:numId w:val="5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професійний оператор постачає виключно та безпосередньо кінцевим користувачам незначну кількість насіння, окрім насіння, що підпадає під дію положень статті </w:t>
      </w:r>
      <w:r w:rsidRPr="00167ACF">
        <w:rPr>
          <w:rFonts w:ascii="Times New Roman" w:eastAsia="Times New Roman" w:hAnsi="Times New Roman" w:cs="Times New Roman"/>
          <w:color w:val="000000"/>
          <w:sz w:val="28"/>
          <w:szCs w:val="28"/>
          <w:highlight w:val="yellow"/>
        </w:rPr>
        <w:t>[ХХ]</w:t>
      </w:r>
      <w:r w:rsidRPr="00167ACF">
        <w:rPr>
          <w:rFonts w:ascii="Times New Roman" w:eastAsia="Times New Roman" w:hAnsi="Times New Roman" w:cs="Times New Roman"/>
          <w:color w:val="000000"/>
          <w:sz w:val="28"/>
          <w:szCs w:val="28"/>
        </w:rPr>
        <w:t xml:space="preserve"> цього Закону;</w:t>
      </w:r>
    </w:p>
    <w:p w14:paraId="64443B49" w14:textId="71D8D6F9" w:rsidR="00C64616" w:rsidRPr="00167ACF" w:rsidRDefault="003B223A" w:rsidP="000A7EBE">
      <w:pPr>
        <w:widowControl w:val="0"/>
        <w:numPr>
          <w:ilvl w:val="0"/>
          <w:numId w:val="5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 xml:space="preserve">професійна діяльність професійного оператора стосовно рослин, </w:t>
      </w:r>
      <w:r w:rsidR="004062B0"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xml:space="preserve"> та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обмежується їх транспортуванням до іншого професійного оператора;</w:t>
      </w:r>
    </w:p>
    <w:p w14:paraId="28A34E91" w14:textId="17ED6EE0" w:rsidR="00C64616" w:rsidRPr="00167ACF" w:rsidRDefault="003B223A" w:rsidP="000A7EBE">
      <w:pPr>
        <w:widowControl w:val="0"/>
        <w:numPr>
          <w:ilvl w:val="0"/>
          <w:numId w:val="5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професійна діяльність професійного оператора стосується виключно транспортування будь-яких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з використанням дерев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яного пакувального матеріалу.</w:t>
      </w:r>
    </w:p>
    <w:p w14:paraId="1C09CB7F" w14:textId="6AE52E86" w:rsidR="00C64616" w:rsidRPr="00167ACF" w:rsidRDefault="003B223A" w:rsidP="000A7EBE">
      <w:pPr>
        <w:widowControl w:val="0"/>
        <w:numPr>
          <w:ilvl w:val="0"/>
          <w:numId w:val="239"/>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Порядок здійснення державної реєстрації професійних операторів затверджує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 xml:space="preserve"> та такий порядок має відповідати вимогам статті </w:t>
      </w:r>
      <w:r w:rsidRPr="00167ACF">
        <w:rPr>
          <w:rFonts w:ascii="Times New Roman" w:eastAsia="Times New Roman" w:hAnsi="Times New Roman" w:cs="Times New Roman"/>
          <w:color w:val="000000"/>
          <w:sz w:val="28"/>
          <w:szCs w:val="28"/>
          <w:highlight w:val="yellow"/>
        </w:rPr>
        <w:t>[R</w:t>
      </w:r>
      <w:r w:rsidR="00EE7B86" w:rsidRPr="00167ACF">
        <w:rPr>
          <w:rFonts w:ascii="Times New Roman" w:eastAsia="Times New Roman" w:hAnsi="Times New Roman" w:cs="Times New Roman"/>
          <w:color w:val="000000"/>
          <w:sz w:val="28"/>
          <w:szCs w:val="28"/>
          <w:highlight w:val="yellow"/>
        </w:rPr>
        <w:t>5</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 та може:</w:t>
      </w:r>
    </w:p>
    <w:p w14:paraId="3ED0912B" w14:textId="77777777" w:rsidR="00C64616" w:rsidRPr="00167ACF" w:rsidRDefault="003B223A" w:rsidP="000A7EBE">
      <w:pPr>
        <w:widowControl w:val="0"/>
        <w:numPr>
          <w:ilvl w:val="0"/>
          <w:numId w:val="6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передбачати й інші категорії професійних операторів, крім вказаних у частині другій цієї статті, які підлягають державній реєстрації, якщо це виправдано ризиком зараження шкідливим організмом, який викликано рослинами, які вони вирощують, або будь-якою іншою їхньою діяльністю;</w:t>
      </w:r>
    </w:p>
    <w:p w14:paraId="625DE3C7" w14:textId="016A4FB4" w:rsidR="00C64616" w:rsidRPr="00167ACF" w:rsidRDefault="003B223A" w:rsidP="000A7EBE">
      <w:pPr>
        <w:widowControl w:val="0"/>
        <w:numPr>
          <w:ilvl w:val="0"/>
          <w:numId w:val="6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 передбачати звільнення, зазначене в абзаці другому частини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ятої цієї статті, до всіх або до окремих видів професійних операторів, якщо це виправдано ризиком зараження шкідливим організмом, який викликано рослинами, які вони вирощують, або будь-якою іншою їхньою діяльністю;</w:t>
      </w:r>
    </w:p>
    <w:p w14:paraId="46F83C3C" w14:textId="667D32B9" w:rsidR="00C64616" w:rsidRPr="00167ACF" w:rsidRDefault="003B223A" w:rsidP="000A7EBE">
      <w:pPr>
        <w:widowControl w:val="0"/>
        <w:numPr>
          <w:ilvl w:val="0"/>
          <w:numId w:val="6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передбачати звільнення й інших категорій професійних операторів, крім передбачених </w:t>
      </w:r>
      <w:r w:rsidRPr="00167ACF">
        <w:rPr>
          <w:rFonts w:ascii="Times New Roman" w:eastAsia="Times New Roman" w:hAnsi="Times New Roman" w:cs="Times New Roman"/>
          <w:color w:val="000000"/>
          <w:sz w:val="28"/>
          <w:szCs w:val="28"/>
          <w:highlight w:val="yellow"/>
        </w:rPr>
        <w:t>[ХХ]</w:t>
      </w:r>
      <w:r w:rsidRPr="00167ACF">
        <w:rPr>
          <w:rFonts w:ascii="Times New Roman" w:eastAsia="Times New Roman" w:hAnsi="Times New Roman" w:cs="Times New Roman"/>
          <w:color w:val="000000"/>
          <w:sz w:val="28"/>
          <w:szCs w:val="28"/>
        </w:rPr>
        <w:t xml:space="preserve"> цього Закону, від застосування процедур, передбачених частиною першою та другою цієї статті, якщо реєстрація для них становитиме адміністративне навантаження, яке є непропорційним низькому ризику зараження шкідливим організмом,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язаним з їх професійною діяльністю;</w:t>
      </w:r>
    </w:p>
    <w:p w14:paraId="3C2B95B3" w14:textId="377A517E" w:rsidR="00C64616" w:rsidRPr="00167ACF" w:rsidRDefault="003B223A" w:rsidP="000A7EBE">
      <w:pPr>
        <w:widowControl w:val="0"/>
        <w:numPr>
          <w:ilvl w:val="0"/>
          <w:numId w:val="6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передбачати особливі вимоги до реєстрації окремих категорій професійних операторів, з урахуванням характеру діяльності або відповідної рослини, </w:t>
      </w:r>
      <w:r w:rsidR="004062B0"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xml:space="preserve"> або іншого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w:t>
      </w:r>
    </w:p>
    <w:p w14:paraId="6F1ACDF0" w14:textId="56317372" w:rsidR="00C64616" w:rsidRPr="00167ACF" w:rsidRDefault="003B223A" w:rsidP="000A7EBE">
      <w:pPr>
        <w:widowControl w:val="0"/>
        <w:numPr>
          <w:ilvl w:val="0"/>
          <w:numId w:val="6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визначати максимальні значення для незначної кількості відповідних рослин, </w:t>
      </w:r>
      <w:r w:rsidR="004062B0"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xml:space="preserve"> або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зазначених у абзаці другому та третьому частини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ятої цієї статті. Ці значення визначаються, де це доречно, стосовно відповідних рослин, </w:t>
      </w:r>
      <w:r w:rsidR="004062B0"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xml:space="preserve"> та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з урахуванням ризику зараження шкідливими організмами.</w:t>
      </w:r>
    </w:p>
    <w:p w14:paraId="725B6F30"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38C58025" w14:textId="3B569252" w:rsidR="00C64616" w:rsidRPr="00167ACF" w:rsidRDefault="003B223A" w:rsidP="003530E2">
      <w:pPr>
        <w:pStyle w:val="3"/>
        <w:widowControl w:val="0"/>
        <w:spacing w:before="0" w:after="120"/>
        <w:rPr>
          <w:b w:val="0"/>
        </w:rPr>
      </w:pPr>
      <w:bookmarkStart w:id="252" w:name="_Toc8886587"/>
      <w:r w:rsidRPr="00167ACF">
        <w:t xml:space="preserve">Стаття </w:t>
      </w:r>
      <w:r w:rsidRPr="00167ACF">
        <w:rPr>
          <w:highlight w:val="yellow"/>
        </w:rPr>
        <w:t>[R</w:t>
      </w:r>
      <w:r w:rsidR="00F84E34" w:rsidRPr="00167ACF">
        <w:rPr>
          <w:highlight w:val="yellow"/>
        </w:rPr>
        <w:t>5</w:t>
      </w:r>
      <w:r w:rsidRPr="00167ACF">
        <w:rPr>
          <w:highlight w:val="yellow"/>
        </w:rPr>
        <w:t>]</w:t>
      </w:r>
      <w:r w:rsidRPr="00167ACF">
        <w:t xml:space="preserve">. Порядок здійснення державної реєстрації професійних операторів </w:t>
      </w:r>
      <w:r w:rsidRPr="00167ACF">
        <w:rPr>
          <w:color w:val="C00000"/>
        </w:rPr>
        <w:t>[див. ст. 66 Регламенту 2031]</w:t>
      </w:r>
      <w:bookmarkEnd w:id="252"/>
    </w:p>
    <w:p w14:paraId="0BD1E117" w14:textId="3C308119" w:rsidR="00C64616" w:rsidRPr="00167ACF" w:rsidRDefault="003B223A" w:rsidP="000A7EBE">
      <w:pPr>
        <w:widowControl w:val="0"/>
        <w:numPr>
          <w:ilvl w:val="0"/>
          <w:numId w:val="17"/>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Для здійснення державної реєстрації професійні оператори, на яких поширюється дія частини першої та другої статті </w:t>
      </w:r>
      <w:r w:rsidRPr="00167ACF">
        <w:rPr>
          <w:rFonts w:ascii="Times New Roman" w:eastAsia="Times New Roman" w:hAnsi="Times New Roman" w:cs="Times New Roman"/>
          <w:color w:val="000000"/>
          <w:sz w:val="28"/>
          <w:szCs w:val="28"/>
          <w:highlight w:val="yellow"/>
        </w:rPr>
        <w:t>[R</w:t>
      </w:r>
      <w:r w:rsidR="00F84E34" w:rsidRPr="00167ACF">
        <w:rPr>
          <w:rFonts w:ascii="Times New Roman" w:eastAsia="Times New Roman" w:hAnsi="Times New Roman" w:cs="Times New Roman"/>
          <w:color w:val="000000"/>
          <w:sz w:val="28"/>
          <w:szCs w:val="28"/>
          <w:highlight w:val="yellow"/>
          <w:lang w:val="en-US"/>
        </w:rPr>
        <w:t>4</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 мають подати (надіслати) до відповідного територіального органу компетентного органу заяву про здійснення державної реєстрації.</w:t>
      </w:r>
    </w:p>
    <w:p w14:paraId="0DB4D413" w14:textId="77777777" w:rsidR="00C64616" w:rsidRPr="00167ACF" w:rsidRDefault="003B223A" w:rsidP="000A7EBE">
      <w:pPr>
        <w:widowControl w:val="0"/>
        <w:numPr>
          <w:ilvl w:val="0"/>
          <w:numId w:val="17"/>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Заява, зазначена у частині першій цієї статті, має включати в себе, щонайменше, наступні відомості:</w:t>
      </w:r>
    </w:p>
    <w:p w14:paraId="6D389087" w14:textId="30B60B97" w:rsidR="00C64616" w:rsidRPr="00167ACF" w:rsidRDefault="003B223A" w:rsidP="000A7EBE">
      <w:pPr>
        <w:widowControl w:val="0"/>
        <w:numPr>
          <w:ilvl w:val="0"/>
          <w:numId w:val="7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найменування професійного оператора (або його прізвище, ім</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та по-батькові, за наявності), адресу його місцезнаходження (або його місця проживання), а також інформацію для здійснення зв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язку із ним (телефон та адресу електронної пошти);</w:t>
      </w:r>
    </w:p>
    <w:p w14:paraId="2E0D6AA7" w14:textId="1365A829" w:rsidR="00C64616" w:rsidRPr="00167ACF" w:rsidRDefault="003B223A" w:rsidP="000A7EBE">
      <w:pPr>
        <w:widowControl w:val="0"/>
        <w:numPr>
          <w:ilvl w:val="0"/>
          <w:numId w:val="7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дані про намір професійного оператора здійснювати один або декілька видів діяльності, зазначених у частині другій статті </w:t>
      </w:r>
      <w:r w:rsidRPr="00167ACF">
        <w:rPr>
          <w:rFonts w:ascii="Times New Roman" w:eastAsia="Times New Roman" w:hAnsi="Times New Roman" w:cs="Times New Roman"/>
          <w:color w:val="000000"/>
          <w:sz w:val="28"/>
          <w:szCs w:val="28"/>
          <w:highlight w:val="yellow"/>
        </w:rPr>
        <w:t>[R</w:t>
      </w:r>
      <w:r w:rsidR="00F84E34" w:rsidRPr="00167ACF">
        <w:rPr>
          <w:rFonts w:ascii="Times New Roman" w:eastAsia="Times New Roman" w:hAnsi="Times New Roman" w:cs="Times New Roman"/>
          <w:color w:val="000000"/>
          <w:sz w:val="28"/>
          <w:szCs w:val="28"/>
          <w:highlight w:val="yellow"/>
          <w:lang w:val="en-US"/>
        </w:rPr>
        <w:t>4</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 стосовно рослин, </w:t>
      </w:r>
      <w:r w:rsidR="004062B0"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xml:space="preserve"> та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w:t>
      </w:r>
    </w:p>
    <w:p w14:paraId="53C159D0" w14:textId="77777777" w:rsidR="00C64616" w:rsidRPr="00167ACF" w:rsidRDefault="003B223A" w:rsidP="000A7EBE">
      <w:pPr>
        <w:widowControl w:val="0"/>
        <w:numPr>
          <w:ilvl w:val="0"/>
          <w:numId w:val="7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дані про намір професійного оператора здійснювати один або декілька наступних видів діяльності:</w:t>
      </w:r>
    </w:p>
    <w:p w14:paraId="3B9F75E7" w14:textId="5E7D3B6E"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видачу паспортів рослин для рослин, </w:t>
      </w:r>
      <w:r w:rsidR="004062B0"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xml:space="preserve"> та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єктів відповідно до статті </w:t>
      </w:r>
      <w:r w:rsidRPr="00167ACF">
        <w:rPr>
          <w:rFonts w:ascii="Times New Roman" w:eastAsia="Times New Roman" w:hAnsi="Times New Roman" w:cs="Times New Roman"/>
          <w:color w:val="000000"/>
          <w:sz w:val="28"/>
          <w:szCs w:val="28"/>
          <w:highlight w:val="yellow"/>
        </w:rPr>
        <w:t>[</w:t>
      </w:r>
      <w:r w:rsidR="00BE1527" w:rsidRPr="00167ACF">
        <w:rPr>
          <w:rFonts w:ascii="Times New Roman" w:eastAsia="Times New Roman" w:hAnsi="Times New Roman" w:cs="Times New Roman"/>
          <w:color w:val="000000"/>
          <w:sz w:val="28"/>
          <w:szCs w:val="28"/>
          <w:highlight w:val="yellow"/>
          <w:lang w:val="en-US"/>
        </w:rPr>
        <w:t>T</w:t>
      </w:r>
      <w:r w:rsidR="002E794A" w:rsidRPr="00167ACF">
        <w:rPr>
          <w:rFonts w:ascii="Times New Roman" w:eastAsia="Times New Roman" w:hAnsi="Times New Roman" w:cs="Times New Roman"/>
          <w:color w:val="000000"/>
          <w:sz w:val="28"/>
          <w:szCs w:val="28"/>
          <w:highlight w:val="yellow"/>
          <w:lang w:val="en-US"/>
        </w:rPr>
        <w:t>2</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6F7AE3A0" w14:textId="7BB242DA"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нанесення маркування на дерев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яний пакувальний матеріал, </w:t>
      </w:r>
      <w:r w:rsidR="009D33CF" w:rsidRPr="00167ACF">
        <w:rPr>
          <w:rFonts w:ascii="Times New Roman" w:eastAsia="Times New Roman" w:hAnsi="Times New Roman" w:cs="Times New Roman"/>
          <w:color w:val="000000"/>
          <w:sz w:val="28"/>
          <w:szCs w:val="28"/>
        </w:rPr>
        <w:t>відповідно до</w:t>
      </w:r>
      <w:r w:rsidRPr="00167ACF">
        <w:rPr>
          <w:rFonts w:ascii="Times New Roman" w:eastAsia="Times New Roman" w:hAnsi="Times New Roman" w:cs="Times New Roman"/>
          <w:color w:val="000000"/>
          <w:sz w:val="28"/>
          <w:szCs w:val="28"/>
        </w:rPr>
        <w:t xml:space="preserve"> статті </w:t>
      </w:r>
      <w:r w:rsidRPr="00167ACF">
        <w:rPr>
          <w:rFonts w:ascii="Times New Roman" w:eastAsia="Times New Roman" w:hAnsi="Times New Roman" w:cs="Times New Roman"/>
          <w:color w:val="000000"/>
          <w:sz w:val="28"/>
          <w:szCs w:val="28"/>
          <w:highlight w:val="yellow"/>
        </w:rPr>
        <w:t>[</w:t>
      </w:r>
      <w:r w:rsidR="00BE1527" w:rsidRPr="00167ACF">
        <w:rPr>
          <w:rFonts w:ascii="Times New Roman" w:eastAsia="Times New Roman" w:hAnsi="Times New Roman" w:cs="Times New Roman"/>
          <w:color w:val="000000"/>
          <w:sz w:val="28"/>
          <w:szCs w:val="28"/>
          <w:highlight w:val="yellow"/>
          <w:lang w:val="en-US"/>
        </w:rPr>
        <w:t>T</w:t>
      </w:r>
      <w:r w:rsidR="002E794A" w:rsidRPr="00167ACF">
        <w:rPr>
          <w:rFonts w:ascii="Times New Roman" w:eastAsia="Times New Roman" w:hAnsi="Times New Roman" w:cs="Times New Roman"/>
          <w:color w:val="000000"/>
          <w:sz w:val="28"/>
          <w:szCs w:val="28"/>
          <w:highlight w:val="yellow"/>
          <w:lang w:val="en-US"/>
        </w:rPr>
        <w:t>3</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10367208" w14:textId="424D824C" w:rsidR="00C64616" w:rsidRPr="00167ACF" w:rsidRDefault="003B223A" w:rsidP="000A7EBE">
      <w:pPr>
        <w:widowControl w:val="0"/>
        <w:numPr>
          <w:ilvl w:val="0"/>
          <w:numId w:val="7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адресу приміщень та, якщо це доречно, місцезнаходження земельних ділянок, що будуть використовуватися професійним оператором в Україні для здійснення видів професійної діяльності, зазначених у частині другій статті </w:t>
      </w:r>
      <w:r w:rsidRPr="00167ACF">
        <w:rPr>
          <w:rFonts w:ascii="Times New Roman" w:eastAsia="Times New Roman" w:hAnsi="Times New Roman" w:cs="Times New Roman"/>
          <w:color w:val="000000"/>
          <w:sz w:val="28"/>
          <w:szCs w:val="28"/>
          <w:highlight w:val="yellow"/>
        </w:rPr>
        <w:t>[R</w:t>
      </w:r>
      <w:r w:rsidR="00F84E34" w:rsidRPr="00167ACF">
        <w:rPr>
          <w:rFonts w:ascii="Times New Roman" w:eastAsia="Times New Roman" w:hAnsi="Times New Roman" w:cs="Times New Roman"/>
          <w:color w:val="000000"/>
          <w:sz w:val="28"/>
          <w:szCs w:val="28"/>
          <w:highlight w:val="yellow"/>
          <w:lang w:val="en-US"/>
        </w:rPr>
        <w:t>4</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13C14E36" w14:textId="2E50E384" w:rsidR="00C64616" w:rsidRPr="00167ACF" w:rsidRDefault="003B223A" w:rsidP="000A7EBE">
      <w:pPr>
        <w:widowControl w:val="0"/>
        <w:numPr>
          <w:ilvl w:val="0"/>
          <w:numId w:val="7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види товарів, дані про родину, рід або види рослин та </w:t>
      </w:r>
      <w:r w:rsidR="004062B0"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xml:space="preserve"> а також, де це доречно, характеристику інших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язаних з діяльністю професійного оператора, яка зазначена у частині другій статті </w:t>
      </w:r>
      <w:r w:rsidRPr="00167ACF">
        <w:rPr>
          <w:rFonts w:ascii="Times New Roman" w:eastAsia="Times New Roman" w:hAnsi="Times New Roman" w:cs="Times New Roman"/>
          <w:color w:val="000000"/>
          <w:sz w:val="28"/>
          <w:szCs w:val="28"/>
          <w:highlight w:val="yellow"/>
        </w:rPr>
        <w:t>[R</w:t>
      </w:r>
      <w:r w:rsidR="00F84E34" w:rsidRPr="00167ACF">
        <w:rPr>
          <w:rFonts w:ascii="Times New Roman" w:eastAsia="Times New Roman" w:hAnsi="Times New Roman" w:cs="Times New Roman"/>
          <w:color w:val="000000"/>
          <w:sz w:val="28"/>
          <w:szCs w:val="28"/>
          <w:highlight w:val="yellow"/>
          <w:lang w:val="en-US"/>
        </w:rPr>
        <w:t>4</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79E23505" w14:textId="77777777" w:rsidR="00C64616" w:rsidRPr="00167ACF" w:rsidRDefault="003B223A" w:rsidP="000A7EBE">
      <w:pPr>
        <w:widowControl w:val="0"/>
        <w:numPr>
          <w:ilvl w:val="0"/>
          <w:numId w:val="17"/>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Заява реєструється територіальним органом компетентного органу в день її надходження.</w:t>
      </w:r>
    </w:p>
    <w:p w14:paraId="761904FD" w14:textId="77777777" w:rsidR="00C64616" w:rsidRPr="00167ACF" w:rsidRDefault="003B223A" w:rsidP="000A7EBE">
      <w:pPr>
        <w:widowControl w:val="0"/>
        <w:numPr>
          <w:ilvl w:val="0"/>
          <w:numId w:val="17"/>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Підставою для прийняття рішення про відмову у державній реєстрації професійного оператора є:</w:t>
      </w:r>
    </w:p>
    <w:p w14:paraId="38E147A2" w14:textId="77777777" w:rsidR="00C64616" w:rsidRPr="00167ACF" w:rsidRDefault="003B223A" w:rsidP="000A7EBE">
      <w:pPr>
        <w:widowControl w:val="0"/>
        <w:numPr>
          <w:ilvl w:val="0"/>
          <w:numId w:val="65"/>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невідповідність поданої заяви встановленій формі;</w:t>
      </w:r>
    </w:p>
    <w:p w14:paraId="3585F715" w14:textId="77777777" w:rsidR="00C64616" w:rsidRPr="00167ACF" w:rsidRDefault="003B223A" w:rsidP="000A7EBE">
      <w:pPr>
        <w:widowControl w:val="0"/>
        <w:numPr>
          <w:ilvl w:val="0"/>
          <w:numId w:val="65"/>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зазначення у заяві неповної або недостовірної інформації;</w:t>
      </w:r>
    </w:p>
    <w:p w14:paraId="6F64A350" w14:textId="77777777" w:rsidR="00C64616" w:rsidRPr="00167ACF" w:rsidRDefault="003B223A" w:rsidP="000A7EBE">
      <w:pPr>
        <w:widowControl w:val="0"/>
        <w:numPr>
          <w:ilvl w:val="0"/>
          <w:numId w:val="65"/>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наявність раніше прийнятого рішення про державну реєстрацію цього </w:t>
      </w:r>
      <w:r w:rsidRPr="00167ACF">
        <w:rPr>
          <w:rFonts w:ascii="Times New Roman" w:eastAsia="Times New Roman" w:hAnsi="Times New Roman" w:cs="Times New Roman"/>
          <w:color w:val="000000"/>
          <w:sz w:val="28"/>
          <w:szCs w:val="28"/>
          <w:shd w:val="clear" w:color="auto" w:fill="92D050"/>
        </w:rPr>
        <w:t>самого</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shd w:val="clear" w:color="auto" w:fill="92D050"/>
        </w:rPr>
        <w:t>професійного</w:t>
      </w:r>
      <w:r w:rsidRPr="00167ACF">
        <w:rPr>
          <w:rFonts w:ascii="Times New Roman" w:eastAsia="Times New Roman" w:hAnsi="Times New Roman" w:cs="Times New Roman"/>
          <w:color w:val="000000"/>
          <w:sz w:val="28"/>
          <w:szCs w:val="28"/>
        </w:rPr>
        <w:t xml:space="preserve"> оператора;</w:t>
      </w:r>
    </w:p>
    <w:p w14:paraId="02DA273B" w14:textId="77777777" w:rsidR="00C64616" w:rsidRPr="00167ACF" w:rsidRDefault="003B223A" w:rsidP="000A7EBE">
      <w:pPr>
        <w:widowControl w:val="0"/>
        <w:numPr>
          <w:ilvl w:val="0"/>
          <w:numId w:val="65"/>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перебування професійного оператора у процесі припинення господарської діяльності;</w:t>
      </w:r>
    </w:p>
    <w:p w14:paraId="061FBCF5" w14:textId="3BDD6545" w:rsidR="00C64616" w:rsidRPr="00167ACF" w:rsidRDefault="003B223A" w:rsidP="000A7EBE">
      <w:pPr>
        <w:widowControl w:val="0"/>
        <w:numPr>
          <w:ilvl w:val="0"/>
          <w:numId w:val="65"/>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наявність рішення суду, яке передбачає заборону або іншим чином унеможливлює здійснення діяльності суб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 господарювання як професійного оператора.</w:t>
      </w:r>
    </w:p>
    <w:p w14:paraId="0AA0B12A" w14:textId="77777777" w:rsidR="00C64616" w:rsidRPr="00167ACF" w:rsidRDefault="003B223A" w:rsidP="003530E2">
      <w:pPr>
        <w:widowControl w:val="0"/>
        <w:pBdr>
          <w:top w:val="nil"/>
          <w:left w:val="nil"/>
          <w:bottom w:val="nil"/>
          <w:right w:val="nil"/>
          <w:between w:val="nil"/>
        </w:pBdr>
        <w:tabs>
          <w:tab w:val="left" w:pos="1134"/>
          <w:tab w:val="left" w:pos="7088"/>
          <w:tab w:val="left" w:pos="8647"/>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Відмова у державній реєстрації професійного оператора з інших підстав </w:t>
      </w:r>
      <w:r w:rsidRPr="00167ACF">
        <w:rPr>
          <w:rFonts w:ascii="Times New Roman" w:eastAsia="Times New Roman" w:hAnsi="Times New Roman" w:cs="Times New Roman"/>
          <w:color w:val="000000"/>
          <w:sz w:val="28"/>
          <w:szCs w:val="28"/>
        </w:rPr>
        <w:lastRenderedPageBreak/>
        <w:t>не дозволяється.</w:t>
      </w:r>
    </w:p>
    <w:p w14:paraId="51B95E88" w14:textId="319A648B" w:rsidR="00C64616" w:rsidRPr="00167ACF" w:rsidRDefault="003B223A" w:rsidP="003530E2">
      <w:pPr>
        <w:widowControl w:val="0"/>
        <w:pBdr>
          <w:top w:val="nil"/>
          <w:left w:val="nil"/>
          <w:bottom w:val="nil"/>
          <w:right w:val="nil"/>
          <w:between w:val="nil"/>
        </w:pBdr>
        <w:tabs>
          <w:tab w:val="left" w:pos="1134"/>
          <w:tab w:val="left" w:pos="7088"/>
          <w:tab w:val="left" w:pos="8647"/>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рішенні про відмову в державній реєстрації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язково зазначаються підстава для відмови та фактичні обставини, що підтверджують наявність такої підстави.</w:t>
      </w:r>
    </w:p>
    <w:p w14:paraId="4F6C6086" w14:textId="7DE6498D" w:rsidR="00C64616" w:rsidRPr="00167ACF" w:rsidRDefault="003B223A" w:rsidP="000A7EBE">
      <w:pPr>
        <w:widowControl w:val="0"/>
        <w:numPr>
          <w:ilvl w:val="0"/>
          <w:numId w:val="17"/>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заява містить відомості, зазначені у частині другій цієї статті та відсутні підстави для відмови у державній реєстрації професійного оператора, територіальний орган компетентного органу приймає рішення та включає відомості, які містить заява, до державного реєстру професійних операторів, які працюють із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єктами регулювання, невідкладно, але не пізніше 24 годин з моменту отримання заяви.</w:t>
      </w:r>
    </w:p>
    <w:p w14:paraId="0BBFD4D1" w14:textId="5CC9ED95" w:rsidR="00C64616" w:rsidRPr="00167ACF" w:rsidRDefault="003B223A" w:rsidP="000A7EBE">
      <w:pPr>
        <w:widowControl w:val="0"/>
        <w:numPr>
          <w:ilvl w:val="0"/>
          <w:numId w:val="17"/>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Копія рішення про державну реєстрацію або про відмову у такій реєстрації надається (надсилається) професійному користувачу,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ютору або консультанту, який подав заяву, протягом трьох робочих днів з дня його прийняття.</w:t>
      </w:r>
    </w:p>
    <w:p w14:paraId="59540B20" w14:textId="77777777" w:rsidR="00C64616" w:rsidRPr="00167ACF" w:rsidRDefault="003B223A" w:rsidP="000A7EBE">
      <w:pPr>
        <w:widowControl w:val="0"/>
        <w:numPr>
          <w:ilvl w:val="0"/>
          <w:numId w:val="17"/>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Професійний оператор має право розпочати свою професійну діяльність з моменту включення відомостей про нього до державного реєстру професійних операторів.</w:t>
      </w:r>
    </w:p>
    <w:p w14:paraId="083BA31E" w14:textId="7555D9C8" w:rsidR="00C64616" w:rsidRPr="00167ACF" w:rsidRDefault="003B223A" w:rsidP="000A7EBE">
      <w:pPr>
        <w:widowControl w:val="0"/>
        <w:numPr>
          <w:ilvl w:val="0"/>
          <w:numId w:val="17"/>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Професійний оператор має право розпочати свою професійну діяльність за принципом мовчазної згоди, якщо протягом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яти робочих днів після отримання територіальним органом компетентного органу заяви зазначений орган не прийняв рішення про державну реєстрацію або про відмову у такій реєстрації та не надав (не надіслав) професійному оператору копію такого рішення.</w:t>
      </w:r>
    </w:p>
    <w:p w14:paraId="72ED7D3A" w14:textId="43FC99AC" w:rsidR="00C64616" w:rsidRPr="00167ACF" w:rsidRDefault="003B223A" w:rsidP="000A7EBE">
      <w:pPr>
        <w:widowControl w:val="0"/>
        <w:numPr>
          <w:ilvl w:val="0"/>
          <w:numId w:val="17"/>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разі будь-яких змін у відомостях, зазначених у частині другій цієї статті зареєстровані професійні оператори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подати до територіального органу компетентного органу оновлену інформацію в такі строки:</w:t>
      </w:r>
    </w:p>
    <w:p w14:paraId="1BEA1747" w14:textId="77777777" w:rsidR="00C64616" w:rsidRPr="00167ACF" w:rsidRDefault="003B223A" w:rsidP="000A7EBE">
      <w:pPr>
        <w:widowControl w:val="0"/>
        <w:numPr>
          <w:ilvl w:val="0"/>
          <w:numId w:val="7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стосовно відомостей, зазначених у абзаці другому частини другої цієї статті – не пізніше, ніж через 30 днів після змін у таких відомостях;</w:t>
      </w:r>
    </w:p>
    <w:p w14:paraId="7E8BC659" w14:textId="36BD9EC2" w:rsidR="00C64616" w:rsidRPr="00167ACF" w:rsidRDefault="003B223A" w:rsidP="000A7EBE">
      <w:pPr>
        <w:widowControl w:val="0"/>
        <w:numPr>
          <w:ilvl w:val="0"/>
          <w:numId w:val="7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стосовно відомостей зазначених у абзацах третьому –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ятому частини другої цієї статті – до 30 квітня року, який йде за роком, у якому відбулися такі зміни.</w:t>
      </w:r>
    </w:p>
    <w:p w14:paraId="53453014" w14:textId="0DFC726D" w:rsidR="00C64616" w:rsidRPr="00167ACF" w:rsidRDefault="003B223A" w:rsidP="000A7EBE">
      <w:pPr>
        <w:widowControl w:val="0"/>
        <w:numPr>
          <w:ilvl w:val="0"/>
          <w:numId w:val="17"/>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разі якщо, після закінчення строків, передбачених частиною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ятою цієї статті, територіальному органу компетентного органу стане відомо про те, що зареєстрований професійний оператор більше не здійснює діяльність, вказану у частині другій статті </w:t>
      </w:r>
      <w:r w:rsidRPr="00167ACF">
        <w:rPr>
          <w:rFonts w:ascii="Times New Roman" w:eastAsia="Times New Roman" w:hAnsi="Times New Roman" w:cs="Times New Roman"/>
          <w:color w:val="000000"/>
          <w:sz w:val="28"/>
          <w:szCs w:val="28"/>
          <w:highlight w:val="yellow"/>
        </w:rPr>
        <w:t>[R</w:t>
      </w:r>
      <w:r w:rsidR="00F84E34" w:rsidRPr="00167ACF">
        <w:rPr>
          <w:rFonts w:ascii="Times New Roman" w:eastAsia="Times New Roman" w:hAnsi="Times New Roman" w:cs="Times New Roman"/>
          <w:color w:val="000000"/>
          <w:sz w:val="28"/>
          <w:szCs w:val="28"/>
          <w:highlight w:val="yellow"/>
          <w:lang w:val="en-US"/>
        </w:rPr>
        <w:t>4</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 або про те, що відомості, надані зареєстрованим професійним оператором відповідно до частини другої цієї статті, більше не відповідають дійсності, територіальний орган компетентного органу звертається до такого професійного оператора із </w:t>
      </w:r>
      <w:r w:rsidRPr="00167ACF">
        <w:rPr>
          <w:rFonts w:ascii="Times New Roman" w:eastAsia="Times New Roman" w:hAnsi="Times New Roman" w:cs="Times New Roman"/>
          <w:color w:val="000000"/>
          <w:sz w:val="28"/>
          <w:szCs w:val="28"/>
        </w:rPr>
        <w:lastRenderedPageBreak/>
        <w:t>запитом про невідкладне виправлення таких відомостей або про їх виправлення протягом визначеного територіальним органом компетентного органу строку.</w:t>
      </w:r>
    </w:p>
    <w:p w14:paraId="205250E6" w14:textId="77777777" w:rsidR="00C64616" w:rsidRPr="00167ACF" w:rsidRDefault="003B223A" w:rsidP="003530E2">
      <w:pPr>
        <w:widowControl w:val="0"/>
        <w:pBdr>
          <w:top w:val="nil"/>
          <w:left w:val="nil"/>
          <w:bottom w:val="nil"/>
          <w:right w:val="nil"/>
          <w:between w:val="nil"/>
        </w:pBdr>
        <w:tabs>
          <w:tab w:val="left" w:pos="922"/>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зареєстрований професійний оператор у відповідь на запит територіального органу компетентного органу не подав оновлену інформацію протягом встановленого зазначеним органом строку, територіальний орган компетентного органу, залежно від обставин:</w:t>
      </w:r>
    </w:p>
    <w:p w14:paraId="10F65509" w14:textId="2FF7D30E" w:rsidR="00C64616" w:rsidRPr="00167ACF" w:rsidRDefault="003B223A" w:rsidP="000A7EBE">
      <w:pPr>
        <w:widowControl w:val="0"/>
        <w:numPr>
          <w:ilvl w:val="0"/>
          <w:numId w:val="8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оновлює відомості щодо професійного оператора яку містить державний реєстр професійних операторів, які працюють із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єктами регулювання, за власною ініціативою (якщо наявних у нього відомостей про професійного оператора достатньо для здійснення такого оновлення);</w:t>
      </w:r>
    </w:p>
    <w:p w14:paraId="5528E6B3" w14:textId="32CF42D3" w:rsidR="00C64616" w:rsidRPr="00167ACF" w:rsidRDefault="003B223A" w:rsidP="000A7EBE">
      <w:pPr>
        <w:widowControl w:val="0"/>
        <w:numPr>
          <w:ilvl w:val="0"/>
          <w:numId w:val="8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скасовує реєстрацію такого професійного оператора та виключає відомості про нього із державного реєстру професійних операторів, які працюють із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єктами регулювання (в усіх інших випадках).</w:t>
      </w:r>
    </w:p>
    <w:p w14:paraId="1D275638" w14:textId="77777777" w:rsidR="00C64616" w:rsidRPr="00167ACF" w:rsidRDefault="00C64616" w:rsidP="003530E2">
      <w:pPr>
        <w:widowControl w:val="0"/>
        <w:pBdr>
          <w:top w:val="nil"/>
          <w:left w:val="nil"/>
          <w:bottom w:val="nil"/>
          <w:right w:val="nil"/>
          <w:between w:val="nil"/>
        </w:pBdr>
        <w:tabs>
          <w:tab w:val="left" w:pos="922"/>
        </w:tabs>
        <w:spacing w:after="120" w:line="240" w:lineRule="auto"/>
        <w:ind w:firstLine="709"/>
        <w:jc w:val="both"/>
        <w:rPr>
          <w:rFonts w:ascii="Times New Roman" w:eastAsia="Times New Roman" w:hAnsi="Times New Roman" w:cs="Times New Roman"/>
          <w:color w:val="000000"/>
          <w:sz w:val="28"/>
          <w:szCs w:val="28"/>
        </w:rPr>
      </w:pPr>
    </w:p>
    <w:p w14:paraId="0923591F" w14:textId="3A5E1F84" w:rsidR="00C64616" w:rsidRPr="00167ACF" w:rsidRDefault="003B223A" w:rsidP="003530E2">
      <w:pPr>
        <w:pStyle w:val="3"/>
        <w:widowControl w:val="0"/>
        <w:spacing w:before="0" w:after="120"/>
        <w:rPr>
          <w:b w:val="0"/>
        </w:rPr>
      </w:pPr>
      <w:bookmarkStart w:id="253" w:name="_Toc8886588"/>
      <w:r w:rsidRPr="00167ACF">
        <w:t xml:space="preserve">Стаття </w:t>
      </w:r>
      <w:r w:rsidRPr="00167ACF">
        <w:rPr>
          <w:highlight w:val="yellow"/>
        </w:rPr>
        <w:t>[R</w:t>
      </w:r>
      <w:r w:rsidR="00F84E34" w:rsidRPr="00167ACF">
        <w:rPr>
          <w:highlight w:val="yellow"/>
        </w:rPr>
        <w:t>6</w:t>
      </w:r>
      <w:r w:rsidRPr="00167ACF">
        <w:rPr>
          <w:highlight w:val="yellow"/>
        </w:rPr>
        <w:t>]</w:t>
      </w:r>
      <w:r w:rsidRPr="00167ACF">
        <w:t>. Відомості державного реєстру професійних операторів, які працюють із об</w:t>
      </w:r>
      <w:r w:rsidR="00C5575D" w:rsidRPr="00167ACF">
        <w:t>’</w:t>
      </w:r>
      <w:r w:rsidRPr="00167ACF">
        <w:t xml:space="preserve">єктами регулювання </w:t>
      </w:r>
      <w:r w:rsidRPr="00167ACF">
        <w:rPr>
          <w:color w:val="C00000"/>
        </w:rPr>
        <w:t>[див. ст. 67 Регламенту 2031]</w:t>
      </w:r>
      <w:bookmarkEnd w:id="253"/>
    </w:p>
    <w:p w14:paraId="2C1EA546" w14:textId="3E05E4D1" w:rsidR="00C64616" w:rsidRPr="00167ACF" w:rsidRDefault="003B223A" w:rsidP="000A7EBE">
      <w:pPr>
        <w:widowControl w:val="0"/>
        <w:numPr>
          <w:ilvl w:val="0"/>
          <w:numId w:val="253"/>
        </w:numPr>
        <w:pBdr>
          <w:top w:val="nil"/>
          <w:left w:val="nil"/>
          <w:bottom w:val="nil"/>
          <w:right w:val="nil"/>
          <w:between w:val="nil"/>
        </w:pBdr>
        <w:tabs>
          <w:tab w:val="left" w:pos="1134"/>
        </w:tabs>
        <w:spacing w:after="120" w:line="240" w:lineRule="auto"/>
        <w:ind w:left="0" w:firstLine="709"/>
        <w:jc w:val="both"/>
        <w:rPr>
          <w:rFonts w:ascii="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Державний реєстр професійних операторів, які працюють із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єктами регулювання, містить, щонайменше:</w:t>
      </w:r>
    </w:p>
    <w:p w14:paraId="2EB72BF2" w14:textId="77777777" w:rsidR="00C64616" w:rsidRPr="00167ACF" w:rsidRDefault="003B223A" w:rsidP="000A7EBE">
      <w:pPr>
        <w:widowControl w:val="0"/>
        <w:numPr>
          <w:ilvl w:val="0"/>
          <w:numId w:val="10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реєстраційний номер професійного оператора, який включає в себе двозначний код країни, у вигляді дволітерного коду, відповідно до міжнародного стандарту ISO 3166-1 тієї країни, у якій зареєстроване місцезнаходження (або місце проживання) професійного оператора;</w:t>
      </w:r>
    </w:p>
    <w:p w14:paraId="441DC1A0" w14:textId="7A5C6B59" w:rsidR="00C64616" w:rsidRPr="00167ACF" w:rsidRDefault="003B223A" w:rsidP="000A7EBE">
      <w:pPr>
        <w:widowControl w:val="0"/>
        <w:numPr>
          <w:ilvl w:val="0"/>
          <w:numId w:val="10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відомості, вказані в </w:t>
      </w:r>
      <w:r w:rsidR="009D33CF" w:rsidRPr="00167ACF">
        <w:rPr>
          <w:rFonts w:ascii="Times New Roman" w:eastAsia="Times New Roman" w:hAnsi="Times New Roman" w:cs="Times New Roman"/>
          <w:color w:val="000000"/>
          <w:sz w:val="28"/>
          <w:szCs w:val="28"/>
        </w:rPr>
        <w:t>пунктах 1, 2, 4 та 5</w:t>
      </w:r>
      <w:r w:rsidRPr="00167ACF">
        <w:rPr>
          <w:rFonts w:ascii="Times New Roman" w:eastAsia="Times New Roman" w:hAnsi="Times New Roman" w:cs="Times New Roman"/>
          <w:color w:val="000000"/>
          <w:sz w:val="28"/>
          <w:szCs w:val="28"/>
        </w:rPr>
        <w:t xml:space="preserve"> частини другої статті </w:t>
      </w:r>
      <w:r w:rsidRPr="00167ACF">
        <w:rPr>
          <w:rFonts w:ascii="Times New Roman" w:eastAsia="Times New Roman" w:hAnsi="Times New Roman" w:cs="Times New Roman"/>
          <w:color w:val="000000"/>
          <w:sz w:val="28"/>
          <w:szCs w:val="28"/>
          <w:highlight w:val="yellow"/>
        </w:rPr>
        <w:t>[R</w:t>
      </w:r>
      <w:r w:rsidR="009D33CF" w:rsidRPr="00167ACF">
        <w:rPr>
          <w:rFonts w:ascii="Times New Roman" w:eastAsia="Times New Roman" w:hAnsi="Times New Roman" w:cs="Times New Roman"/>
          <w:color w:val="000000"/>
          <w:sz w:val="28"/>
          <w:szCs w:val="28"/>
          <w:highlight w:val="yellow"/>
          <w:lang w:val="en-US"/>
        </w:rPr>
        <w:t>5</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4499E161" w14:textId="31214D27" w:rsidR="00C64616" w:rsidRPr="00167ACF" w:rsidRDefault="003B223A" w:rsidP="000A7EBE">
      <w:pPr>
        <w:widowControl w:val="0"/>
        <w:numPr>
          <w:ilvl w:val="0"/>
          <w:numId w:val="10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відомості про те, на який з видів діяльності, вказаних у </w:t>
      </w:r>
      <w:r w:rsidR="00213887" w:rsidRPr="00167ACF">
        <w:rPr>
          <w:rFonts w:ascii="Times New Roman" w:eastAsia="Times New Roman" w:hAnsi="Times New Roman" w:cs="Times New Roman"/>
          <w:color w:val="000000"/>
          <w:sz w:val="28"/>
          <w:szCs w:val="28"/>
        </w:rPr>
        <w:t xml:space="preserve">пункті 3 частини </w:t>
      </w:r>
      <w:r w:rsidRPr="00167ACF">
        <w:rPr>
          <w:rFonts w:ascii="Times New Roman" w:eastAsia="Times New Roman" w:hAnsi="Times New Roman" w:cs="Times New Roman"/>
          <w:color w:val="000000"/>
          <w:sz w:val="28"/>
          <w:szCs w:val="28"/>
        </w:rPr>
        <w:t xml:space="preserve">другої статті </w:t>
      </w:r>
      <w:r w:rsidRPr="00167ACF">
        <w:rPr>
          <w:rFonts w:ascii="Times New Roman" w:eastAsia="Times New Roman" w:hAnsi="Times New Roman" w:cs="Times New Roman"/>
          <w:color w:val="000000"/>
          <w:sz w:val="28"/>
          <w:szCs w:val="28"/>
          <w:highlight w:val="yellow"/>
        </w:rPr>
        <w:t>[R</w:t>
      </w:r>
      <w:r w:rsidR="009D33CF" w:rsidRPr="00167ACF">
        <w:rPr>
          <w:rFonts w:ascii="Times New Roman" w:eastAsia="Times New Roman" w:hAnsi="Times New Roman" w:cs="Times New Roman"/>
          <w:color w:val="000000"/>
          <w:sz w:val="28"/>
          <w:szCs w:val="28"/>
          <w:highlight w:val="yellow"/>
          <w:lang w:val="en-US"/>
        </w:rPr>
        <w:t>5</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 професійний оператор має </w:t>
      </w:r>
      <w:r w:rsidR="00213887" w:rsidRPr="00167ACF">
        <w:rPr>
          <w:rFonts w:ascii="Times New Roman" w:eastAsia="Times New Roman" w:hAnsi="Times New Roman" w:cs="Times New Roman"/>
          <w:color w:val="000000"/>
          <w:sz w:val="28"/>
          <w:szCs w:val="28"/>
        </w:rPr>
        <w:t>уповноваження</w:t>
      </w:r>
      <w:r w:rsidRPr="00167ACF">
        <w:rPr>
          <w:rFonts w:ascii="Times New Roman" w:eastAsia="Times New Roman" w:hAnsi="Times New Roman" w:cs="Times New Roman"/>
          <w:color w:val="000000"/>
          <w:sz w:val="28"/>
          <w:szCs w:val="28"/>
        </w:rPr>
        <w:t xml:space="preserve">, та, якщо це доречно, відповідні конкретні рослини, </w:t>
      </w:r>
      <w:r w:rsidR="004062B0"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xml:space="preserve"> або інші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єкти.</w:t>
      </w:r>
    </w:p>
    <w:p w14:paraId="5E68204D"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5BAC108C" w14:textId="4FD2BBF9" w:rsidR="00C64616" w:rsidRPr="00167ACF" w:rsidRDefault="003B223A" w:rsidP="003530E2">
      <w:pPr>
        <w:pStyle w:val="3"/>
        <w:widowControl w:val="0"/>
        <w:spacing w:before="0" w:after="120"/>
        <w:rPr>
          <w:b w:val="0"/>
        </w:rPr>
      </w:pPr>
      <w:bookmarkStart w:id="254" w:name="_Toc8886589"/>
      <w:r w:rsidRPr="00167ACF">
        <w:t xml:space="preserve">Стаття </w:t>
      </w:r>
      <w:r w:rsidRPr="00167ACF">
        <w:rPr>
          <w:highlight w:val="yellow"/>
        </w:rPr>
        <w:t>[R</w:t>
      </w:r>
      <w:r w:rsidR="00F84E34" w:rsidRPr="00167ACF">
        <w:rPr>
          <w:highlight w:val="yellow"/>
        </w:rPr>
        <w:t>7</w:t>
      </w:r>
      <w:r w:rsidRPr="00167ACF">
        <w:rPr>
          <w:highlight w:val="yellow"/>
        </w:rPr>
        <w:t>]</w:t>
      </w:r>
      <w:r w:rsidRPr="00167ACF">
        <w:t>. Професійні користувачі, дистриб</w:t>
      </w:r>
      <w:r w:rsidR="00C5575D" w:rsidRPr="00167ACF">
        <w:t>’</w:t>
      </w:r>
      <w:r w:rsidRPr="00167ACF">
        <w:t xml:space="preserve">ютори та консультанти, які підлягають державній реєстрації </w:t>
      </w:r>
      <w:r w:rsidRPr="00167ACF">
        <w:rPr>
          <w:color w:val="C00000"/>
        </w:rPr>
        <w:t>[аналог статті [R</w:t>
      </w:r>
      <w:r w:rsidR="00F84E34" w:rsidRPr="00167ACF">
        <w:rPr>
          <w:color w:val="C00000"/>
        </w:rPr>
        <w:t>4</w:t>
      </w:r>
      <w:r w:rsidRPr="00167ACF">
        <w:rPr>
          <w:color w:val="C00000"/>
        </w:rPr>
        <w:t>] цієї частини ПЗУ]</w:t>
      </w:r>
      <w:bookmarkEnd w:id="254"/>
    </w:p>
    <w:p w14:paraId="7303BE3F" w14:textId="4F769D4E" w:rsidR="00C64616" w:rsidRPr="00167ACF" w:rsidRDefault="003B223A" w:rsidP="000A7EBE">
      <w:pPr>
        <w:widowControl w:val="0"/>
        <w:numPr>
          <w:ilvl w:val="0"/>
          <w:numId w:val="202"/>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Професійні користувачі,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ютори та консультанти підлягають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язковій державній реєстрації шляхом включення відомостей про них до державного реєстру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у сфері захисту рослин.</w:t>
      </w:r>
    </w:p>
    <w:p w14:paraId="71A66C99" w14:textId="746C6655" w:rsidR="00C64616" w:rsidRPr="00167ACF" w:rsidRDefault="003B223A" w:rsidP="000A7EBE">
      <w:pPr>
        <w:widowControl w:val="0"/>
        <w:numPr>
          <w:ilvl w:val="0"/>
          <w:numId w:val="202"/>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Відомості про одного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ютора та </w:t>
      </w:r>
      <w:r w:rsidRPr="00167ACF">
        <w:rPr>
          <w:rFonts w:ascii="Times New Roman" w:eastAsia="Times New Roman" w:hAnsi="Times New Roman" w:cs="Times New Roman"/>
          <w:color w:val="000000"/>
          <w:sz w:val="28"/>
          <w:szCs w:val="28"/>
        </w:rPr>
        <w:lastRenderedPageBreak/>
        <w:t>консультанта, що підлягають державній реєстрації, включаються до державного реєстру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у сфері захисту рослин один раз.</w:t>
      </w:r>
    </w:p>
    <w:p w14:paraId="18A11136" w14:textId="4FC19ECE" w:rsidR="00C64616" w:rsidRPr="00167ACF" w:rsidRDefault="003B223A" w:rsidP="000A7EBE">
      <w:pPr>
        <w:widowControl w:val="0"/>
        <w:numPr>
          <w:ilvl w:val="0"/>
          <w:numId w:val="202"/>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Там, де це є можливим, державна реєстрація професійних користувачів</w:t>
      </w:r>
      <w:r w:rsidR="004251F0"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юторів здійснюється із зазначенням конкретних приміщень та/або земельних ділянок, вказаних у </w:t>
      </w:r>
      <w:r w:rsidR="00121F91" w:rsidRPr="00167ACF">
        <w:rPr>
          <w:rFonts w:ascii="Times New Roman" w:eastAsia="Times New Roman" w:hAnsi="Times New Roman" w:cs="Times New Roman"/>
          <w:color w:val="000000"/>
          <w:sz w:val="28"/>
          <w:szCs w:val="28"/>
        </w:rPr>
        <w:t>пункті 2</w:t>
      </w:r>
      <w:r w:rsidRPr="00167ACF">
        <w:rPr>
          <w:rFonts w:ascii="Times New Roman" w:eastAsia="Times New Roman" w:hAnsi="Times New Roman" w:cs="Times New Roman"/>
          <w:color w:val="000000"/>
          <w:sz w:val="28"/>
          <w:szCs w:val="28"/>
        </w:rPr>
        <w:t xml:space="preserve"> частини </w:t>
      </w:r>
      <w:r w:rsidR="00121F91" w:rsidRPr="00167ACF">
        <w:rPr>
          <w:rFonts w:ascii="Times New Roman" w:eastAsia="Times New Roman" w:hAnsi="Times New Roman" w:cs="Times New Roman"/>
          <w:color w:val="000000"/>
          <w:sz w:val="28"/>
          <w:szCs w:val="28"/>
        </w:rPr>
        <w:t>четвертої</w:t>
      </w:r>
      <w:r w:rsidRPr="00167ACF">
        <w:rPr>
          <w:rFonts w:ascii="Times New Roman" w:eastAsia="Times New Roman" w:hAnsi="Times New Roman" w:cs="Times New Roman"/>
          <w:color w:val="000000"/>
          <w:sz w:val="28"/>
          <w:szCs w:val="28"/>
        </w:rPr>
        <w:t xml:space="preserve"> статті </w:t>
      </w:r>
      <w:r w:rsidR="00121F91" w:rsidRPr="00167ACF">
        <w:rPr>
          <w:rFonts w:ascii="Times New Roman" w:eastAsia="Times New Roman" w:hAnsi="Times New Roman" w:cs="Times New Roman"/>
          <w:color w:val="000000"/>
          <w:sz w:val="28"/>
          <w:szCs w:val="28"/>
          <w:highlight w:val="yellow"/>
        </w:rPr>
        <w:t>[R8</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r w:rsidR="004B32F0" w:rsidRPr="00167ACF">
        <w:rPr>
          <w:rFonts w:ascii="Times New Roman" w:eastAsia="Times New Roman" w:hAnsi="Times New Roman" w:cs="Times New Roman"/>
          <w:color w:val="000000"/>
          <w:sz w:val="28"/>
          <w:szCs w:val="28"/>
        </w:rPr>
        <w:t>, які належать їм на підставі права власності або користування</w:t>
      </w:r>
      <w:r w:rsidRPr="00167ACF">
        <w:rPr>
          <w:rFonts w:ascii="Times New Roman" w:eastAsia="Times New Roman" w:hAnsi="Times New Roman" w:cs="Times New Roman"/>
          <w:color w:val="000000"/>
          <w:sz w:val="28"/>
          <w:szCs w:val="28"/>
        </w:rPr>
        <w:t>.</w:t>
      </w:r>
    </w:p>
    <w:p w14:paraId="761E002F" w14:textId="4BF6D101" w:rsidR="00C64616" w:rsidRPr="00167ACF" w:rsidRDefault="003B223A" w:rsidP="000A7EBE">
      <w:pPr>
        <w:widowControl w:val="0"/>
        <w:numPr>
          <w:ilvl w:val="0"/>
          <w:numId w:val="202"/>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Порядок здійснення державної реєстрації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та ведення державного реєстру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юторів та консультантів у сфері захисту рослин затверджує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 xml:space="preserve"> та такий порядок має відповідати вимогам статті </w:t>
      </w:r>
      <w:r w:rsidR="00121F91" w:rsidRPr="00167ACF">
        <w:rPr>
          <w:rFonts w:ascii="Times New Roman" w:eastAsia="Times New Roman" w:hAnsi="Times New Roman" w:cs="Times New Roman"/>
          <w:color w:val="000000"/>
          <w:sz w:val="28"/>
          <w:szCs w:val="28"/>
          <w:highlight w:val="yellow"/>
        </w:rPr>
        <w:t>[R8</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77F9F46C" w14:textId="77777777" w:rsidR="00C64616" w:rsidRPr="00167ACF" w:rsidRDefault="00C64616" w:rsidP="003530E2">
      <w:pPr>
        <w:widowControl w:val="0"/>
        <w:pBdr>
          <w:top w:val="nil"/>
          <w:left w:val="nil"/>
          <w:bottom w:val="nil"/>
          <w:right w:val="nil"/>
          <w:between w:val="nil"/>
        </w:pBdr>
        <w:tabs>
          <w:tab w:val="left" w:pos="1134"/>
          <w:tab w:val="left" w:pos="7088"/>
          <w:tab w:val="left" w:pos="8647"/>
        </w:tabs>
        <w:spacing w:after="120" w:line="240" w:lineRule="auto"/>
        <w:jc w:val="both"/>
        <w:rPr>
          <w:rFonts w:ascii="Times New Roman" w:eastAsia="Times New Roman" w:hAnsi="Times New Roman" w:cs="Times New Roman"/>
          <w:color w:val="000000"/>
          <w:sz w:val="28"/>
          <w:szCs w:val="28"/>
          <w:highlight w:val="yellow"/>
        </w:rPr>
      </w:pPr>
    </w:p>
    <w:p w14:paraId="4B22BC0F" w14:textId="3688AD45" w:rsidR="00C64616" w:rsidRPr="00167ACF" w:rsidRDefault="003B223A" w:rsidP="003530E2">
      <w:pPr>
        <w:pStyle w:val="3"/>
        <w:widowControl w:val="0"/>
        <w:spacing w:before="0" w:after="120"/>
        <w:rPr>
          <w:b w:val="0"/>
        </w:rPr>
      </w:pPr>
      <w:bookmarkStart w:id="255" w:name="1e03kqp" w:colFirst="0" w:colLast="0"/>
      <w:bookmarkStart w:id="256" w:name="_Toc8886590"/>
      <w:bookmarkEnd w:id="255"/>
      <w:r w:rsidRPr="00167ACF">
        <w:t xml:space="preserve">Стаття </w:t>
      </w:r>
      <w:r w:rsidR="00F84E34" w:rsidRPr="00167ACF">
        <w:rPr>
          <w:highlight w:val="yellow"/>
        </w:rPr>
        <w:t>[R8</w:t>
      </w:r>
      <w:r w:rsidRPr="00167ACF">
        <w:rPr>
          <w:highlight w:val="yellow"/>
        </w:rPr>
        <w:t>]</w:t>
      </w:r>
      <w:r w:rsidRPr="00167ACF">
        <w:t>. Порядок здійснення державної реєстрації професійних користувачів, дистриб</w:t>
      </w:r>
      <w:r w:rsidR="00C5575D" w:rsidRPr="00167ACF">
        <w:t>’</w:t>
      </w:r>
      <w:r w:rsidRPr="00167ACF">
        <w:t xml:space="preserve">юторів та консультантів </w:t>
      </w:r>
      <w:r w:rsidRPr="00167ACF">
        <w:rPr>
          <w:color w:val="C00000"/>
        </w:rPr>
        <w:t>[аналог статті [R4] цієї частини ПЗУ]</w:t>
      </w:r>
      <w:bookmarkEnd w:id="256"/>
    </w:p>
    <w:p w14:paraId="0E9569CA" w14:textId="2F773E72"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Для здійснення державної реєстрації професійні користувачі,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ютори та консультанти мають подати (надіслати) до відповідного територіального органу компетентного органу заяву про здійснення державної реєстрації.</w:t>
      </w:r>
    </w:p>
    <w:p w14:paraId="150811CC" w14:textId="753237A7"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Юридична особа може бути включена до державного реєстру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юторів та консультантів у сфері захисту рослин якщо у її штаті є хоча б один працівник, який відповідно до статті </w:t>
      </w:r>
      <w:r w:rsidRPr="00167ACF">
        <w:rPr>
          <w:rFonts w:ascii="Times New Roman" w:eastAsia="Times New Roman" w:hAnsi="Times New Roman" w:cs="Times New Roman"/>
          <w:color w:val="000000"/>
          <w:sz w:val="28"/>
          <w:szCs w:val="28"/>
          <w:highlight w:val="yellow"/>
        </w:rPr>
        <w:t>[E3]</w:t>
      </w:r>
      <w:r w:rsidRPr="00167ACF">
        <w:rPr>
          <w:rFonts w:ascii="Times New Roman" w:eastAsia="Times New Roman" w:hAnsi="Times New Roman" w:cs="Times New Roman"/>
          <w:color w:val="000000"/>
          <w:sz w:val="28"/>
          <w:szCs w:val="28"/>
        </w:rPr>
        <w:t xml:space="preserve"> цього Закону має чинний сертифікат про проходження навчання.</w:t>
      </w:r>
    </w:p>
    <w:p w14:paraId="719F876A" w14:textId="3D8E7250"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Фізична особа-підприємець може бути включена до державного реєстру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у сфері захисту рослин тільки якщо:</w:t>
      </w:r>
    </w:p>
    <w:p w14:paraId="101AD237" w14:textId="77777777" w:rsidR="00C64616" w:rsidRPr="00167ACF" w:rsidRDefault="003B223A" w:rsidP="003530E2">
      <w:pPr>
        <w:widowControl w:val="0"/>
        <w:pBdr>
          <w:top w:val="nil"/>
          <w:left w:val="nil"/>
          <w:bottom w:val="nil"/>
          <w:right w:val="nil"/>
          <w:between w:val="nil"/>
        </w:pBdr>
        <w:tabs>
          <w:tab w:val="left" w:pos="1134"/>
          <w:tab w:val="left" w:pos="7088"/>
          <w:tab w:val="left" w:pos="8647"/>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або така фізична особа-підприємець відповідно до статті </w:t>
      </w:r>
      <w:r w:rsidRPr="00167ACF">
        <w:rPr>
          <w:rFonts w:ascii="Times New Roman" w:eastAsia="Times New Roman" w:hAnsi="Times New Roman" w:cs="Times New Roman"/>
          <w:color w:val="000000"/>
          <w:sz w:val="28"/>
          <w:szCs w:val="28"/>
          <w:highlight w:val="yellow"/>
        </w:rPr>
        <w:t>[E3]</w:t>
      </w:r>
      <w:r w:rsidRPr="00167ACF">
        <w:rPr>
          <w:rFonts w:ascii="Times New Roman" w:eastAsia="Times New Roman" w:hAnsi="Times New Roman" w:cs="Times New Roman"/>
          <w:color w:val="000000"/>
          <w:sz w:val="28"/>
          <w:szCs w:val="28"/>
        </w:rPr>
        <w:t xml:space="preserve"> цього Закону має чинний сертифікат про проходження навчання;</w:t>
      </w:r>
    </w:p>
    <w:p w14:paraId="6FFF4040" w14:textId="77777777" w:rsidR="00C64616" w:rsidRPr="00167ACF" w:rsidRDefault="003B223A" w:rsidP="003530E2">
      <w:pPr>
        <w:widowControl w:val="0"/>
        <w:pBdr>
          <w:top w:val="nil"/>
          <w:left w:val="nil"/>
          <w:bottom w:val="nil"/>
          <w:right w:val="nil"/>
          <w:between w:val="nil"/>
        </w:pBdr>
        <w:tabs>
          <w:tab w:val="left" w:pos="1134"/>
          <w:tab w:val="left" w:pos="7088"/>
          <w:tab w:val="left" w:pos="8647"/>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або якщо у штаті такої фізичної особи-підприємця є хоча б один працівник, який відповідно до статті </w:t>
      </w:r>
      <w:r w:rsidRPr="00167ACF">
        <w:rPr>
          <w:rFonts w:ascii="Times New Roman" w:eastAsia="Times New Roman" w:hAnsi="Times New Roman" w:cs="Times New Roman"/>
          <w:color w:val="000000"/>
          <w:sz w:val="28"/>
          <w:szCs w:val="28"/>
          <w:highlight w:val="yellow"/>
        </w:rPr>
        <w:t>[E3]</w:t>
      </w:r>
      <w:r w:rsidRPr="00167ACF">
        <w:rPr>
          <w:rFonts w:ascii="Times New Roman" w:eastAsia="Times New Roman" w:hAnsi="Times New Roman" w:cs="Times New Roman"/>
          <w:color w:val="000000"/>
          <w:sz w:val="28"/>
          <w:szCs w:val="28"/>
        </w:rPr>
        <w:t xml:space="preserve"> цього Закону має чинний сертифікат про проходження навчання.</w:t>
      </w:r>
    </w:p>
    <w:p w14:paraId="2E50C0E6" w14:textId="77777777"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Заява, зазначена у частині першій цієї статті, має включати в себе, щонайменше, наступні відомості:</w:t>
      </w:r>
    </w:p>
    <w:p w14:paraId="6B0515E3" w14:textId="5F27A650" w:rsidR="00C64616" w:rsidRPr="00167ACF" w:rsidRDefault="003B223A" w:rsidP="000A7EBE">
      <w:pPr>
        <w:widowControl w:val="0"/>
        <w:numPr>
          <w:ilvl w:val="0"/>
          <w:numId w:val="9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найменування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або консультанта (або його прізвище, ім</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та по-батькові, за наявності), адресу його місцезнаходження (або його місця проживання), а також інформацію для здійснення зв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язку із ним (телефон та адресу електронної пошти);</w:t>
      </w:r>
    </w:p>
    <w:p w14:paraId="3D25999B" w14:textId="7D5744A9" w:rsidR="00C64616" w:rsidRPr="00167ACF" w:rsidRDefault="003B223A" w:rsidP="000A7EBE">
      <w:pPr>
        <w:widowControl w:val="0"/>
        <w:numPr>
          <w:ilvl w:val="0"/>
          <w:numId w:val="96"/>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адресу приміщень та, якщо це доречно, місцезнаходження земельних ділянок, що будуть використовуватися професійним користувачем та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ютором в Україні для здійснення їх професійної діяльності</w:t>
      </w:r>
      <w:r w:rsidR="004B32F0" w:rsidRPr="00167ACF">
        <w:rPr>
          <w:rFonts w:ascii="Times New Roman" w:eastAsia="Times New Roman" w:hAnsi="Times New Roman" w:cs="Times New Roman"/>
          <w:color w:val="000000"/>
          <w:sz w:val="28"/>
          <w:szCs w:val="28"/>
        </w:rPr>
        <w:t>, які належать їм на підставі права власності або користування</w:t>
      </w:r>
      <w:r w:rsidRPr="00167ACF">
        <w:rPr>
          <w:rFonts w:ascii="Times New Roman" w:eastAsia="Times New Roman" w:hAnsi="Times New Roman" w:cs="Times New Roman"/>
          <w:color w:val="000000"/>
          <w:sz w:val="28"/>
          <w:szCs w:val="28"/>
        </w:rPr>
        <w:t>;</w:t>
      </w:r>
    </w:p>
    <w:p w14:paraId="668297C3" w14:textId="3ADB0D2D" w:rsidR="00C64616" w:rsidRPr="00167ACF" w:rsidRDefault="003B223A" w:rsidP="000A7EBE">
      <w:pPr>
        <w:widowControl w:val="0"/>
        <w:numPr>
          <w:ilvl w:val="0"/>
          <w:numId w:val="9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дані про намір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ютора або консультанта здійснювати свою професійну діяльність із відповідним класом </w:t>
      </w:r>
      <w:r w:rsidR="002F0F8E" w:rsidRPr="00167ACF">
        <w:rPr>
          <w:rFonts w:ascii="Times New Roman" w:eastAsia="Times New Roman" w:hAnsi="Times New Roman" w:cs="Times New Roman"/>
          <w:color w:val="000000"/>
          <w:sz w:val="28"/>
          <w:szCs w:val="28"/>
        </w:rPr>
        <w:t xml:space="preserve">небезпечності </w:t>
      </w:r>
      <w:r w:rsidRPr="00167ACF">
        <w:rPr>
          <w:rFonts w:ascii="Times New Roman" w:eastAsia="Times New Roman" w:hAnsi="Times New Roman" w:cs="Times New Roman"/>
          <w:color w:val="000000"/>
          <w:sz w:val="28"/>
          <w:szCs w:val="28"/>
        </w:rPr>
        <w:t>засобів захисту рослин;</w:t>
      </w:r>
    </w:p>
    <w:p w14:paraId="3B05067B" w14:textId="165A18F1" w:rsidR="00C64616" w:rsidRPr="00167ACF" w:rsidRDefault="003B223A" w:rsidP="000A7EBE">
      <w:pPr>
        <w:widowControl w:val="0"/>
        <w:numPr>
          <w:ilvl w:val="0"/>
          <w:numId w:val="9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дані про штатних працівників заявника, які відповідно до статті </w:t>
      </w:r>
      <w:r w:rsidRPr="00167ACF">
        <w:rPr>
          <w:rFonts w:ascii="Times New Roman" w:eastAsia="Times New Roman" w:hAnsi="Times New Roman" w:cs="Times New Roman"/>
          <w:color w:val="000000"/>
          <w:sz w:val="28"/>
          <w:szCs w:val="28"/>
          <w:highlight w:val="yellow"/>
        </w:rPr>
        <w:t>[E3]</w:t>
      </w:r>
      <w:r w:rsidRPr="00167ACF">
        <w:rPr>
          <w:rFonts w:ascii="Times New Roman" w:eastAsia="Times New Roman" w:hAnsi="Times New Roman" w:cs="Times New Roman"/>
          <w:color w:val="000000"/>
          <w:sz w:val="28"/>
          <w:szCs w:val="28"/>
        </w:rPr>
        <w:t xml:space="preserve"> цього Закону мають чинний сертифікат про проходження навчання, якщо заявником є юридична особа або фізична особа підприємець, крім випадку, коли фізична особа-підприємець сама є власником чинного серти</w:t>
      </w:r>
      <w:r w:rsidR="004B32F0" w:rsidRPr="00167ACF">
        <w:rPr>
          <w:rFonts w:ascii="Times New Roman" w:eastAsia="Times New Roman" w:hAnsi="Times New Roman" w:cs="Times New Roman"/>
          <w:color w:val="000000"/>
          <w:sz w:val="28"/>
          <w:szCs w:val="28"/>
        </w:rPr>
        <w:t>фікату про проходження навчання.</w:t>
      </w:r>
    </w:p>
    <w:p w14:paraId="20098A4E" w14:textId="77777777"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bookmarkStart w:id="257" w:name="sabnu4" w:colFirst="0" w:colLast="0"/>
      <w:bookmarkStart w:id="258" w:name="2d51dmb" w:colFirst="0" w:colLast="0"/>
      <w:bookmarkEnd w:id="257"/>
      <w:bookmarkEnd w:id="258"/>
      <w:r w:rsidRPr="00167ACF">
        <w:rPr>
          <w:rFonts w:ascii="Times New Roman" w:eastAsia="Times New Roman" w:hAnsi="Times New Roman" w:cs="Times New Roman"/>
          <w:color w:val="000000"/>
          <w:sz w:val="28"/>
          <w:szCs w:val="28"/>
        </w:rPr>
        <w:t>Заява реєструється територіальним органом компетентного органу в день її надходження.</w:t>
      </w:r>
    </w:p>
    <w:p w14:paraId="290B831E" w14:textId="78A96F04"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Підставою для прийняття рішення про відмову у державній реєстрації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або консультанта є:</w:t>
      </w:r>
    </w:p>
    <w:p w14:paraId="39B1D2E4" w14:textId="77777777" w:rsidR="00C64616" w:rsidRPr="00167ACF" w:rsidRDefault="003B223A" w:rsidP="000A7EBE">
      <w:pPr>
        <w:widowControl w:val="0"/>
        <w:numPr>
          <w:ilvl w:val="0"/>
          <w:numId w:val="92"/>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невідповідність поданої заяви встановленій формі;</w:t>
      </w:r>
    </w:p>
    <w:p w14:paraId="75F4491F" w14:textId="77777777" w:rsidR="00C64616" w:rsidRPr="00167ACF" w:rsidRDefault="003B223A" w:rsidP="000A7EBE">
      <w:pPr>
        <w:widowControl w:val="0"/>
        <w:numPr>
          <w:ilvl w:val="0"/>
          <w:numId w:val="92"/>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зазначення у заяві неповної або недостовірної інформації;</w:t>
      </w:r>
    </w:p>
    <w:p w14:paraId="37A6115D" w14:textId="16D67C9E" w:rsidR="00C64616" w:rsidRPr="00167ACF" w:rsidRDefault="003B223A" w:rsidP="000A7EBE">
      <w:pPr>
        <w:widowControl w:val="0"/>
        <w:numPr>
          <w:ilvl w:val="0"/>
          <w:numId w:val="92"/>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наявність раніше прийнятого рішення про державну реєстрацію цього самого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або консультанта;</w:t>
      </w:r>
    </w:p>
    <w:p w14:paraId="78F4F439" w14:textId="77777777" w:rsidR="00C64616" w:rsidRPr="00167ACF" w:rsidRDefault="003B223A" w:rsidP="000A7EBE">
      <w:pPr>
        <w:widowControl w:val="0"/>
        <w:numPr>
          <w:ilvl w:val="0"/>
          <w:numId w:val="92"/>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невідповідність заявника вимогам частин другої або третьої цієї статті;</w:t>
      </w:r>
    </w:p>
    <w:p w14:paraId="684A2DEF" w14:textId="2CBA9AF7" w:rsidR="00C64616" w:rsidRPr="00167ACF" w:rsidRDefault="003B223A" w:rsidP="000A7EBE">
      <w:pPr>
        <w:widowControl w:val="0"/>
        <w:numPr>
          <w:ilvl w:val="0"/>
          <w:numId w:val="92"/>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перебування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або консультанта у процесі припинення господарської діяльності;</w:t>
      </w:r>
    </w:p>
    <w:p w14:paraId="00D11427" w14:textId="40932B47" w:rsidR="00C64616" w:rsidRPr="00167ACF" w:rsidRDefault="003B223A" w:rsidP="000A7EBE">
      <w:pPr>
        <w:widowControl w:val="0"/>
        <w:numPr>
          <w:ilvl w:val="0"/>
          <w:numId w:val="92"/>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наявність рішення суду, яке передбачає заборону або іншим чином унеможливлює здійснення діяльності суб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 господарювання як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та консультанта.</w:t>
      </w:r>
    </w:p>
    <w:p w14:paraId="6FFEC5FA" w14:textId="5D6AB153" w:rsidR="00C64616" w:rsidRPr="00167ACF" w:rsidRDefault="003B223A" w:rsidP="003530E2">
      <w:pPr>
        <w:widowControl w:val="0"/>
        <w:pBdr>
          <w:top w:val="nil"/>
          <w:left w:val="nil"/>
          <w:bottom w:val="nil"/>
          <w:right w:val="nil"/>
          <w:between w:val="nil"/>
        </w:pBdr>
        <w:tabs>
          <w:tab w:val="left" w:pos="1134"/>
          <w:tab w:val="left" w:pos="7088"/>
          <w:tab w:val="left" w:pos="8647"/>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Відмова у державній реєстрації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або консультанта з інших підстав не дозволяється.</w:t>
      </w:r>
    </w:p>
    <w:p w14:paraId="1BFDEF4D" w14:textId="643F56B0" w:rsidR="00C64616" w:rsidRPr="00167ACF" w:rsidRDefault="003B223A" w:rsidP="003530E2">
      <w:pPr>
        <w:widowControl w:val="0"/>
        <w:pBdr>
          <w:top w:val="nil"/>
          <w:left w:val="nil"/>
          <w:bottom w:val="nil"/>
          <w:right w:val="nil"/>
          <w:between w:val="nil"/>
        </w:pBdr>
        <w:tabs>
          <w:tab w:val="left" w:pos="1134"/>
          <w:tab w:val="left" w:pos="7088"/>
          <w:tab w:val="left" w:pos="8647"/>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рішенні про відмову в державній реєстрації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язково зазначаються підстава для відмови та фактичні обставини, що підтверджують наявність такої підстави.</w:t>
      </w:r>
    </w:p>
    <w:p w14:paraId="77D21624" w14:textId="566526CE"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заява містить відомості, зазначені у частині другій цієї статті та відсутні підстави для відмови у державній реєстрації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або консультанта, територіальний орган компетентного органу приймає рішення та включає відомості, які містить заява, до державного реєстру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у сфері захисту рослин, протягом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яти робочих днів з дня </w:t>
      </w:r>
      <w:r w:rsidRPr="00167ACF">
        <w:rPr>
          <w:rFonts w:ascii="Times New Roman" w:eastAsia="Times New Roman" w:hAnsi="Times New Roman" w:cs="Times New Roman"/>
          <w:color w:val="000000"/>
          <w:sz w:val="28"/>
          <w:szCs w:val="28"/>
        </w:rPr>
        <w:lastRenderedPageBreak/>
        <w:t>отримання заяви.</w:t>
      </w:r>
    </w:p>
    <w:p w14:paraId="51A8539F" w14:textId="5480C4A1"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Копія рішення про державну реєстрацію або про відмову у такій реєстрації надається (надсилається) професійному користувачу,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ютору або консультанту, який подав заяву, протягом трьох робочих днів з дня його прийняття.</w:t>
      </w:r>
    </w:p>
    <w:p w14:paraId="419CCE02" w14:textId="1844A979"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Професійний користувач,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 та консультант має право розпочати свою професійну діяльність з моменту включення відомостей про них до державного реєстру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у сфері захисту рослин.</w:t>
      </w:r>
    </w:p>
    <w:p w14:paraId="3797F500" w14:textId="612628C4"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Професійний користувач,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 та консультант мають право розпочати свою професійну діяльність за принципом мовчазної згоди, якщо протягом десяти робочих днів після отримання територіальним органом компетентного органу заяви зазначений орган не прийняв рішення про державну реєстрацію або про відмову у такій реєстрації та не надав (не надіслав) професійному оператору копію такого рішення.</w:t>
      </w:r>
    </w:p>
    <w:p w14:paraId="5B9EC568" w14:textId="3D62A29F"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Юридична особа або фізична особа-підприємець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подати заяву про їх виключення із державного реєстру професійних користувачів, дистриб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юторів та консультантів у сфері захисту рослин якщо протягом останніх трьох місяців вони не мають у своєму штаті жодного працівника, який би мав чинний сертифікат про проходження навчання та при цьому сама фізична особа-підприємець не має чинного сертифікату про проходження навчання.</w:t>
      </w:r>
    </w:p>
    <w:p w14:paraId="750820C3" w14:textId="4C71E222"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має право виключити юридичну особу або фізичну особу-підприємця із державного реєстру професійних користувачів, дистриб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юторів та консультантів у сфері захисту рослин за власною ініціативою, якщо ним буде встановлено, що юридична особа або фізична особа-підприємець протягом останн</w:t>
      </w:r>
      <w:r w:rsidR="004B32F0" w:rsidRPr="00167ACF">
        <w:rPr>
          <w:rFonts w:ascii="Times New Roman" w:eastAsia="Times New Roman" w:hAnsi="Times New Roman" w:cs="Times New Roman"/>
          <w:sz w:val="28"/>
          <w:szCs w:val="28"/>
        </w:rPr>
        <w:t>ього</w:t>
      </w:r>
      <w:r w:rsidRPr="00167ACF">
        <w:rPr>
          <w:rFonts w:ascii="Times New Roman" w:eastAsia="Times New Roman" w:hAnsi="Times New Roman" w:cs="Times New Roman"/>
          <w:sz w:val="28"/>
          <w:szCs w:val="28"/>
        </w:rPr>
        <w:t xml:space="preserve"> </w:t>
      </w:r>
      <w:r w:rsidR="004B32F0" w:rsidRPr="00167ACF">
        <w:rPr>
          <w:rFonts w:ascii="Times New Roman" w:eastAsia="Times New Roman" w:hAnsi="Times New Roman" w:cs="Times New Roman"/>
          <w:sz w:val="28"/>
          <w:szCs w:val="28"/>
        </w:rPr>
        <w:t>місяця</w:t>
      </w:r>
      <w:r w:rsidRPr="00167ACF">
        <w:rPr>
          <w:rFonts w:ascii="Times New Roman" w:eastAsia="Times New Roman" w:hAnsi="Times New Roman" w:cs="Times New Roman"/>
          <w:sz w:val="28"/>
          <w:szCs w:val="28"/>
        </w:rPr>
        <w:t xml:space="preserve"> не ма</w:t>
      </w:r>
      <w:r w:rsidR="004B32F0" w:rsidRPr="00167ACF">
        <w:rPr>
          <w:rFonts w:ascii="Times New Roman" w:eastAsia="Times New Roman" w:hAnsi="Times New Roman" w:cs="Times New Roman"/>
          <w:sz w:val="28"/>
          <w:szCs w:val="28"/>
        </w:rPr>
        <w:t>є</w:t>
      </w:r>
      <w:r w:rsidRPr="00167ACF">
        <w:rPr>
          <w:rFonts w:ascii="Times New Roman" w:eastAsia="Times New Roman" w:hAnsi="Times New Roman" w:cs="Times New Roman"/>
          <w:sz w:val="28"/>
          <w:szCs w:val="28"/>
        </w:rPr>
        <w:t xml:space="preserve"> у своєму штаті жодного працівника, який би мав чинний сертифікат про проходження навчання та при цьому сама фізична особа-підприємець не має чинного сертифікату про проходження навчання.</w:t>
      </w:r>
    </w:p>
    <w:p w14:paraId="7F32DFE1" w14:textId="7F78DC18"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разі будь-яких змін у відомостях, зазначених у частині четвертій цієї статті зареєстровані професійний користувач,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 та консультант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подати до територіального органу компетентного органу оновлену інформацію в такі строки:</w:t>
      </w:r>
    </w:p>
    <w:p w14:paraId="5DC3BD90" w14:textId="28652968" w:rsidR="00C64616" w:rsidRPr="00167ACF" w:rsidRDefault="003B223A" w:rsidP="000A7EBE">
      <w:pPr>
        <w:widowControl w:val="0"/>
        <w:numPr>
          <w:ilvl w:val="0"/>
          <w:numId w:val="8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стосовно відомостей, зазначених у пункті першому частини четвертої цієї статті – не пізніше, ніж через 30 днів після змін у таких відомостях;</w:t>
      </w:r>
    </w:p>
    <w:p w14:paraId="394C1CD9" w14:textId="59187A80" w:rsidR="00C64616" w:rsidRPr="00167ACF" w:rsidRDefault="003B223A" w:rsidP="000A7EBE">
      <w:pPr>
        <w:widowControl w:val="0"/>
        <w:numPr>
          <w:ilvl w:val="0"/>
          <w:numId w:val="8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стосовно відомостей зазначених у пункті другому – четвертому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ятому частини четвертої цієї статті – до 30 квітня року, який йде за роком, у якому відбулися такі зміни.</w:t>
      </w:r>
    </w:p>
    <w:p w14:paraId="37FB7B03" w14:textId="5A181515" w:rsidR="00C64616" w:rsidRPr="00167ACF" w:rsidRDefault="003B223A" w:rsidP="000A7EBE">
      <w:pPr>
        <w:widowControl w:val="0"/>
        <w:numPr>
          <w:ilvl w:val="0"/>
          <w:numId w:val="203"/>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У разі якщо, після закінчення строків, передбачених частиною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ятою цієї статті, територіальному органу компетентного органу стане відомо про те, що зареєстрований професійний користувач,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 або консультант більше не здійснює свою професійну діяльність, або про те, що відомості, надані зареєстрованим професійним користувачем,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ютором або консультантом відповідно до частини другої цієї статті, більше не відповідають дійсності, територіальний орган компетентного органу звертається до такого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або консультанта із запитом про необхідність невідкладного виправлення таких відомостей або про їх виправлення протягом визначеного територіальним органом компетентного органу строку.</w:t>
      </w:r>
    </w:p>
    <w:p w14:paraId="45AAF52F" w14:textId="03792776" w:rsidR="00C64616" w:rsidRPr="00167ACF" w:rsidRDefault="003B223A" w:rsidP="003530E2">
      <w:pPr>
        <w:widowControl w:val="0"/>
        <w:pBdr>
          <w:top w:val="nil"/>
          <w:left w:val="nil"/>
          <w:bottom w:val="nil"/>
          <w:right w:val="nil"/>
          <w:between w:val="nil"/>
        </w:pBdr>
        <w:tabs>
          <w:tab w:val="left" w:pos="922"/>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зареєстрований професійний користувач,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 або консультант у відповідь на запит територіального органу компетентного органу не подав оновлену інформацію протягом встановленого зазначеним органом строку, територіальний орган компетентного органу, залежно від обставин:</w:t>
      </w:r>
    </w:p>
    <w:p w14:paraId="4A8CF6C6" w14:textId="03AE9297" w:rsidR="00C64616" w:rsidRPr="00167ACF" w:rsidRDefault="003B223A" w:rsidP="000A7EBE">
      <w:pPr>
        <w:widowControl w:val="0"/>
        <w:numPr>
          <w:ilvl w:val="0"/>
          <w:numId w:val="10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оновлює відомості щодо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та консультанта яку містить державний реєстр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у сфері захисту рослин, за власною ініціативою (якщо наявних у нього відомостей про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та консультанта достатньо для здійснення такого оновлення);</w:t>
      </w:r>
    </w:p>
    <w:p w14:paraId="1CE3D695" w14:textId="002E84EC" w:rsidR="00C64616" w:rsidRPr="00167ACF" w:rsidRDefault="003B223A" w:rsidP="000A7EBE">
      <w:pPr>
        <w:widowControl w:val="0"/>
        <w:numPr>
          <w:ilvl w:val="0"/>
          <w:numId w:val="10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скасовує реєстрацію такого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або консультанта та виключає відомості про нього із державного реєстру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та консультантів у сфері захисту рослин (в усіх інших випадках).</w:t>
      </w:r>
    </w:p>
    <w:p w14:paraId="6BABE4FF"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4CC500E0" w14:textId="1E48EC50" w:rsidR="00AC6C0B" w:rsidRPr="00167ACF" w:rsidRDefault="00AC6C0B" w:rsidP="003530E2">
      <w:pPr>
        <w:pStyle w:val="1"/>
        <w:keepNext w:val="0"/>
        <w:widowControl w:val="0"/>
        <w:spacing w:before="0"/>
        <w:rPr>
          <w:sz w:val="28"/>
          <w:szCs w:val="28"/>
        </w:rPr>
      </w:pPr>
      <w:bookmarkStart w:id="259" w:name="_Toc8886591"/>
      <w:r w:rsidRPr="00167ACF">
        <w:rPr>
          <w:sz w:val="28"/>
          <w:szCs w:val="28"/>
        </w:rPr>
        <w:t>РОЗДІЛ V</w:t>
      </w:r>
      <w:r w:rsidR="00AF6433" w:rsidRPr="00167ACF">
        <w:rPr>
          <w:sz w:val="28"/>
          <w:szCs w:val="28"/>
          <w:lang w:val="en-US"/>
        </w:rPr>
        <w:t>II</w:t>
      </w:r>
      <w:r w:rsidRPr="00167ACF">
        <w:rPr>
          <w:sz w:val="28"/>
          <w:szCs w:val="28"/>
        </w:rPr>
        <w:t>. УПОВНОВАЖЕННЯ</w:t>
      </w:r>
      <w:bookmarkEnd w:id="259"/>
    </w:p>
    <w:p w14:paraId="7496418C" w14:textId="057C73A2" w:rsidR="00C64616" w:rsidRPr="00167ACF" w:rsidRDefault="003B223A" w:rsidP="003530E2">
      <w:pPr>
        <w:pStyle w:val="3"/>
        <w:widowControl w:val="0"/>
        <w:spacing w:before="0" w:after="120"/>
      </w:pPr>
      <w:bookmarkStart w:id="260" w:name="_Toc8886592"/>
      <w:r w:rsidRPr="00167ACF">
        <w:t xml:space="preserve">Стаття </w:t>
      </w:r>
      <w:r w:rsidR="002E794A" w:rsidRPr="00167ACF">
        <w:rPr>
          <w:highlight w:val="yellow"/>
        </w:rPr>
        <w:t>[</w:t>
      </w:r>
      <w:r w:rsidR="002E794A" w:rsidRPr="00167ACF">
        <w:rPr>
          <w:highlight w:val="yellow"/>
          <w:lang w:val="en-US"/>
        </w:rPr>
        <w:t>T</w:t>
      </w:r>
      <w:r w:rsidR="00912A19" w:rsidRPr="00167ACF">
        <w:rPr>
          <w:highlight w:val="yellow"/>
          <w:lang w:val="en-US"/>
        </w:rPr>
        <w:t>1</w:t>
      </w:r>
      <w:r w:rsidRPr="00167ACF">
        <w:rPr>
          <w:highlight w:val="yellow"/>
        </w:rPr>
        <w:t>]</w:t>
      </w:r>
      <w:r w:rsidRPr="00167ACF">
        <w:t>. Уповноваження осіб у сфері захисту рослин</w:t>
      </w:r>
      <w:bookmarkEnd w:id="260"/>
    </w:p>
    <w:p w14:paraId="435D8422" w14:textId="584298DB" w:rsidR="00C64616" w:rsidRPr="00167ACF" w:rsidRDefault="00EC247B" w:rsidP="003530E2">
      <w:pPr>
        <w:widowControl w:val="0"/>
        <w:tabs>
          <w:tab w:val="left" w:pos="1134"/>
        </w:tabs>
        <w:spacing w:after="120" w:line="240" w:lineRule="auto"/>
        <w:ind w:firstLine="709"/>
        <w:jc w:val="both"/>
        <w:rPr>
          <w:rFonts w:ascii="Times New Roman" w:eastAsia="Times New Roman" w:hAnsi="Times New Roman" w:cs="Times New Roman"/>
          <w:sz w:val="28"/>
          <w:szCs w:val="28"/>
          <w:highlight w:val="lightGray"/>
        </w:rPr>
      </w:pPr>
      <w:r w:rsidRPr="00167ACF">
        <w:rPr>
          <w:rFonts w:ascii="Times New Roman" w:eastAsia="Times New Roman" w:hAnsi="Times New Roman" w:cs="Times New Roman"/>
          <w:sz w:val="28"/>
          <w:szCs w:val="28"/>
          <w:highlight w:val="lightGray"/>
        </w:rPr>
        <w:t>[потрібні положення доопрацьовуються]</w:t>
      </w:r>
    </w:p>
    <w:p w14:paraId="75A2D1F5"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025D9A65" w14:textId="11E02D02" w:rsidR="00C64616" w:rsidRPr="00167ACF" w:rsidRDefault="003B223A" w:rsidP="003530E2">
      <w:pPr>
        <w:pStyle w:val="3"/>
        <w:widowControl w:val="0"/>
        <w:spacing w:before="0" w:after="120"/>
        <w:rPr>
          <w:b w:val="0"/>
        </w:rPr>
      </w:pPr>
      <w:bookmarkStart w:id="261" w:name="_Toc8886593"/>
      <w:r w:rsidRPr="00167ACF">
        <w:t xml:space="preserve">Стаття </w:t>
      </w:r>
      <w:r w:rsidR="002E794A" w:rsidRPr="00167ACF">
        <w:rPr>
          <w:highlight w:val="yellow"/>
        </w:rPr>
        <w:t>[T</w:t>
      </w:r>
      <w:r w:rsidR="002E794A" w:rsidRPr="00167ACF">
        <w:rPr>
          <w:highlight w:val="yellow"/>
          <w:lang w:val="en-US"/>
        </w:rPr>
        <w:t>2</w:t>
      </w:r>
      <w:r w:rsidRPr="00167ACF">
        <w:rPr>
          <w:highlight w:val="yellow"/>
        </w:rPr>
        <w:t>]</w:t>
      </w:r>
      <w:r w:rsidRPr="00167ACF">
        <w:t xml:space="preserve">. </w:t>
      </w:r>
      <w:r w:rsidR="00986017" w:rsidRPr="00167ACF">
        <w:rPr>
          <w:lang w:val="en-US"/>
        </w:rPr>
        <w:t>У</w:t>
      </w:r>
      <w:r w:rsidRPr="00167ACF">
        <w:t xml:space="preserve">повноваження </w:t>
      </w:r>
      <w:r w:rsidR="0091612D" w:rsidRPr="00167ACF">
        <w:t>щодо</w:t>
      </w:r>
      <w:r w:rsidRPr="00167ACF">
        <w:t xml:space="preserve"> видач</w:t>
      </w:r>
      <w:r w:rsidR="00912A19" w:rsidRPr="00167ACF">
        <w:t>і</w:t>
      </w:r>
      <w:r w:rsidRPr="00167ACF">
        <w:t xml:space="preserve"> паспортів рослин</w:t>
      </w:r>
      <w:bookmarkEnd w:id="261"/>
    </w:p>
    <w:p w14:paraId="70EDADEC" w14:textId="3E648246" w:rsidR="00912A19" w:rsidRPr="00167ACF" w:rsidRDefault="00EC247B" w:rsidP="003530E2">
      <w:pPr>
        <w:widowControl w:val="0"/>
        <w:spacing w:after="120" w:line="240" w:lineRule="auto"/>
        <w:ind w:firstLine="709"/>
        <w:rPr>
          <w:rFonts w:ascii="Times New Roman" w:eastAsia="Times New Roman" w:hAnsi="Times New Roman" w:cs="Times New Roman"/>
          <w:sz w:val="28"/>
          <w:szCs w:val="28"/>
          <w:highlight w:val="lightGray"/>
        </w:rPr>
      </w:pPr>
      <w:r w:rsidRPr="00167ACF">
        <w:rPr>
          <w:rFonts w:ascii="Times New Roman" w:eastAsia="Times New Roman" w:hAnsi="Times New Roman" w:cs="Times New Roman"/>
          <w:sz w:val="28"/>
          <w:szCs w:val="28"/>
          <w:highlight w:val="lightGray"/>
        </w:rPr>
        <w:t>[потрібні положення доопрацьовуються]</w:t>
      </w:r>
    </w:p>
    <w:p w14:paraId="72186BCF"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2DECE514" w14:textId="1763AAC6" w:rsidR="00C64616" w:rsidRPr="00167ACF" w:rsidRDefault="003B223A" w:rsidP="003530E2">
      <w:pPr>
        <w:pStyle w:val="3"/>
        <w:widowControl w:val="0"/>
        <w:spacing w:before="0" w:after="120"/>
        <w:rPr>
          <w:b w:val="0"/>
        </w:rPr>
      </w:pPr>
      <w:bookmarkStart w:id="262" w:name="_Toc8886594"/>
      <w:r w:rsidRPr="00167ACF">
        <w:t xml:space="preserve">Стаття </w:t>
      </w:r>
      <w:r w:rsidRPr="00167ACF">
        <w:rPr>
          <w:highlight w:val="yellow"/>
        </w:rPr>
        <w:t>[</w:t>
      </w:r>
      <w:r w:rsidR="002E794A" w:rsidRPr="00167ACF">
        <w:rPr>
          <w:highlight w:val="yellow"/>
          <w:lang w:val="en-US"/>
        </w:rPr>
        <w:t>T3</w:t>
      </w:r>
      <w:r w:rsidRPr="00167ACF">
        <w:rPr>
          <w:highlight w:val="yellow"/>
        </w:rPr>
        <w:t>]</w:t>
      </w:r>
      <w:r w:rsidRPr="00167ACF">
        <w:t xml:space="preserve">. </w:t>
      </w:r>
      <w:r w:rsidR="001B2966" w:rsidRPr="00167ACF">
        <w:t>У</w:t>
      </w:r>
      <w:r w:rsidRPr="00167ACF">
        <w:t xml:space="preserve">повноваження </w:t>
      </w:r>
      <w:r w:rsidR="0091612D" w:rsidRPr="00167ACF">
        <w:t>щодо</w:t>
      </w:r>
      <w:r w:rsidRPr="00167ACF">
        <w:t xml:space="preserve"> нанесення маркування на дерев</w:t>
      </w:r>
      <w:r w:rsidR="00C5575D" w:rsidRPr="00167ACF">
        <w:t>’</w:t>
      </w:r>
      <w:r w:rsidRPr="00167ACF">
        <w:t>яний пакувальний матеріал</w:t>
      </w:r>
      <w:bookmarkEnd w:id="262"/>
    </w:p>
    <w:p w14:paraId="75650866" w14:textId="5F765342" w:rsidR="00912A19" w:rsidRPr="00167ACF" w:rsidRDefault="00EC247B" w:rsidP="003530E2">
      <w:pPr>
        <w:widowControl w:val="0"/>
        <w:tabs>
          <w:tab w:val="left" w:pos="1134"/>
        </w:tabs>
        <w:spacing w:after="120" w:line="240" w:lineRule="auto"/>
        <w:ind w:firstLine="709"/>
        <w:jc w:val="both"/>
        <w:rPr>
          <w:rFonts w:ascii="Times New Roman" w:eastAsia="Times New Roman" w:hAnsi="Times New Roman" w:cs="Times New Roman"/>
          <w:sz w:val="28"/>
          <w:szCs w:val="28"/>
          <w:highlight w:val="lightGray"/>
        </w:rPr>
      </w:pPr>
      <w:r w:rsidRPr="00167ACF">
        <w:rPr>
          <w:rFonts w:ascii="Times New Roman" w:eastAsia="Times New Roman" w:hAnsi="Times New Roman" w:cs="Times New Roman"/>
          <w:sz w:val="28"/>
          <w:szCs w:val="28"/>
          <w:highlight w:val="lightGray"/>
        </w:rPr>
        <w:t>[потрібні положення доопрацьовуються]</w:t>
      </w:r>
    </w:p>
    <w:p w14:paraId="15C6A5C4"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67631780" w14:textId="70407A2C" w:rsidR="00E84FE4" w:rsidRPr="00167ACF" w:rsidRDefault="00E84FE4" w:rsidP="003530E2">
      <w:pPr>
        <w:pStyle w:val="3"/>
        <w:widowControl w:val="0"/>
        <w:spacing w:before="0" w:after="120"/>
      </w:pPr>
      <w:bookmarkStart w:id="263" w:name="_Toc8886595"/>
      <w:r w:rsidRPr="00167ACF">
        <w:lastRenderedPageBreak/>
        <w:t xml:space="preserve">Стаття </w:t>
      </w:r>
      <w:r w:rsidRPr="00167ACF">
        <w:rPr>
          <w:highlight w:val="yellow"/>
        </w:rPr>
        <w:t>[T4]</w:t>
      </w:r>
      <w:r w:rsidRPr="00167ACF">
        <w:t>. Уповноваження на здійснення навчання щодо безпечного поводження із пестицидами</w:t>
      </w:r>
      <w:bookmarkEnd w:id="263"/>
    </w:p>
    <w:p w14:paraId="5F896715" w14:textId="24FC72C9" w:rsidR="00E84FE4" w:rsidRPr="00167ACF" w:rsidRDefault="00EC247B" w:rsidP="003530E2">
      <w:pPr>
        <w:widowControl w:val="0"/>
        <w:spacing w:after="120" w:line="240" w:lineRule="auto"/>
        <w:ind w:firstLine="709"/>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[потрібні положення доопрацьовуються]</w:t>
      </w:r>
    </w:p>
    <w:p w14:paraId="35448BD0" w14:textId="77777777" w:rsidR="00E84FE4" w:rsidRPr="00167ACF" w:rsidRDefault="00E84FE4" w:rsidP="003530E2">
      <w:pPr>
        <w:widowControl w:val="0"/>
        <w:spacing w:after="120" w:line="240" w:lineRule="auto"/>
        <w:rPr>
          <w:rFonts w:ascii="Times New Roman" w:eastAsia="Times New Roman" w:hAnsi="Times New Roman" w:cs="Times New Roman"/>
          <w:sz w:val="28"/>
          <w:szCs w:val="28"/>
        </w:rPr>
      </w:pPr>
    </w:p>
    <w:p w14:paraId="046DEDB1" w14:textId="780EFD5C" w:rsidR="00C0049B" w:rsidRPr="00167ACF" w:rsidRDefault="00C0049B" w:rsidP="003530E2">
      <w:pPr>
        <w:widowControl w:val="0"/>
        <w:spacing w:after="120" w:line="240" w:lineRule="auto"/>
        <w:ind w:firstLine="709"/>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rPr>
        <w:t xml:space="preserve">Стаття </w:t>
      </w:r>
      <w:r w:rsidRPr="00167ACF">
        <w:rPr>
          <w:rFonts w:ascii="Times New Roman" w:eastAsia="Times New Roman" w:hAnsi="Times New Roman" w:cs="Times New Roman"/>
          <w:b/>
          <w:sz w:val="28"/>
          <w:szCs w:val="28"/>
          <w:highlight w:val="yellow"/>
        </w:rPr>
        <w:t>[Т4-1]</w:t>
      </w:r>
      <w:r w:rsidRPr="00167ACF">
        <w:rPr>
          <w:rFonts w:ascii="Times New Roman" w:eastAsia="Times New Roman" w:hAnsi="Times New Roman" w:cs="Times New Roman"/>
          <w:b/>
          <w:sz w:val="28"/>
          <w:szCs w:val="28"/>
        </w:rPr>
        <w:t>. Порядок уповноваження приміщень для утримання</w:t>
      </w:r>
    </w:p>
    <w:p w14:paraId="08444B36" w14:textId="77777777" w:rsidR="00C0049B" w:rsidRPr="00167ACF" w:rsidRDefault="00C0049B" w:rsidP="003530E2">
      <w:pPr>
        <w:widowControl w:val="0"/>
        <w:spacing w:after="120" w:line="240" w:lineRule="auto"/>
        <w:ind w:firstLine="709"/>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[потрібні положення доопрацьовуються]</w:t>
      </w:r>
    </w:p>
    <w:p w14:paraId="2A67EEEC" w14:textId="77777777" w:rsidR="00C0049B" w:rsidRPr="00167ACF" w:rsidRDefault="00C0049B" w:rsidP="003530E2">
      <w:pPr>
        <w:widowControl w:val="0"/>
        <w:spacing w:after="120" w:line="240" w:lineRule="auto"/>
        <w:rPr>
          <w:rFonts w:ascii="Times New Roman" w:eastAsia="Times New Roman" w:hAnsi="Times New Roman" w:cs="Times New Roman"/>
          <w:sz w:val="28"/>
          <w:szCs w:val="28"/>
        </w:rPr>
      </w:pPr>
    </w:p>
    <w:p w14:paraId="3A1A5A5B" w14:textId="1C2B4102" w:rsidR="00423253" w:rsidRPr="00167ACF" w:rsidRDefault="00423253" w:rsidP="003530E2">
      <w:pPr>
        <w:pStyle w:val="3"/>
        <w:widowControl w:val="0"/>
        <w:spacing w:before="0" w:after="120"/>
      </w:pPr>
      <w:bookmarkStart w:id="264" w:name="_Toc8886596"/>
      <w:r w:rsidRPr="00167ACF">
        <w:t xml:space="preserve">Стаття </w:t>
      </w:r>
      <w:r w:rsidRPr="00167ACF">
        <w:rPr>
          <w:highlight w:val="yellow"/>
        </w:rPr>
        <w:t>[</w:t>
      </w:r>
      <w:r w:rsidR="002E794A" w:rsidRPr="00167ACF">
        <w:rPr>
          <w:highlight w:val="yellow"/>
          <w:lang w:val="en-US"/>
        </w:rPr>
        <w:t>T</w:t>
      </w:r>
      <w:r w:rsidR="00E84FE4" w:rsidRPr="00167ACF">
        <w:rPr>
          <w:highlight w:val="yellow"/>
        </w:rPr>
        <w:t>5</w:t>
      </w:r>
      <w:r w:rsidRPr="00167ACF">
        <w:rPr>
          <w:highlight w:val="yellow"/>
        </w:rPr>
        <w:t>]</w:t>
      </w:r>
      <w:r w:rsidRPr="00167ACF">
        <w:t xml:space="preserve">. </w:t>
      </w:r>
      <w:r w:rsidR="001B2966" w:rsidRPr="00167ACF">
        <w:t>У</w:t>
      </w:r>
      <w:r w:rsidRPr="00167ACF">
        <w:t xml:space="preserve">повноваження </w:t>
      </w:r>
      <w:r w:rsidR="00986017" w:rsidRPr="00167ACF">
        <w:t>щодо</w:t>
      </w:r>
      <w:r w:rsidRPr="00167ACF">
        <w:t xml:space="preserve"> </w:t>
      </w:r>
      <w:r w:rsidR="00986017" w:rsidRPr="00167ACF">
        <w:t>технічного</w:t>
      </w:r>
      <w:r w:rsidRPr="00167ACF">
        <w:t xml:space="preserve"> огляд</w:t>
      </w:r>
      <w:r w:rsidR="00986017" w:rsidRPr="00167ACF">
        <w:t>у</w:t>
      </w:r>
      <w:r w:rsidRPr="00167ACF">
        <w:t xml:space="preserve"> обладнання, яке використовується для застосування засобів захисту рослин</w:t>
      </w:r>
      <w:bookmarkEnd w:id="264"/>
    </w:p>
    <w:p w14:paraId="06AE136C" w14:textId="0E144D31" w:rsidR="0040355B" w:rsidRPr="00167ACF" w:rsidRDefault="00BE1527" w:rsidP="000A7EBE">
      <w:pPr>
        <w:widowControl w:val="0"/>
        <w:numPr>
          <w:ilvl w:val="0"/>
          <w:numId w:val="24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Уповноваженою особою </w:t>
      </w:r>
      <w:r w:rsidR="0040355B" w:rsidRPr="00167ACF">
        <w:rPr>
          <w:rFonts w:ascii="Times New Roman" w:eastAsia="Times New Roman" w:hAnsi="Times New Roman" w:cs="Times New Roman"/>
          <w:sz w:val="28"/>
          <w:szCs w:val="28"/>
        </w:rPr>
        <w:t>щодо</w:t>
      </w:r>
      <w:r w:rsidRPr="00167ACF">
        <w:rPr>
          <w:rFonts w:ascii="Times New Roman" w:eastAsia="Times New Roman" w:hAnsi="Times New Roman" w:cs="Times New Roman"/>
          <w:sz w:val="28"/>
          <w:szCs w:val="28"/>
        </w:rPr>
        <w:t xml:space="preserve"> технічного огляду обладнання, яке використовується для застосування засобів захисту рослин</w:t>
      </w:r>
      <w:r w:rsidR="002E794A" w:rsidRPr="00167ACF">
        <w:rPr>
          <w:rFonts w:ascii="Times New Roman" w:eastAsia="Times New Roman" w:hAnsi="Times New Roman" w:cs="Times New Roman"/>
          <w:sz w:val="28"/>
          <w:szCs w:val="28"/>
        </w:rPr>
        <w:t>,</w:t>
      </w:r>
      <w:r w:rsidR="00423253" w:rsidRPr="00167ACF">
        <w:rPr>
          <w:rFonts w:ascii="Times New Roman" w:eastAsia="Times New Roman" w:hAnsi="Times New Roman" w:cs="Times New Roman"/>
          <w:sz w:val="28"/>
          <w:szCs w:val="28"/>
        </w:rPr>
        <w:t xml:space="preserve"> мож</w:t>
      </w:r>
      <w:r w:rsidR="001B2966" w:rsidRPr="00167ACF">
        <w:rPr>
          <w:rFonts w:ascii="Times New Roman" w:eastAsia="Times New Roman" w:hAnsi="Times New Roman" w:cs="Times New Roman"/>
          <w:sz w:val="28"/>
          <w:szCs w:val="28"/>
        </w:rPr>
        <w:t xml:space="preserve">е бути </w:t>
      </w:r>
      <w:r w:rsidR="002E794A" w:rsidRPr="00167ACF">
        <w:rPr>
          <w:rFonts w:ascii="Times New Roman" w:eastAsia="Times New Roman" w:hAnsi="Times New Roman" w:cs="Times New Roman"/>
          <w:sz w:val="28"/>
          <w:szCs w:val="28"/>
        </w:rPr>
        <w:t xml:space="preserve">виключно </w:t>
      </w:r>
      <w:r w:rsidR="001B2966" w:rsidRPr="00167ACF">
        <w:rPr>
          <w:rFonts w:ascii="Times New Roman" w:eastAsia="Times New Roman" w:hAnsi="Times New Roman" w:cs="Times New Roman"/>
          <w:sz w:val="28"/>
          <w:szCs w:val="28"/>
        </w:rPr>
        <w:t>суб</w:t>
      </w:r>
      <w:r w:rsidR="00C5575D" w:rsidRPr="00167ACF">
        <w:rPr>
          <w:rFonts w:ascii="Times New Roman" w:eastAsia="Times New Roman" w:hAnsi="Times New Roman" w:cs="Times New Roman"/>
          <w:sz w:val="28"/>
          <w:szCs w:val="28"/>
        </w:rPr>
        <w:t>’</w:t>
      </w:r>
      <w:r w:rsidR="001B2966" w:rsidRPr="00167ACF">
        <w:rPr>
          <w:rFonts w:ascii="Times New Roman" w:eastAsia="Times New Roman" w:hAnsi="Times New Roman" w:cs="Times New Roman"/>
          <w:sz w:val="28"/>
          <w:szCs w:val="28"/>
        </w:rPr>
        <w:t>єкт</w:t>
      </w:r>
      <w:r w:rsidR="00423253" w:rsidRPr="00167ACF">
        <w:rPr>
          <w:rFonts w:ascii="Times New Roman" w:eastAsia="Times New Roman" w:hAnsi="Times New Roman" w:cs="Times New Roman"/>
          <w:sz w:val="28"/>
          <w:szCs w:val="28"/>
        </w:rPr>
        <w:t xml:space="preserve"> господарювання</w:t>
      </w:r>
      <w:r w:rsidR="001B2966" w:rsidRPr="00167ACF">
        <w:rPr>
          <w:rFonts w:ascii="Times New Roman" w:eastAsia="Times New Roman" w:hAnsi="Times New Roman" w:cs="Times New Roman"/>
          <w:sz w:val="28"/>
          <w:szCs w:val="28"/>
        </w:rPr>
        <w:t>,</w:t>
      </w:r>
      <w:r w:rsidR="00423253" w:rsidRPr="00167ACF">
        <w:rPr>
          <w:rFonts w:ascii="Times New Roman" w:eastAsia="Times New Roman" w:hAnsi="Times New Roman" w:cs="Times New Roman"/>
          <w:sz w:val="28"/>
          <w:szCs w:val="28"/>
        </w:rPr>
        <w:t xml:space="preserve"> </w:t>
      </w:r>
      <w:r w:rsidR="000D5E2D" w:rsidRPr="00167ACF">
        <w:rPr>
          <w:rFonts w:ascii="Times New Roman" w:eastAsia="Times New Roman" w:hAnsi="Times New Roman" w:cs="Times New Roman"/>
          <w:sz w:val="28"/>
          <w:szCs w:val="28"/>
        </w:rPr>
        <w:t xml:space="preserve">якій </w:t>
      </w:r>
      <w:r w:rsidR="0040355B" w:rsidRPr="00167ACF">
        <w:rPr>
          <w:rFonts w:ascii="Times New Roman" w:eastAsia="Times New Roman" w:hAnsi="Times New Roman" w:cs="Times New Roman"/>
          <w:sz w:val="28"/>
          <w:szCs w:val="28"/>
        </w:rPr>
        <w:t>яка одночасно відповідає всім наступним вимогам:</w:t>
      </w:r>
    </w:p>
    <w:p w14:paraId="592B2374" w14:textId="05BD2243" w:rsidR="0040355B" w:rsidRPr="00167ACF" w:rsidRDefault="0040355B" w:rsidP="000A7EBE">
      <w:pPr>
        <w:widowControl w:val="0"/>
        <w:numPr>
          <w:ilvl w:val="0"/>
          <w:numId w:val="32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є акредитованою</w:t>
      </w:r>
      <w:r w:rsidR="00F84E34" w:rsidRPr="00167ACF">
        <w:rPr>
          <w:rFonts w:ascii="Times New Roman" w:eastAsia="Times New Roman" w:hAnsi="Times New Roman" w:cs="Times New Roman"/>
          <w:sz w:val="28"/>
          <w:szCs w:val="28"/>
        </w:rPr>
        <w:t xml:space="preserve"> відповідно до </w:t>
      </w:r>
      <w:r w:rsidRPr="00167ACF">
        <w:rPr>
          <w:rFonts w:ascii="Times New Roman" w:eastAsia="Times New Roman" w:hAnsi="Times New Roman" w:cs="Times New Roman"/>
          <w:sz w:val="28"/>
          <w:szCs w:val="28"/>
        </w:rPr>
        <w:t>ДСТУ ISO/IEC 17020</w:t>
      </w:r>
      <w:r w:rsidR="00F84E34" w:rsidRPr="00167ACF">
        <w:rPr>
          <w:rFonts w:ascii="Times New Roman" w:eastAsia="Times New Roman" w:hAnsi="Times New Roman" w:cs="Times New Roman"/>
          <w:sz w:val="28"/>
          <w:szCs w:val="28"/>
        </w:rPr>
        <w:t xml:space="preserve"> або інш</w:t>
      </w:r>
      <w:r w:rsidRPr="00167ACF">
        <w:rPr>
          <w:rFonts w:ascii="Times New Roman" w:eastAsia="Times New Roman" w:hAnsi="Times New Roman" w:cs="Times New Roman"/>
          <w:sz w:val="28"/>
          <w:szCs w:val="28"/>
        </w:rPr>
        <w:t>ого</w:t>
      </w:r>
      <w:r w:rsidR="00F84E34" w:rsidRPr="00167ACF">
        <w:rPr>
          <w:rFonts w:ascii="Times New Roman" w:eastAsia="Times New Roman" w:hAnsi="Times New Roman" w:cs="Times New Roman"/>
          <w:sz w:val="28"/>
          <w:szCs w:val="28"/>
        </w:rPr>
        <w:t xml:space="preserve"> стандарт</w:t>
      </w:r>
      <w:r w:rsidRPr="00167ACF">
        <w:rPr>
          <w:rFonts w:ascii="Times New Roman" w:eastAsia="Times New Roman" w:hAnsi="Times New Roman" w:cs="Times New Roman"/>
          <w:sz w:val="28"/>
          <w:szCs w:val="28"/>
        </w:rPr>
        <w:t>у</w:t>
      </w:r>
      <w:r w:rsidR="00F84E34" w:rsidRPr="00167ACF">
        <w:rPr>
          <w:rFonts w:ascii="Times New Roman" w:eastAsia="Times New Roman" w:hAnsi="Times New Roman" w:cs="Times New Roman"/>
          <w:sz w:val="28"/>
          <w:szCs w:val="28"/>
        </w:rPr>
        <w:t xml:space="preserve">, яким </w:t>
      </w:r>
      <w:r w:rsidRPr="00167ACF">
        <w:rPr>
          <w:rFonts w:ascii="Times New Roman" w:eastAsia="Times New Roman" w:hAnsi="Times New Roman" w:cs="Times New Roman"/>
          <w:sz w:val="28"/>
          <w:szCs w:val="28"/>
        </w:rPr>
        <w:t>його</w:t>
      </w:r>
      <w:r w:rsidR="00F84E34" w:rsidRPr="00167ACF">
        <w:rPr>
          <w:rFonts w:ascii="Times New Roman" w:eastAsia="Times New Roman" w:hAnsi="Times New Roman" w:cs="Times New Roman"/>
          <w:sz w:val="28"/>
          <w:szCs w:val="28"/>
        </w:rPr>
        <w:t xml:space="preserve"> замінено</w:t>
      </w:r>
      <w:r w:rsidRPr="00167ACF">
        <w:rPr>
          <w:rFonts w:ascii="Times New Roman" w:eastAsia="Times New Roman" w:hAnsi="Times New Roman" w:cs="Times New Roman"/>
          <w:sz w:val="28"/>
          <w:szCs w:val="28"/>
        </w:rPr>
        <w:t>;</w:t>
      </w:r>
    </w:p>
    <w:p w14:paraId="62E18F60" w14:textId="7927E854" w:rsidR="0040355B" w:rsidRPr="00167ACF" w:rsidRDefault="0040355B" w:rsidP="000A7EBE">
      <w:pPr>
        <w:pStyle w:val="af"/>
        <w:widowControl w:val="0"/>
        <w:numPr>
          <w:ilvl w:val="0"/>
          <w:numId w:val="32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 порушувала протягом останніх шести місяців вимог нормативно-правових актів та стандарту ДСТУ ISO/IEC 17020 або іншого стандарту, яким його замінено, на відповідність якому вона акредитована;</w:t>
      </w:r>
    </w:p>
    <w:p w14:paraId="024641DA" w14:textId="4C1BEA8B" w:rsidR="0040355B" w:rsidRPr="00167ACF" w:rsidRDefault="0040355B" w:rsidP="000A7EBE">
      <w:pPr>
        <w:pStyle w:val="af"/>
        <w:widowControl w:val="0"/>
        <w:numPr>
          <w:ilvl w:val="0"/>
          <w:numId w:val="32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має досвід, обладнання та інфраструктуру, необхідні для здійснення технічного огляду обладнання, яке використовується для застосування засобів захисту рослин;</w:t>
      </w:r>
    </w:p>
    <w:p w14:paraId="5C58F1DB" w14:textId="77777777" w:rsidR="0040355B" w:rsidRPr="00167ACF" w:rsidRDefault="0040355B" w:rsidP="000A7EBE">
      <w:pPr>
        <w:pStyle w:val="af"/>
        <w:widowControl w:val="0"/>
        <w:numPr>
          <w:ilvl w:val="0"/>
          <w:numId w:val="32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має достатню кількість підготовленого і досвідченого персоналу відповідної кваліфікації;</w:t>
      </w:r>
    </w:p>
    <w:p w14:paraId="5B433819" w14:textId="77777777" w:rsidR="0040355B" w:rsidRPr="00167ACF" w:rsidRDefault="0040355B" w:rsidP="000A7EBE">
      <w:pPr>
        <w:pStyle w:val="af"/>
        <w:widowControl w:val="0"/>
        <w:numPr>
          <w:ilvl w:val="0"/>
          <w:numId w:val="32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гарантує, що завдання, покладені на неї відповідно до абзацу другого частини другої цієї статті, будуть виконуватися неупереджено, та яка буде вільною від будь-якого конфлікту інтересів щодо їх здійснення в якості офіційної лабораторії;</w:t>
      </w:r>
    </w:p>
    <w:p w14:paraId="3CCC0A3F" w14:textId="65268591" w:rsidR="0040355B" w:rsidRPr="00167ACF" w:rsidRDefault="0040355B" w:rsidP="000A7EBE">
      <w:pPr>
        <w:pStyle w:val="af"/>
        <w:widowControl w:val="0"/>
        <w:numPr>
          <w:ilvl w:val="0"/>
          <w:numId w:val="32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здатна вчасно надавати результати технічного огляду обладнання, яке використовується для застосування засобів захисту рослин.</w:t>
      </w:r>
    </w:p>
    <w:p w14:paraId="750B8E56" w14:textId="07656DEF" w:rsidR="00150688" w:rsidRPr="00167ACF" w:rsidRDefault="00121F91" w:rsidP="000A7EBE">
      <w:pPr>
        <w:widowControl w:val="0"/>
        <w:numPr>
          <w:ilvl w:val="0"/>
          <w:numId w:val="246"/>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Порядок </w:t>
      </w:r>
      <w:r w:rsidRPr="00167ACF">
        <w:rPr>
          <w:rFonts w:ascii="Times New Roman" w:eastAsia="Times New Roman" w:hAnsi="Times New Roman" w:cs="Times New Roman"/>
          <w:color w:val="000000"/>
          <w:sz w:val="28"/>
          <w:szCs w:val="28"/>
        </w:rPr>
        <w:t xml:space="preserve">уповноваження щодо технічного огляду обладнання, яке використовується для застосування засобів захисту рослин </w:t>
      </w:r>
      <w:r w:rsidRPr="00167ACF">
        <w:rPr>
          <w:rFonts w:ascii="Times New Roman" w:eastAsia="Times New Roman" w:hAnsi="Times New Roman" w:cs="Times New Roman"/>
          <w:color w:val="000000"/>
          <w:sz w:val="28"/>
          <w:szCs w:val="28"/>
        </w:rPr>
        <w:t xml:space="preserve">затверджує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w:t>
      </w:r>
    </w:p>
    <w:p w14:paraId="2B56944F" w14:textId="77777777" w:rsidR="00423253" w:rsidRPr="00167ACF" w:rsidRDefault="00423253" w:rsidP="003530E2">
      <w:pPr>
        <w:widowControl w:val="0"/>
        <w:spacing w:after="120" w:line="240" w:lineRule="auto"/>
        <w:jc w:val="both"/>
        <w:rPr>
          <w:rFonts w:ascii="Times New Roman" w:eastAsia="Times New Roman" w:hAnsi="Times New Roman" w:cs="Times New Roman"/>
          <w:sz w:val="28"/>
          <w:szCs w:val="28"/>
        </w:rPr>
      </w:pPr>
    </w:p>
    <w:p w14:paraId="54EBA7BB" w14:textId="0EE24DE5" w:rsidR="00F84E34" w:rsidRPr="00167ACF" w:rsidRDefault="00F84E34" w:rsidP="003530E2">
      <w:pPr>
        <w:pStyle w:val="3"/>
        <w:widowControl w:val="0"/>
        <w:spacing w:before="0" w:after="120"/>
      </w:pPr>
      <w:bookmarkStart w:id="265" w:name="_Toc8886597"/>
      <w:r w:rsidRPr="00167ACF">
        <w:t xml:space="preserve">Стаття </w:t>
      </w:r>
      <w:r w:rsidRPr="00167ACF">
        <w:rPr>
          <w:highlight w:val="yellow"/>
        </w:rPr>
        <w:t>[</w:t>
      </w:r>
      <w:r w:rsidR="002E794A" w:rsidRPr="00167ACF">
        <w:rPr>
          <w:highlight w:val="yellow"/>
          <w:lang w:val="en-US"/>
        </w:rPr>
        <w:t>T</w:t>
      </w:r>
      <w:r w:rsidR="00E84FE4" w:rsidRPr="00167ACF">
        <w:rPr>
          <w:highlight w:val="yellow"/>
          <w:lang w:val="en-US"/>
        </w:rPr>
        <w:t>6</w:t>
      </w:r>
      <w:r w:rsidRPr="00167ACF">
        <w:rPr>
          <w:highlight w:val="yellow"/>
        </w:rPr>
        <w:t>]</w:t>
      </w:r>
      <w:r w:rsidRPr="00167ACF">
        <w:t xml:space="preserve">. Уповноваження офіційних лабораторій </w:t>
      </w:r>
      <w:r w:rsidRPr="00167ACF">
        <w:rPr>
          <w:color w:val="C00000"/>
        </w:rPr>
        <w:t xml:space="preserve">[див. ст. </w:t>
      </w:r>
      <w:r w:rsidR="00C841DE" w:rsidRPr="00167ACF">
        <w:rPr>
          <w:color w:val="C00000"/>
          <w:lang w:val="en-US"/>
        </w:rPr>
        <w:t xml:space="preserve">37 </w:t>
      </w:r>
      <w:r w:rsidRPr="00167ACF">
        <w:rPr>
          <w:color w:val="C00000"/>
        </w:rPr>
        <w:t>Регламенту 2017/625]</w:t>
      </w:r>
      <w:bookmarkEnd w:id="265"/>
    </w:p>
    <w:p w14:paraId="685A7A90" w14:textId="64DCAC1D" w:rsidR="00C841DE" w:rsidRPr="00167ACF" w:rsidRDefault="00C841DE" w:rsidP="000A7EBE">
      <w:pPr>
        <w:widowControl w:val="0"/>
        <w:numPr>
          <w:ilvl w:val="1"/>
          <w:numId w:val="33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Компетентний орган може уповноважити </w:t>
      </w:r>
      <w:r w:rsidR="000D19B3" w:rsidRPr="00167ACF">
        <w:rPr>
          <w:rFonts w:ascii="Times New Roman" w:eastAsia="Times New Roman" w:hAnsi="Times New Roman" w:cs="Times New Roman"/>
          <w:sz w:val="28"/>
          <w:szCs w:val="28"/>
        </w:rPr>
        <w:t xml:space="preserve">лабораторію </w:t>
      </w:r>
      <w:r w:rsidRPr="00167ACF">
        <w:rPr>
          <w:rFonts w:ascii="Times New Roman" w:eastAsia="Times New Roman" w:hAnsi="Times New Roman" w:cs="Times New Roman"/>
          <w:sz w:val="28"/>
          <w:szCs w:val="28"/>
        </w:rPr>
        <w:t>в якості офіційної лабораторії, як</w:t>
      </w:r>
      <w:r w:rsidR="000D19B3" w:rsidRPr="00167ACF">
        <w:rPr>
          <w:rFonts w:ascii="Times New Roman" w:eastAsia="Times New Roman" w:hAnsi="Times New Roman" w:cs="Times New Roman"/>
          <w:sz w:val="28"/>
          <w:szCs w:val="28"/>
        </w:rPr>
        <w:t>що вона</w:t>
      </w:r>
      <w:r w:rsidRPr="00167ACF">
        <w:rPr>
          <w:rFonts w:ascii="Times New Roman" w:eastAsia="Times New Roman" w:hAnsi="Times New Roman" w:cs="Times New Roman"/>
          <w:sz w:val="28"/>
          <w:szCs w:val="28"/>
        </w:rPr>
        <w:t xml:space="preserve"> одночасно</w:t>
      </w:r>
      <w:r w:rsidRPr="00167ACF">
        <w:rPr>
          <w:rFonts w:ascii="Times New Roman" w:eastAsia="Times New Roman" w:hAnsi="Times New Roman" w:cs="Times New Roman"/>
          <w:sz w:val="28"/>
          <w:szCs w:val="28"/>
          <w:lang w:val="en-US"/>
        </w:rPr>
        <w:t xml:space="preserve"> </w:t>
      </w:r>
      <w:r w:rsidRPr="00167ACF">
        <w:rPr>
          <w:rFonts w:ascii="Times New Roman" w:eastAsia="Times New Roman" w:hAnsi="Times New Roman" w:cs="Times New Roman"/>
          <w:sz w:val="28"/>
          <w:szCs w:val="28"/>
        </w:rPr>
        <w:t xml:space="preserve">відповідає всім наступним </w:t>
      </w:r>
      <w:r w:rsidRPr="00167ACF">
        <w:rPr>
          <w:rFonts w:ascii="Times New Roman" w:eastAsia="Times New Roman" w:hAnsi="Times New Roman" w:cs="Times New Roman"/>
          <w:sz w:val="28"/>
          <w:szCs w:val="28"/>
        </w:rPr>
        <w:lastRenderedPageBreak/>
        <w:t>вимогам:</w:t>
      </w:r>
    </w:p>
    <w:p w14:paraId="721CD19B" w14:textId="1EB78758" w:rsidR="00C841DE" w:rsidRPr="00167ACF" w:rsidRDefault="00C841DE" w:rsidP="000A7EBE">
      <w:pPr>
        <w:widowControl w:val="0"/>
        <w:numPr>
          <w:ilvl w:val="0"/>
          <w:numId w:val="33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має досвід, обладнання та інфраструктуру, необхідні для проведення </w:t>
      </w:r>
      <w:r w:rsidR="00F927B5" w:rsidRPr="00167ACF">
        <w:rPr>
          <w:rFonts w:ascii="Times New Roman" w:eastAsia="Times New Roman" w:hAnsi="Times New Roman" w:cs="Times New Roman"/>
          <w:sz w:val="28"/>
          <w:szCs w:val="28"/>
        </w:rPr>
        <w:t xml:space="preserve">лабораторних </w:t>
      </w:r>
      <w:r w:rsidRPr="00167ACF">
        <w:rPr>
          <w:rFonts w:ascii="Times New Roman" w:eastAsia="Times New Roman" w:hAnsi="Times New Roman" w:cs="Times New Roman"/>
          <w:sz w:val="28"/>
          <w:szCs w:val="28"/>
        </w:rPr>
        <w:t>досліджень, аналізу або діагностики відібраних зразків;</w:t>
      </w:r>
    </w:p>
    <w:p w14:paraId="56A22BB5" w14:textId="77777777" w:rsidR="00C841DE" w:rsidRPr="00167ACF" w:rsidRDefault="00C841DE" w:rsidP="000A7EBE">
      <w:pPr>
        <w:widowControl w:val="0"/>
        <w:numPr>
          <w:ilvl w:val="0"/>
          <w:numId w:val="33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має достатню кількість підготовленого і досвідченого персоналу відповідної кваліфікації;</w:t>
      </w:r>
    </w:p>
    <w:p w14:paraId="26739719" w14:textId="73F86CEF" w:rsidR="00C841DE" w:rsidRPr="00167ACF" w:rsidRDefault="00C841DE" w:rsidP="000A7EBE">
      <w:pPr>
        <w:widowControl w:val="0"/>
        <w:numPr>
          <w:ilvl w:val="0"/>
          <w:numId w:val="33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гарантує, що завдання, покладені на неї відповідно до </w:t>
      </w:r>
      <w:r w:rsidR="006E3B36" w:rsidRPr="00167ACF">
        <w:rPr>
          <w:rFonts w:ascii="Times New Roman" w:eastAsia="Times New Roman" w:hAnsi="Times New Roman" w:cs="Times New Roman"/>
          <w:sz w:val="28"/>
          <w:szCs w:val="28"/>
        </w:rPr>
        <w:t xml:space="preserve">пункту 1 </w:t>
      </w:r>
      <w:r w:rsidRPr="00167ACF">
        <w:rPr>
          <w:rFonts w:ascii="Times New Roman" w:eastAsia="Times New Roman" w:hAnsi="Times New Roman" w:cs="Times New Roman"/>
          <w:sz w:val="28"/>
          <w:szCs w:val="28"/>
        </w:rPr>
        <w:t>частини другої статті</w:t>
      </w:r>
      <w:r w:rsidR="006E3B36" w:rsidRPr="00167ACF">
        <w:rPr>
          <w:rFonts w:ascii="Times New Roman" w:eastAsia="Times New Roman" w:hAnsi="Times New Roman" w:cs="Times New Roman"/>
          <w:sz w:val="28"/>
          <w:szCs w:val="28"/>
        </w:rPr>
        <w:t xml:space="preserve"> </w:t>
      </w:r>
      <w:r w:rsidR="006E3B36" w:rsidRPr="00167ACF">
        <w:rPr>
          <w:rFonts w:ascii="Times New Roman" w:eastAsia="Times New Roman" w:hAnsi="Times New Roman" w:cs="Times New Roman"/>
          <w:sz w:val="28"/>
          <w:szCs w:val="28"/>
          <w:highlight w:val="yellow"/>
          <w:lang w:val="en-US"/>
        </w:rPr>
        <w:t>[X4]</w:t>
      </w:r>
      <w:r w:rsidRPr="00167ACF">
        <w:rPr>
          <w:rFonts w:ascii="Times New Roman" w:eastAsia="Times New Roman" w:hAnsi="Times New Roman" w:cs="Times New Roman"/>
          <w:sz w:val="28"/>
          <w:szCs w:val="28"/>
        </w:rPr>
        <w:t>, будуть виконуватися неупереджено, та яка буде вільною від будь-якого конфлікту інтересів щодо їх здійснення в якості офіційної лабораторії;</w:t>
      </w:r>
    </w:p>
    <w:p w14:paraId="3B78537A" w14:textId="01CFF544" w:rsidR="00C841DE" w:rsidRPr="00167ACF" w:rsidRDefault="00C841DE" w:rsidP="000A7EBE">
      <w:pPr>
        <w:widowControl w:val="0"/>
        <w:numPr>
          <w:ilvl w:val="0"/>
          <w:numId w:val="33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здатна вчасно надавати результати </w:t>
      </w:r>
      <w:r w:rsidR="00F927B5" w:rsidRPr="00167ACF">
        <w:rPr>
          <w:rFonts w:ascii="Times New Roman" w:eastAsia="Times New Roman" w:hAnsi="Times New Roman" w:cs="Times New Roman"/>
          <w:sz w:val="28"/>
          <w:szCs w:val="28"/>
        </w:rPr>
        <w:t xml:space="preserve">лабораторних </w:t>
      </w:r>
      <w:r w:rsidRPr="00167ACF">
        <w:rPr>
          <w:rFonts w:ascii="Times New Roman" w:eastAsia="Times New Roman" w:hAnsi="Times New Roman" w:cs="Times New Roman"/>
          <w:sz w:val="28"/>
          <w:szCs w:val="28"/>
        </w:rPr>
        <w:t>досліджень, аналізу або діагностики зразків, відібраних під час офіційного контролю та інших офіційних заходів;</w:t>
      </w:r>
    </w:p>
    <w:p w14:paraId="12274E68" w14:textId="77777777" w:rsidR="00C841DE" w:rsidRPr="00167ACF" w:rsidRDefault="00C841DE" w:rsidP="000A7EBE">
      <w:pPr>
        <w:widowControl w:val="0"/>
        <w:numPr>
          <w:ilvl w:val="0"/>
          <w:numId w:val="334"/>
        </w:numPr>
        <w:tabs>
          <w:tab w:val="left" w:pos="1134"/>
        </w:tabs>
        <w:spacing w:after="120" w:line="240" w:lineRule="auto"/>
        <w:ind w:left="0" w:firstLine="709"/>
        <w:jc w:val="both"/>
        <w:rPr>
          <w:rFonts w:ascii="Times New Roman" w:eastAsia="Times New Roman" w:hAnsi="Times New Roman" w:cs="Times New Roman"/>
          <w:b/>
          <w:sz w:val="28"/>
          <w:szCs w:val="28"/>
        </w:rPr>
      </w:pPr>
      <w:r w:rsidRPr="00167ACF">
        <w:rPr>
          <w:rFonts w:ascii="Times New Roman" w:eastAsia="Times New Roman" w:hAnsi="Times New Roman" w:cs="Times New Roman"/>
          <w:sz w:val="28"/>
          <w:szCs w:val="28"/>
        </w:rPr>
        <w:t>є акредитованою лабораторією відповідно до стандарту ISO/IEC 17025 або ДСТУ ISO 17025 (або інших стандартів, якими їх замінено).</w:t>
      </w:r>
    </w:p>
    <w:p w14:paraId="08F7B284" w14:textId="46019AD4" w:rsidR="00C841DE" w:rsidRPr="00167ACF" w:rsidRDefault="00C841DE" w:rsidP="000A7EBE">
      <w:pPr>
        <w:widowControl w:val="0"/>
        <w:numPr>
          <w:ilvl w:val="1"/>
          <w:numId w:val="33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Предмет акредитації лабораторії, зазначеної у пункті 5 частини </w:t>
      </w:r>
      <w:r w:rsidR="006E3B36" w:rsidRPr="00167ACF">
        <w:rPr>
          <w:rFonts w:ascii="Times New Roman" w:eastAsia="Times New Roman" w:hAnsi="Times New Roman" w:cs="Times New Roman"/>
          <w:sz w:val="28"/>
          <w:szCs w:val="28"/>
        </w:rPr>
        <w:t>першої</w:t>
      </w:r>
      <w:r w:rsidRPr="00167ACF">
        <w:rPr>
          <w:rFonts w:ascii="Times New Roman" w:eastAsia="Times New Roman" w:hAnsi="Times New Roman" w:cs="Times New Roman"/>
          <w:sz w:val="28"/>
          <w:szCs w:val="28"/>
        </w:rPr>
        <w:t xml:space="preserve"> цієї статті:</w:t>
      </w:r>
    </w:p>
    <w:p w14:paraId="2188376A" w14:textId="77777777" w:rsidR="00C841DE" w:rsidRPr="00167ACF" w:rsidRDefault="00C841DE" w:rsidP="000A7EBE">
      <w:pPr>
        <w:widowControl w:val="0"/>
        <w:numPr>
          <w:ilvl w:val="0"/>
          <w:numId w:val="33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має включати в себе ті методи лабораторних досліджень, аналізу або діагностики, які є необхідними для їх проведення під час діяльності лабораторії в якості офіційної лабораторії;</w:t>
      </w:r>
    </w:p>
    <w:p w14:paraId="01C29F99" w14:textId="77777777" w:rsidR="00C841DE" w:rsidRPr="00167ACF" w:rsidRDefault="00C841DE" w:rsidP="000A7EBE">
      <w:pPr>
        <w:widowControl w:val="0"/>
        <w:numPr>
          <w:ilvl w:val="0"/>
          <w:numId w:val="33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може охоплювати один або кілька методів лабораторних досліджень, аналізу або діагностики, а також групу таких методів;</w:t>
      </w:r>
    </w:p>
    <w:p w14:paraId="22716C01" w14:textId="77777777" w:rsidR="00C841DE" w:rsidRPr="00167ACF" w:rsidRDefault="00C841DE" w:rsidP="000A7EBE">
      <w:pPr>
        <w:widowControl w:val="0"/>
        <w:numPr>
          <w:ilvl w:val="0"/>
          <w:numId w:val="33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може визначатися на гнучкій основі з тим, щоб предмет акредитації міг включати в себе модифіковані версії методів, які використовуються офіційною лабораторією на момент акредитації, або нові методи на додаток до цих методів на основі власної валідації без окремої оцінки використання цих модифікованих або нових методів національним органом з акредитації.</w:t>
      </w:r>
    </w:p>
    <w:p w14:paraId="4F0B91CF" w14:textId="139D2048" w:rsidR="00F84E34" w:rsidRPr="00167ACF" w:rsidRDefault="000D19B3" w:rsidP="000A7EBE">
      <w:pPr>
        <w:widowControl w:val="0"/>
        <w:numPr>
          <w:ilvl w:val="1"/>
          <w:numId w:val="33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Порядок у</w:t>
      </w:r>
      <w:r w:rsidR="00F84E34" w:rsidRPr="00167ACF">
        <w:rPr>
          <w:rFonts w:ascii="Times New Roman" w:eastAsia="Times New Roman" w:hAnsi="Times New Roman" w:cs="Times New Roman"/>
          <w:sz w:val="28"/>
          <w:szCs w:val="28"/>
        </w:rPr>
        <w:t xml:space="preserve">повноваження лабораторії </w:t>
      </w:r>
      <w:r w:rsidRPr="00167ACF">
        <w:rPr>
          <w:rFonts w:ascii="Times New Roman" w:eastAsia="Times New Roman" w:hAnsi="Times New Roman" w:cs="Times New Roman"/>
          <w:sz w:val="28"/>
          <w:szCs w:val="28"/>
        </w:rPr>
        <w:t xml:space="preserve">в якості офіційної лабораторії </w:t>
      </w:r>
      <w:r w:rsidR="00F84E34" w:rsidRPr="00167ACF">
        <w:rPr>
          <w:rFonts w:ascii="Times New Roman" w:eastAsia="Times New Roman" w:hAnsi="Times New Roman" w:cs="Times New Roman"/>
          <w:sz w:val="28"/>
          <w:szCs w:val="28"/>
        </w:rPr>
        <w:t>затвердж</w:t>
      </w:r>
      <w:r w:rsidRPr="00167ACF">
        <w:rPr>
          <w:rFonts w:ascii="Times New Roman" w:eastAsia="Times New Roman" w:hAnsi="Times New Roman" w:cs="Times New Roman"/>
          <w:sz w:val="28"/>
          <w:szCs w:val="28"/>
        </w:rPr>
        <w:t xml:space="preserve">ує </w:t>
      </w:r>
      <w:r w:rsidR="00F84E34"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highlight w:val="yellow"/>
        </w:rPr>
        <w:t>МАП</w:t>
      </w:r>
      <w:r w:rsidR="00F84E34" w:rsidRPr="00167ACF">
        <w:rPr>
          <w:rFonts w:ascii="Times New Roman" w:eastAsia="Times New Roman" w:hAnsi="Times New Roman" w:cs="Times New Roman"/>
          <w:sz w:val="28"/>
          <w:szCs w:val="28"/>
          <w:highlight w:val="yellow"/>
          <w:lang w:val="en-US"/>
        </w:rPr>
        <w:t>]</w:t>
      </w:r>
      <w:r w:rsidR="00F84E34" w:rsidRPr="00167ACF">
        <w:rPr>
          <w:rFonts w:ascii="Times New Roman" w:eastAsia="Times New Roman" w:hAnsi="Times New Roman" w:cs="Times New Roman"/>
          <w:sz w:val="28"/>
          <w:szCs w:val="28"/>
        </w:rPr>
        <w:t>.</w:t>
      </w:r>
    </w:p>
    <w:p w14:paraId="09E59615" w14:textId="77777777" w:rsidR="00F84E34" w:rsidRPr="00167ACF" w:rsidRDefault="00F84E34" w:rsidP="003530E2">
      <w:pPr>
        <w:widowControl w:val="0"/>
        <w:spacing w:after="120" w:line="240" w:lineRule="auto"/>
        <w:rPr>
          <w:rFonts w:ascii="Times New Roman" w:eastAsia="Times New Roman" w:hAnsi="Times New Roman" w:cs="Times New Roman"/>
          <w:sz w:val="28"/>
          <w:szCs w:val="28"/>
        </w:rPr>
      </w:pPr>
    </w:p>
    <w:p w14:paraId="6A0B75E4" w14:textId="1182C49F" w:rsidR="00F84E34" w:rsidRPr="00167ACF" w:rsidRDefault="00F84E34" w:rsidP="003530E2">
      <w:pPr>
        <w:pStyle w:val="3"/>
        <w:widowControl w:val="0"/>
        <w:spacing w:before="0" w:after="120"/>
        <w:ind w:right="-2"/>
        <w:rPr>
          <w:b w:val="0"/>
        </w:rPr>
      </w:pPr>
      <w:bookmarkStart w:id="266" w:name="_Toc8886598"/>
      <w:r w:rsidRPr="00167ACF">
        <w:t xml:space="preserve">Стаття </w:t>
      </w:r>
      <w:r w:rsidRPr="00167ACF">
        <w:rPr>
          <w:highlight w:val="yellow"/>
        </w:rPr>
        <w:t>[</w:t>
      </w:r>
      <w:r w:rsidR="002E794A" w:rsidRPr="00167ACF">
        <w:rPr>
          <w:highlight w:val="yellow"/>
          <w:lang w:val="en-US"/>
        </w:rPr>
        <w:t>T</w:t>
      </w:r>
      <w:r w:rsidR="00E84FE4" w:rsidRPr="00167ACF">
        <w:rPr>
          <w:highlight w:val="yellow"/>
        </w:rPr>
        <w:t>7</w:t>
      </w:r>
      <w:r w:rsidRPr="00167ACF">
        <w:rPr>
          <w:highlight w:val="yellow"/>
        </w:rPr>
        <w:t>]</w:t>
      </w:r>
      <w:r w:rsidRPr="00167ACF">
        <w:t>. Відхилення від вимоги щодо обов</w:t>
      </w:r>
      <w:r w:rsidR="00C5575D" w:rsidRPr="00167ACF">
        <w:t>’</w:t>
      </w:r>
      <w:r w:rsidRPr="00167ACF">
        <w:t xml:space="preserve">язкової акредитації для окремих офіційних лабораторій </w:t>
      </w:r>
      <w:r w:rsidRPr="00167ACF">
        <w:rPr>
          <w:color w:val="C00000"/>
        </w:rPr>
        <w:t xml:space="preserve">[див. ст. 40 </w:t>
      </w:r>
      <w:hyperlink r:id="rId15">
        <w:r w:rsidRPr="00167ACF">
          <w:rPr>
            <w:color w:val="C00000"/>
          </w:rPr>
          <w:t>Регламенту 2017/625</w:t>
        </w:r>
      </w:hyperlink>
      <w:r w:rsidRPr="00167ACF">
        <w:rPr>
          <w:color w:val="C00000"/>
        </w:rPr>
        <w:t>]</w:t>
      </w:r>
      <w:bookmarkEnd w:id="266"/>
    </w:p>
    <w:p w14:paraId="54B69939" w14:textId="2200F152" w:rsidR="00F84E34" w:rsidRPr="00167ACF" w:rsidRDefault="00F84E34" w:rsidP="000A7EBE">
      <w:pPr>
        <w:widowControl w:val="0"/>
        <w:numPr>
          <w:ilvl w:val="1"/>
          <w:numId w:val="55"/>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 порядку виключення із вимог </w:t>
      </w:r>
      <w:r w:rsidR="002F442F" w:rsidRPr="00167ACF">
        <w:rPr>
          <w:rFonts w:ascii="Times New Roman" w:eastAsia="Times New Roman" w:hAnsi="Times New Roman" w:cs="Times New Roman"/>
          <w:color w:val="000000"/>
          <w:sz w:val="28"/>
          <w:szCs w:val="28"/>
        </w:rPr>
        <w:t xml:space="preserve">пункту 5 </w:t>
      </w:r>
      <w:r w:rsidRPr="00167ACF">
        <w:rPr>
          <w:rFonts w:ascii="Times New Roman" w:eastAsia="Times New Roman" w:hAnsi="Times New Roman" w:cs="Times New Roman"/>
          <w:color w:val="000000"/>
          <w:sz w:val="28"/>
          <w:szCs w:val="28"/>
        </w:rPr>
        <w:t xml:space="preserve">частини третьої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 компетентний орган може уповноважити в якості офіційної лабораторії лабораторію, незалежно від того, чи відповідає вона вимогам зазначеної вище норми, яка проводить </w:t>
      </w:r>
      <w:r w:rsidR="00F927B5" w:rsidRPr="00167ACF">
        <w:rPr>
          <w:rFonts w:ascii="Times New Roman" w:eastAsia="Times New Roman" w:hAnsi="Times New Roman" w:cs="Times New Roman"/>
          <w:color w:val="000000"/>
          <w:sz w:val="28"/>
          <w:szCs w:val="28"/>
        </w:rPr>
        <w:t xml:space="preserve">лабораторні </w:t>
      </w:r>
      <w:r w:rsidRPr="00167ACF">
        <w:rPr>
          <w:rFonts w:ascii="Times New Roman" w:eastAsia="Times New Roman" w:hAnsi="Times New Roman" w:cs="Times New Roman"/>
          <w:color w:val="000000"/>
          <w:sz w:val="28"/>
          <w:szCs w:val="28"/>
        </w:rPr>
        <w:t xml:space="preserve">дослідження, аналізи та діагностику виключно з метою </w:t>
      </w:r>
      <w:r w:rsidR="002F442F" w:rsidRPr="00167ACF">
        <w:rPr>
          <w:rFonts w:ascii="Times New Roman" w:eastAsia="Times New Roman" w:hAnsi="Times New Roman" w:cs="Times New Roman"/>
          <w:color w:val="000000"/>
          <w:sz w:val="28"/>
          <w:szCs w:val="28"/>
        </w:rPr>
        <w:t xml:space="preserve">здійснення </w:t>
      </w:r>
      <w:r w:rsidRPr="00167ACF">
        <w:rPr>
          <w:rFonts w:ascii="Times New Roman" w:eastAsia="Times New Roman" w:hAnsi="Times New Roman" w:cs="Times New Roman"/>
          <w:color w:val="000000"/>
          <w:sz w:val="28"/>
          <w:szCs w:val="28"/>
        </w:rPr>
        <w:t>інших офіційних заходів за умови, що вона одночасно:</w:t>
      </w:r>
    </w:p>
    <w:p w14:paraId="7C210109" w14:textId="77777777" w:rsidR="00F84E34" w:rsidRPr="00167ACF" w:rsidRDefault="00F84E34" w:rsidP="000A7EBE">
      <w:pPr>
        <w:widowControl w:val="0"/>
        <w:numPr>
          <w:ilvl w:val="0"/>
          <w:numId w:val="58"/>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використовує тільки ті методи лабораторних досліджень, аналізу та </w:t>
      </w:r>
      <w:r w:rsidRPr="00167ACF">
        <w:rPr>
          <w:rFonts w:ascii="Times New Roman" w:eastAsia="Times New Roman" w:hAnsi="Times New Roman" w:cs="Times New Roman"/>
          <w:color w:val="000000"/>
          <w:sz w:val="28"/>
          <w:szCs w:val="28"/>
        </w:rPr>
        <w:lastRenderedPageBreak/>
        <w:t xml:space="preserve">діагностики, які передбачені частиною першою або другою статті </w:t>
      </w:r>
      <w:r w:rsidRPr="00167ACF">
        <w:rPr>
          <w:rFonts w:ascii="Times New Roman" w:eastAsia="Times New Roman" w:hAnsi="Times New Roman" w:cs="Times New Roman"/>
          <w:color w:val="000000"/>
          <w:sz w:val="28"/>
          <w:szCs w:val="28"/>
          <w:highlight w:val="yellow"/>
        </w:rPr>
        <w:t>[Х1]</w:t>
      </w:r>
      <w:r w:rsidRPr="00167ACF">
        <w:rPr>
          <w:rFonts w:ascii="Times New Roman" w:eastAsia="Times New Roman" w:hAnsi="Times New Roman" w:cs="Times New Roman"/>
          <w:color w:val="000000"/>
          <w:sz w:val="28"/>
          <w:szCs w:val="28"/>
        </w:rPr>
        <w:t xml:space="preserve"> цього Закону;</w:t>
      </w:r>
    </w:p>
    <w:p w14:paraId="1931B49A" w14:textId="19369270" w:rsidR="00F84E34" w:rsidRPr="00167ACF" w:rsidRDefault="00F84E34" w:rsidP="000A7EBE">
      <w:pPr>
        <w:widowControl w:val="0"/>
        <w:numPr>
          <w:ilvl w:val="0"/>
          <w:numId w:val="58"/>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проводить </w:t>
      </w:r>
      <w:r w:rsidR="00F927B5" w:rsidRPr="00167ACF">
        <w:rPr>
          <w:rFonts w:ascii="Times New Roman" w:eastAsia="Times New Roman" w:hAnsi="Times New Roman" w:cs="Times New Roman"/>
          <w:color w:val="000000"/>
          <w:sz w:val="28"/>
          <w:szCs w:val="28"/>
        </w:rPr>
        <w:t xml:space="preserve">лабораторні </w:t>
      </w:r>
      <w:r w:rsidRPr="00167ACF">
        <w:rPr>
          <w:rFonts w:ascii="Times New Roman" w:eastAsia="Times New Roman" w:hAnsi="Times New Roman" w:cs="Times New Roman"/>
          <w:color w:val="000000"/>
          <w:sz w:val="28"/>
          <w:szCs w:val="28"/>
        </w:rPr>
        <w:t>дослідження, аналізи та діагностику під наглядом компетентного органу або референс-лабораторій щодо методів, які вона застосовує;</w:t>
      </w:r>
    </w:p>
    <w:p w14:paraId="22EA3504" w14:textId="77777777" w:rsidR="00F84E34" w:rsidRPr="00167ACF" w:rsidRDefault="00F84E34" w:rsidP="000A7EBE">
      <w:pPr>
        <w:widowControl w:val="0"/>
        <w:numPr>
          <w:ilvl w:val="0"/>
          <w:numId w:val="58"/>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регулярно бере участь і має задовільні результати в міжлабораторних порівняльних випробуваннях або кваліфікаційних випробуваннях, які організовано референс-лабораторіями щодо методів, які вона застосовує;</w:t>
      </w:r>
    </w:p>
    <w:p w14:paraId="0E008F5B" w14:textId="77777777" w:rsidR="00F84E34" w:rsidRPr="00167ACF" w:rsidRDefault="00F84E34" w:rsidP="000A7EBE">
      <w:pPr>
        <w:widowControl w:val="0"/>
        <w:numPr>
          <w:ilvl w:val="0"/>
          <w:numId w:val="58"/>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має систему контролю якості, яка гарантує обґрунтовані і надійні результати застосовуваних методів лабораторних досліджень, аналізу та діагностики.</w:t>
      </w:r>
    </w:p>
    <w:p w14:paraId="468852AD" w14:textId="6C5A0716" w:rsidR="00F84E34" w:rsidRPr="00167ACF" w:rsidRDefault="00F84E34" w:rsidP="000A7EBE">
      <w:pPr>
        <w:widowControl w:val="0"/>
        <w:numPr>
          <w:ilvl w:val="1"/>
          <w:numId w:val="55"/>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Якщо методи, які застосовуються лабораторією, яка зазначена у частині першій цієї статті, потребують підтвердження результатів лабораторних досліджень, аналізу або діагностики, відповідне підтвердження має бути здійснене офіційною лабораторією, яка відповідає вимогам, вказаним у </w:t>
      </w:r>
      <w:r w:rsidR="002F442F" w:rsidRPr="00167ACF">
        <w:rPr>
          <w:rFonts w:ascii="Times New Roman" w:eastAsia="Times New Roman" w:hAnsi="Times New Roman" w:cs="Times New Roman"/>
          <w:color w:val="000000"/>
          <w:sz w:val="28"/>
          <w:szCs w:val="28"/>
        </w:rPr>
        <w:t>пункті п</w:t>
      </w:r>
      <w:r w:rsidR="00C5575D" w:rsidRPr="00167ACF">
        <w:rPr>
          <w:rFonts w:ascii="Times New Roman" w:eastAsia="Times New Roman" w:hAnsi="Times New Roman" w:cs="Times New Roman"/>
          <w:color w:val="000000"/>
          <w:sz w:val="28"/>
          <w:szCs w:val="28"/>
        </w:rPr>
        <w:t>’</w:t>
      </w:r>
      <w:r w:rsidR="002F442F" w:rsidRPr="00167ACF">
        <w:rPr>
          <w:rFonts w:ascii="Times New Roman" w:eastAsia="Times New Roman" w:hAnsi="Times New Roman" w:cs="Times New Roman"/>
          <w:color w:val="000000"/>
          <w:sz w:val="28"/>
          <w:szCs w:val="28"/>
        </w:rPr>
        <w:t>ятому</w:t>
      </w:r>
      <w:r w:rsidRPr="00167ACF">
        <w:rPr>
          <w:rFonts w:ascii="Times New Roman" w:eastAsia="Times New Roman" w:hAnsi="Times New Roman" w:cs="Times New Roman"/>
          <w:color w:val="000000"/>
          <w:sz w:val="28"/>
          <w:szCs w:val="28"/>
        </w:rPr>
        <w:t xml:space="preserve"> частини третьої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w:t>
      </w:r>
    </w:p>
    <w:p w14:paraId="76D88EA9" w14:textId="77777777" w:rsidR="00F84E34" w:rsidRPr="00167ACF" w:rsidRDefault="00F84E34"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07CCF5B7" w14:textId="1A009A81" w:rsidR="00F84E34" w:rsidRPr="00167ACF" w:rsidRDefault="00F84E34" w:rsidP="003530E2">
      <w:pPr>
        <w:pStyle w:val="3"/>
        <w:widowControl w:val="0"/>
        <w:spacing w:before="0" w:after="120"/>
        <w:rPr>
          <w:b w:val="0"/>
        </w:rPr>
      </w:pPr>
      <w:bookmarkStart w:id="267" w:name="_Toc8886599"/>
      <w:r w:rsidRPr="00167ACF">
        <w:t xml:space="preserve">Стаття </w:t>
      </w:r>
      <w:r w:rsidRPr="00167ACF">
        <w:rPr>
          <w:highlight w:val="yellow"/>
        </w:rPr>
        <w:t>[</w:t>
      </w:r>
      <w:r w:rsidR="002E794A" w:rsidRPr="00167ACF">
        <w:rPr>
          <w:highlight w:val="yellow"/>
          <w:lang w:val="en-US"/>
        </w:rPr>
        <w:t>T</w:t>
      </w:r>
      <w:r w:rsidR="00E84FE4" w:rsidRPr="00167ACF">
        <w:rPr>
          <w:highlight w:val="yellow"/>
        </w:rPr>
        <w:t>8</w:t>
      </w:r>
      <w:r w:rsidRPr="00167ACF">
        <w:rPr>
          <w:highlight w:val="yellow"/>
        </w:rPr>
        <w:t>]</w:t>
      </w:r>
      <w:r w:rsidRPr="00167ACF">
        <w:t>. Право встановлення відхилення від вимоги щодо обов</w:t>
      </w:r>
      <w:r w:rsidR="00C5575D" w:rsidRPr="00167ACF">
        <w:t>’</w:t>
      </w:r>
      <w:r w:rsidRPr="00167ACF">
        <w:t xml:space="preserve">язкової акредитації всіх методів лабораторного аналізу, випробувань та діагностики застосовуваних офіційною лабораторією </w:t>
      </w:r>
      <w:r w:rsidRPr="00167ACF">
        <w:rPr>
          <w:color w:val="C00000"/>
        </w:rPr>
        <w:t xml:space="preserve">[див. ст. 41 </w:t>
      </w:r>
      <w:hyperlink r:id="rId16">
        <w:r w:rsidRPr="00167ACF">
          <w:rPr>
            <w:color w:val="C00000"/>
          </w:rPr>
          <w:t>Регламенту 2017/625</w:t>
        </w:r>
      </w:hyperlink>
      <w:r w:rsidRPr="00167ACF">
        <w:rPr>
          <w:color w:val="C00000"/>
        </w:rPr>
        <w:t>]</w:t>
      </w:r>
      <w:bookmarkEnd w:id="267"/>
    </w:p>
    <w:p w14:paraId="5CFB28F9" w14:textId="77777777" w:rsidR="00F84E34" w:rsidRPr="00167ACF" w:rsidRDefault="00F84E34" w:rsidP="000A7EBE">
      <w:pPr>
        <w:widowControl w:val="0"/>
        <w:numPr>
          <w:ilvl w:val="1"/>
          <w:numId w:val="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Перелік випадків та умов за яких компетентний орган має право уповноважити в якості офіційної лабораторії, відповідно до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 лабораторію, яка не відповідає умові, вказаній у абзаці шостому частини третьої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 стосовно всіх методів лабораторного аналізу, випробувань та діагностики, які вона застосовує з метою державного контролю або інших офіційних заходів, затверджує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w:t>
      </w:r>
    </w:p>
    <w:p w14:paraId="2A5FBAD7" w14:textId="77777777" w:rsidR="00F84E34" w:rsidRPr="00167ACF" w:rsidRDefault="00F84E34" w:rsidP="000A7EBE">
      <w:pPr>
        <w:widowControl w:val="0"/>
        <w:numPr>
          <w:ilvl w:val="1"/>
          <w:numId w:val="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Для уповноваження в якості офіційної лабораторії відповідно до частини першої цієї статті, лабораторія має відповідати таким критеріям:</w:t>
      </w:r>
    </w:p>
    <w:p w14:paraId="358F908A" w14:textId="77777777" w:rsidR="00F84E34" w:rsidRPr="00167ACF" w:rsidRDefault="00F84E34" w:rsidP="000A7EBE">
      <w:pPr>
        <w:widowControl w:val="0"/>
        <w:numPr>
          <w:ilvl w:val="0"/>
          <w:numId w:val="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вона здійснює свою діяльність і є акредитованою лабораторією для використання одного або декількох методів, які є подібними і типовими по відношенню до інших методів, які вона застосовуватиме з метою державного контролю або інших офіційних заходів;</w:t>
      </w:r>
    </w:p>
    <w:p w14:paraId="5FA8CE14" w14:textId="77777777" w:rsidR="00F84E34" w:rsidRPr="00167ACF" w:rsidRDefault="00F84E34" w:rsidP="000A7EBE">
      <w:pPr>
        <w:widowControl w:val="0"/>
        <w:numPr>
          <w:ilvl w:val="0"/>
          <w:numId w:val="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вона регулярно і в значному обсязі застосовує методи, стосовно яких вона отримала акредитацію, зазначену у абзаці другому цієї частини (за винятком випадку, коли не існує валідованого методу виявлення конкретних шкідливих організмів серед методів, вказаних у частині першій або другій статті </w:t>
      </w:r>
      <w:r w:rsidRPr="00167ACF">
        <w:rPr>
          <w:rFonts w:ascii="Times New Roman" w:eastAsia="Times New Roman" w:hAnsi="Times New Roman" w:cs="Times New Roman"/>
          <w:color w:val="000000"/>
          <w:sz w:val="28"/>
          <w:szCs w:val="28"/>
          <w:highlight w:val="yellow"/>
        </w:rPr>
        <w:t>[Х1]</w:t>
      </w:r>
      <w:r w:rsidRPr="00167ACF">
        <w:rPr>
          <w:rFonts w:ascii="Times New Roman" w:eastAsia="Times New Roman" w:hAnsi="Times New Roman" w:cs="Times New Roman"/>
          <w:color w:val="000000"/>
          <w:sz w:val="28"/>
          <w:szCs w:val="28"/>
        </w:rPr>
        <w:t xml:space="preserve"> цього Закону).</w:t>
      </w:r>
    </w:p>
    <w:p w14:paraId="69F6CE33" w14:textId="77777777" w:rsidR="00F84E34" w:rsidRPr="00167ACF" w:rsidRDefault="00F84E34"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p>
    <w:p w14:paraId="368F334F" w14:textId="7D1F9ED9" w:rsidR="00F84E34" w:rsidRPr="00167ACF" w:rsidRDefault="00F84E34" w:rsidP="003530E2">
      <w:pPr>
        <w:pStyle w:val="3"/>
        <w:widowControl w:val="0"/>
        <w:spacing w:before="0" w:after="120"/>
        <w:rPr>
          <w:b w:val="0"/>
        </w:rPr>
      </w:pPr>
      <w:bookmarkStart w:id="268" w:name="_Toc8886600"/>
      <w:r w:rsidRPr="00167ACF">
        <w:lastRenderedPageBreak/>
        <w:t xml:space="preserve">Стаття </w:t>
      </w:r>
      <w:r w:rsidRPr="00167ACF">
        <w:rPr>
          <w:highlight w:val="yellow"/>
        </w:rPr>
        <w:t>[</w:t>
      </w:r>
      <w:r w:rsidR="00E84FE4" w:rsidRPr="00167ACF">
        <w:rPr>
          <w:highlight w:val="yellow"/>
          <w:lang w:val="en-US"/>
        </w:rPr>
        <w:t>T</w:t>
      </w:r>
      <w:r w:rsidR="00E84FE4" w:rsidRPr="00167ACF">
        <w:rPr>
          <w:highlight w:val="yellow"/>
        </w:rPr>
        <w:t>9</w:t>
      </w:r>
      <w:r w:rsidRPr="00167ACF">
        <w:rPr>
          <w:highlight w:val="yellow"/>
        </w:rPr>
        <w:t>]</w:t>
      </w:r>
      <w:r w:rsidRPr="00167ACF">
        <w:t>. Тимчасові відхилення від вимоги щодо обов</w:t>
      </w:r>
      <w:r w:rsidR="00C5575D" w:rsidRPr="00167ACF">
        <w:t>’</w:t>
      </w:r>
      <w:r w:rsidRPr="00167ACF">
        <w:t xml:space="preserve">язкової акредитації офіційних лабораторій </w:t>
      </w:r>
      <w:r w:rsidRPr="00167ACF">
        <w:rPr>
          <w:color w:val="C00000"/>
        </w:rPr>
        <w:t xml:space="preserve">[див. ст. 42 </w:t>
      </w:r>
      <w:hyperlink r:id="rId17">
        <w:r w:rsidRPr="00167ACF">
          <w:rPr>
            <w:color w:val="C00000"/>
          </w:rPr>
          <w:t>Регламенту 2017/625</w:t>
        </w:r>
      </w:hyperlink>
      <w:r w:rsidRPr="00167ACF">
        <w:rPr>
          <w:color w:val="C00000"/>
        </w:rPr>
        <w:t>]</w:t>
      </w:r>
      <w:bookmarkEnd w:id="268"/>
    </w:p>
    <w:p w14:paraId="2EB01C58" w14:textId="77777777" w:rsidR="00F84E34" w:rsidRPr="00167ACF" w:rsidRDefault="00F84E34" w:rsidP="000A7EBE">
      <w:pPr>
        <w:widowControl w:val="0"/>
        <w:numPr>
          <w:ilvl w:val="1"/>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Як виключення з вимог, передбачених абзацом другим частини четвертої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 компетентний орган має право тимчасово уповноважити існуючу офіційну лабораторію в якості офіційної лабораторії для проведення лабораторних досліджень, аналізу або діагностики за методом, на використання якого вона не отримала акредитацію, зазначену в абзаці шостому частини третьої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 за умови настання хоча б однієї із наступних умов:</w:t>
      </w:r>
    </w:p>
    <w:p w14:paraId="353C20C1" w14:textId="77777777" w:rsidR="00F84E34" w:rsidRPr="00167ACF" w:rsidRDefault="00F84E34" w:rsidP="000A7EBE">
      <w:pPr>
        <w:widowControl w:val="0"/>
        <w:numPr>
          <w:ilvl w:val="0"/>
          <w:numId w:val="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коли використання цього методу є новою вимогою законодавства;</w:t>
      </w:r>
    </w:p>
    <w:p w14:paraId="5EC15C36" w14:textId="77777777" w:rsidR="00F84E34" w:rsidRPr="00167ACF" w:rsidRDefault="00F84E34" w:rsidP="000A7EBE">
      <w:pPr>
        <w:widowControl w:val="0"/>
        <w:numPr>
          <w:ilvl w:val="0"/>
          <w:numId w:val="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коли зміни до методу, який застосовується офіційною лабораторією, вимагають нової акредитації або розширення сфери акредитації, раніше отриманої офіційною лабораторією;</w:t>
      </w:r>
    </w:p>
    <w:p w14:paraId="3AFB6420" w14:textId="307E9018" w:rsidR="00F84E34" w:rsidRPr="00167ACF" w:rsidRDefault="00F84E34" w:rsidP="000A7EBE">
      <w:pPr>
        <w:widowControl w:val="0"/>
        <w:numPr>
          <w:ilvl w:val="0"/>
          <w:numId w:val="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коли потреба у використанні методу виникла внаслідок надзвичайної ситуації або появи нових ризиків для життя чи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людей, тварин, рослин, або для довкілля.</w:t>
      </w:r>
    </w:p>
    <w:p w14:paraId="593CF7AA" w14:textId="77777777" w:rsidR="00F84E34" w:rsidRPr="00167ACF" w:rsidRDefault="00F84E34" w:rsidP="000A7EBE">
      <w:pPr>
        <w:widowControl w:val="0"/>
        <w:numPr>
          <w:ilvl w:val="1"/>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Тимчасове уповноваження, вказане у частині першій цієї статті, може бути здійснене тільки якщо офіційна лабораторія:</w:t>
      </w:r>
    </w:p>
    <w:p w14:paraId="12F61F02" w14:textId="77777777" w:rsidR="00F84E34" w:rsidRPr="00167ACF" w:rsidRDefault="00F84E34" w:rsidP="000A7EBE">
      <w:pPr>
        <w:widowControl w:val="0"/>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вже є акредитованою лабораторією щодо застосування методу, який є аналогічним тому методу, який не входить до її існуючої акредитації;</w:t>
      </w:r>
    </w:p>
    <w:p w14:paraId="071058EF" w14:textId="77777777" w:rsidR="00F84E34" w:rsidRPr="00167ACF" w:rsidRDefault="00F84E34" w:rsidP="000A7EBE">
      <w:pPr>
        <w:widowControl w:val="0"/>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має систему контролю якості, яка гарантує обґрунтованість і надійність результатів застосування методу, який не входить до її існуючої акредитації;</w:t>
      </w:r>
    </w:p>
    <w:p w14:paraId="19308E10" w14:textId="5D9C8D48" w:rsidR="00F84E34" w:rsidRPr="00167ACF" w:rsidRDefault="00F84E34" w:rsidP="000A7EBE">
      <w:pPr>
        <w:widowControl w:val="0"/>
        <w:numPr>
          <w:ilvl w:val="0"/>
          <w:numId w:val="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проводить </w:t>
      </w:r>
      <w:r w:rsidR="00F927B5" w:rsidRPr="00167ACF">
        <w:rPr>
          <w:rFonts w:ascii="Times New Roman" w:eastAsia="Times New Roman" w:hAnsi="Times New Roman" w:cs="Times New Roman"/>
          <w:color w:val="000000"/>
          <w:sz w:val="28"/>
          <w:szCs w:val="28"/>
        </w:rPr>
        <w:t xml:space="preserve">лабораторні </w:t>
      </w:r>
      <w:r w:rsidRPr="00167ACF">
        <w:rPr>
          <w:rFonts w:ascii="Times New Roman" w:eastAsia="Times New Roman" w:hAnsi="Times New Roman" w:cs="Times New Roman"/>
          <w:color w:val="000000"/>
          <w:sz w:val="28"/>
          <w:szCs w:val="28"/>
        </w:rPr>
        <w:t>дослідження, аналізи та діагностику із застосуванням методу, який не входить до її існуючої акредитації, під наглядом компетентного органу або референс-лабораторії.</w:t>
      </w:r>
    </w:p>
    <w:p w14:paraId="76C6A8FE" w14:textId="77777777" w:rsidR="00F84E34" w:rsidRPr="00167ACF" w:rsidRDefault="00F84E34" w:rsidP="000A7EBE">
      <w:pPr>
        <w:widowControl w:val="0"/>
        <w:numPr>
          <w:ilvl w:val="1"/>
          <w:numId w:val="3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Строк тимчасового уповноваження, передбаченого частиною першою цієї статті, не може перевищувати один рік.</w:t>
      </w:r>
    </w:p>
    <w:p w14:paraId="3E4E066B" w14:textId="77777777" w:rsidR="00F84E34" w:rsidRPr="00167ACF" w:rsidRDefault="00F84E34"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Тимчасове уповноваження може бути подовжене один раз на строк, який не може перевищувати один рік.</w:t>
      </w:r>
    </w:p>
    <w:p w14:paraId="5259114F" w14:textId="77777777" w:rsidR="00F84E34" w:rsidRPr="00167ACF" w:rsidRDefault="00F84E34"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p>
    <w:p w14:paraId="7ABA038B" w14:textId="16E11197" w:rsidR="00E84FE4" w:rsidRPr="00167ACF" w:rsidRDefault="00E84FE4" w:rsidP="003530E2">
      <w:pPr>
        <w:pStyle w:val="3"/>
        <w:widowControl w:val="0"/>
        <w:spacing w:before="0" w:after="120"/>
      </w:pPr>
      <w:bookmarkStart w:id="269" w:name="_Toc8886601"/>
      <w:r w:rsidRPr="00167ACF">
        <w:t xml:space="preserve">Стаття </w:t>
      </w:r>
      <w:r w:rsidRPr="00167ACF">
        <w:rPr>
          <w:highlight w:val="yellow"/>
        </w:rPr>
        <w:t>[T10]</w:t>
      </w:r>
      <w:r w:rsidRPr="00167ACF">
        <w:t xml:space="preserve">. Уповноваження референс-лабораторій </w:t>
      </w:r>
      <w:r w:rsidRPr="00167ACF">
        <w:rPr>
          <w:color w:val="C00000"/>
        </w:rPr>
        <w:t>[див. ст. 100 Регламенту 2017/625]</w:t>
      </w:r>
      <w:bookmarkEnd w:id="269"/>
    </w:p>
    <w:p w14:paraId="0692338C" w14:textId="5A33C620" w:rsidR="00E84FE4" w:rsidRPr="00167ACF" w:rsidRDefault="00E84FE4" w:rsidP="000A7EBE">
      <w:pPr>
        <w:widowControl w:val="0"/>
        <w:numPr>
          <w:ilvl w:val="1"/>
          <w:numId w:val="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Уповноваженою референс-лабораторією може бути акредитована лабораторія, яка є юридичною особою будь-якої форми власності, уповноважена компетентним органом як референс-лабораторія.</w:t>
      </w:r>
      <w:r w:rsidR="00F14429"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Компетентний орган має право уповноважити як референс-лабораторію, акредитовану лабораторію, розташовану у країні-члені Європейського Союзу.</w:t>
      </w:r>
      <w:r w:rsidR="00F14429"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lastRenderedPageBreak/>
        <w:t>Одна і та сама акредитована лабораторія може бути уповноважена в якості референс-лабораторії для України та, одночасно, для інших держав.</w:t>
      </w:r>
    </w:p>
    <w:p w14:paraId="31D03556" w14:textId="5457343B" w:rsidR="00E84FE4" w:rsidRPr="00167ACF" w:rsidRDefault="00E84FE4" w:rsidP="000A7EBE">
      <w:pPr>
        <w:widowControl w:val="0"/>
        <w:numPr>
          <w:ilvl w:val="1"/>
          <w:numId w:val="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На референс-лабораторії поширюються вимоги, передбачені </w:t>
      </w:r>
      <w:r w:rsidR="006F433A" w:rsidRPr="00167ACF">
        <w:rPr>
          <w:rFonts w:ascii="Times New Roman" w:eastAsia="Times New Roman" w:hAnsi="Times New Roman" w:cs="Times New Roman"/>
          <w:sz w:val="28"/>
          <w:szCs w:val="28"/>
        </w:rPr>
        <w:t xml:space="preserve">пунктом 5 </w:t>
      </w:r>
      <w:r w:rsidRPr="00167ACF">
        <w:rPr>
          <w:rFonts w:ascii="Times New Roman" w:eastAsia="Times New Roman" w:hAnsi="Times New Roman" w:cs="Times New Roman"/>
          <w:sz w:val="28"/>
          <w:szCs w:val="28"/>
        </w:rPr>
        <w:t xml:space="preserve">частини </w:t>
      </w:r>
      <w:r w:rsidR="006F433A" w:rsidRPr="00167ACF">
        <w:rPr>
          <w:rFonts w:ascii="Times New Roman" w:eastAsia="Times New Roman" w:hAnsi="Times New Roman" w:cs="Times New Roman"/>
          <w:sz w:val="28"/>
          <w:szCs w:val="28"/>
        </w:rPr>
        <w:t>першої</w:t>
      </w:r>
      <w:r w:rsidRPr="00167ACF">
        <w:rPr>
          <w:rFonts w:ascii="Times New Roman" w:eastAsia="Times New Roman" w:hAnsi="Times New Roman" w:cs="Times New Roman"/>
          <w:sz w:val="28"/>
          <w:szCs w:val="28"/>
        </w:rPr>
        <w:t>, частин</w:t>
      </w:r>
      <w:r w:rsidR="006F433A" w:rsidRPr="00167ACF">
        <w:rPr>
          <w:rFonts w:ascii="Times New Roman" w:eastAsia="Times New Roman" w:hAnsi="Times New Roman" w:cs="Times New Roman"/>
          <w:sz w:val="28"/>
          <w:szCs w:val="28"/>
        </w:rPr>
        <w:t>ою</w:t>
      </w:r>
      <w:r w:rsidRPr="00167ACF">
        <w:rPr>
          <w:rFonts w:ascii="Times New Roman" w:eastAsia="Times New Roman" w:hAnsi="Times New Roman" w:cs="Times New Roman"/>
          <w:sz w:val="28"/>
          <w:szCs w:val="28"/>
        </w:rPr>
        <w:t xml:space="preserve"> </w:t>
      </w:r>
      <w:r w:rsidR="006F433A" w:rsidRPr="00167ACF">
        <w:rPr>
          <w:rFonts w:ascii="Times New Roman" w:eastAsia="Times New Roman" w:hAnsi="Times New Roman" w:cs="Times New Roman"/>
          <w:sz w:val="28"/>
          <w:szCs w:val="28"/>
        </w:rPr>
        <w:t>другою</w:t>
      </w:r>
      <w:r w:rsidRPr="00167ACF">
        <w:rPr>
          <w:rFonts w:ascii="Times New Roman" w:eastAsia="Times New Roman" w:hAnsi="Times New Roman" w:cs="Times New Roman"/>
          <w:sz w:val="28"/>
          <w:szCs w:val="28"/>
        </w:rPr>
        <w:t xml:space="preserve"> статті </w:t>
      </w:r>
      <w:r w:rsidRPr="00167ACF">
        <w:rPr>
          <w:rFonts w:ascii="Times New Roman" w:eastAsia="Times New Roman" w:hAnsi="Times New Roman" w:cs="Times New Roman"/>
          <w:sz w:val="28"/>
          <w:szCs w:val="28"/>
          <w:highlight w:val="yellow"/>
        </w:rPr>
        <w:t>[</w:t>
      </w:r>
      <w:r w:rsidR="006F433A" w:rsidRPr="00167ACF">
        <w:rPr>
          <w:rFonts w:ascii="Times New Roman" w:eastAsia="Times New Roman" w:hAnsi="Times New Roman" w:cs="Times New Roman"/>
          <w:sz w:val="28"/>
          <w:szCs w:val="28"/>
          <w:highlight w:val="yellow"/>
        </w:rPr>
        <w:t>Т6</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статт</w:t>
      </w:r>
      <w:r w:rsidR="006F433A" w:rsidRPr="00167ACF">
        <w:rPr>
          <w:rFonts w:ascii="Times New Roman" w:eastAsia="Times New Roman" w:hAnsi="Times New Roman" w:cs="Times New Roman"/>
          <w:sz w:val="28"/>
          <w:szCs w:val="28"/>
        </w:rPr>
        <w:t>ею</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highlight w:val="yellow"/>
        </w:rPr>
        <w:t>[Х6]</w:t>
      </w:r>
      <w:r w:rsidRPr="00167ACF">
        <w:rPr>
          <w:rFonts w:ascii="Times New Roman" w:eastAsia="Times New Roman" w:hAnsi="Times New Roman" w:cs="Times New Roman"/>
          <w:sz w:val="28"/>
          <w:szCs w:val="28"/>
        </w:rPr>
        <w:t>, частин</w:t>
      </w:r>
      <w:r w:rsidR="006F433A" w:rsidRPr="00167ACF">
        <w:rPr>
          <w:rFonts w:ascii="Times New Roman" w:eastAsia="Times New Roman" w:hAnsi="Times New Roman" w:cs="Times New Roman"/>
          <w:sz w:val="28"/>
          <w:szCs w:val="28"/>
        </w:rPr>
        <w:t>ою</w:t>
      </w:r>
      <w:r w:rsidRPr="00167ACF">
        <w:rPr>
          <w:rFonts w:ascii="Times New Roman" w:eastAsia="Times New Roman" w:hAnsi="Times New Roman" w:cs="Times New Roman"/>
          <w:sz w:val="28"/>
          <w:szCs w:val="28"/>
        </w:rPr>
        <w:t xml:space="preserve"> першої, </w:t>
      </w:r>
      <w:r w:rsidR="00A472E3" w:rsidRPr="00167ACF">
        <w:rPr>
          <w:rFonts w:ascii="Times New Roman" w:eastAsia="Times New Roman" w:hAnsi="Times New Roman" w:cs="Times New Roman"/>
          <w:sz w:val="28"/>
          <w:szCs w:val="28"/>
        </w:rPr>
        <w:t>пунктами</w:t>
      </w:r>
      <w:r w:rsidR="00A472E3" w:rsidRPr="00167ACF">
        <w:rPr>
          <w:rFonts w:ascii="Times New Roman" w:eastAsia="Times New Roman" w:hAnsi="Times New Roman" w:cs="Times New Roman"/>
          <w:sz w:val="28"/>
          <w:szCs w:val="28"/>
          <w:lang w:val="ru-RU"/>
        </w:rPr>
        <w:t xml:space="preserve"> 1 та 2 </w:t>
      </w:r>
      <w:r w:rsidRPr="00167ACF">
        <w:rPr>
          <w:rFonts w:ascii="Times New Roman" w:eastAsia="Times New Roman" w:hAnsi="Times New Roman" w:cs="Times New Roman"/>
          <w:sz w:val="28"/>
          <w:szCs w:val="28"/>
        </w:rPr>
        <w:t xml:space="preserve">частини другої, частини третьої статті </w:t>
      </w:r>
      <w:r w:rsidR="00A472E3" w:rsidRPr="00167ACF">
        <w:rPr>
          <w:rFonts w:ascii="Times New Roman" w:eastAsia="Times New Roman" w:hAnsi="Times New Roman" w:cs="Times New Roman"/>
          <w:sz w:val="28"/>
          <w:szCs w:val="28"/>
          <w:highlight w:val="yellow"/>
        </w:rPr>
        <w:t>[Т</w:t>
      </w:r>
      <w:r w:rsidRPr="00167ACF">
        <w:rPr>
          <w:rFonts w:ascii="Times New Roman" w:eastAsia="Times New Roman" w:hAnsi="Times New Roman" w:cs="Times New Roman"/>
          <w:sz w:val="28"/>
          <w:szCs w:val="28"/>
          <w:highlight w:val="yellow"/>
        </w:rPr>
        <w:t>9]</w:t>
      </w:r>
      <w:r w:rsidRPr="00167ACF">
        <w:rPr>
          <w:rFonts w:ascii="Times New Roman" w:eastAsia="Times New Roman" w:hAnsi="Times New Roman" w:cs="Times New Roman"/>
          <w:sz w:val="28"/>
          <w:szCs w:val="28"/>
        </w:rPr>
        <w:t xml:space="preserve"> цього Закону.</w:t>
      </w:r>
    </w:p>
    <w:p w14:paraId="1B9AF5EB" w14:textId="3650F152" w:rsidR="00E84FE4" w:rsidRPr="00167ACF" w:rsidRDefault="00E84FE4"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Як виключення з вимог, передбачених </w:t>
      </w:r>
      <w:r w:rsidR="00A472E3" w:rsidRPr="00167ACF">
        <w:rPr>
          <w:rFonts w:ascii="Times New Roman" w:eastAsia="Times New Roman" w:hAnsi="Times New Roman" w:cs="Times New Roman"/>
          <w:sz w:val="28"/>
          <w:szCs w:val="28"/>
        </w:rPr>
        <w:t xml:space="preserve">пунктом 5 частини першої </w:t>
      </w:r>
      <w:r w:rsidRPr="00167ACF">
        <w:rPr>
          <w:rFonts w:ascii="Times New Roman" w:eastAsia="Times New Roman" w:hAnsi="Times New Roman" w:cs="Times New Roman"/>
          <w:sz w:val="28"/>
          <w:szCs w:val="28"/>
        </w:rPr>
        <w:t xml:space="preserve">статті </w:t>
      </w:r>
      <w:r w:rsidR="00A472E3" w:rsidRPr="00167ACF">
        <w:rPr>
          <w:rFonts w:ascii="Times New Roman" w:eastAsia="Times New Roman" w:hAnsi="Times New Roman" w:cs="Times New Roman"/>
          <w:sz w:val="28"/>
          <w:szCs w:val="28"/>
          <w:highlight w:val="yellow"/>
        </w:rPr>
        <w:t>[Т6</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 компетентний орган має право уповноважити в якості референс-лабораторії офіційну лабораторію, уповноважену як таку компетентним органом на основі відхилень, </w:t>
      </w:r>
      <w:r w:rsidR="00A472E3" w:rsidRPr="00167ACF">
        <w:rPr>
          <w:rFonts w:ascii="Times New Roman" w:eastAsia="Times New Roman" w:hAnsi="Times New Roman" w:cs="Times New Roman"/>
          <w:sz w:val="28"/>
          <w:szCs w:val="28"/>
        </w:rPr>
        <w:t>встановлених</w:t>
      </w:r>
      <w:r w:rsidRPr="00167ACF">
        <w:rPr>
          <w:rFonts w:ascii="Times New Roman" w:eastAsia="Times New Roman" w:hAnsi="Times New Roman" w:cs="Times New Roman"/>
          <w:sz w:val="28"/>
          <w:szCs w:val="28"/>
        </w:rPr>
        <w:t xml:space="preserve"> відповідно до статті </w:t>
      </w:r>
      <w:r w:rsidRPr="00167ACF">
        <w:rPr>
          <w:rFonts w:ascii="Times New Roman" w:eastAsia="Times New Roman" w:hAnsi="Times New Roman" w:cs="Times New Roman"/>
          <w:sz w:val="28"/>
          <w:szCs w:val="28"/>
          <w:highlight w:val="yellow"/>
        </w:rPr>
        <w:t>[</w:t>
      </w:r>
      <w:r w:rsidR="00A472E3" w:rsidRPr="00167ACF">
        <w:rPr>
          <w:rFonts w:ascii="Times New Roman" w:eastAsia="Times New Roman" w:hAnsi="Times New Roman" w:cs="Times New Roman"/>
          <w:sz w:val="28"/>
          <w:szCs w:val="28"/>
          <w:highlight w:val="yellow"/>
        </w:rPr>
        <w:t>Т</w:t>
      </w:r>
      <w:r w:rsidRPr="00167ACF">
        <w:rPr>
          <w:rFonts w:ascii="Times New Roman" w:eastAsia="Times New Roman" w:hAnsi="Times New Roman" w:cs="Times New Roman"/>
          <w:sz w:val="28"/>
          <w:szCs w:val="28"/>
          <w:highlight w:val="yellow"/>
        </w:rPr>
        <w:t>8]</w:t>
      </w:r>
      <w:r w:rsidRPr="00167ACF">
        <w:rPr>
          <w:rFonts w:ascii="Times New Roman" w:eastAsia="Times New Roman" w:hAnsi="Times New Roman" w:cs="Times New Roman"/>
          <w:sz w:val="28"/>
          <w:szCs w:val="28"/>
        </w:rPr>
        <w:t xml:space="preserve"> цього Закону, незалежно від того, чи відповідає вона умовам, передбачених </w:t>
      </w:r>
      <w:r w:rsidR="00A472E3" w:rsidRPr="00167ACF">
        <w:rPr>
          <w:rFonts w:ascii="Times New Roman" w:eastAsia="Times New Roman" w:hAnsi="Times New Roman" w:cs="Times New Roman"/>
          <w:sz w:val="28"/>
          <w:szCs w:val="28"/>
        </w:rPr>
        <w:t xml:space="preserve">пунктом 5 частини першої </w:t>
      </w:r>
      <w:r w:rsidRPr="00167ACF">
        <w:rPr>
          <w:rFonts w:ascii="Times New Roman" w:eastAsia="Times New Roman" w:hAnsi="Times New Roman" w:cs="Times New Roman"/>
          <w:sz w:val="28"/>
          <w:szCs w:val="28"/>
        </w:rPr>
        <w:t xml:space="preserve">статті </w:t>
      </w:r>
      <w:r w:rsidRPr="00167ACF">
        <w:rPr>
          <w:rFonts w:ascii="Times New Roman" w:eastAsia="Times New Roman" w:hAnsi="Times New Roman" w:cs="Times New Roman"/>
          <w:sz w:val="28"/>
          <w:szCs w:val="28"/>
          <w:highlight w:val="yellow"/>
        </w:rPr>
        <w:t>[</w:t>
      </w:r>
      <w:r w:rsidR="00A472E3" w:rsidRPr="00167ACF">
        <w:rPr>
          <w:rFonts w:ascii="Times New Roman" w:eastAsia="Times New Roman" w:hAnsi="Times New Roman" w:cs="Times New Roman"/>
          <w:sz w:val="28"/>
          <w:szCs w:val="28"/>
          <w:highlight w:val="yellow"/>
        </w:rPr>
        <w:t>Т6</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w:t>
      </w:r>
    </w:p>
    <w:p w14:paraId="22D8EB66" w14:textId="248392F8" w:rsidR="00E84FE4" w:rsidRPr="00167ACF" w:rsidRDefault="00E84FE4" w:rsidP="000A7EBE">
      <w:pPr>
        <w:widowControl w:val="0"/>
        <w:numPr>
          <w:ilvl w:val="1"/>
          <w:numId w:val="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Референс-лабораторії повинні відповідати </w:t>
      </w:r>
      <w:r w:rsidR="006E3B36" w:rsidRPr="00167ACF">
        <w:rPr>
          <w:rFonts w:ascii="Times New Roman" w:eastAsia="Times New Roman" w:hAnsi="Times New Roman" w:cs="Times New Roman"/>
          <w:sz w:val="28"/>
          <w:szCs w:val="28"/>
        </w:rPr>
        <w:t>одночасно</w:t>
      </w:r>
      <w:r w:rsidR="006E3B36" w:rsidRPr="00167ACF">
        <w:rPr>
          <w:rFonts w:ascii="Times New Roman" w:eastAsia="Times New Roman" w:hAnsi="Times New Roman" w:cs="Times New Roman"/>
          <w:sz w:val="28"/>
          <w:szCs w:val="28"/>
          <w:lang w:val="en-US"/>
        </w:rPr>
        <w:t xml:space="preserve"> </w:t>
      </w:r>
      <w:r w:rsidR="006E3B36" w:rsidRPr="00167ACF">
        <w:rPr>
          <w:rFonts w:ascii="Times New Roman" w:eastAsia="Times New Roman" w:hAnsi="Times New Roman" w:cs="Times New Roman"/>
          <w:sz w:val="28"/>
          <w:szCs w:val="28"/>
        </w:rPr>
        <w:t>всім наступним вимогам</w:t>
      </w:r>
      <w:r w:rsidRPr="00167ACF">
        <w:rPr>
          <w:rFonts w:ascii="Times New Roman" w:eastAsia="Times New Roman" w:hAnsi="Times New Roman" w:cs="Times New Roman"/>
          <w:sz w:val="28"/>
          <w:szCs w:val="28"/>
        </w:rPr>
        <w:t>:</w:t>
      </w:r>
    </w:p>
    <w:p w14:paraId="76CB7647" w14:textId="77777777" w:rsidR="00E84FE4" w:rsidRPr="00167ACF" w:rsidRDefault="00E84FE4" w:rsidP="000A7EBE">
      <w:pPr>
        <w:widowControl w:val="0"/>
        <w:numPr>
          <w:ilvl w:val="0"/>
          <w:numId w:val="3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бути неупередженими, вільними від будь-якого конфлікту інтересів, і, зокрема, не перебувати в ситуації, здатній прямо або опосередковано вплинути на неупередженість їх професійної поведінки щодо виконання своїх завдань в якості референс-лабораторій;</w:t>
      </w:r>
    </w:p>
    <w:p w14:paraId="768573E8" w14:textId="59E4DEA4" w:rsidR="00E84FE4" w:rsidRPr="00167ACF" w:rsidRDefault="00E84FE4" w:rsidP="000A7EBE">
      <w:pPr>
        <w:widowControl w:val="0"/>
        <w:numPr>
          <w:ilvl w:val="0"/>
          <w:numId w:val="3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мати у своєму штаті або мати на договірній основі доступ до відповідного кваліфікованого персоналу з належною підготовкою щодо методів проведення </w:t>
      </w:r>
      <w:r w:rsidR="00F927B5" w:rsidRPr="00167ACF">
        <w:rPr>
          <w:rFonts w:ascii="Times New Roman" w:eastAsia="Times New Roman" w:hAnsi="Times New Roman" w:cs="Times New Roman"/>
          <w:sz w:val="28"/>
          <w:szCs w:val="28"/>
        </w:rPr>
        <w:t xml:space="preserve">лабораторних </w:t>
      </w:r>
      <w:r w:rsidRPr="00167ACF">
        <w:rPr>
          <w:rFonts w:ascii="Times New Roman" w:eastAsia="Times New Roman" w:hAnsi="Times New Roman" w:cs="Times New Roman"/>
          <w:sz w:val="28"/>
          <w:szCs w:val="28"/>
        </w:rPr>
        <w:t>досліджень, аналізу та діагностики у сфері їх компетенції, а також, за необхідності, допоміжний персонал;</w:t>
      </w:r>
    </w:p>
    <w:p w14:paraId="78BC7DB2" w14:textId="77777777" w:rsidR="00E84FE4" w:rsidRPr="00167ACF" w:rsidRDefault="00E84FE4" w:rsidP="000A7EBE">
      <w:pPr>
        <w:widowControl w:val="0"/>
        <w:numPr>
          <w:ilvl w:val="0"/>
          <w:numId w:val="3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володіти або мати доступ до інфраструктури, обладнання і продуктів, необхідних для виконання завдань, покладених на них;</w:t>
      </w:r>
    </w:p>
    <w:p w14:paraId="722EFD96" w14:textId="77777777" w:rsidR="00E84FE4" w:rsidRPr="00167ACF" w:rsidRDefault="00E84FE4" w:rsidP="000A7EBE">
      <w:pPr>
        <w:widowControl w:val="0"/>
        <w:numPr>
          <w:ilvl w:val="0"/>
          <w:numId w:val="3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дбати про те, щоб її персонал та будь-який персонал, залучений на договірній основі, добре знав і брав до уваги в своїй роботі міжнародні стандарти та практики, а також останні наукові розробки у сфері досліджень на національному рівні, рівні Європейського Союзу та міжнародному рівні;</w:t>
      </w:r>
    </w:p>
    <w:p w14:paraId="0FC3614D" w14:textId="77777777" w:rsidR="00E84FE4" w:rsidRPr="00167ACF" w:rsidRDefault="00E84FE4" w:rsidP="000A7EBE">
      <w:pPr>
        <w:widowControl w:val="0"/>
        <w:numPr>
          <w:ilvl w:val="0"/>
          <w:numId w:val="3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бути обладнаними або мати доступ до необхідного обладнання для виконання своїх завдань у надзвичайних ситуаціях;</w:t>
      </w:r>
    </w:p>
    <w:p w14:paraId="5578798C" w14:textId="77777777" w:rsidR="00E84FE4" w:rsidRPr="00167ACF" w:rsidRDefault="00E84FE4" w:rsidP="000A7EBE">
      <w:pPr>
        <w:widowControl w:val="0"/>
        <w:numPr>
          <w:ilvl w:val="0"/>
          <w:numId w:val="3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 це доречно, мати спорядження та обладнання для дотримання відповідних стандартів біозахисту.</w:t>
      </w:r>
    </w:p>
    <w:p w14:paraId="09DBE101" w14:textId="77777777" w:rsidR="00E84FE4" w:rsidRPr="00167ACF" w:rsidRDefault="00E84FE4" w:rsidP="000A7EBE">
      <w:pPr>
        <w:widowControl w:val="0"/>
        <w:numPr>
          <w:ilvl w:val="1"/>
          <w:numId w:val="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Якщо компетентний орган уповноважить в якості референс-лабораторії декілька лабораторій, то компетентний орган має забезпечити, щоб такі референс-лабораторії працювали в тісній співпраці, з тим щоб забезпечувати ефективну координацію між ними та іншими національними лабораторіями, а також референс-лабораторіями Європейського Союзу.</w:t>
      </w:r>
    </w:p>
    <w:p w14:paraId="5353A17A" w14:textId="77777777" w:rsidR="00E84FE4" w:rsidRPr="00167ACF" w:rsidRDefault="00E84FE4" w:rsidP="000A7EBE">
      <w:pPr>
        <w:widowControl w:val="0"/>
        <w:numPr>
          <w:ilvl w:val="1"/>
          <w:numId w:val="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xml:space="preserve"> має право затвердити додаткові вимоги до референс-лабораторій на додаток до тих, які передбачені частинами другою та третьою </w:t>
      </w:r>
      <w:r w:rsidRPr="00167ACF">
        <w:rPr>
          <w:rFonts w:ascii="Times New Roman" w:eastAsia="Times New Roman" w:hAnsi="Times New Roman" w:cs="Times New Roman"/>
          <w:sz w:val="28"/>
          <w:szCs w:val="28"/>
        </w:rPr>
        <w:lastRenderedPageBreak/>
        <w:t>цієї статті. Такі додаткові вимоги повинні:</w:t>
      </w:r>
    </w:p>
    <w:p w14:paraId="4A66B56A" w14:textId="77777777" w:rsidR="00E84FE4" w:rsidRPr="00167ACF" w:rsidRDefault="00E84FE4" w:rsidP="000A7EBE">
      <w:pPr>
        <w:widowControl w:val="0"/>
        <w:numPr>
          <w:ilvl w:val="0"/>
          <w:numId w:val="2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передбачати лише узгодження будь яких додаткових вимог із вимогами, які передбачені частинами другою та третьою цієї статті;</w:t>
      </w:r>
    </w:p>
    <w:p w14:paraId="614A7328" w14:textId="77777777" w:rsidR="00E84FE4" w:rsidRPr="00167ACF" w:rsidRDefault="00E84FE4" w:rsidP="000A7EBE">
      <w:pPr>
        <w:widowControl w:val="0"/>
        <w:numPr>
          <w:ilvl w:val="0"/>
          <w:numId w:val="2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обмежуватися регулюванням ситуацій із виникненням нових або надзвичайних ризиків, нових чи надзвичайних шкідливих організмів або якщо такі ситуації вимагають встановлення нових юридичних вимог.</w:t>
      </w:r>
    </w:p>
    <w:p w14:paraId="397F216E" w14:textId="3D983E67" w:rsidR="006E3B36" w:rsidRPr="00167ACF" w:rsidRDefault="006E3B36" w:rsidP="000A7EBE">
      <w:pPr>
        <w:widowControl w:val="0"/>
        <w:numPr>
          <w:ilvl w:val="1"/>
          <w:numId w:val="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Порядок уповноваження </w:t>
      </w:r>
      <w:r w:rsidR="00F14429" w:rsidRPr="00167ACF">
        <w:rPr>
          <w:rFonts w:ascii="Times New Roman" w:eastAsia="Times New Roman" w:hAnsi="Times New Roman" w:cs="Times New Roman"/>
          <w:sz w:val="28"/>
          <w:szCs w:val="28"/>
        </w:rPr>
        <w:t>референс-лабораторій</w:t>
      </w:r>
      <w:r w:rsidRPr="00167ACF">
        <w:rPr>
          <w:rFonts w:ascii="Times New Roman" w:eastAsia="Times New Roman" w:hAnsi="Times New Roman" w:cs="Times New Roman"/>
          <w:sz w:val="28"/>
          <w:szCs w:val="28"/>
        </w:rPr>
        <w:t xml:space="preserve"> затверджується </w:t>
      </w:r>
      <w:r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rPr>
        <w:t>.</w:t>
      </w:r>
    </w:p>
    <w:p w14:paraId="67D04C18" w14:textId="77777777" w:rsidR="00E84FE4" w:rsidRPr="00167ACF" w:rsidRDefault="00E84FE4"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bookmarkStart w:id="270" w:name="n71"/>
      <w:bookmarkEnd w:id="270"/>
    </w:p>
    <w:p w14:paraId="12AD89DA" w14:textId="3BCBE87F" w:rsidR="00C64616" w:rsidRPr="00167ACF" w:rsidRDefault="003B223A" w:rsidP="003530E2">
      <w:pPr>
        <w:pStyle w:val="1"/>
        <w:keepNext w:val="0"/>
        <w:widowControl w:val="0"/>
        <w:spacing w:before="0"/>
        <w:rPr>
          <w:b w:val="0"/>
          <w:smallCaps w:val="0"/>
          <w:sz w:val="28"/>
          <w:szCs w:val="28"/>
        </w:rPr>
      </w:pPr>
      <w:bookmarkStart w:id="271" w:name="_Toc8886602"/>
      <w:r w:rsidRPr="00167ACF">
        <w:rPr>
          <w:sz w:val="28"/>
          <w:szCs w:val="28"/>
        </w:rPr>
        <w:t>РОЗДІЛ VІ</w:t>
      </w:r>
      <w:r w:rsidR="00AF6433" w:rsidRPr="00167ACF">
        <w:rPr>
          <w:sz w:val="28"/>
          <w:szCs w:val="28"/>
          <w:lang w:val="en-US"/>
        </w:rPr>
        <w:t>II</w:t>
      </w:r>
      <w:r w:rsidRPr="00167ACF">
        <w:rPr>
          <w:sz w:val="28"/>
          <w:szCs w:val="28"/>
        </w:rPr>
        <w:t>. ВІДБІР ЗРАЗКІВ, ПРОВЕДЕННЯ ЛАБОРАТОРНИХ ДОСЛІДЖЕНЬ, АНАЛІЗУ ТА ДІАГНОСТИКИ</w:t>
      </w:r>
      <w:r w:rsidR="00577B72" w:rsidRPr="00167ACF">
        <w:rPr>
          <w:sz w:val="28"/>
          <w:szCs w:val="28"/>
        </w:rPr>
        <w:t xml:space="preserve"> </w:t>
      </w:r>
      <w:r w:rsidR="00577B72" w:rsidRPr="00167ACF">
        <w:rPr>
          <w:color w:val="C00000"/>
          <w:sz w:val="28"/>
          <w:szCs w:val="28"/>
        </w:rPr>
        <w:t>[див. ст. 34 - 38 та ст. 101 Регламенту 2017/625]</w:t>
      </w:r>
      <w:bookmarkEnd w:id="271"/>
    </w:p>
    <w:p w14:paraId="268E3A4D" w14:textId="211E51F8" w:rsidR="00C64616" w:rsidRPr="00167ACF" w:rsidRDefault="003B223A" w:rsidP="003530E2">
      <w:pPr>
        <w:pStyle w:val="3"/>
        <w:widowControl w:val="0"/>
        <w:spacing w:before="0" w:after="120"/>
        <w:rPr>
          <w:b w:val="0"/>
        </w:rPr>
      </w:pPr>
      <w:bookmarkStart w:id="272" w:name="_Toc8886603"/>
      <w:r w:rsidRPr="00167ACF">
        <w:t xml:space="preserve">Стаття </w:t>
      </w:r>
      <w:r w:rsidRPr="00167ACF">
        <w:rPr>
          <w:highlight w:val="yellow"/>
        </w:rPr>
        <w:t>[X1]</w:t>
      </w:r>
      <w:r w:rsidRPr="00167ACF">
        <w:t xml:space="preserve">. Методи, що використовуються для відбору зразків, лабораторних досліджень, аналізу та діагностики </w:t>
      </w:r>
      <w:r w:rsidRPr="00167ACF">
        <w:rPr>
          <w:color w:val="C00000"/>
        </w:rPr>
        <w:t xml:space="preserve">[див. ст. 34 та Додаток ІІІ до </w:t>
      </w:r>
      <w:hyperlink r:id="rId18">
        <w:r w:rsidRPr="00167ACF">
          <w:rPr>
            <w:color w:val="C00000"/>
          </w:rPr>
          <w:t>Регламенту 2017/625</w:t>
        </w:r>
      </w:hyperlink>
      <w:r w:rsidRPr="00167ACF">
        <w:rPr>
          <w:color w:val="C00000"/>
        </w:rPr>
        <w:t>]</w:t>
      </w:r>
      <w:bookmarkEnd w:id="272"/>
    </w:p>
    <w:p w14:paraId="395F739A" w14:textId="6986448C" w:rsidR="00C64616" w:rsidRPr="00167ACF" w:rsidRDefault="003B223A" w:rsidP="000A7EBE">
      <w:pPr>
        <w:widowControl w:val="0"/>
        <w:numPr>
          <w:ilvl w:val="1"/>
          <w:numId w:val="10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Методи, які використовуються для відбору зразків, лабораторних досліджень, аналізу та діагностики з метою </w:t>
      </w:r>
      <w:r w:rsidR="003E1D9E"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 та інших офіційних заходів, мають бути встановлені нормативно-правовими актами.</w:t>
      </w:r>
    </w:p>
    <w:p w14:paraId="1DE2B20D" w14:textId="77777777" w:rsidR="00C64616" w:rsidRPr="00167ACF" w:rsidRDefault="003B223A" w:rsidP="000A7EBE">
      <w:pPr>
        <w:widowControl w:val="0"/>
        <w:numPr>
          <w:ilvl w:val="1"/>
          <w:numId w:val="10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 відсутності нормативно-правових актів, зазначених у частині першій цієї статті, офіційні лабораторії мають, з урахуванням їх придатності для своїх конкретних дослідницьких, аналітичних та діагностичних потреб, використовувати один з методів, який:</w:t>
      </w:r>
    </w:p>
    <w:p w14:paraId="1CD56974" w14:textId="77777777" w:rsidR="00C64616" w:rsidRPr="00167ACF" w:rsidRDefault="003B223A" w:rsidP="000A7EBE">
      <w:pPr>
        <w:widowControl w:val="0"/>
        <w:numPr>
          <w:ilvl w:val="0"/>
          <w:numId w:val="11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затверджений відповідними міжнародними організаціями;</w:t>
      </w:r>
    </w:p>
    <w:p w14:paraId="423B3A9E" w14:textId="77777777" w:rsidR="00C64616" w:rsidRPr="00167ACF" w:rsidRDefault="003B223A" w:rsidP="000A7EBE">
      <w:pPr>
        <w:widowControl w:val="0"/>
        <w:numPr>
          <w:ilvl w:val="0"/>
          <w:numId w:val="11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прийнятий Європейським комітетом зі стандартизації (CEN);</w:t>
      </w:r>
    </w:p>
    <w:p w14:paraId="75449111" w14:textId="77777777" w:rsidR="00C64616" w:rsidRPr="00167ACF" w:rsidRDefault="003B223A" w:rsidP="000A7EBE">
      <w:pPr>
        <w:widowControl w:val="0"/>
        <w:numPr>
          <w:ilvl w:val="0"/>
          <w:numId w:val="11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є методом, що було розроблено, або рекомендовано будь-якою референс-лабораторією Європейського Союзу та валідовано відповідно до міжнародно визнаних наукових протоколів;</w:t>
      </w:r>
    </w:p>
    <w:p w14:paraId="627E38ED" w14:textId="77777777" w:rsidR="00C64616" w:rsidRPr="00167ACF" w:rsidRDefault="003B223A" w:rsidP="000A7EBE">
      <w:pPr>
        <w:widowControl w:val="0"/>
        <w:numPr>
          <w:ilvl w:val="0"/>
          <w:numId w:val="11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є національним стандартом України;</w:t>
      </w:r>
    </w:p>
    <w:p w14:paraId="1F5AD0C3" w14:textId="52DC6EF6" w:rsidR="00C64616" w:rsidRPr="00167ACF" w:rsidRDefault="003B223A" w:rsidP="000A7EBE">
      <w:pPr>
        <w:widowControl w:val="0"/>
        <w:numPr>
          <w:ilvl w:val="0"/>
          <w:numId w:val="11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за відсутності відповідних методів, правил або протоколів, зазначених у абзацах другому –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ятому цієї статті, методи, які:</w:t>
      </w:r>
    </w:p>
    <w:p w14:paraId="7A079B8F"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є такими, що розроблено та/або рекомендовано будь-якою національною референс-лабораторією і затверджені відповідно до міжнародно визнаних наукових протоколів;</w:t>
      </w:r>
    </w:p>
    <w:p w14:paraId="10E7AB2C"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є такими, що розроблено і валідовано за допомогою міжлабораторних або внутрішньолабораторних методів валідації відповідно до міжнародно визнаних наукових протоколів.</w:t>
      </w:r>
    </w:p>
    <w:p w14:paraId="229E71F4" w14:textId="77777777" w:rsidR="00C64616" w:rsidRPr="00167ACF" w:rsidRDefault="003B223A" w:rsidP="000A7EBE">
      <w:pPr>
        <w:widowControl w:val="0"/>
        <w:numPr>
          <w:ilvl w:val="1"/>
          <w:numId w:val="10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Якщо необхідно терміново провести лабораторні дослідження, </w:t>
      </w:r>
      <w:r w:rsidRPr="00167ACF">
        <w:rPr>
          <w:rFonts w:ascii="Times New Roman" w:eastAsia="Times New Roman" w:hAnsi="Times New Roman" w:cs="Times New Roman"/>
          <w:color w:val="000000"/>
          <w:sz w:val="28"/>
          <w:szCs w:val="28"/>
        </w:rPr>
        <w:lastRenderedPageBreak/>
        <w:t xml:space="preserve">аналізи або діагностику і немає можливості використати жоден з методів, зазначених у частині першій та другій цієї статті, відповідна референс-лабораторія або будь-яка інша лабораторія за відсутності референс-лабораторії, уповноважена відповідно до частини першої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 може скористатися іншими методами, аніж ті, що вказано у частинах першій та другій цієї статті, до моменту затвердження такого методу відповідно до міжнародно визнаних наукових протоколів.</w:t>
      </w:r>
    </w:p>
    <w:p w14:paraId="3386759C" w14:textId="77777777" w:rsidR="00C64616" w:rsidRPr="00167ACF" w:rsidRDefault="003B223A" w:rsidP="000A7EBE">
      <w:pPr>
        <w:widowControl w:val="0"/>
        <w:numPr>
          <w:ilvl w:val="1"/>
          <w:numId w:val="10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Методи лабораторних досліджень, аналізу та діагностики, якщо це можливо, мають визначатися за такими критеріями:</w:t>
      </w:r>
    </w:p>
    <w:p w14:paraId="485A9E97"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правильність (достовірність і точність);</w:t>
      </w:r>
    </w:p>
    <w:p w14:paraId="5782D42E"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можливість застосування (матриця та інтервал концентрації);</w:t>
      </w:r>
    </w:p>
    <w:p w14:paraId="5112D3EF"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межа виявлення;</w:t>
      </w:r>
    </w:p>
    <w:p w14:paraId="5A594EE4"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межа виміру;</w:t>
      </w:r>
    </w:p>
    <w:p w14:paraId="2F345D37"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точність;</w:t>
      </w:r>
    </w:p>
    <w:p w14:paraId="06E8DF66"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повторюваність;</w:t>
      </w:r>
    </w:p>
    <w:p w14:paraId="2ECF0C6B"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відтворюваність;</w:t>
      </w:r>
    </w:p>
    <w:p w14:paraId="581C3FD5"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відновлення;</w:t>
      </w:r>
    </w:p>
    <w:p w14:paraId="4EC9BBD9"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вибірковість;</w:t>
      </w:r>
    </w:p>
    <w:p w14:paraId="2C385C22"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чутливість;</w:t>
      </w:r>
    </w:p>
    <w:p w14:paraId="09335833"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лінійність;</w:t>
      </w:r>
    </w:p>
    <w:p w14:paraId="11CB59D2" w14:textId="77777777"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похибка вимірювання;</w:t>
      </w:r>
    </w:p>
    <w:p w14:paraId="41419718" w14:textId="39F025F1" w:rsidR="00C64616" w:rsidRPr="00167ACF" w:rsidRDefault="003B223A" w:rsidP="000A7EBE">
      <w:pPr>
        <w:widowControl w:val="0"/>
        <w:numPr>
          <w:ilvl w:val="0"/>
          <w:numId w:val="11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інші критерії, які можуть бути визначені як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язкові </w:t>
      </w:r>
      <w:r w:rsidRPr="00167ACF">
        <w:rPr>
          <w:rFonts w:ascii="Times New Roman" w:eastAsia="Times New Roman" w:hAnsi="Times New Roman" w:cs="Times New Roman"/>
          <w:color w:val="000000"/>
          <w:sz w:val="28"/>
          <w:szCs w:val="28"/>
          <w:highlight w:val="yellow"/>
        </w:rPr>
        <w:t>[МЕРТ]</w:t>
      </w:r>
      <w:r w:rsidRPr="00167ACF">
        <w:rPr>
          <w:rFonts w:ascii="Times New Roman" w:eastAsia="Times New Roman" w:hAnsi="Times New Roman" w:cs="Times New Roman"/>
          <w:color w:val="000000"/>
          <w:sz w:val="28"/>
          <w:szCs w:val="28"/>
        </w:rPr>
        <w:t>.</w:t>
      </w:r>
    </w:p>
    <w:p w14:paraId="0C4E4A57" w14:textId="77777777" w:rsidR="00C64616" w:rsidRPr="00167ACF" w:rsidRDefault="003B223A" w:rsidP="000A7EBE">
      <w:pPr>
        <w:widowControl w:val="0"/>
        <w:numPr>
          <w:ilvl w:val="1"/>
          <w:numId w:val="10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Точність методу, вказана у абзаці шостому частини четвертої цієї статті, має бути визначена в результаті спільного вимірювання, яке проводиться відповідно до міжнародно визнаного протоколу про спільні вимірювання, зокрема стандарту ISO 5725 (або іншого стандарту, яким його замінено), або, якщо критерії ефективності аналітичних методів встановлені, вона повинна ґрунтуватися на критеріях відповідності таким критеріям.</w:t>
      </w:r>
    </w:p>
    <w:p w14:paraId="32869E2F" w14:textId="77777777" w:rsidR="00C64616" w:rsidRPr="00167ACF" w:rsidRDefault="003B223A" w:rsidP="003530E2">
      <w:pPr>
        <w:widowControl w:val="0"/>
        <w:tabs>
          <w:tab w:val="left" w:pos="1134"/>
        </w:tabs>
        <w:spacing w:after="120" w:line="240" w:lineRule="auto"/>
        <w:ind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Результати спільного вимірювання повинні бути опубліковані або знаходитись у відкритому доступі.</w:t>
      </w:r>
    </w:p>
    <w:p w14:paraId="716F3BDA" w14:textId="77777777" w:rsidR="00C64616" w:rsidRPr="00167ACF" w:rsidRDefault="003B223A" w:rsidP="003530E2">
      <w:pPr>
        <w:widowControl w:val="0"/>
        <w:tabs>
          <w:tab w:val="left" w:pos="1134"/>
        </w:tabs>
        <w:spacing w:after="120" w:line="240" w:lineRule="auto"/>
        <w:ind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Значення повторюваності та відтворюваності, вказані у абзацах сьомому та восьмому частини четвертої цієї статті, повинні бути виражені у міжнародно визнаній формі, зокрема, як це передбачено в стандарті ISO 5725 (або іншому стандарті, яким його замінено).</w:t>
      </w:r>
    </w:p>
    <w:p w14:paraId="5357FEAC" w14:textId="459CB683" w:rsidR="00C64616" w:rsidRPr="00167ACF" w:rsidRDefault="003B223A" w:rsidP="000A7EBE">
      <w:pPr>
        <w:widowControl w:val="0"/>
        <w:numPr>
          <w:ilvl w:val="1"/>
          <w:numId w:val="10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існують методи, які призначені для застосування до різних видів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єктів досліджень та, одночасно, існують методи, які призначені для </w:t>
      </w:r>
      <w:r w:rsidRPr="00167ACF">
        <w:rPr>
          <w:rFonts w:ascii="Times New Roman" w:eastAsia="Times New Roman" w:hAnsi="Times New Roman" w:cs="Times New Roman"/>
          <w:color w:val="000000"/>
          <w:sz w:val="28"/>
          <w:szCs w:val="28"/>
        </w:rPr>
        <w:lastRenderedPageBreak/>
        <w:t>застосування лише до окремих видів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дослідження, перевага має віддаватися застосуванню останніх.</w:t>
      </w:r>
    </w:p>
    <w:p w14:paraId="71D1FCA6" w14:textId="77777777" w:rsidR="00C64616" w:rsidRPr="00167ACF" w:rsidRDefault="003B223A" w:rsidP="000A7EBE">
      <w:pPr>
        <w:widowControl w:val="0"/>
        <w:numPr>
          <w:ilvl w:val="1"/>
          <w:numId w:val="10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методи можуть бути валідовані лише в одній лабораторії, ці методи повинні бути валідовані відповідно до міжнародно визнаних наукових протоколів або керівництв або, якщо критерії ефективності аналітичних методів встановлені, вони повинні ґрунтуватися на критеріях відповідності таким критеріям.</w:t>
      </w:r>
    </w:p>
    <w:p w14:paraId="1FD6694A" w14:textId="77777777" w:rsidR="00C64616" w:rsidRPr="00167ACF" w:rsidRDefault="003B223A" w:rsidP="000A7EBE">
      <w:pPr>
        <w:widowControl w:val="0"/>
        <w:numPr>
          <w:ilvl w:val="1"/>
          <w:numId w:val="10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Методи, прийняті відповідно до цього Закону, повинні мати стандартну структуру методів, рекомендованих ISO.</w:t>
      </w:r>
    </w:p>
    <w:p w14:paraId="7F91EE75" w14:textId="77777777" w:rsidR="00C64616" w:rsidRPr="00167ACF" w:rsidRDefault="003B223A" w:rsidP="000A7EBE">
      <w:pPr>
        <w:widowControl w:val="0"/>
        <w:numPr>
          <w:ilvl w:val="1"/>
          <w:numId w:val="10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Зразки повинні відбиратися, оброблятися і маркуватися таким чином, щоб забезпечити їх правову, наукову і технічну ідентичність.</w:t>
      </w:r>
    </w:p>
    <w:p w14:paraId="1C75EFA6" w14:textId="77777777" w:rsidR="00C64616" w:rsidRPr="00167ACF" w:rsidRDefault="003B223A" w:rsidP="003530E2">
      <w:pPr>
        <w:widowControl w:val="0"/>
        <w:tabs>
          <w:tab w:val="left" w:pos="1134"/>
        </w:tabs>
        <w:spacing w:after="120" w:line="240" w:lineRule="auto"/>
        <w:ind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Обсяг відібраних зразків має бути достатнім для проведення лабораторних досліджень, аналізу та діагностики, отримання другого експертного висновку та перегляду, зазначеного у частині третій статті </w:t>
      </w:r>
      <w:r w:rsidRPr="00167ACF">
        <w:rPr>
          <w:rFonts w:ascii="Times New Roman" w:eastAsia="Times New Roman" w:hAnsi="Times New Roman" w:cs="Times New Roman"/>
          <w:sz w:val="28"/>
          <w:szCs w:val="28"/>
          <w:highlight w:val="yellow"/>
        </w:rPr>
        <w:t>[Х2]</w:t>
      </w:r>
      <w:r w:rsidRPr="00167ACF">
        <w:rPr>
          <w:rFonts w:ascii="Times New Roman" w:eastAsia="Times New Roman" w:hAnsi="Times New Roman" w:cs="Times New Roman"/>
          <w:sz w:val="28"/>
          <w:szCs w:val="28"/>
        </w:rPr>
        <w:t xml:space="preserve"> цього Закону.</w:t>
      </w:r>
    </w:p>
    <w:p w14:paraId="73777191" w14:textId="77777777" w:rsidR="00C64616" w:rsidRPr="00167ACF" w:rsidRDefault="003B223A" w:rsidP="000A7EBE">
      <w:pPr>
        <w:widowControl w:val="0"/>
        <w:numPr>
          <w:ilvl w:val="1"/>
          <w:numId w:val="10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yellow"/>
        </w:rPr>
        <w:t>[МЕРТ]</w:t>
      </w:r>
      <w:r w:rsidRPr="00167ACF">
        <w:rPr>
          <w:rFonts w:ascii="Times New Roman" w:eastAsia="Times New Roman" w:hAnsi="Times New Roman" w:cs="Times New Roman"/>
          <w:color w:val="000000"/>
          <w:sz w:val="28"/>
          <w:szCs w:val="28"/>
        </w:rPr>
        <w:t>, затверджує:</w:t>
      </w:r>
    </w:p>
    <w:p w14:paraId="484CC5B4" w14:textId="77777777" w:rsidR="00C64616" w:rsidRPr="00167ACF" w:rsidRDefault="003B223A" w:rsidP="000A7EBE">
      <w:pPr>
        <w:widowControl w:val="0"/>
        <w:numPr>
          <w:ilvl w:val="0"/>
          <w:numId w:val="101"/>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критерії ефективності, параметри лабораторних досліджень, аналізу та діагностики, похибки вимірювань;</w:t>
      </w:r>
    </w:p>
    <w:p w14:paraId="4449784F" w14:textId="77777777" w:rsidR="00C64616" w:rsidRPr="00167ACF" w:rsidRDefault="003B223A" w:rsidP="000A7EBE">
      <w:pPr>
        <w:widowControl w:val="0"/>
        <w:numPr>
          <w:ilvl w:val="0"/>
          <w:numId w:val="101"/>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процедури валідації методів лабораторних досліджень, аналізу та діагностики;</w:t>
      </w:r>
    </w:p>
    <w:p w14:paraId="51995A72" w14:textId="77777777" w:rsidR="00C64616" w:rsidRPr="00167ACF" w:rsidRDefault="003B223A" w:rsidP="000A7EBE">
      <w:pPr>
        <w:widowControl w:val="0"/>
        <w:numPr>
          <w:ilvl w:val="0"/>
          <w:numId w:val="101"/>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правила інтерпретації результатів лабораторних досліджень, аналізу та діагностики.</w:t>
      </w:r>
    </w:p>
    <w:p w14:paraId="39954261" w14:textId="77777777" w:rsidR="008869DA" w:rsidRPr="00167ACF" w:rsidRDefault="008869DA" w:rsidP="000A7EBE">
      <w:pPr>
        <w:widowControl w:val="0"/>
        <w:numPr>
          <w:ilvl w:val="1"/>
          <w:numId w:val="10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 xml:space="preserve"> затверджує:</w:t>
      </w:r>
    </w:p>
    <w:p w14:paraId="0E778C68" w14:textId="77777777" w:rsidR="00577B72" w:rsidRPr="00167ACF" w:rsidRDefault="008869DA" w:rsidP="000A7EBE">
      <w:pPr>
        <w:pStyle w:val="af"/>
        <w:widowControl w:val="0"/>
        <w:numPr>
          <w:ilvl w:val="0"/>
          <w:numId w:val="331"/>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w:t>
      </w:r>
      <w:r w:rsidR="003B223A" w:rsidRPr="00167ACF">
        <w:rPr>
          <w:rFonts w:ascii="Times New Roman" w:eastAsia="Times New Roman" w:hAnsi="Times New Roman" w:cs="Times New Roman"/>
          <w:color w:val="000000"/>
          <w:sz w:val="28"/>
          <w:szCs w:val="28"/>
        </w:rPr>
        <w:t>етоди відбору зразків, лабораторних досліджень, аналізу та діагностики</w:t>
      </w:r>
      <w:r w:rsidR="00577B72" w:rsidRPr="00167ACF">
        <w:rPr>
          <w:rFonts w:ascii="Times New Roman" w:eastAsia="Times New Roman" w:hAnsi="Times New Roman" w:cs="Times New Roman"/>
          <w:color w:val="000000"/>
          <w:sz w:val="28"/>
          <w:szCs w:val="28"/>
        </w:rPr>
        <w:t>;</w:t>
      </w:r>
    </w:p>
    <w:p w14:paraId="032FA8E6" w14:textId="5FB31ED6" w:rsidR="00C64616" w:rsidRPr="00167ACF" w:rsidRDefault="00577B72" w:rsidP="000A7EBE">
      <w:pPr>
        <w:pStyle w:val="af"/>
        <w:widowControl w:val="0"/>
        <w:numPr>
          <w:ilvl w:val="0"/>
          <w:numId w:val="331"/>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порядок транспортування (пересилання) таких зразків до уповноважених лабораторій для цілей державного контролю;</w:t>
      </w:r>
    </w:p>
    <w:p w14:paraId="75A09373" w14:textId="51386FB6" w:rsidR="008869DA" w:rsidRPr="00167ACF" w:rsidRDefault="008869DA" w:rsidP="000A7EBE">
      <w:pPr>
        <w:pStyle w:val="af"/>
        <w:widowControl w:val="0"/>
        <w:numPr>
          <w:ilvl w:val="0"/>
          <w:numId w:val="331"/>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граничні норми (обсяги) відбору зразків;</w:t>
      </w:r>
    </w:p>
    <w:p w14:paraId="075C1F6B" w14:textId="715B7F09" w:rsidR="008869DA" w:rsidRPr="00167ACF" w:rsidRDefault="008869DA" w:rsidP="000A7EBE">
      <w:pPr>
        <w:pStyle w:val="af"/>
        <w:widowControl w:val="0"/>
        <w:numPr>
          <w:ilvl w:val="0"/>
          <w:numId w:val="331"/>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форм</w:t>
      </w:r>
      <w:r w:rsidR="00577B72" w:rsidRPr="00167ACF">
        <w:rPr>
          <w:rFonts w:ascii="Times New Roman" w:eastAsia="Times New Roman" w:hAnsi="Times New Roman" w:cs="Times New Roman"/>
          <w:color w:val="000000"/>
          <w:sz w:val="28"/>
          <w:szCs w:val="28"/>
        </w:rPr>
        <w:t>и</w:t>
      </w:r>
      <w:r w:rsidRPr="00167ACF">
        <w:rPr>
          <w:rFonts w:ascii="Times New Roman" w:eastAsia="Times New Roman" w:hAnsi="Times New Roman" w:cs="Times New Roman"/>
          <w:color w:val="000000"/>
          <w:sz w:val="28"/>
          <w:szCs w:val="28"/>
        </w:rPr>
        <w:t xml:space="preserve"> актів відбору зразків.</w:t>
      </w:r>
    </w:p>
    <w:p w14:paraId="566F3F18" w14:textId="77777777" w:rsidR="00C64616" w:rsidRPr="00167ACF" w:rsidRDefault="00C64616" w:rsidP="003530E2">
      <w:pPr>
        <w:widowControl w:val="0"/>
        <w:tabs>
          <w:tab w:val="left" w:pos="1134"/>
        </w:tabs>
        <w:spacing w:after="120" w:line="240" w:lineRule="auto"/>
        <w:ind w:right="-2" w:firstLine="709"/>
        <w:jc w:val="both"/>
        <w:rPr>
          <w:rFonts w:ascii="Times New Roman" w:eastAsia="Times New Roman" w:hAnsi="Times New Roman" w:cs="Times New Roman"/>
          <w:sz w:val="28"/>
          <w:szCs w:val="28"/>
        </w:rPr>
      </w:pPr>
    </w:p>
    <w:p w14:paraId="04D456C3" w14:textId="68BC11FA" w:rsidR="00C64616" w:rsidRPr="00167ACF" w:rsidRDefault="003B223A" w:rsidP="003530E2">
      <w:pPr>
        <w:pStyle w:val="3"/>
        <w:widowControl w:val="0"/>
        <w:spacing w:before="0" w:after="120"/>
        <w:ind w:right="-2"/>
        <w:rPr>
          <w:b w:val="0"/>
        </w:rPr>
      </w:pPr>
      <w:bookmarkStart w:id="273" w:name="_Toc8886604"/>
      <w:r w:rsidRPr="00167ACF">
        <w:t xml:space="preserve">Стаття </w:t>
      </w:r>
      <w:r w:rsidRPr="00167ACF">
        <w:rPr>
          <w:highlight w:val="yellow"/>
        </w:rPr>
        <w:t>[X2]</w:t>
      </w:r>
      <w:r w:rsidRPr="00167ACF">
        <w:t xml:space="preserve">. Другий експертний висновок </w:t>
      </w:r>
      <w:r w:rsidRPr="00167ACF">
        <w:rPr>
          <w:color w:val="C00000"/>
        </w:rPr>
        <w:t xml:space="preserve">[див. ст. 35 </w:t>
      </w:r>
      <w:hyperlink r:id="rId19">
        <w:r w:rsidRPr="00167ACF">
          <w:rPr>
            <w:color w:val="C00000"/>
          </w:rPr>
          <w:t>Регламенту 2017/625</w:t>
        </w:r>
      </w:hyperlink>
      <w:r w:rsidRPr="00167ACF">
        <w:rPr>
          <w:color w:val="C00000"/>
        </w:rPr>
        <w:t>]</w:t>
      </w:r>
      <w:bookmarkEnd w:id="273"/>
    </w:p>
    <w:p w14:paraId="6111358E" w14:textId="37A4F1DB" w:rsidR="00C64616" w:rsidRPr="00167ACF" w:rsidRDefault="003B223A" w:rsidP="000A7EBE">
      <w:pPr>
        <w:widowControl w:val="0"/>
        <w:numPr>
          <w:ilvl w:val="1"/>
          <w:numId w:val="132"/>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Оператори ринку, товари яких було піддано відбору зразків, лабораторним дослідженням, аналізу або діагностиці з метою </w:t>
      </w:r>
      <w:r w:rsidR="003E1D9E"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 та не згодні із їх результатами, мають право на отримання другого експертного висновку.</w:t>
      </w:r>
    </w:p>
    <w:p w14:paraId="6C4063B2" w14:textId="39A8BE5A" w:rsidR="00C64616" w:rsidRPr="00167ACF" w:rsidRDefault="003B223A" w:rsidP="003530E2">
      <w:pPr>
        <w:widowControl w:val="0"/>
        <w:tabs>
          <w:tab w:val="left" w:pos="1134"/>
        </w:tabs>
        <w:spacing w:after="120" w:line="240" w:lineRule="auto"/>
        <w:ind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 xml:space="preserve">Право другого експертного висновку полягає у наданні оператору ринку можливості проведення документального перегляду результатів відбору зразків, </w:t>
      </w:r>
      <w:r w:rsidR="00AE33AA" w:rsidRPr="00167ACF">
        <w:rPr>
          <w:rFonts w:ascii="Times New Roman" w:eastAsia="Times New Roman" w:hAnsi="Times New Roman" w:cs="Times New Roman"/>
          <w:sz w:val="28"/>
          <w:szCs w:val="28"/>
        </w:rPr>
        <w:t xml:space="preserve">лабораторних </w:t>
      </w:r>
      <w:r w:rsidRPr="00167ACF">
        <w:rPr>
          <w:rFonts w:ascii="Times New Roman" w:eastAsia="Times New Roman" w:hAnsi="Times New Roman" w:cs="Times New Roman"/>
          <w:sz w:val="28"/>
          <w:szCs w:val="28"/>
        </w:rPr>
        <w:t xml:space="preserve">досліджень, аналізу або діагностики іншим </w:t>
      </w:r>
      <w:r w:rsidR="00150688" w:rsidRPr="00167ACF">
        <w:rPr>
          <w:rFonts w:ascii="Times New Roman" w:eastAsia="Times New Roman" w:hAnsi="Times New Roman" w:cs="Times New Roman"/>
          <w:sz w:val="28"/>
          <w:szCs w:val="28"/>
        </w:rPr>
        <w:t xml:space="preserve">фахівцем відповідної </w:t>
      </w:r>
      <w:r w:rsidRPr="00167ACF">
        <w:rPr>
          <w:rFonts w:ascii="Times New Roman" w:eastAsia="Times New Roman" w:hAnsi="Times New Roman" w:cs="Times New Roman"/>
          <w:sz w:val="28"/>
          <w:szCs w:val="28"/>
        </w:rPr>
        <w:t>кваліфік</w:t>
      </w:r>
      <w:r w:rsidR="00150688" w:rsidRPr="00167ACF">
        <w:rPr>
          <w:rFonts w:ascii="Times New Roman" w:eastAsia="Times New Roman" w:hAnsi="Times New Roman" w:cs="Times New Roman"/>
          <w:sz w:val="28"/>
          <w:szCs w:val="28"/>
        </w:rPr>
        <w:t>ації</w:t>
      </w:r>
      <w:r w:rsidRPr="00167ACF">
        <w:rPr>
          <w:rFonts w:ascii="Times New Roman" w:eastAsia="Times New Roman" w:hAnsi="Times New Roman" w:cs="Times New Roman"/>
          <w:sz w:val="28"/>
          <w:szCs w:val="28"/>
        </w:rPr>
        <w:t>.</w:t>
      </w:r>
    </w:p>
    <w:p w14:paraId="7D3D9F11" w14:textId="6C2D6749" w:rsidR="00C64616" w:rsidRPr="00167ACF" w:rsidRDefault="00CC48CA" w:rsidP="003530E2">
      <w:pPr>
        <w:widowControl w:val="0"/>
        <w:tabs>
          <w:tab w:val="left" w:pos="1134"/>
        </w:tabs>
        <w:spacing w:after="120" w:line="240" w:lineRule="auto"/>
        <w:ind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Витрати,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з отриманням другого експертного</w:t>
      </w:r>
      <w:r w:rsidR="003B223A"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виснов</w:t>
      </w:r>
      <w:r w:rsidR="003B223A" w:rsidRPr="00167ACF">
        <w:rPr>
          <w:rFonts w:ascii="Times New Roman" w:eastAsia="Times New Roman" w:hAnsi="Times New Roman" w:cs="Times New Roman"/>
          <w:sz w:val="28"/>
          <w:szCs w:val="28"/>
        </w:rPr>
        <w:t>к</w:t>
      </w:r>
      <w:r w:rsidRPr="00167ACF">
        <w:rPr>
          <w:rFonts w:ascii="Times New Roman" w:eastAsia="Times New Roman" w:hAnsi="Times New Roman" w:cs="Times New Roman"/>
          <w:sz w:val="28"/>
          <w:szCs w:val="28"/>
        </w:rPr>
        <w:t>у,</w:t>
      </w:r>
      <w:r w:rsidR="003B223A" w:rsidRPr="00167ACF">
        <w:rPr>
          <w:rFonts w:ascii="Times New Roman" w:eastAsia="Times New Roman" w:hAnsi="Times New Roman" w:cs="Times New Roman"/>
          <w:sz w:val="28"/>
          <w:szCs w:val="28"/>
        </w:rPr>
        <w:t xml:space="preserve"> оплачується за рахунок оператора ринку.</w:t>
      </w:r>
    </w:p>
    <w:p w14:paraId="400C55AC" w14:textId="18A86004" w:rsidR="00C64616" w:rsidRPr="00167ACF" w:rsidRDefault="003B223A" w:rsidP="000A7EBE">
      <w:pPr>
        <w:widowControl w:val="0"/>
        <w:numPr>
          <w:ilvl w:val="1"/>
          <w:numId w:val="132"/>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випадках, коли це доречно, доцільно і технічно можливо, зважаючи, зокрема, на поширеність та розподіл небезпечних факторів серед товар</w:t>
      </w:r>
      <w:r w:rsidR="00150688" w:rsidRPr="00167ACF">
        <w:rPr>
          <w:rFonts w:ascii="Times New Roman" w:eastAsia="Times New Roman" w:hAnsi="Times New Roman" w:cs="Times New Roman"/>
          <w:color w:val="000000"/>
          <w:sz w:val="28"/>
          <w:szCs w:val="28"/>
        </w:rPr>
        <w:t>у</w:t>
      </w:r>
      <w:r w:rsidRPr="00167ACF">
        <w:rPr>
          <w:rFonts w:ascii="Times New Roman" w:eastAsia="Times New Roman" w:hAnsi="Times New Roman" w:cs="Times New Roman"/>
          <w:color w:val="000000"/>
          <w:sz w:val="28"/>
          <w:szCs w:val="28"/>
        </w:rPr>
        <w:t>, здатність відібраних зразків або товар</w:t>
      </w:r>
      <w:r w:rsidR="00150688" w:rsidRPr="00167ACF">
        <w:rPr>
          <w:rFonts w:ascii="Times New Roman" w:eastAsia="Times New Roman" w:hAnsi="Times New Roman" w:cs="Times New Roman"/>
          <w:color w:val="000000"/>
          <w:sz w:val="28"/>
          <w:szCs w:val="28"/>
        </w:rPr>
        <w:t>у</w:t>
      </w:r>
      <w:r w:rsidRPr="00167ACF">
        <w:rPr>
          <w:rFonts w:ascii="Times New Roman" w:eastAsia="Times New Roman" w:hAnsi="Times New Roman" w:cs="Times New Roman"/>
          <w:color w:val="000000"/>
          <w:sz w:val="28"/>
          <w:szCs w:val="28"/>
        </w:rPr>
        <w:t xml:space="preserve"> швидко псуватися та кільк</w:t>
      </w:r>
      <w:r w:rsidR="00150688" w:rsidRPr="00167ACF">
        <w:rPr>
          <w:rFonts w:ascii="Times New Roman" w:eastAsia="Times New Roman" w:hAnsi="Times New Roman" w:cs="Times New Roman"/>
          <w:color w:val="000000"/>
          <w:sz w:val="28"/>
          <w:szCs w:val="28"/>
        </w:rPr>
        <w:t>о</w:t>
      </w:r>
      <w:r w:rsidRPr="00167ACF">
        <w:rPr>
          <w:rFonts w:ascii="Times New Roman" w:eastAsia="Times New Roman" w:hAnsi="Times New Roman" w:cs="Times New Roman"/>
          <w:color w:val="000000"/>
          <w:sz w:val="28"/>
          <w:szCs w:val="28"/>
        </w:rPr>
        <w:t>ст</w:t>
      </w:r>
      <w:r w:rsidR="00150688" w:rsidRPr="00167ACF">
        <w:rPr>
          <w:rFonts w:ascii="Times New Roman" w:eastAsia="Times New Roman" w:hAnsi="Times New Roman" w:cs="Times New Roman"/>
          <w:color w:val="000000"/>
          <w:sz w:val="28"/>
          <w:szCs w:val="28"/>
        </w:rPr>
        <w:t>і</w:t>
      </w:r>
      <w:r w:rsidRPr="00167ACF">
        <w:rPr>
          <w:rFonts w:ascii="Times New Roman" w:eastAsia="Times New Roman" w:hAnsi="Times New Roman" w:cs="Times New Roman"/>
          <w:color w:val="000000"/>
          <w:sz w:val="28"/>
          <w:szCs w:val="28"/>
        </w:rPr>
        <w:t xml:space="preserve"> матеріалу, доступного для відбору зразків, компетентний орган повинен:</w:t>
      </w:r>
    </w:p>
    <w:p w14:paraId="343F831F" w14:textId="0C3BA1C5" w:rsidR="00C64616" w:rsidRPr="00167ACF" w:rsidRDefault="003B223A" w:rsidP="000A7EBE">
      <w:pPr>
        <w:widowControl w:val="0"/>
        <w:numPr>
          <w:ilvl w:val="0"/>
          <w:numId w:val="129"/>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під час взяття зразків, а також на вимогу оператора ринку, перевіряти взяття достатньої кількості матеріалу в якості зразків для отримання другого експертного висновку і для перегляду, вказаного у частині третій ц</w:t>
      </w:r>
      <w:r w:rsidR="00150688" w:rsidRPr="00167ACF">
        <w:rPr>
          <w:rFonts w:ascii="Times New Roman" w:eastAsia="Times New Roman" w:hAnsi="Times New Roman" w:cs="Times New Roman"/>
          <w:color w:val="000000"/>
          <w:sz w:val="28"/>
          <w:szCs w:val="28"/>
        </w:rPr>
        <w:t>ієї статті</w:t>
      </w:r>
      <w:r w:rsidRPr="00167ACF">
        <w:rPr>
          <w:rFonts w:ascii="Times New Roman" w:eastAsia="Times New Roman" w:hAnsi="Times New Roman" w:cs="Times New Roman"/>
          <w:color w:val="000000"/>
          <w:sz w:val="28"/>
          <w:szCs w:val="28"/>
        </w:rPr>
        <w:t>, якщо це виявиться необхідним;</w:t>
      </w:r>
    </w:p>
    <w:p w14:paraId="03961BB9" w14:textId="77777777" w:rsidR="00C64616" w:rsidRPr="00167ACF" w:rsidRDefault="003B223A" w:rsidP="000A7EBE">
      <w:pPr>
        <w:widowControl w:val="0"/>
        <w:numPr>
          <w:ilvl w:val="0"/>
          <w:numId w:val="129"/>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коли неможливо взяти достатню кількість матеріалу в якості зразків, зазначених у абзаці другому цієї частини, невідкладно повідомляти про це оператора ринку будь-яким способом, що забезпечує наявність доказів здійснення такого повідомлення.</w:t>
      </w:r>
    </w:p>
    <w:p w14:paraId="30B24B6B" w14:textId="7889DB45" w:rsidR="00C64616" w:rsidRPr="00167ACF" w:rsidRDefault="003B223A" w:rsidP="003530E2">
      <w:pPr>
        <w:widowControl w:val="0"/>
        <w:tabs>
          <w:tab w:val="left" w:pos="1134"/>
        </w:tabs>
        <w:spacing w:after="120" w:line="240" w:lineRule="auto"/>
        <w:ind w:right="-2" w:firstLine="709"/>
        <w:jc w:val="both"/>
        <w:rPr>
          <w:rFonts w:ascii="Times New Roman" w:eastAsia="Times New Roman" w:hAnsi="Times New Roman" w:cs="Times New Roman"/>
          <w:b/>
          <w:sz w:val="28"/>
          <w:szCs w:val="28"/>
        </w:rPr>
      </w:pPr>
      <w:r w:rsidRPr="00167ACF">
        <w:rPr>
          <w:rFonts w:ascii="Times New Roman" w:eastAsia="Times New Roman" w:hAnsi="Times New Roman" w:cs="Times New Roman"/>
          <w:sz w:val="28"/>
          <w:szCs w:val="28"/>
        </w:rPr>
        <w:t xml:space="preserve">Вимоги цієї частини не поширюються на відбір зразків для </w:t>
      </w:r>
      <w:r w:rsidR="00AE33AA" w:rsidRPr="00167ACF">
        <w:rPr>
          <w:rFonts w:ascii="Times New Roman" w:eastAsia="Times New Roman" w:hAnsi="Times New Roman" w:cs="Times New Roman"/>
          <w:sz w:val="28"/>
          <w:szCs w:val="28"/>
        </w:rPr>
        <w:t xml:space="preserve">лабораторних </w:t>
      </w:r>
      <w:r w:rsidRPr="00167ACF">
        <w:rPr>
          <w:rFonts w:ascii="Times New Roman" w:eastAsia="Times New Roman" w:hAnsi="Times New Roman" w:cs="Times New Roman"/>
          <w:sz w:val="28"/>
          <w:szCs w:val="28"/>
        </w:rPr>
        <w:t>досліджен</w:t>
      </w:r>
      <w:r w:rsidR="00AE33AA" w:rsidRPr="00167ACF">
        <w:rPr>
          <w:rFonts w:ascii="Times New Roman" w:eastAsia="Times New Roman" w:hAnsi="Times New Roman" w:cs="Times New Roman"/>
          <w:sz w:val="28"/>
          <w:szCs w:val="28"/>
        </w:rPr>
        <w:t>ь</w:t>
      </w:r>
      <w:r w:rsidRPr="00167ACF">
        <w:rPr>
          <w:rFonts w:ascii="Times New Roman" w:eastAsia="Times New Roman" w:hAnsi="Times New Roman" w:cs="Times New Roman"/>
          <w:sz w:val="28"/>
          <w:szCs w:val="28"/>
        </w:rPr>
        <w:t>, аналізу або діагностики виявлення</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шкідливих організмів</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 xml:space="preserve">у рослинах, </w:t>
      </w:r>
      <w:r w:rsidR="004062B0"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або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єктах.</w:t>
      </w:r>
    </w:p>
    <w:p w14:paraId="43041F16" w14:textId="381D259D" w:rsidR="00C64616" w:rsidRPr="00167ACF" w:rsidRDefault="003B223A" w:rsidP="000A7EBE">
      <w:pPr>
        <w:widowControl w:val="0"/>
        <w:numPr>
          <w:ilvl w:val="1"/>
          <w:numId w:val="132"/>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 випадку наявності спору між компетентним органом та оператором ринку, який стосується другого експертного висновку, вказаного у частині першій цієї статті, оператори ринку мають право за власний рахунок запросити проведення документального перегляду первинного </w:t>
      </w:r>
      <w:r w:rsidR="00AE33AA" w:rsidRPr="00167ACF">
        <w:rPr>
          <w:rFonts w:ascii="Times New Roman" w:eastAsia="Times New Roman" w:hAnsi="Times New Roman" w:cs="Times New Roman"/>
          <w:color w:val="000000"/>
          <w:sz w:val="28"/>
          <w:szCs w:val="28"/>
        </w:rPr>
        <w:t xml:space="preserve">лабораторного </w:t>
      </w:r>
      <w:r w:rsidRPr="00167ACF">
        <w:rPr>
          <w:rFonts w:ascii="Times New Roman" w:eastAsia="Times New Roman" w:hAnsi="Times New Roman" w:cs="Times New Roman"/>
          <w:color w:val="000000"/>
          <w:sz w:val="28"/>
          <w:szCs w:val="28"/>
        </w:rPr>
        <w:t xml:space="preserve">дослідження, аналізу або діагностики, а також, за необхідності, проведення іншого </w:t>
      </w:r>
      <w:r w:rsidR="00AE33AA" w:rsidRPr="00167ACF">
        <w:rPr>
          <w:rFonts w:ascii="Times New Roman" w:eastAsia="Times New Roman" w:hAnsi="Times New Roman" w:cs="Times New Roman"/>
          <w:color w:val="000000"/>
          <w:sz w:val="28"/>
          <w:szCs w:val="28"/>
        </w:rPr>
        <w:t xml:space="preserve">лабораторного </w:t>
      </w:r>
      <w:r w:rsidRPr="00167ACF">
        <w:rPr>
          <w:rFonts w:ascii="Times New Roman" w:eastAsia="Times New Roman" w:hAnsi="Times New Roman" w:cs="Times New Roman"/>
          <w:color w:val="000000"/>
          <w:sz w:val="28"/>
          <w:szCs w:val="28"/>
        </w:rPr>
        <w:t>дослідження, аналізу або діагностики в іншій офіційній лабораторії.</w:t>
      </w:r>
    </w:p>
    <w:p w14:paraId="10297952" w14:textId="2E3C3B91" w:rsidR="00C64616" w:rsidRPr="00167ACF" w:rsidRDefault="003B223A" w:rsidP="000A7EBE">
      <w:pPr>
        <w:widowControl w:val="0"/>
        <w:numPr>
          <w:ilvl w:val="1"/>
          <w:numId w:val="132"/>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Запит оператора ринку щодо другого експертного висновку відповідно до частини першої цієї статті не впливає на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язок компетентного органу вжити невідкладних заходів щодо усунення або обмеження ризиків для </w:t>
      </w:r>
      <w:r w:rsidR="00900659" w:rsidRPr="00167ACF">
        <w:rPr>
          <w:rFonts w:ascii="Times New Roman" w:eastAsia="Times New Roman" w:hAnsi="Times New Roman" w:cs="Times New Roman"/>
          <w:color w:val="000000"/>
          <w:sz w:val="28"/>
          <w:szCs w:val="28"/>
        </w:rPr>
        <w:t>життя чи здоров</w:t>
      </w:r>
      <w:r w:rsidR="00C5575D" w:rsidRPr="00167ACF">
        <w:rPr>
          <w:rFonts w:ascii="Times New Roman" w:eastAsia="Times New Roman" w:hAnsi="Times New Roman" w:cs="Times New Roman"/>
          <w:color w:val="000000"/>
          <w:sz w:val="28"/>
          <w:szCs w:val="28"/>
        </w:rPr>
        <w:t>’</w:t>
      </w:r>
      <w:r w:rsidR="00900659" w:rsidRPr="00167ACF">
        <w:rPr>
          <w:rFonts w:ascii="Times New Roman" w:eastAsia="Times New Roman" w:hAnsi="Times New Roman" w:cs="Times New Roman"/>
          <w:color w:val="000000"/>
          <w:sz w:val="28"/>
          <w:szCs w:val="28"/>
        </w:rPr>
        <w:t>я людей, тварин, рослин</w:t>
      </w:r>
      <w:r w:rsidRPr="00167ACF">
        <w:rPr>
          <w:rFonts w:ascii="Times New Roman" w:eastAsia="Times New Roman" w:hAnsi="Times New Roman" w:cs="Times New Roman"/>
          <w:color w:val="000000"/>
          <w:sz w:val="28"/>
          <w:szCs w:val="28"/>
        </w:rPr>
        <w:t xml:space="preserve"> </w:t>
      </w:r>
      <w:r w:rsidR="00900659" w:rsidRPr="00167ACF">
        <w:rPr>
          <w:rFonts w:ascii="Times New Roman" w:eastAsia="Times New Roman" w:hAnsi="Times New Roman" w:cs="Times New Roman"/>
          <w:color w:val="000000"/>
          <w:sz w:val="28"/>
          <w:szCs w:val="28"/>
        </w:rPr>
        <w:t xml:space="preserve">та </w:t>
      </w:r>
      <w:r w:rsidRPr="00167ACF">
        <w:rPr>
          <w:rFonts w:ascii="Times New Roman" w:eastAsia="Times New Roman" w:hAnsi="Times New Roman" w:cs="Times New Roman"/>
          <w:color w:val="000000"/>
          <w:sz w:val="28"/>
          <w:szCs w:val="28"/>
        </w:rPr>
        <w:t>довкілля, відповідно до цього Закону.</w:t>
      </w:r>
    </w:p>
    <w:p w14:paraId="221FE89A" w14:textId="080F9BA2" w:rsidR="00C64616" w:rsidRPr="00167ACF" w:rsidRDefault="003B223A" w:rsidP="000A7EBE">
      <w:pPr>
        <w:widowControl w:val="0"/>
        <w:numPr>
          <w:ilvl w:val="1"/>
          <w:numId w:val="132"/>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Порядок отримання другого експертного висновку, проведення документального перегляду первинного </w:t>
      </w:r>
      <w:r w:rsidR="00AE33AA" w:rsidRPr="00167ACF">
        <w:rPr>
          <w:rFonts w:ascii="Times New Roman" w:eastAsia="Times New Roman" w:hAnsi="Times New Roman" w:cs="Times New Roman"/>
          <w:color w:val="000000"/>
          <w:sz w:val="28"/>
          <w:szCs w:val="28"/>
        </w:rPr>
        <w:t xml:space="preserve">лабораторного </w:t>
      </w:r>
      <w:r w:rsidRPr="00167ACF">
        <w:rPr>
          <w:rFonts w:ascii="Times New Roman" w:eastAsia="Times New Roman" w:hAnsi="Times New Roman" w:cs="Times New Roman"/>
          <w:color w:val="000000"/>
          <w:sz w:val="28"/>
          <w:szCs w:val="28"/>
        </w:rPr>
        <w:t xml:space="preserve">дослідження, аналізу або діагностики, а також проведення іншого </w:t>
      </w:r>
      <w:r w:rsidR="00AE33AA" w:rsidRPr="00167ACF">
        <w:rPr>
          <w:rFonts w:ascii="Times New Roman" w:eastAsia="Times New Roman" w:hAnsi="Times New Roman" w:cs="Times New Roman"/>
          <w:color w:val="000000"/>
          <w:sz w:val="28"/>
          <w:szCs w:val="28"/>
        </w:rPr>
        <w:t xml:space="preserve">лабораторного </w:t>
      </w:r>
      <w:r w:rsidRPr="00167ACF">
        <w:rPr>
          <w:rFonts w:ascii="Times New Roman" w:eastAsia="Times New Roman" w:hAnsi="Times New Roman" w:cs="Times New Roman"/>
          <w:color w:val="000000"/>
          <w:sz w:val="28"/>
          <w:szCs w:val="28"/>
        </w:rPr>
        <w:t xml:space="preserve">дослідження, аналізу або діагностики в іншій офіційній лабораторії затверджується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w:t>
      </w:r>
    </w:p>
    <w:p w14:paraId="4809F3C0" w14:textId="77777777" w:rsidR="00F14429" w:rsidRPr="00167ACF" w:rsidRDefault="00F14429" w:rsidP="003530E2">
      <w:pPr>
        <w:widowControl w:val="0"/>
        <w:tabs>
          <w:tab w:val="left" w:pos="1134"/>
        </w:tabs>
        <w:spacing w:after="120" w:line="240" w:lineRule="auto"/>
        <w:ind w:right="-2" w:firstLine="709"/>
        <w:jc w:val="both"/>
        <w:rPr>
          <w:rFonts w:ascii="Times New Roman" w:eastAsia="Times New Roman" w:hAnsi="Times New Roman" w:cs="Times New Roman"/>
          <w:sz w:val="28"/>
          <w:szCs w:val="28"/>
        </w:rPr>
      </w:pPr>
    </w:p>
    <w:p w14:paraId="3A069C5F" w14:textId="62B28E6D" w:rsidR="00C64616" w:rsidRPr="00167ACF" w:rsidRDefault="003B223A" w:rsidP="003530E2">
      <w:pPr>
        <w:pStyle w:val="3"/>
        <w:widowControl w:val="0"/>
        <w:spacing w:before="0" w:after="120"/>
        <w:ind w:right="-2"/>
        <w:rPr>
          <w:b w:val="0"/>
        </w:rPr>
      </w:pPr>
      <w:bookmarkStart w:id="274" w:name="33zd5kd" w:colFirst="0" w:colLast="0"/>
      <w:bookmarkStart w:id="275" w:name="_Toc8886605"/>
      <w:bookmarkEnd w:id="274"/>
      <w:r w:rsidRPr="00167ACF">
        <w:t xml:space="preserve">Стаття </w:t>
      </w:r>
      <w:r w:rsidRPr="00167ACF">
        <w:rPr>
          <w:highlight w:val="yellow"/>
        </w:rPr>
        <w:t>[X3]</w:t>
      </w:r>
      <w:r w:rsidRPr="00167ACF">
        <w:t xml:space="preserve">. Відбір зразків </w:t>
      </w:r>
      <w:r w:rsidR="008869DA" w:rsidRPr="00167ACF">
        <w:t>товарів</w:t>
      </w:r>
      <w:r w:rsidRPr="00167ACF">
        <w:t xml:space="preserve">, що пропонуються до реалізації </w:t>
      </w:r>
      <w:r w:rsidRPr="00167ACF">
        <w:lastRenderedPageBreak/>
        <w:t>за допомогою засобів дистанційного зв</w:t>
      </w:r>
      <w:r w:rsidR="00C5575D" w:rsidRPr="00167ACF">
        <w:t>’</w:t>
      </w:r>
      <w:r w:rsidRPr="00167ACF">
        <w:t xml:space="preserve">язку </w:t>
      </w:r>
      <w:r w:rsidRPr="00167ACF">
        <w:rPr>
          <w:color w:val="C00000"/>
        </w:rPr>
        <w:t xml:space="preserve">[див. ст. 36 </w:t>
      </w:r>
      <w:hyperlink r:id="rId20">
        <w:r w:rsidRPr="00167ACF">
          <w:rPr>
            <w:color w:val="C00000"/>
          </w:rPr>
          <w:t>Регламенту 2017/625</w:t>
        </w:r>
      </w:hyperlink>
      <w:r w:rsidRPr="00167ACF">
        <w:rPr>
          <w:color w:val="C00000"/>
        </w:rPr>
        <w:t>]</w:t>
      </w:r>
      <w:bookmarkEnd w:id="275"/>
    </w:p>
    <w:p w14:paraId="313464D7" w14:textId="0DA7C0A1" w:rsidR="008869DA" w:rsidRPr="00167ACF" w:rsidRDefault="003B223A" w:rsidP="000A7EBE">
      <w:pPr>
        <w:widowControl w:val="0"/>
        <w:numPr>
          <w:ilvl w:val="1"/>
          <w:numId w:val="330"/>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 випадку якщо </w:t>
      </w:r>
      <w:r w:rsidR="008869DA" w:rsidRPr="00167ACF">
        <w:rPr>
          <w:rFonts w:ascii="Times New Roman" w:eastAsia="Times New Roman" w:hAnsi="Times New Roman" w:cs="Times New Roman"/>
          <w:color w:val="000000"/>
          <w:sz w:val="28"/>
          <w:szCs w:val="28"/>
        </w:rPr>
        <w:t>товари</w:t>
      </w:r>
      <w:r w:rsidRPr="00167ACF">
        <w:rPr>
          <w:rFonts w:ascii="Times New Roman" w:eastAsia="Times New Roman" w:hAnsi="Times New Roman" w:cs="Times New Roman"/>
          <w:color w:val="000000"/>
          <w:sz w:val="28"/>
          <w:szCs w:val="28"/>
        </w:rPr>
        <w:t xml:space="preserve"> пропонуються до </w:t>
      </w:r>
      <w:r w:rsidRPr="00167ACF">
        <w:rPr>
          <w:rFonts w:ascii="Times New Roman" w:eastAsia="Times New Roman" w:hAnsi="Times New Roman" w:cs="Times New Roman"/>
          <w:sz w:val="28"/>
          <w:szCs w:val="28"/>
        </w:rPr>
        <w:t>реалізації</w:t>
      </w:r>
      <w:r w:rsidRPr="00167ACF">
        <w:rPr>
          <w:rFonts w:ascii="Times New Roman" w:eastAsia="Times New Roman" w:hAnsi="Times New Roman" w:cs="Times New Roman"/>
          <w:color w:val="000000"/>
          <w:sz w:val="28"/>
          <w:szCs w:val="28"/>
        </w:rPr>
        <w:t xml:space="preserve"> за допомогою засобів дистанційного зв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язку та їх було замовлено компетентним органом, який не ідентифікував себе, зразки таких </w:t>
      </w:r>
      <w:r w:rsidR="008869DA" w:rsidRPr="00167ACF">
        <w:rPr>
          <w:rFonts w:ascii="Times New Roman" w:eastAsia="Times New Roman" w:hAnsi="Times New Roman" w:cs="Times New Roman"/>
          <w:color w:val="000000"/>
          <w:sz w:val="28"/>
          <w:szCs w:val="28"/>
        </w:rPr>
        <w:t>товарів</w:t>
      </w:r>
      <w:r w:rsidRPr="00167ACF">
        <w:rPr>
          <w:rFonts w:ascii="Times New Roman" w:eastAsia="Times New Roman" w:hAnsi="Times New Roman" w:cs="Times New Roman"/>
          <w:color w:val="000000"/>
          <w:sz w:val="28"/>
          <w:szCs w:val="28"/>
        </w:rPr>
        <w:t xml:space="preserve"> можуть бути використані для цілей </w:t>
      </w:r>
      <w:r w:rsidR="003E1D9E"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w:t>
      </w:r>
    </w:p>
    <w:p w14:paraId="2AA9ACC6" w14:textId="1928F3E7" w:rsidR="00C64616" w:rsidRPr="00167ACF" w:rsidRDefault="003B223A" w:rsidP="000A7EBE">
      <w:pPr>
        <w:widowControl w:val="0"/>
        <w:numPr>
          <w:ilvl w:val="1"/>
          <w:numId w:val="330"/>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Як тільки компетентний орган отримав зразок </w:t>
      </w:r>
      <w:r w:rsidR="008869DA" w:rsidRPr="00167ACF">
        <w:rPr>
          <w:rFonts w:ascii="Times New Roman" w:eastAsia="Times New Roman" w:hAnsi="Times New Roman" w:cs="Times New Roman"/>
          <w:color w:val="000000"/>
          <w:sz w:val="28"/>
          <w:szCs w:val="28"/>
        </w:rPr>
        <w:t>товарів</w:t>
      </w:r>
      <w:r w:rsidRPr="00167ACF">
        <w:rPr>
          <w:rFonts w:ascii="Times New Roman" w:eastAsia="Times New Roman" w:hAnsi="Times New Roman" w:cs="Times New Roman"/>
          <w:color w:val="000000"/>
          <w:sz w:val="28"/>
          <w:szCs w:val="28"/>
        </w:rPr>
        <w:t xml:space="preserve">, вказаних у частині першій цієї статті, він повинен вжити всіх заходів для того, щоб оператора ринку, у якого такий зразок було замовлено, було поінформовано про те, що відповідні зразки </w:t>
      </w:r>
      <w:r w:rsidR="008869DA" w:rsidRPr="00167ACF">
        <w:rPr>
          <w:rFonts w:ascii="Times New Roman" w:eastAsia="Times New Roman" w:hAnsi="Times New Roman" w:cs="Times New Roman"/>
          <w:color w:val="000000"/>
          <w:sz w:val="28"/>
          <w:szCs w:val="28"/>
        </w:rPr>
        <w:t>товарів</w:t>
      </w:r>
      <w:r w:rsidRPr="00167ACF">
        <w:rPr>
          <w:rFonts w:ascii="Times New Roman" w:eastAsia="Times New Roman" w:hAnsi="Times New Roman" w:cs="Times New Roman"/>
          <w:color w:val="000000"/>
          <w:sz w:val="28"/>
          <w:szCs w:val="28"/>
        </w:rPr>
        <w:t xml:space="preserve"> було відібрано для цілей </w:t>
      </w:r>
      <w:r w:rsidR="003E1D9E"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 та, в разі необхідності, вони будуть досліджені, піддані аналізу або діагностиці для цілей зазначеного контролю.</w:t>
      </w:r>
    </w:p>
    <w:p w14:paraId="4A55ED9D" w14:textId="4984D8DC" w:rsidR="00C64616" w:rsidRPr="00167ACF" w:rsidRDefault="003B223A" w:rsidP="000A7EBE">
      <w:pPr>
        <w:widowControl w:val="0"/>
        <w:numPr>
          <w:ilvl w:val="1"/>
          <w:numId w:val="330"/>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Якщо зразки, </w:t>
      </w:r>
      <w:r w:rsidR="008869DA" w:rsidRPr="00167ACF">
        <w:rPr>
          <w:rFonts w:ascii="Times New Roman" w:eastAsia="Times New Roman" w:hAnsi="Times New Roman" w:cs="Times New Roman"/>
          <w:color w:val="000000"/>
          <w:sz w:val="28"/>
          <w:szCs w:val="28"/>
        </w:rPr>
        <w:t>зазначені</w:t>
      </w:r>
      <w:r w:rsidRPr="00167ACF">
        <w:rPr>
          <w:rFonts w:ascii="Times New Roman" w:eastAsia="Times New Roman" w:hAnsi="Times New Roman" w:cs="Times New Roman"/>
          <w:color w:val="000000"/>
          <w:sz w:val="28"/>
          <w:szCs w:val="28"/>
        </w:rPr>
        <w:t xml:space="preserve"> у частині другій цієї статті, було досліджено, піддано аналізу або діагностиці, оператор</w:t>
      </w:r>
      <w:r w:rsidR="008869DA" w:rsidRPr="00167ACF">
        <w:rPr>
          <w:rFonts w:ascii="Times New Roman" w:eastAsia="Times New Roman" w:hAnsi="Times New Roman" w:cs="Times New Roman"/>
          <w:color w:val="000000"/>
          <w:sz w:val="28"/>
          <w:szCs w:val="28"/>
        </w:rPr>
        <w:t>и</w:t>
      </w:r>
      <w:r w:rsidRPr="00167ACF">
        <w:rPr>
          <w:rFonts w:ascii="Times New Roman" w:eastAsia="Times New Roman" w:hAnsi="Times New Roman" w:cs="Times New Roman"/>
          <w:color w:val="000000"/>
          <w:sz w:val="28"/>
          <w:szCs w:val="28"/>
        </w:rPr>
        <w:t xml:space="preserve"> ринку, у якого такий зразок було замовлено, мають право на запит другого експертного висновку в порядку, передбаченому статтею </w:t>
      </w:r>
      <w:r w:rsidRPr="00167ACF">
        <w:rPr>
          <w:rFonts w:ascii="Times New Roman" w:eastAsia="Times New Roman" w:hAnsi="Times New Roman" w:cs="Times New Roman"/>
          <w:color w:val="000000"/>
          <w:sz w:val="28"/>
          <w:szCs w:val="28"/>
          <w:highlight w:val="yellow"/>
        </w:rPr>
        <w:t>[Х2]</w:t>
      </w:r>
      <w:r w:rsidRPr="00167ACF">
        <w:rPr>
          <w:rFonts w:ascii="Times New Roman" w:eastAsia="Times New Roman" w:hAnsi="Times New Roman" w:cs="Times New Roman"/>
          <w:color w:val="000000"/>
          <w:sz w:val="28"/>
          <w:szCs w:val="28"/>
        </w:rPr>
        <w:t xml:space="preserve"> цього Закону.</w:t>
      </w:r>
    </w:p>
    <w:p w14:paraId="5D897707" w14:textId="77777777" w:rsidR="00C64616" w:rsidRPr="00167ACF" w:rsidRDefault="00C64616" w:rsidP="003530E2">
      <w:pPr>
        <w:widowControl w:val="0"/>
        <w:tabs>
          <w:tab w:val="left" w:pos="1134"/>
        </w:tabs>
        <w:spacing w:after="120" w:line="240" w:lineRule="auto"/>
        <w:ind w:right="-2" w:firstLine="709"/>
        <w:jc w:val="both"/>
        <w:rPr>
          <w:rFonts w:ascii="Times New Roman" w:eastAsia="Times New Roman" w:hAnsi="Times New Roman" w:cs="Times New Roman"/>
          <w:b/>
          <w:sz w:val="28"/>
          <w:szCs w:val="28"/>
        </w:rPr>
      </w:pPr>
    </w:p>
    <w:p w14:paraId="7DA81CF5" w14:textId="0808A2D1" w:rsidR="00C64616" w:rsidRPr="00167ACF" w:rsidRDefault="003B223A" w:rsidP="003530E2">
      <w:pPr>
        <w:pStyle w:val="3"/>
        <w:widowControl w:val="0"/>
        <w:spacing w:before="0" w:after="120"/>
        <w:ind w:right="-2"/>
        <w:rPr>
          <w:b w:val="0"/>
        </w:rPr>
      </w:pPr>
      <w:bookmarkStart w:id="276" w:name="_Toc8886606"/>
      <w:r w:rsidRPr="00167ACF">
        <w:t xml:space="preserve">Стаття </w:t>
      </w:r>
      <w:r w:rsidRPr="00167ACF">
        <w:rPr>
          <w:highlight w:val="yellow"/>
        </w:rPr>
        <w:t>[X4]</w:t>
      </w:r>
      <w:r w:rsidRPr="00167ACF">
        <w:t xml:space="preserve">. Офіційні лабораторії </w:t>
      </w:r>
      <w:r w:rsidRPr="00167ACF">
        <w:rPr>
          <w:color w:val="C00000"/>
        </w:rPr>
        <w:t xml:space="preserve">[див. ст. 37 </w:t>
      </w:r>
      <w:hyperlink r:id="rId21">
        <w:r w:rsidRPr="00167ACF">
          <w:rPr>
            <w:color w:val="C00000"/>
          </w:rPr>
          <w:t>Регламенту 2017/625</w:t>
        </w:r>
      </w:hyperlink>
      <w:r w:rsidRPr="00167ACF">
        <w:rPr>
          <w:color w:val="C00000"/>
        </w:rPr>
        <w:t>, ст. 13-1 Закону «Про карантин рослин» в редакції після набуття чинності проекту Закону № 6673]</w:t>
      </w:r>
      <w:bookmarkEnd w:id="276"/>
    </w:p>
    <w:p w14:paraId="7CB9D14B" w14:textId="77777777" w:rsidR="00AD710D" w:rsidRPr="00167ACF" w:rsidRDefault="00AD710D" w:rsidP="000A7EBE">
      <w:pPr>
        <w:pStyle w:val="af"/>
        <w:numPr>
          <w:ilvl w:val="0"/>
          <w:numId w:val="338"/>
        </w:numPr>
        <w:tabs>
          <w:tab w:val="left" w:pos="1134"/>
        </w:tabs>
        <w:suppressAutoHyphens/>
        <w:autoSpaceDN w:val="0"/>
        <w:spacing w:after="120" w:line="240" w:lineRule="auto"/>
        <w:ind w:left="0" w:right="-2" w:firstLine="709"/>
        <w:contextualSpacing w:val="0"/>
        <w:jc w:val="both"/>
        <w:textAlignment w:val="baseline"/>
        <w:rPr>
          <w:rFonts w:ascii="Times New Roman" w:hAnsi="Times New Roman" w:cs="Times New Roman"/>
          <w:sz w:val="28"/>
          <w:szCs w:val="28"/>
          <w:lang w:eastAsia="lv-LV"/>
        </w:rPr>
      </w:pPr>
      <w:r w:rsidRPr="00167ACF">
        <w:rPr>
          <w:rFonts w:ascii="Times New Roman" w:hAnsi="Times New Roman" w:cs="Times New Roman"/>
          <w:sz w:val="28"/>
          <w:szCs w:val="28"/>
          <w:lang w:eastAsia="lv-LV"/>
        </w:rPr>
        <w:t>Лабораторні дослідження, аналізи та діагностика з метою офіційного контролю та інших офіційних заходів проводяться офіційними лабораторіями.</w:t>
      </w:r>
    </w:p>
    <w:p w14:paraId="7F9F1FA8" w14:textId="77777777" w:rsidR="00AD710D" w:rsidRPr="00167ACF" w:rsidRDefault="00AD710D" w:rsidP="003530E2">
      <w:pPr>
        <w:tabs>
          <w:tab w:val="left" w:pos="1134"/>
        </w:tabs>
        <w:spacing w:after="120" w:line="240" w:lineRule="auto"/>
        <w:ind w:right="-2" w:firstLine="709"/>
        <w:jc w:val="both"/>
        <w:rPr>
          <w:rFonts w:ascii="Times New Roman" w:hAnsi="Times New Roman" w:cs="Times New Roman"/>
          <w:sz w:val="28"/>
          <w:szCs w:val="28"/>
          <w:lang w:eastAsia="lv-LV"/>
        </w:rPr>
      </w:pPr>
      <w:r w:rsidRPr="00167ACF">
        <w:rPr>
          <w:rFonts w:ascii="Times New Roman" w:hAnsi="Times New Roman" w:cs="Times New Roman"/>
          <w:sz w:val="28"/>
          <w:szCs w:val="28"/>
          <w:lang w:eastAsia="lv-LV"/>
        </w:rPr>
        <w:t>Офіційною лабораторією може бути лабораторія, яка є юридичною особою будь-якої форми власності, уповноважена компетентним органом як офіційна лабораторія.</w:t>
      </w:r>
    </w:p>
    <w:p w14:paraId="168E6226" w14:textId="77777777" w:rsidR="00AD710D" w:rsidRPr="00167ACF" w:rsidRDefault="00AD710D" w:rsidP="000A7EBE">
      <w:pPr>
        <w:pStyle w:val="af"/>
        <w:numPr>
          <w:ilvl w:val="0"/>
          <w:numId w:val="338"/>
        </w:numPr>
        <w:tabs>
          <w:tab w:val="left" w:pos="1134"/>
        </w:tabs>
        <w:suppressAutoHyphens/>
        <w:autoSpaceDN w:val="0"/>
        <w:spacing w:after="120" w:line="240" w:lineRule="auto"/>
        <w:ind w:left="0" w:right="-2" w:firstLine="709"/>
        <w:contextualSpacing w:val="0"/>
        <w:jc w:val="both"/>
        <w:textAlignment w:val="baseline"/>
        <w:rPr>
          <w:rFonts w:ascii="Times New Roman" w:hAnsi="Times New Roman" w:cs="Times New Roman"/>
          <w:sz w:val="28"/>
          <w:szCs w:val="28"/>
          <w:lang w:eastAsia="lv-LV"/>
        </w:rPr>
      </w:pPr>
      <w:r w:rsidRPr="00167ACF">
        <w:rPr>
          <w:rFonts w:ascii="Times New Roman" w:hAnsi="Times New Roman" w:cs="Times New Roman"/>
          <w:sz w:val="28"/>
          <w:szCs w:val="28"/>
          <w:lang w:eastAsia="lv-LV"/>
        </w:rPr>
        <w:t>Уповноваження в якості офіційної лабораторії здійснюється компетентним органом у письмовій формі та має містити докладний опис:</w:t>
      </w:r>
    </w:p>
    <w:p w14:paraId="6F5817DB" w14:textId="77777777" w:rsidR="00AD710D" w:rsidRPr="00167ACF" w:rsidRDefault="00AD710D" w:rsidP="000A7EBE">
      <w:pPr>
        <w:pStyle w:val="af"/>
        <w:numPr>
          <w:ilvl w:val="0"/>
          <w:numId w:val="335"/>
        </w:numPr>
        <w:tabs>
          <w:tab w:val="left" w:pos="1134"/>
        </w:tabs>
        <w:suppressAutoHyphens/>
        <w:autoSpaceDN w:val="0"/>
        <w:spacing w:after="120" w:line="240" w:lineRule="auto"/>
        <w:ind w:left="0" w:right="-2" w:firstLine="709"/>
        <w:contextualSpacing w:val="0"/>
        <w:jc w:val="both"/>
        <w:textAlignment w:val="baseline"/>
        <w:rPr>
          <w:rFonts w:ascii="Times New Roman" w:hAnsi="Times New Roman" w:cs="Times New Roman"/>
          <w:sz w:val="28"/>
          <w:szCs w:val="28"/>
        </w:rPr>
      </w:pPr>
      <w:r w:rsidRPr="00167ACF">
        <w:rPr>
          <w:rFonts w:ascii="Times New Roman" w:hAnsi="Times New Roman" w:cs="Times New Roman"/>
          <w:sz w:val="28"/>
          <w:szCs w:val="28"/>
        </w:rPr>
        <w:t>завдань, які виконує лабораторія в якості офіційної лабораторії;</w:t>
      </w:r>
    </w:p>
    <w:p w14:paraId="21981469" w14:textId="77777777" w:rsidR="00AD710D" w:rsidRPr="00167ACF" w:rsidRDefault="00AD710D" w:rsidP="000A7EBE">
      <w:pPr>
        <w:pStyle w:val="af"/>
        <w:numPr>
          <w:ilvl w:val="0"/>
          <w:numId w:val="335"/>
        </w:numPr>
        <w:tabs>
          <w:tab w:val="left" w:pos="1134"/>
        </w:tabs>
        <w:suppressAutoHyphens/>
        <w:autoSpaceDN w:val="0"/>
        <w:spacing w:after="120" w:line="240" w:lineRule="auto"/>
        <w:ind w:left="0" w:right="-2" w:firstLine="709"/>
        <w:contextualSpacing w:val="0"/>
        <w:jc w:val="both"/>
        <w:textAlignment w:val="baseline"/>
        <w:rPr>
          <w:rFonts w:ascii="Times New Roman" w:hAnsi="Times New Roman" w:cs="Times New Roman"/>
          <w:sz w:val="28"/>
          <w:szCs w:val="28"/>
        </w:rPr>
      </w:pPr>
      <w:r w:rsidRPr="00167ACF">
        <w:rPr>
          <w:rFonts w:ascii="Times New Roman" w:hAnsi="Times New Roman" w:cs="Times New Roman"/>
          <w:sz w:val="28"/>
          <w:szCs w:val="28"/>
        </w:rPr>
        <w:t>умов, на яких офіційна лабораторія виконує завдання, зазначені у абзаці другому цієї частини;</w:t>
      </w:r>
    </w:p>
    <w:p w14:paraId="6253D0B1" w14:textId="77777777" w:rsidR="00AD710D" w:rsidRPr="00167ACF" w:rsidRDefault="00AD710D" w:rsidP="000A7EBE">
      <w:pPr>
        <w:pStyle w:val="af"/>
        <w:numPr>
          <w:ilvl w:val="0"/>
          <w:numId w:val="335"/>
        </w:numPr>
        <w:tabs>
          <w:tab w:val="left" w:pos="1134"/>
        </w:tabs>
        <w:suppressAutoHyphens/>
        <w:autoSpaceDN w:val="0"/>
        <w:spacing w:after="120" w:line="240" w:lineRule="auto"/>
        <w:ind w:left="0" w:right="-2" w:firstLine="709"/>
        <w:contextualSpacing w:val="0"/>
        <w:jc w:val="both"/>
        <w:textAlignment w:val="baseline"/>
        <w:rPr>
          <w:rFonts w:ascii="Times New Roman" w:hAnsi="Times New Roman" w:cs="Times New Roman"/>
          <w:sz w:val="28"/>
          <w:szCs w:val="28"/>
          <w:lang w:eastAsia="lv-LV"/>
        </w:rPr>
      </w:pPr>
      <w:r w:rsidRPr="00167ACF">
        <w:rPr>
          <w:rFonts w:ascii="Times New Roman" w:hAnsi="Times New Roman" w:cs="Times New Roman"/>
          <w:sz w:val="28"/>
          <w:szCs w:val="28"/>
          <w:lang w:eastAsia="lv-LV"/>
        </w:rPr>
        <w:t>заходів, необхідних для забезпечення ефективної та дієвої координації та співпраці між офіційною лабораторією і компетентним органом.</w:t>
      </w:r>
    </w:p>
    <w:p w14:paraId="2F0CE56F" w14:textId="59D25098" w:rsidR="00AD710D" w:rsidRPr="00167ACF" w:rsidRDefault="00AD710D" w:rsidP="000A7EBE">
      <w:pPr>
        <w:pStyle w:val="af"/>
        <w:numPr>
          <w:ilvl w:val="0"/>
          <w:numId w:val="338"/>
        </w:numPr>
        <w:tabs>
          <w:tab w:val="left" w:pos="1134"/>
        </w:tabs>
        <w:suppressAutoHyphens/>
        <w:autoSpaceDN w:val="0"/>
        <w:spacing w:after="120" w:line="240" w:lineRule="auto"/>
        <w:ind w:left="0" w:right="-2" w:firstLine="709"/>
        <w:contextualSpacing w:val="0"/>
        <w:jc w:val="both"/>
        <w:textAlignment w:val="baseline"/>
        <w:rPr>
          <w:rFonts w:ascii="Times New Roman" w:hAnsi="Times New Roman" w:cs="Times New Roman"/>
          <w:sz w:val="28"/>
          <w:szCs w:val="28"/>
          <w:lang w:eastAsia="lv-LV"/>
        </w:rPr>
      </w:pPr>
      <w:r w:rsidRPr="00167ACF">
        <w:rPr>
          <w:rFonts w:ascii="Times New Roman" w:hAnsi="Times New Roman" w:cs="Times New Roman"/>
          <w:sz w:val="28"/>
          <w:szCs w:val="28"/>
          <w:lang w:eastAsia="lv-LV"/>
        </w:rPr>
        <w:t xml:space="preserve">За відсутності офіційної лабораторії, уповноваженої компетентним органом відповідно до частини другої цієї статті, яка б мала досвід, обладнання, інфраструктуру і персонал, необхідні для проведення нових або особливо рідкісних лабораторних досліджень, аналізу або діагностики, компетентний орган може звернутися до офіційної лабораторії, яка стосовно </w:t>
      </w:r>
      <w:r w:rsidRPr="00167ACF">
        <w:rPr>
          <w:rFonts w:ascii="Times New Roman" w:hAnsi="Times New Roman" w:cs="Times New Roman"/>
          <w:sz w:val="28"/>
          <w:szCs w:val="28"/>
          <w:lang w:eastAsia="lv-LV"/>
        </w:rPr>
        <w:lastRenderedPageBreak/>
        <w:t xml:space="preserve">нових або особливо рідкісних лабораторних досліджень, аналізу або діагностики не відповідає одній чи декільком вимогам, зазначеним у частині другій та третій цієї статті, провести такі нові або особливо рідкісні </w:t>
      </w:r>
      <w:r w:rsidR="00AE33AA" w:rsidRPr="00167ACF">
        <w:rPr>
          <w:rFonts w:ascii="Times New Roman" w:hAnsi="Times New Roman" w:cs="Times New Roman"/>
          <w:sz w:val="28"/>
          <w:szCs w:val="28"/>
          <w:lang w:eastAsia="lv-LV"/>
        </w:rPr>
        <w:t xml:space="preserve">лабораторні </w:t>
      </w:r>
      <w:r w:rsidRPr="00167ACF">
        <w:rPr>
          <w:rFonts w:ascii="Times New Roman" w:hAnsi="Times New Roman" w:cs="Times New Roman"/>
          <w:sz w:val="28"/>
          <w:szCs w:val="28"/>
          <w:lang w:eastAsia="lv-LV"/>
        </w:rPr>
        <w:t>дослідження, аналізи та діагностику.</w:t>
      </w:r>
    </w:p>
    <w:p w14:paraId="1CCA9663" w14:textId="77777777" w:rsidR="00AD710D" w:rsidRPr="00167ACF" w:rsidRDefault="00AD710D" w:rsidP="000A7EBE">
      <w:pPr>
        <w:pStyle w:val="af"/>
        <w:numPr>
          <w:ilvl w:val="0"/>
          <w:numId w:val="338"/>
        </w:numPr>
        <w:tabs>
          <w:tab w:val="left" w:pos="1134"/>
        </w:tabs>
        <w:suppressAutoHyphens/>
        <w:autoSpaceDN w:val="0"/>
        <w:spacing w:after="120" w:line="240" w:lineRule="auto"/>
        <w:ind w:left="0" w:right="-2" w:firstLine="709"/>
        <w:contextualSpacing w:val="0"/>
        <w:jc w:val="both"/>
        <w:textAlignment w:val="baseline"/>
        <w:rPr>
          <w:rFonts w:ascii="Times New Roman" w:hAnsi="Times New Roman" w:cs="Times New Roman"/>
          <w:sz w:val="28"/>
          <w:szCs w:val="28"/>
        </w:rPr>
      </w:pPr>
      <w:r w:rsidRPr="00167ACF">
        <w:rPr>
          <w:rFonts w:ascii="Times New Roman" w:hAnsi="Times New Roman" w:cs="Times New Roman"/>
          <w:sz w:val="28"/>
          <w:szCs w:val="28"/>
        </w:rPr>
        <w:t>Офіційна лабораторія несе відповідальність за шкоду, завдану внаслідок недотримання м</w:t>
      </w:r>
      <w:r w:rsidRPr="00167ACF">
        <w:rPr>
          <w:rFonts w:ascii="Times New Roman" w:hAnsi="Times New Roman" w:cs="Times New Roman"/>
          <w:sz w:val="28"/>
          <w:szCs w:val="28"/>
          <w:lang w:eastAsia="lv-LV"/>
        </w:rPr>
        <w:t xml:space="preserve">етодів, які використовуються для відбору зразків, лабораторних досліджень, аналізу та діагностики з метою офіційного контролю та інших офіційних заходів, а також за неможливість використання відібраних зразків для </w:t>
      </w:r>
      <w:r w:rsidRPr="00167ACF">
        <w:rPr>
          <w:rFonts w:ascii="Times New Roman" w:hAnsi="Times New Roman" w:cs="Times New Roman"/>
          <w:sz w:val="28"/>
          <w:szCs w:val="28"/>
        </w:rPr>
        <w:t xml:space="preserve">отримання другого експертного висновку і для перегляду, вказаного у частині третій статті </w:t>
      </w:r>
      <w:r w:rsidRPr="00167ACF">
        <w:rPr>
          <w:rFonts w:ascii="Times New Roman" w:hAnsi="Times New Roman" w:cs="Times New Roman"/>
          <w:sz w:val="28"/>
          <w:szCs w:val="28"/>
          <w:highlight w:val="yellow"/>
        </w:rPr>
        <w:t>[Х2]</w:t>
      </w:r>
      <w:r w:rsidRPr="00167ACF">
        <w:rPr>
          <w:rFonts w:ascii="Times New Roman" w:hAnsi="Times New Roman" w:cs="Times New Roman"/>
          <w:sz w:val="28"/>
          <w:szCs w:val="28"/>
        </w:rPr>
        <w:t xml:space="preserve"> цього Закону,</w:t>
      </w:r>
      <w:r w:rsidRPr="00167ACF">
        <w:rPr>
          <w:rFonts w:ascii="Times New Roman" w:hAnsi="Times New Roman" w:cs="Times New Roman"/>
          <w:sz w:val="28"/>
          <w:szCs w:val="28"/>
          <w:lang w:eastAsia="lv-LV"/>
        </w:rPr>
        <w:t xml:space="preserve"> за недостовірність результатів проведених нею лабораторних досліджень, аналізу та діагностики</w:t>
      </w:r>
      <w:r w:rsidRPr="00167ACF">
        <w:rPr>
          <w:rFonts w:ascii="Times New Roman" w:hAnsi="Times New Roman" w:cs="Times New Roman"/>
          <w:sz w:val="28"/>
          <w:szCs w:val="28"/>
        </w:rPr>
        <w:t>.</w:t>
      </w:r>
    </w:p>
    <w:p w14:paraId="73945C10" w14:textId="77777777" w:rsidR="00C64616" w:rsidRPr="00167ACF" w:rsidRDefault="00C64616" w:rsidP="003530E2">
      <w:pPr>
        <w:widowControl w:val="0"/>
        <w:tabs>
          <w:tab w:val="left" w:pos="1134"/>
        </w:tabs>
        <w:spacing w:after="120" w:line="240" w:lineRule="auto"/>
        <w:ind w:right="-2" w:firstLine="709"/>
        <w:jc w:val="both"/>
        <w:rPr>
          <w:rFonts w:ascii="Times New Roman" w:eastAsia="Times New Roman" w:hAnsi="Times New Roman" w:cs="Times New Roman"/>
          <w:color w:val="000000"/>
          <w:sz w:val="28"/>
          <w:szCs w:val="28"/>
          <w:highlight w:val="yellow"/>
        </w:rPr>
      </w:pPr>
    </w:p>
    <w:p w14:paraId="1D9CB4A5" w14:textId="40C7777D" w:rsidR="00C64616" w:rsidRPr="00167ACF" w:rsidRDefault="003B223A" w:rsidP="003530E2">
      <w:pPr>
        <w:pStyle w:val="3"/>
        <w:widowControl w:val="0"/>
        <w:spacing w:before="0" w:after="120"/>
        <w:ind w:right="-2"/>
        <w:rPr>
          <w:b w:val="0"/>
        </w:rPr>
      </w:pPr>
      <w:bookmarkStart w:id="277" w:name="_Toc8886607"/>
      <w:r w:rsidRPr="00167ACF">
        <w:t xml:space="preserve">Стаття </w:t>
      </w:r>
      <w:r w:rsidRPr="00167ACF">
        <w:rPr>
          <w:highlight w:val="yellow"/>
        </w:rPr>
        <w:t>[X5]</w:t>
      </w:r>
      <w:r w:rsidRPr="00167ACF">
        <w:t>. Обов</w:t>
      </w:r>
      <w:r w:rsidR="00C5575D" w:rsidRPr="00167ACF">
        <w:t>’</w:t>
      </w:r>
      <w:r w:rsidRPr="00167ACF">
        <w:t xml:space="preserve">язки </w:t>
      </w:r>
      <w:r w:rsidR="00AC6C0B" w:rsidRPr="00167ACF">
        <w:t xml:space="preserve">та завдання </w:t>
      </w:r>
      <w:r w:rsidRPr="00167ACF">
        <w:t xml:space="preserve">офіційних лабораторій </w:t>
      </w:r>
      <w:r w:rsidRPr="00167ACF">
        <w:rPr>
          <w:color w:val="C00000"/>
        </w:rPr>
        <w:t xml:space="preserve">[див. ст. 38 </w:t>
      </w:r>
      <w:hyperlink r:id="rId22">
        <w:r w:rsidRPr="00167ACF">
          <w:rPr>
            <w:color w:val="C00000"/>
          </w:rPr>
          <w:t>Регламенту 2017/625</w:t>
        </w:r>
      </w:hyperlink>
      <w:r w:rsidRPr="00167ACF">
        <w:rPr>
          <w:color w:val="C00000"/>
        </w:rPr>
        <w:t>, Додатки 1-3 до МСФЗ № 33, ст. 13-1 Закону «Про карантин рослин» в редакції після набуття чинності проекту Закону № 6673]</w:t>
      </w:r>
      <w:bookmarkEnd w:id="277"/>
    </w:p>
    <w:p w14:paraId="1FCAE7E6" w14:textId="738F431D" w:rsidR="00C64616" w:rsidRPr="00167ACF" w:rsidRDefault="003B223A" w:rsidP="000A7EBE">
      <w:pPr>
        <w:widowControl w:val="0"/>
        <w:numPr>
          <w:ilvl w:val="1"/>
          <w:numId w:val="134"/>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Якщо результати досліджень, аналізу або діагностики зразків, відібраних з метою </w:t>
      </w:r>
      <w:r w:rsidR="003E1D9E"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 або інших офіційних заходів, свідчать про небезпеку для </w:t>
      </w:r>
      <w:r w:rsidR="00ED2EED" w:rsidRPr="00167ACF">
        <w:rPr>
          <w:rFonts w:ascii="Times New Roman" w:eastAsia="Times New Roman" w:hAnsi="Times New Roman" w:cs="Times New Roman"/>
          <w:color w:val="000000"/>
          <w:sz w:val="28"/>
          <w:szCs w:val="28"/>
        </w:rPr>
        <w:t>життя чи здоров</w:t>
      </w:r>
      <w:r w:rsidR="00C5575D" w:rsidRPr="00167ACF">
        <w:rPr>
          <w:rFonts w:ascii="Times New Roman" w:eastAsia="Times New Roman" w:hAnsi="Times New Roman" w:cs="Times New Roman"/>
          <w:color w:val="000000"/>
          <w:sz w:val="28"/>
          <w:szCs w:val="28"/>
        </w:rPr>
        <w:t>’</w:t>
      </w:r>
      <w:r w:rsidR="00ED2EED" w:rsidRPr="00167ACF">
        <w:rPr>
          <w:rFonts w:ascii="Times New Roman" w:eastAsia="Times New Roman" w:hAnsi="Times New Roman" w:cs="Times New Roman"/>
          <w:color w:val="000000"/>
          <w:sz w:val="28"/>
          <w:szCs w:val="28"/>
        </w:rPr>
        <w:t>я людей, тварин, рослин</w:t>
      </w:r>
      <w:r w:rsidRPr="00167ACF">
        <w:rPr>
          <w:rFonts w:ascii="Times New Roman" w:eastAsia="Times New Roman" w:hAnsi="Times New Roman" w:cs="Times New Roman"/>
          <w:color w:val="000000"/>
          <w:sz w:val="28"/>
          <w:szCs w:val="28"/>
        </w:rPr>
        <w:t>, або для довкілля, або вказують на ймовірність недотримання вимог законодавства, офіційна лабораторія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язана невідкладно інформувати про це компетентний орган.</w:t>
      </w:r>
    </w:p>
    <w:p w14:paraId="462F20BF" w14:textId="746AC0A4" w:rsidR="00C64616" w:rsidRPr="00167ACF" w:rsidRDefault="003B223A" w:rsidP="000A7EBE">
      <w:pPr>
        <w:widowControl w:val="0"/>
        <w:numPr>
          <w:ilvl w:val="1"/>
          <w:numId w:val="134"/>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 вимогу референс-лабораторії офіційні лабораторії повинні брати участь в міжлабораторних порівняльних випробуваннях або кваліфікаційних випробуваннях щодо </w:t>
      </w:r>
      <w:r w:rsidR="00AE33AA" w:rsidRPr="00167ACF">
        <w:rPr>
          <w:rFonts w:ascii="Times New Roman" w:eastAsia="Times New Roman" w:hAnsi="Times New Roman" w:cs="Times New Roman"/>
          <w:color w:val="000000"/>
          <w:sz w:val="28"/>
          <w:szCs w:val="28"/>
        </w:rPr>
        <w:t xml:space="preserve">лабораторних </w:t>
      </w:r>
      <w:r w:rsidRPr="00167ACF">
        <w:rPr>
          <w:rFonts w:ascii="Times New Roman" w:eastAsia="Times New Roman" w:hAnsi="Times New Roman" w:cs="Times New Roman"/>
          <w:color w:val="000000"/>
          <w:sz w:val="28"/>
          <w:szCs w:val="28"/>
        </w:rPr>
        <w:t>досліджень, аналізу або діагностики, які вони проводять в якості офіційних лабораторій.</w:t>
      </w:r>
    </w:p>
    <w:p w14:paraId="19081016" w14:textId="00B234D3" w:rsidR="00C64616" w:rsidRPr="00167ACF" w:rsidRDefault="003B223A" w:rsidP="000A7EBE">
      <w:pPr>
        <w:widowControl w:val="0"/>
        <w:numPr>
          <w:ilvl w:val="1"/>
          <w:numId w:val="134"/>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 вимогу компетентного органу офіційні лабораторії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w:t>
      </w:r>
    </w:p>
    <w:p w14:paraId="655DE785" w14:textId="3E6D4339" w:rsidR="00C64616" w:rsidRPr="00167ACF" w:rsidRDefault="003B223A" w:rsidP="000A7EBE">
      <w:pPr>
        <w:widowControl w:val="0"/>
        <w:numPr>
          <w:ilvl w:val="0"/>
          <w:numId w:val="147"/>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інформувати третіх осіб (включаючи громадськість) про методи, які використано ними для </w:t>
      </w:r>
      <w:r w:rsidR="00AE33AA" w:rsidRPr="00167ACF">
        <w:rPr>
          <w:rFonts w:ascii="Times New Roman" w:eastAsia="Times New Roman" w:hAnsi="Times New Roman" w:cs="Times New Roman"/>
          <w:color w:val="000000"/>
          <w:sz w:val="28"/>
          <w:szCs w:val="28"/>
        </w:rPr>
        <w:t xml:space="preserve">лабораторних </w:t>
      </w:r>
      <w:r w:rsidRPr="00167ACF">
        <w:rPr>
          <w:rFonts w:ascii="Times New Roman" w:eastAsia="Times New Roman" w:hAnsi="Times New Roman" w:cs="Times New Roman"/>
          <w:color w:val="000000"/>
          <w:sz w:val="28"/>
          <w:szCs w:val="28"/>
        </w:rPr>
        <w:t xml:space="preserve">досліджень, аналізу та діагностики з метою </w:t>
      </w:r>
      <w:r w:rsidR="003E1D9E"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 та інших офіційних заходів;</w:t>
      </w:r>
    </w:p>
    <w:p w14:paraId="5E87B6C0" w14:textId="00B8AE10" w:rsidR="00C64616" w:rsidRPr="00167ACF" w:rsidRDefault="003B223A" w:rsidP="000A7EBE">
      <w:pPr>
        <w:widowControl w:val="0"/>
        <w:numPr>
          <w:ilvl w:val="0"/>
          <w:numId w:val="147"/>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вказувати разом з результатами найменування методу, який використано ними для кожного окремо узятого </w:t>
      </w:r>
      <w:r w:rsidR="00AE33AA" w:rsidRPr="00167ACF">
        <w:rPr>
          <w:rFonts w:ascii="Times New Roman" w:eastAsia="Times New Roman" w:hAnsi="Times New Roman" w:cs="Times New Roman"/>
          <w:color w:val="000000"/>
          <w:sz w:val="28"/>
          <w:szCs w:val="28"/>
        </w:rPr>
        <w:t xml:space="preserve">лабораторного </w:t>
      </w:r>
      <w:r w:rsidRPr="00167ACF">
        <w:rPr>
          <w:rFonts w:ascii="Times New Roman" w:eastAsia="Times New Roman" w:hAnsi="Times New Roman" w:cs="Times New Roman"/>
          <w:color w:val="000000"/>
          <w:sz w:val="28"/>
          <w:szCs w:val="28"/>
        </w:rPr>
        <w:t xml:space="preserve">дослідження, аналізу та діагностики з метою </w:t>
      </w:r>
      <w:r w:rsidR="003E1D9E"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 та інших офіційних заходів;</w:t>
      </w:r>
    </w:p>
    <w:p w14:paraId="177AD100" w14:textId="76C6003C" w:rsidR="00C64616" w:rsidRPr="00167ACF" w:rsidRDefault="003B223A" w:rsidP="000A7EBE">
      <w:pPr>
        <w:widowControl w:val="0"/>
        <w:numPr>
          <w:ilvl w:val="0"/>
          <w:numId w:val="147"/>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надавати документи, інформацію та пояснення, необхідні для з</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ясування обставин, що призвели до отримання відповідно до Міжнародних стандартів з фітосанітарних заходів нотифікації про невідповідність фітосанітарним заходам.</w:t>
      </w:r>
    </w:p>
    <w:p w14:paraId="5DB09A08" w14:textId="25CF50C4" w:rsidR="00C64616" w:rsidRPr="00167ACF" w:rsidRDefault="003B223A" w:rsidP="000A7EBE">
      <w:pPr>
        <w:widowControl w:val="0"/>
        <w:numPr>
          <w:ilvl w:val="1"/>
          <w:numId w:val="134"/>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Офіційна лабораторія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язана забезпечити:</w:t>
      </w:r>
    </w:p>
    <w:p w14:paraId="5B12051D" w14:textId="77777777" w:rsidR="00C64616" w:rsidRPr="00167ACF" w:rsidRDefault="003B223A" w:rsidP="000A7EBE">
      <w:pPr>
        <w:widowControl w:val="0"/>
        <w:numPr>
          <w:ilvl w:val="0"/>
          <w:numId w:val="141"/>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дотримання вимог, передбачених цим Законом, а також дотримання інших вимог законодавства;</w:t>
      </w:r>
    </w:p>
    <w:p w14:paraId="5D5B0C10" w14:textId="0E4493D1" w:rsidR="00C64616" w:rsidRPr="00167ACF" w:rsidRDefault="003B223A" w:rsidP="000A7EBE">
      <w:pPr>
        <w:widowControl w:val="0"/>
        <w:numPr>
          <w:ilvl w:val="0"/>
          <w:numId w:val="141"/>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дотримання стандарт</w:t>
      </w:r>
      <w:r w:rsidR="002F442F" w:rsidRPr="00167ACF">
        <w:rPr>
          <w:rFonts w:ascii="Times New Roman" w:eastAsia="Times New Roman" w:hAnsi="Times New Roman" w:cs="Times New Roman"/>
          <w:color w:val="000000"/>
          <w:sz w:val="28"/>
          <w:szCs w:val="28"/>
        </w:rPr>
        <w:t>у</w:t>
      </w:r>
      <w:r w:rsidRPr="00167ACF">
        <w:rPr>
          <w:rFonts w:ascii="Times New Roman" w:eastAsia="Times New Roman" w:hAnsi="Times New Roman" w:cs="Times New Roman"/>
          <w:color w:val="000000"/>
          <w:sz w:val="28"/>
          <w:szCs w:val="28"/>
        </w:rPr>
        <w:t xml:space="preserve"> ISO/IEC 17025 або ДСТУ ISO 17025 (або інших стандартів, якими їх замінено);</w:t>
      </w:r>
    </w:p>
    <w:p w14:paraId="08EABC8C" w14:textId="47FA52CF" w:rsidR="00C64616" w:rsidRPr="00167ACF" w:rsidRDefault="003B223A" w:rsidP="000A7EBE">
      <w:pPr>
        <w:widowControl w:val="0"/>
        <w:numPr>
          <w:ilvl w:val="0"/>
          <w:numId w:val="141"/>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наявність керівництва (або декількох керівництв), які описують стратегію, організаційну структуру, робочі інструкції, стандарти проведення </w:t>
      </w:r>
      <w:r w:rsidR="00AE33AA" w:rsidRPr="00167ACF">
        <w:rPr>
          <w:rFonts w:ascii="Times New Roman" w:eastAsia="Times New Roman" w:hAnsi="Times New Roman" w:cs="Times New Roman"/>
          <w:color w:val="000000"/>
          <w:sz w:val="28"/>
          <w:szCs w:val="28"/>
        </w:rPr>
        <w:t xml:space="preserve">лабораторних </w:t>
      </w:r>
      <w:r w:rsidRPr="00167ACF">
        <w:rPr>
          <w:rFonts w:ascii="Times New Roman" w:eastAsia="Times New Roman" w:hAnsi="Times New Roman" w:cs="Times New Roman"/>
          <w:color w:val="000000"/>
          <w:sz w:val="28"/>
          <w:szCs w:val="28"/>
        </w:rPr>
        <w:t>досліджень, аналізу та діагностики, а також процедури управління якістю;</w:t>
      </w:r>
    </w:p>
    <w:p w14:paraId="30500E91" w14:textId="77777777" w:rsidR="00C64616" w:rsidRPr="00167ACF" w:rsidRDefault="003B223A" w:rsidP="000A7EBE">
      <w:pPr>
        <w:widowControl w:val="0"/>
        <w:numPr>
          <w:ilvl w:val="0"/>
          <w:numId w:val="141"/>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наявність процедур, які забезпечують правову, наукову і технічну ідентичність відібраних зразків (у тому числі збереження та запобігання їх зараженню);</w:t>
      </w:r>
    </w:p>
    <w:p w14:paraId="0A4BA400" w14:textId="6947B57A" w:rsidR="00C64616" w:rsidRPr="00167ACF" w:rsidRDefault="003B223A" w:rsidP="000A7EBE">
      <w:pPr>
        <w:widowControl w:val="0"/>
        <w:numPr>
          <w:ilvl w:val="0"/>
          <w:numId w:val="141"/>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наявність даних, що відносяться до справи з валідації </w:t>
      </w:r>
      <w:r w:rsidR="00AE33AA" w:rsidRPr="00167ACF">
        <w:rPr>
          <w:rFonts w:ascii="Times New Roman" w:eastAsia="Times New Roman" w:hAnsi="Times New Roman" w:cs="Times New Roman"/>
          <w:color w:val="000000"/>
          <w:sz w:val="28"/>
          <w:szCs w:val="28"/>
        </w:rPr>
        <w:t xml:space="preserve">лабораторних </w:t>
      </w:r>
      <w:r w:rsidRPr="00167ACF">
        <w:rPr>
          <w:rFonts w:ascii="Times New Roman" w:eastAsia="Times New Roman" w:hAnsi="Times New Roman" w:cs="Times New Roman"/>
          <w:color w:val="000000"/>
          <w:sz w:val="28"/>
          <w:szCs w:val="28"/>
        </w:rPr>
        <w:t>досліджень, аналізу та діагностики, або достатні докази їх прийнятності;</w:t>
      </w:r>
    </w:p>
    <w:p w14:paraId="12DF46E1" w14:textId="77777777" w:rsidR="00C64616" w:rsidRPr="00167ACF" w:rsidRDefault="003B223A" w:rsidP="000A7EBE">
      <w:pPr>
        <w:widowControl w:val="0"/>
        <w:numPr>
          <w:ilvl w:val="0"/>
          <w:numId w:val="141"/>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відповідну ізоляцію робочих приміщень;</w:t>
      </w:r>
    </w:p>
    <w:p w14:paraId="1AAEE608" w14:textId="77777777" w:rsidR="00C64616" w:rsidRPr="00167ACF" w:rsidRDefault="003B223A" w:rsidP="000A7EBE">
      <w:pPr>
        <w:widowControl w:val="0"/>
        <w:numPr>
          <w:ilvl w:val="0"/>
          <w:numId w:val="141"/>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належне збереження даних відповідно до вимог законодавства;</w:t>
      </w:r>
    </w:p>
    <w:p w14:paraId="42BB6E8A" w14:textId="7F09EC4C" w:rsidR="00C64616" w:rsidRPr="00167ACF" w:rsidRDefault="003B223A" w:rsidP="000A7EBE">
      <w:pPr>
        <w:widowControl w:val="0"/>
        <w:numPr>
          <w:ilvl w:val="0"/>
          <w:numId w:val="141"/>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простежуваність результатів </w:t>
      </w:r>
      <w:r w:rsidR="00AE33AA" w:rsidRPr="00167ACF">
        <w:rPr>
          <w:rFonts w:ascii="Times New Roman" w:eastAsia="Times New Roman" w:hAnsi="Times New Roman" w:cs="Times New Roman"/>
          <w:color w:val="000000"/>
          <w:sz w:val="28"/>
          <w:szCs w:val="28"/>
        </w:rPr>
        <w:t xml:space="preserve">лабораторних </w:t>
      </w:r>
      <w:r w:rsidRPr="00167ACF">
        <w:rPr>
          <w:rFonts w:ascii="Times New Roman" w:eastAsia="Times New Roman" w:hAnsi="Times New Roman" w:cs="Times New Roman"/>
          <w:color w:val="000000"/>
          <w:sz w:val="28"/>
          <w:szCs w:val="28"/>
        </w:rPr>
        <w:t>досліджень, аналізу та діагностики.</w:t>
      </w:r>
    </w:p>
    <w:p w14:paraId="2B8C6F5D" w14:textId="77777777" w:rsidR="00C64616" w:rsidRPr="00167ACF" w:rsidRDefault="00C64616" w:rsidP="003530E2">
      <w:pPr>
        <w:widowControl w:val="0"/>
        <w:tabs>
          <w:tab w:val="left" w:pos="1134"/>
        </w:tabs>
        <w:spacing w:after="120" w:line="240" w:lineRule="auto"/>
        <w:ind w:right="-2" w:firstLine="709"/>
        <w:jc w:val="both"/>
        <w:rPr>
          <w:rFonts w:ascii="Times New Roman" w:eastAsia="Times New Roman" w:hAnsi="Times New Roman" w:cs="Times New Roman"/>
          <w:b/>
          <w:sz w:val="28"/>
          <w:szCs w:val="28"/>
        </w:rPr>
      </w:pPr>
    </w:p>
    <w:p w14:paraId="45990459" w14:textId="13750F30" w:rsidR="00C64616" w:rsidRPr="00167ACF" w:rsidRDefault="003B223A" w:rsidP="003530E2">
      <w:pPr>
        <w:pStyle w:val="3"/>
        <w:widowControl w:val="0"/>
        <w:spacing w:before="0" w:after="120"/>
        <w:ind w:right="-2"/>
        <w:rPr>
          <w:b w:val="0"/>
        </w:rPr>
      </w:pPr>
      <w:bookmarkStart w:id="278" w:name="_Toc8886608"/>
      <w:r w:rsidRPr="00167ACF">
        <w:t xml:space="preserve">Стаття </w:t>
      </w:r>
      <w:r w:rsidRPr="00167ACF">
        <w:rPr>
          <w:highlight w:val="yellow"/>
        </w:rPr>
        <w:t>[X6]</w:t>
      </w:r>
      <w:r w:rsidRPr="00167ACF">
        <w:t xml:space="preserve">. Аудит офіційних лабораторій </w:t>
      </w:r>
      <w:r w:rsidRPr="00167ACF">
        <w:rPr>
          <w:color w:val="C00000"/>
        </w:rPr>
        <w:t xml:space="preserve">[див. ст. 39 </w:t>
      </w:r>
      <w:hyperlink r:id="rId23">
        <w:r w:rsidRPr="00167ACF">
          <w:rPr>
            <w:color w:val="C00000"/>
          </w:rPr>
          <w:t>Регламенту 2017/625</w:t>
        </w:r>
      </w:hyperlink>
      <w:r w:rsidRPr="00167ACF">
        <w:rPr>
          <w:color w:val="C00000"/>
        </w:rPr>
        <w:t>]</w:t>
      </w:r>
      <w:bookmarkEnd w:id="278"/>
    </w:p>
    <w:p w14:paraId="1A48A1B3" w14:textId="28108671" w:rsidR="00C64616" w:rsidRPr="00167ACF" w:rsidRDefault="003B223A" w:rsidP="000A7EBE">
      <w:pPr>
        <w:widowControl w:val="0"/>
        <w:numPr>
          <w:ilvl w:val="1"/>
          <w:numId w:val="60"/>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язаний забезпечити проведення аудитів офіційних лабораторій, які він уповноважив відповідно до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 на регулярній основі та в будь-який час, коли він вважатиме, що такий аудит необхідний, за винятком випадку, коли компетентний орган вважатиме, що такий аудит, з урахуванням останніх результатів оцінки акредитації, проведеної відповідним національним органом з акредитації, є надмірним.</w:t>
      </w:r>
    </w:p>
    <w:p w14:paraId="6F7021EC" w14:textId="00C90F53" w:rsidR="00C64616" w:rsidRPr="00167ACF" w:rsidRDefault="003B223A" w:rsidP="003530E2">
      <w:pPr>
        <w:widowControl w:val="0"/>
        <w:tabs>
          <w:tab w:val="left" w:pos="1134"/>
        </w:tabs>
        <w:spacing w:after="120" w:line="240" w:lineRule="auto"/>
        <w:ind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провести аудит офіційної лабораторії, яку він уповноважив відповідно до статті </w:t>
      </w:r>
      <w:r w:rsidRPr="00167ACF">
        <w:rPr>
          <w:rFonts w:ascii="Times New Roman" w:eastAsia="Times New Roman" w:hAnsi="Times New Roman" w:cs="Times New Roman"/>
          <w:sz w:val="28"/>
          <w:szCs w:val="28"/>
          <w:highlight w:val="yellow"/>
        </w:rPr>
        <w:t>[Х4]</w:t>
      </w:r>
      <w:r w:rsidRPr="00167ACF">
        <w:rPr>
          <w:rFonts w:ascii="Times New Roman" w:eastAsia="Times New Roman" w:hAnsi="Times New Roman" w:cs="Times New Roman"/>
          <w:sz w:val="28"/>
          <w:szCs w:val="28"/>
        </w:rPr>
        <w:t xml:space="preserve"> цього Закону, якщо повторно, протягом 12 місяців, виявлено регульовані шкідливі організми у вантажі, щодо якого офіційна лабораторія надала висновок про їх відсутність.</w:t>
      </w:r>
    </w:p>
    <w:p w14:paraId="3BD24908" w14:textId="6F093D68" w:rsidR="00C64616" w:rsidRPr="00167ACF" w:rsidRDefault="003B223A" w:rsidP="000A7EBE">
      <w:pPr>
        <w:widowControl w:val="0"/>
        <w:numPr>
          <w:ilvl w:val="1"/>
          <w:numId w:val="60"/>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язаний невідкладно скасувати уповноваження офіційної лабораторії щодо виконання нею всіх або певних завдань, вказаних у абзаці другому частини другої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 якщо нею не буде вжито вичерпних і своєчасних заходів за підсумками аудиту, передбаченого частиною першою цієї статті, у ході якого було виявлено, що вона:</w:t>
      </w:r>
    </w:p>
    <w:p w14:paraId="0D4879C6" w14:textId="77777777" w:rsidR="00C64616" w:rsidRPr="00167ACF" w:rsidRDefault="003B223A" w:rsidP="000A7EBE">
      <w:pPr>
        <w:widowControl w:val="0"/>
        <w:numPr>
          <w:ilvl w:val="0"/>
          <w:numId w:val="137"/>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або не відповідає умовам, що передбачені частиною другою або </w:t>
      </w:r>
      <w:r w:rsidRPr="00167ACF">
        <w:rPr>
          <w:rFonts w:ascii="Times New Roman" w:eastAsia="Times New Roman" w:hAnsi="Times New Roman" w:cs="Times New Roman"/>
          <w:color w:val="000000"/>
          <w:sz w:val="28"/>
          <w:szCs w:val="28"/>
        </w:rPr>
        <w:lastRenderedPageBreak/>
        <w:t xml:space="preserve">третьою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w:t>
      </w:r>
    </w:p>
    <w:p w14:paraId="30744772" w14:textId="34532E6F" w:rsidR="00C64616" w:rsidRPr="00167ACF" w:rsidRDefault="003B223A" w:rsidP="000A7EBE">
      <w:pPr>
        <w:widowControl w:val="0"/>
        <w:numPr>
          <w:ilvl w:val="0"/>
          <w:numId w:val="137"/>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або не виконує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язки (не забезпечує виконання вимог), передбачених статтею </w:t>
      </w:r>
      <w:r w:rsidRPr="00167ACF">
        <w:rPr>
          <w:rFonts w:ascii="Times New Roman" w:eastAsia="Times New Roman" w:hAnsi="Times New Roman" w:cs="Times New Roman"/>
          <w:color w:val="000000"/>
          <w:sz w:val="28"/>
          <w:szCs w:val="28"/>
          <w:highlight w:val="yellow"/>
        </w:rPr>
        <w:t>[Х5]</w:t>
      </w:r>
      <w:r w:rsidRPr="00167ACF">
        <w:rPr>
          <w:rFonts w:ascii="Times New Roman" w:eastAsia="Times New Roman" w:hAnsi="Times New Roman" w:cs="Times New Roman"/>
          <w:color w:val="000000"/>
          <w:sz w:val="28"/>
          <w:szCs w:val="28"/>
        </w:rPr>
        <w:t xml:space="preserve"> цього Закону;</w:t>
      </w:r>
    </w:p>
    <w:p w14:paraId="77E5A1D3" w14:textId="77777777" w:rsidR="00C64616" w:rsidRPr="00167ACF" w:rsidRDefault="003B223A" w:rsidP="000A7EBE">
      <w:pPr>
        <w:widowControl w:val="0"/>
        <w:numPr>
          <w:ilvl w:val="0"/>
          <w:numId w:val="137"/>
        </w:numPr>
        <w:pBdr>
          <w:top w:val="nil"/>
          <w:left w:val="nil"/>
          <w:bottom w:val="nil"/>
          <w:right w:val="nil"/>
          <w:between w:val="nil"/>
        </w:pBdr>
        <w:tabs>
          <w:tab w:val="left" w:pos="1134"/>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або демонструє неприйнятні результати у міжлабораторних порівняльних випробуваннях або кваліфікаційних випробуваннях, передбачених частиною другою статті </w:t>
      </w:r>
      <w:r w:rsidRPr="00167ACF">
        <w:rPr>
          <w:rFonts w:ascii="Times New Roman" w:eastAsia="Times New Roman" w:hAnsi="Times New Roman" w:cs="Times New Roman"/>
          <w:color w:val="000000"/>
          <w:sz w:val="28"/>
          <w:szCs w:val="28"/>
          <w:highlight w:val="yellow"/>
        </w:rPr>
        <w:t>[Х5]</w:t>
      </w:r>
      <w:r w:rsidRPr="00167ACF">
        <w:rPr>
          <w:rFonts w:ascii="Times New Roman" w:eastAsia="Times New Roman" w:hAnsi="Times New Roman" w:cs="Times New Roman"/>
          <w:color w:val="000000"/>
          <w:sz w:val="28"/>
          <w:szCs w:val="28"/>
        </w:rPr>
        <w:t xml:space="preserve"> цього Закону</w:t>
      </w:r>
    </w:p>
    <w:p w14:paraId="6189EE8D" w14:textId="77777777" w:rsidR="00C64616" w:rsidRPr="00167ACF" w:rsidRDefault="00C64616" w:rsidP="003530E2">
      <w:pPr>
        <w:widowControl w:val="0"/>
        <w:tabs>
          <w:tab w:val="left" w:pos="1134"/>
        </w:tabs>
        <w:spacing w:after="120" w:line="240" w:lineRule="auto"/>
        <w:ind w:right="-2" w:firstLine="709"/>
        <w:jc w:val="both"/>
        <w:rPr>
          <w:rFonts w:ascii="Times New Roman" w:eastAsia="Times New Roman" w:hAnsi="Times New Roman" w:cs="Times New Roman"/>
          <w:sz w:val="28"/>
          <w:szCs w:val="28"/>
        </w:rPr>
      </w:pPr>
    </w:p>
    <w:p w14:paraId="757A8254" w14:textId="25DAE268" w:rsidR="00C64616" w:rsidRPr="00167ACF" w:rsidRDefault="003B223A" w:rsidP="003530E2">
      <w:pPr>
        <w:pStyle w:val="3"/>
        <w:widowControl w:val="0"/>
        <w:spacing w:before="0" w:after="120"/>
        <w:rPr>
          <w:b w:val="0"/>
        </w:rPr>
      </w:pPr>
      <w:bookmarkStart w:id="279" w:name="_Toc8886609"/>
      <w:r w:rsidRPr="00167ACF">
        <w:t xml:space="preserve">Стаття </w:t>
      </w:r>
      <w:r w:rsidRPr="00167ACF">
        <w:rPr>
          <w:highlight w:val="yellow"/>
        </w:rPr>
        <w:t>[X</w:t>
      </w:r>
      <w:r w:rsidR="00AC6C0B" w:rsidRPr="00167ACF">
        <w:rPr>
          <w:highlight w:val="yellow"/>
        </w:rPr>
        <w:t>7</w:t>
      </w:r>
      <w:r w:rsidRPr="00167ACF">
        <w:rPr>
          <w:highlight w:val="yellow"/>
        </w:rPr>
        <w:t>]</w:t>
      </w:r>
      <w:r w:rsidRPr="00167ACF">
        <w:t>. Обов</w:t>
      </w:r>
      <w:r w:rsidR="00C5575D" w:rsidRPr="00167ACF">
        <w:t>’</w:t>
      </w:r>
      <w:r w:rsidRPr="00167ACF">
        <w:t xml:space="preserve">язки та завдання референс-лабораторій </w:t>
      </w:r>
      <w:r w:rsidRPr="00167ACF">
        <w:rPr>
          <w:color w:val="C00000"/>
        </w:rPr>
        <w:t xml:space="preserve">[див. ст. 101 </w:t>
      </w:r>
      <w:hyperlink r:id="rId24">
        <w:r w:rsidRPr="00167ACF">
          <w:rPr>
            <w:color w:val="C00000"/>
          </w:rPr>
          <w:t>Регламенту 2017/625</w:t>
        </w:r>
      </w:hyperlink>
      <w:r w:rsidRPr="00167ACF">
        <w:rPr>
          <w:color w:val="C00000"/>
        </w:rPr>
        <w:t>]</w:t>
      </w:r>
      <w:bookmarkEnd w:id="279"/>
    </w:p>
    <w:p w14:paraId="77E6D6B6" w14:textId="183BDD64" w:rsidR="00C64616" w:rsidRPr="00167ACF" w:rsidRDefault="003B223A" w:rsidP="000A7EBE">
      <w:pPr>
        <w:widowControl w:val="0"/>
        <w:numPr>
          <w:ilvl w:val="1"/>
          <w:numId w:val="1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Референс-лабораторії в межах своєї компетенції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w:t>
      </w:r>
    </w:p>
    <w:p w14:paraId="6DC7EA3E" w14:textId="77777777" w:rsidR="00C64616" w:rsidRPr="00167ACF" w:rsidRDefault="003B223A" w:rsidP="000A7EBE">
      <w:pPr>
        <w:widowControl w:val="0"/>
        <w:numPr>
          <w:ilvl w:val="0"/>
          <w:numId w:val="1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співпрацювати із референс-лабораторіями Європейського Союзу, а також брати участь у навчальних курсах та міжлабораторних порівняльних випробуваннях та кваліфікаційних випробуваннях, організованих зазначеними лабораторіями;</w:t>
      </w:r>
    </w:p>
    <w:p w14:paraId="29723C8B" w14:textId="77777777" w:rsidR="00C64616" w:rsidRPr="00167ACF" w:rsidRDefault="003B223A" w:rsidP="000A7EBE">
      <w:pPr>
        <w:widowControl w:val="0"/>
        <w:numPr>
          <w:ilvl w:val="0"/>
          <w:numId w:val="1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координувати діяльність офіційних лабораторій, уповноважених відповідно до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 з метою гармонізації та вдосконалення методів лабораторних досліджень, аналізу, або діагностики, а також їх застосування;</w:t>
      </w:r>
    </w:p>
    <w:p w14:paraId="1E896941" w14:textId="77777777" w:rsidR="00C64616" w:rsidRPr="00167ACF" w:rsidRDefault="003B223A" w:rsidP="000A7EBE">
      <w:pPr>
        <w:widowControl w:val="0"/>
        <w:numPr>
          <w:ilvl w:val="0"/>
          <w:numId w:val="1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організовувати проведення між офіційними лабораторіями міжлабораторних порівняльних випробувань та кваліфікаційних випробувань, забезпечувати належний супровід таких випробувань, інформувати компетентний орган про результати їх проведення та забезпечувати вжиття за їх підсумками відповідних заходів;</w:t>
      </w:r>
    </w:p>
    <w:p w14:paraId="1897A467" w14:textId="77777777" w:rsidR="00C64616" w:rsidRPr="00167ACF" w:rsidRDefault="003B223A" w:rsidP="000A7EBE">
      <w:pPr>
        <w:widowControl w:val="0"/>
        <w:numPr>
          <w:ilvl w:val="0"/>
          <w:numId w:val="1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забезпечувати поширення між компетентним органом і офіційними лабораторіями інформації, яку надає референс-лабораторія Європейського Союзу;</w:t>
      </w:r>
    </w:p>
    <w:p w14:paraId="0C8AC954" w14:textId="610B8FA1" w:rsidR="00C64616" w:rsidRPr="00167ACF" w:rsidRDefault="003B223A" w:rsidP="000A7EBE">
      <w:pPr>
        <w:widowControl w:val="0"/>
        <w:numPr>
          <w:ilvl w:val="0"/>
          <w:numId w:val="1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надавати компетентному органу науково-технічну підтримку у виконанні ним довгострокового плану державного контролю, зазначеного у статті </w:t>
      </w:r>
      <w:r w:rsidRPr="00167ACF">
        <w:rPr>
          <w:rFonts w:ascii="Times New Roman" w:eastAsia="Times New Roman" w:hAnsi="Times New Roman" w:cs="Times New Roman"/>
          <w:color w:val="000000"/>
          <w:sz w:val="28"/>
          <w:szCs w:val="28"/>
          <w:highlight w:val="yellow"/>
        </w:rPr>
        <w:t>[D1]</w:t>
      </w:r>
      <w:r w:rsidRPr="00167ACF">
        <w:rPr>
          <w:rFonts w:ascii="Times New Roman" w:eastAsia="Times New Roman" w:hAnsi="Times New Roman" w:cs="Times New Roman"/>
          <w:color w:val="000000"/>
          <w:sz w:val="28"/>
          <w:szCs w:val="28"/>
        </w:rPr>
        <w:t xml:space="preserve"> цього Закону, а також узгоджених програм контролю, прийнятих відповідно до статті </w:t>
      </w:r>
      <w:r w:rsidRPr="00167ACF">
        <w:rPr>
          <w:rFonts w:ascii="Times New Roman" w:eastAsia="Times New Roman" w:hAnsi="Times New Roman" w:cs="Times New Roman"/>
          <w:color w:val="000000"/>
          <w:sz w:val="28"/>
          <w:szCs w:val="28"/>
          <w:highlight w:val="yellow"/>
        </w:rPr>
        <w:t>[D4]</w:t>
      </w:r>
      <w:r w:rsidRPr="00167ACF">
        <w:rPr>
          <w:rFonts w:ascii="Times New Roman" w:eastAsia="Times New Roman" w:hAnsi="Times New Roman" w:cs="Times New Roman"/>
          <w:color w:val="000000"/>
          <w:sz w:val="28"/>
          <w:szCs w:val="28"/>
        </w:rPr>
        <w:t xml:space="preserve"> цього Закону;</w:t>
      </w:r>
    </w:p>
    <w:p w14:paraId="435A610D" w14:textId="77777777" w:rsidR="00C64616" w:rsidRPr="00167ACF" w:rsidRDefault="003B223A" w:rsidP="000A7EBE">
      <w:pPr>
        <w:widowControl w:val="0"/>
        <w:numPr>
          <w:ilvl w:val="0"/>
          <w:numId w:val="1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 це доречно, здійснювати валідацію реагентів та партій реагентів, створювати й підтримувати в актуальному стані переліки доступних еталонних речовин та реагентів, а також виробників і постачальників таких речовин та реагентів;</w:t>
      </w:r>
    </w:p>
    <w:p w14:paraId="7D49F8C6" w14:textId="77777777" w:rsidR="00C64616" w:rsidRPr="00167ACF" w:rsidRDefault="003B223A" w:rsidP="000A7EBE">
      <w:pPr>
        <w:widowControl w:val="0"/>
        <w:numPr>
          <w:ilvl w:val="0"/>
          <w:numId w:val="1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 необхідності, проводити навчання персоналу офіційних лабораторій, уповноважених відповідно до статті </w:t>
      </w:r>
      <w:r w:rsidRPr="00167ACF">
        <w:rPr>
          <w:rFonts w:ascii="Times New Roman" w:eastAsia="Times New Roman" w:hAnsi="Times New Roman" w:cs="Times New Roman"/>
          <w:color w:val="000000"/>
          <w:sz w:val="28"/>
          <w:szCs w:val="28"/>
          <w:highlight w:val="yellow"/>
        </w:rPr>
        <w:t>[Х4]</w:t>
      </w:r>
      <w:r w:rsidRPr="00167ACF">
        <w:rPr>
          <w:rFonts w:ascii="Times New Roman" w:eastAsia="Times New Roman" w:hAnsi="Times New Roman" w:cs="Times New Roman"/>
          <w:color w:val="000000"/>
          <w:sz w:val="28"/>
          <w:szCs w:val="28"/>
        </w:rPr>
        <w:t xml:space="preserve"> цього Закону;</w:t>
      </w:r>
    </w:p>
    <w:p w14:paraId="19D9C7F5" w14:textId="77777777" w:rsidR="00C64616" w:rsidRPr="00167ACF" w:rsidRDefault="003B223A" w:rsidP="000A7EBE">
      <w:pPr>
        <w:widowControl w:val="0"/>
        <w:numPr>
          <w:ilvl w:val="0"/>
          <w:numId w:val="1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активно допомагати компетентному органу у діагностиці масової появи шкідливих організмів, а також у разі невідповідності вантажів, шляхом </w:t>
      </w:r>
      <w:r w:rsidRPr="00167ACF">
        <w:rPr>
          <w:rFonts w:ascii="Times New Roman" w:eastAsia="Times New Roman" w:hAnsi="Times New Roman" w:cs="Times New Roman"/>
          <w:color w:val="000000"/>
          <w:sz w:val="28"/>
          <w:szCs w:val="28"/>
        </w:rPr>
        <w:lastRenderedPageBreak/>
        <w:t>проведення підтверджуючої діагностики, визначення характерних ознак, таксономічних досліджень на ізолятах патогенів або зразках шкідливих організмів;</w:t>
      </w:r>
    </w:p>
    <w:p w14:paraId="3CE16A5E" w14:textId="77777777" w:rsidR="00D65B21" w:rsidRPr="00167ACF" w:rsidRDefault="003B223A" w:rsidP="000A7EBE">
      <w:pPr>
        <w:widowControl w:val="0"/>
        <w:numPr>
          <w:ilvl w:val="0"/>
          <w:numId w:val="12"/>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брати участь у розробці та валідації методів лабораторних досліджень, аналізу та діагностики, а також у розробці проектів нормативних документів.</w:t>
      </w:r>
    </w:p>
    <w:p w14:paraId="2BD77F4A" w14:textId="2E29B3D1" w:rsidR="00612820" w:rsidRPr="00167ACF" w:rsidRDefault="003B223A" w:rsidP="000A7EBE">
      <w:pPr>
        <w:widowControl w:val="0"/>
        <w:numPr>
          <w:ilvl w:val="1"/>
          <w:numId w:val="1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 xml:space="preserve"> має право затвердити </w:t>
      </w:r>
      <w:r w:rsidR="00D65B21" w:rsidRPr="00167ACF">
        <w:rPr>
          <w:rFonts w:ascii="Times New Roman" w:eastAsia="Times New Roman" w:hAnsi="Times New Roman" w:cs="Times New Roman"/>
          <w:color w:val="000000"/>
          <w:sz w:val="28"/>
          <w:szCs w:val="28"/>
        </w:rPr>
        <w:t xml:space="preserve">вимоги, обсяги </w:t>
      </w:r>
      <w:r w:rsidRPr="00167ACF">
        <w:rPr>
          <w:rFonts w:ascii="Times New Roman" w:eastAsia="Times New Roman" w:hAnsi="Times New Roman" w:cs="Times New Roman"/>
          <w:color w:val="000000"/>
          <w:sz w:val="28"/>
          <w:szCs w:val="28"/>
        </w:rPr>
        <w:t>відповідальності та завдан</w:t>
      </w:r>
      <w:r w:rsidR="00D65B21" w:rsidRPr="00167ACF">
        <w:rPr>
          <w:rFonts w:ascii="Times New Roman" w:eastAsia="Times New Roman" w:hAnsi="Times New Roman" w:cs="Times New Roman"/>
          <w:color w:val="000000"/>
          <w:sz w:val="28"/>
          <w:szCs w:val="28"/>
        </w:rPr>
        <w:t>ня</w:t>
      </w:r>
      <w:r w:rsidRPr="00167ACF">
        <w:rPr>
          <w:rFonts w:ascii="Times New Roman" w:eastAsia="Times New Roman" w:hAnsi="Times New Roman" w:cs="Times New Roman"/>
          <w:color w:val="000000"/>
          <w:sz w:val="28"/>
          <w:szCs w:val="28"/>
        </w:rPr>
        <w:t xml:space="preserve"> для національних референтних лабораторій на додаток до </w:t>
      </w:r>
      <w:r w:rsidR="00612820" w:rsidRPr="00167ACF">
        <w:rPr>
          <w:rFonts w:ascii="Times New Roman" w:eastAsia="Times New Roman" w:hAnsi="Times New Roman" w:cs="Times New Roman"/>
          <w:color w:val="000000"/>
          <w:sz w:val="28"/>
          <w:szCs w:val="28"/>
        </w:rPr>
        <w:t>тих, що вже передбачені</w:t>
      </w:r>
      <w:r w:rsidRPr="00167ACF">
        <w:rPr>
          <w:rFonts w:ascii="Times New Roman" w:eastAsia="Times New Roman" w:hAnsi="Times New Roman" w:cs="Times New Roman"/>
          <w:color w:val="000000"/>
          <w:sz w:val="28"/>
          <w:szCs w:val="28"/>
        </w:rPr>
        <w:t xml:space="preserve"> </w:t>
      </w:r>
      <w:r w:rsidR="00612820" w:rsidRPr="00167ACF">
        <w:rPr>
          <w:rFonts w:ascii="Times New Roman" w:eastAsia="Times New Roman" w:hAnsi="Times New Roman" w:cs="Times New Roman"/>
          <w:color w:val="000000"/>
          <w:sz w:val="28"/>
          <w:szCs w:val="28"/>
        </w:rPr>
        <w:t>частиною першою</w:t>
      </w:r>
      <w:r w:rsidRPr="00167ACF">
        <w:rPr>
          <w:rFonts w:ascii="Times New Roman" w:eastAsia="Times New Roman" w:hAnsi="Times New Roman" w:cs="Times New Roman"/>
          <w:color w:val="000000"/>
          <w:sz w:val="28"/>
          <w:szCs w:val="28"/>
        </w:rPr>
        <w:t xml:space="preserve"> цієї статті</w:t>
      </w:r>
      <w:r w:rsidR="00612820" w:rsidRPr="00167ACF">
        <w:rPr>
          <w:rFonts w:ascii="Times New Roman" w:eastAsia="Times New Roman" w:hAnsi="Times New Roman" w:cs="Times New Roman"/>
          <w:color w:val="000000"/>
          <w:sz w:val="28"/>
          <w:szCs w:val="28"/>
        </w:rPr>
        <w:t>, якщо це пов</w:t>
      </w:r>
      <w:r w:rsidR="00C5575D" w:rsidRPr="00167ACF">
        <w:rPr>
          <w:rFonts w:ascii="Times New Roman" w:eastAsia="Times New Roman" w:hAnsi="Times New Roman" w:cs="Times New Roman"/>
          <w:color w:val="000000"/>
          <w:sz w:val="28"/>
          <w:szCs w:val="28"/>
        </w:rPr>
        <w:t>’</w:t>
      </w:r>
      <w:r w:rsidR="00612820" w:rsidRPr="00167ACF">
        <w:rPr>
          <w:rFonts w:ascii="Times New Roman" w:eastAsia="Times New Roman" w:hAnsi="Times New Roman" w:cs="Times New Roman"/>
          <w:color w:val="000000"/>
          <w:sz w:val="28"/>
          <w:szCs w:val="28"/>
        </w:rPr>
        <w:t>язано із виникненням нових ризиків, у тому числі появою нових захворювань та/або шкідливих організмів.</w:t>
      </w:r>
    </w:p>
    <w:p w14:paraId="5F077DBC"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29EAE5C5" w14:textId="5A4CBC9D" w:rsidR="007B206B" w:rsidRPr="00167ACF" w:rsidRDefault="007B206B" w:rsidP="003530E2">
      <w:pPr>
        <w:pStyle w:val="1"/>
        <w:keepNext w:val="0"/>
        <w:widowControl w:val="0"/>
        <w:spacing w:before="0"/>
        <w:rPr>
          <w:sz w:val="28"/>
          <w:szCs w:val="28"/>
        </w:rPr>
      </w:pPr>
      <w:bookmarkStart w:id="280" w:name="_Toc8886610"/>
      <w:r w:rsidRPr="00167ACF">
        <w:rPr>
          <w:sz w:val="28"/>
          <w:szCs w:val="28"/>
        </w:rPr>
        <w:t xml:space="preserve">РОЗДІЛ </w:t>
      </w:r>
      <w:r w:rsidR="00AF6433" w:rsidRPr="00167ACF">
        <w:rPr>
          <w:sz w:val="28"/>
          <w:szCs w:val="28"/>
          <w:lang w:val="en-US"/>
        </w:rPr>
        <w:t>IX</w:t>
      </w:r>
      <w:r w:rsidRPr="00167ACF">
        <w:rPr>
          <w:sz w:val="28"/>
          <w:szCs w:val="28"/>
        </w:rPr>
        <w:t xml:space="preserve">. ПЛАНУВАННЯ ДЕРЖАВНОГО КОНТРОЛЮ </w:t>
      </w:r>
      <w:r w:rsidRPr="00167ACF">
        <w:rPr>
          <w:color w:val="C00000"/>
          <w:sz w:val="28"/>
          <w:szCs w:val="28"/>
        </w:rPr>
        <w:t>[див. ст. 109 - 115 Регламенту 2017/625]</w:t>
      </w:r>
      <w:bookmarkEnd w:id="280"/>
    </w:p>
    <w:p w14:paraId="337D7A74" w14:textId="0A42423D" w:rsidR="007B206B" w:rsidRPr="00167ACF" w:rsidRDefault="007B206B" w:rsidP="003530E2">
      <w:pPr>
        <w:pStyle w:val="3"/>
        <w:spacing w:before="0" w:after="120"/>
        <w:ind w:right="-2"/>
        <w:rPr>
          <w:b w:val="0"/>
        </w:rPr>
      </w:pPr>
      <w:bookmarkStart w:id="281" w:name="_Toc8886611"/>
      <w:r w:rsidRPr="00167ACF">
        <w:t xml:space="preserve">Стаття </w:t>
      </w:r>
      <w:r w:rsidRPr="00167ACF">
        <w:rPr>
          <w:highlight w:val="yellow"/>
        </w:rPr>
        <w:t>[D1]</w:t>
      </w:r>
      <w:r w:rsidRPr="00167ACF">
        <w:t xml:space="preserve">. Довгостроковий план державного контролю </w:t>
      </w:r>
      <w:r w:rsidRPr="00167ACF">
        <w:rPr>
          <w:color w:val="C00000"/>
        </w:rPr>
        <w:t xml:space="preserve">[див. ст. 109 </w:t>
      </w:r>
      <w:hyperlink r:id="rId25" w:history="1">
        <w:r w:rsidRPr="00167ACF">
          <w:rPr>
            <w:color w:val="C00000"/>
          </w:rPr>
          <w:t>Регламенту 2017/625</w:t>
        </w:r>
      </w:hyperlink>
      <w:r w:rsidRPr="00167ACF">
        <w:rPr>
          <w:color w:val="C00000"/>
        </w:rPr>
        <w:t>]</w:t>
      </w:r>
      <w:bookmarkEnd w:id="281"/>
    </w:p>
    <w:p w14:paraId="6FCF7D58" w14:textId="77777777" w:rsidR="007B206B" w:rsidRPr="00167ACF" w:rsidRDefault="007B206B" w:rsidP="000A7EBE">
      <w:pPr>
        <w:pStyle w:val="af"/>
        <w:numPr>
          <w:ilvl w:val="0"/>
          <w:numId w:val="308"/>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Заходи державного контролю, передбачені цим Законом, здійснюються компетентним органом на основі довгострокового плану державного контролю, підготовка та реалізація якого має координуватися ним на всіх (національному, регіональному та місцевому) рівнях.</w:t>
      </w:r>
    </w:p>
    <w:p w14:paraId="06088492" w14:textId="1C572812" w:rsidR="007B206B" w:rsidRPr="00167ACF" w:rsidRDefault="007B206B" w:rsidP="000A7EBE">
      <w:pPr>
        <w:pStyle w:val="af"/>
        <w:numPr>
          <w:ilvl w:val="0"/>
          <w:numId w:val="308"/>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Стосовно довгострокового плану державного контролю компетентний орган зобов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язаний:</w:t>
      </w:r>
    </w:p>
    <w:p w14:paraId="0FD28239" w14:textId="77777777" w:rsidR="007B206B" w:rsidRPr="00167ACF" w:rsidRDefault="007B206B" w:rsidP="000A7EBE">
      <w:pPr>
        <w:numPr>
          <w:ilvl w:val="0"/>
          <w:numId w:val="309"/>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координувати його підготовку в усіх органах, відповідальних за здійснення заходів державного контролю, передбачених цим Законом;</w:t>
      </w:r>
    </w:p>
    <w:p w14:paraId="19DA8C7E" w14:textId="77777777" w:rsidR="007B206B" w:rsidRPr="00167ACF" w:rsidRDefault="007B206B" w:rsidP="000A7EBE">
      <w:pPr>
        <w:numPr>
          <w:ilvl w:val="0"/>
          <w:numId w:val="309"/>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забезпечити, щоб він був послідовним;</w:t>
      </w:r>
    </w:p>
    <w:p w14:paraId="704C71B2" w14:textId="77777777" w:rsidR="007B206B" w:rsidRPr="00167ACF" w:rsidRDefault="007B206B" w:rsidP="000A7EBE">
      <w:pPr>
        <w:numPr>
          <w:ilvl w:val="0"/>
          <w:numId w:val="309"/>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збирати інформацію щодо його виконання з метою подання річного звіту, вказаного у статті </w:t>
      </w:r>
      <w:r w:rsidRPr="00167ACF">
        <w:rPr>
          <w:rFonts w:ascii="Times New Roman" w:eastAsia="SimSun" w:hAnsi="Times New Roman" w:cs="Times New Roman"/>
          <w:bCs/>
          <w:sz w:val="28"/>
          <w:szCs w:val="28"/>
          <w:highlight w:val="yellow"/>
          <w:lang w:eastAsia="zh-CN"/>
        </w:rPr>
        <w:t>[D5]</w:t>
      </w:r>
      <w:r w:rsidRPr="00167ACF">
        <w:rPr>
          <w:rFonts w:ascii="Times New Roman" w:eastAsia="SimSun" w:hAnsi="Times New Roman" w:cs="Times New Roman"/>
          <w:bCs/>
          <w:sz w:val="28"/>
          <w:szCs w:val="28"/>
          <w:lang w:eastAsia="zh-CN"/>
        </w:rPr>
        <w:t xml:space="preserve"> цього Закону</w:t>
      </w:r>
      <w:r w:rsidRPr="00167ACF">
        <w:rPr>
          <w:rFonts w:ascii="Times New Roman" w:hAnsi="Times New Roman" w:cs="Times New Roman"/>
          <w:sz w:val="28"/>
          <w:szCs w:val="28"/>
        </w:rPr>
        <w:t xml:space="preserve">, його перегляду і оновлення в міру необхідності відповідно до частини другої статті </w:t>
      </w:r>
      <w:r w:rsidRPr="00167ACF">
        <w:rPr>
          <w:rFonts w:ascii="Times New Roman" w:eastAsia="SimSun" w:hAnsi="Times New Roman" w:cs="Times New Roman"/>
          <w:bCs/>
          <w:sz w:val="28"/>
          <w:szCs w:val="28"/>
          <w:highlight w:val="yellow"/>
          <w:lang w:eastAsia="zh-CN"/>
        </w:rPr>
        <w:t>[D3]</w:t>
      </w:r>
      <w:r w:rsidRPr="00167ACF">
        <w:rPr>
          <w:rFonts w:ascii="Times New Roman" w:eastAsia="SimSun" w:hAnsi="Times New Roman" w:cs="Times New Roman"/>
          <w:bCs/>
          <w:sz w:val="28"/>
          <w:szCs w:val="28"/>
          <w:lang w:eastAsia="zh-CN"/>
        </w:rPr>
        <w:t xml:space="preserve"> цього Закону.</w:t>
      </w:r>
    </w:p>
    <w:p w14:paraId="3FB2B525" w14:textId="77777777" w:rsidR="007B206B" w:rsidRPr="00167ACF" w:rsidRDefault="007B206B" w:rsidP="003530E2">
      <w:pPr>
        <w:tabs>
          <w:tab w:val="left" w:pos="1134"/>
        </w:tabs>
        <w:spacing w:after="120" w:line="240" w:lineRule="auto"/>
        <w:jc w:val="both"/>
        <w:rPr>
          <w:rFonts w:ascii="Times New Roman" w:hAnsi="Times New Roman" w:cs="Times New Roman"/>
          <w:sz w:val="28"/>
          <w:szCs w:val="28"/>
        </w:rPr>
      </w:pPr>
    </w:p>
    <w:p w14:paraId="45DC3378" w14:textId="23770D97" w:rsidR="007B206B" w:rsidRPr="00167ACF" w:rsidRDefault="007B206B" w:rsidP="003530E2">
      <w:pPr>
        <w:pStyle w:val="3"/>
        <w:spacing w:before="0" w:after="120"/>
        <w:ind w:right="-2"/>
        <w:rPr>
          <w:b w:val="0"/>
        </w:rPr>
      </w:pPr>
      <w:bookmarkStart w:id="282" w:name="_Toc8886612"/>
      <w:r w:rsidRPr="00167ACF">
        <w:t xml:space="preserve">Стаття </w:t>
      </w:r>
      <w:r w:rsidRPr="00167ACF">
        <w:rPr>
          <w:highlight w:val="yellow"/>
        </w:rPr>
        <w:t>[D2]</w:t>
      </w:r>
      <w:r w:rsidRPr="00167ACF">
        <w:t xml:space="preserve">. Зміст довгострокового плану державного контролю </w:t>
      </w:r>
      <w:r w:rsidRPr="00167ACF">
        <w:rPr>
          <w:color w:val="C00000"/>
        </w:rPr>
        <w:t xml:space="preserve">[див. ст. 110 </w:t>
      </w:r>
      <w:hyperlink r:id="rId26" w:history="1">
        <w:r w:rsidRPr="00167ACF">
          <w:rPr>
            <w:color w:val="C00000"/>
          </w:rPr>
          <w:t>Регламенту 2017/625</w:t>
        </w:r>
      </w:hyperlink>
      <w:r w:rsidRPr="00167ACF">
        <w:rPr>
          <w:color w:val="C00000"/>
        </w:rPr>
        <w:t>, ч</w:t>
      </w:r>
      <w:r w:rsidR="000C1538" w:rsidRPr="00167ACF">
        <w:rPr>
          <w:color w:val="C00000"/>
        </w:rPr>
        <w:t>.</w:t>
      </w:r>
      <w:r w:rsidRPr="00167ACF">
        <w:rPr>
          <w:color w:val="C00000"/>
        </w:rPr>
        <w:t xml:space="preserve"> другу ст. 24 ЗУ № 2042]</w:t>
      </w:r>
      <w:bookmarkEnd w:id="282"/>
    </w:p>
    <w:p w14:paraId="2BAF5311" w14:textId="77777777" w:rsidR="007B206B" w:rsidRPr="00167ACF" w:rsidRDefault="007B206B" w:rsidP="000A7EBE">
      <w:pPr>
        <w:pStyle w:val="af"/>
        <w:numPr>
          <w:ilvl w:val="0"/>
          <w:numId w:val="310"/>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 xml:space="preserve">Довгостроковий план державного контролю повинен бути підготовлений таким чином, щоб забезпечити планування заходів державного контролю у всіх сферах, зазначених у частині другій статті </w:t>
      </w:r>
      <w:r w:rsidRPr="00167ACF">
        <w:rPr>
          <w:rFonts w:ascii="Times New Roman" w:hAnsi="Times New Roman" w:cs="Times New Roman"/>
          <w:sz w:val="28"/>
          <w:szCs w:val="28"/>
          <w:highlight w:val="yellow"/>
          <w:lang w:val="ru-RU"/>
        </w:rPr>
        <w:t>[</w:t>
      </w:r>
      <w:r w:rsidRPr="00167ACF">
        <w:rPr>
          <w:rFonts w:ascii="Times New Roman" w:hAnsi="Times New Roman" w:cs="Times New Roman"/>
          <w:sz w:val="28"/>
          <w:szCs w:val="28"/>
          <w:highlight w:val="yellow"/>
        </w:rPr>
        <w:t>А3</w:t>
      </w:r>
      <w:r w:rsidRPr="00167ACF">
        <w:rPr>
          <w:rFonts w:ascii="Times New Roman" w:hAnsi="Times New Roman" w:cs="Times New Roman"/>
          <w:sz w:val="28"/>
          <w:szCs w:val="28"/>
          <w:highlight w:val="yellow"/>
          <w:lang w:val="ru-RU"/>
        </w:rPr>
        <w:t>]</w:t>
      </w:r>
      <w:r w:rsidRPr="00167ACF">
        <w:rPr>
          <w:rFonts w:ascii="Times New Roman" w:hAnsi="Times New Roman" w:cs="Times New Roman"/>
          <w:sz w:val="28"/>
          <w:szCs w:val="28"/>
          <w:lang w:val="ru-RU"/>
        </w:rPr>
        <w:t xml:space="preserve">, та </w:t>
      </w:r>
      <w:r w:rsidRPr="00167ACF">
        <w:rPr>
          <w:rFonts w:ascii="Times New Roman" w:hAnsi="Times New Roman" w:cs="Times New Roman"/>
          <w:sz w:val="28"/>
          <w:szCs w:val="28"/>
        </w:rPr>
        <w:t xml:space="preserve">відповідно вимог, які встановлено статтями </w:t>
      </w:r>
      <w:r w:rsidRPr="00167ACF">
        <w:rPr>
          <w:rFonts w:ascii="Times New Roman" w:hAnsi="Times New Roman" w:cs="Times New Roman"/>
          <w:sz w:val="28"/>
          <w:szCs w:val="28"/>
          <w:highlight w:val="yellow"/>
        </w:rPr>
        <w:t>[Z1]</w:t>
      </w:r>
      <w:r w:rsidRPr="00167ACF">
        <w:rPr>
          <w:rFonts w:ascii="Times New Roman" w:hAnsi="Times New Roman" w:cs="Times New Roman"/>
          <w:sz w:val="28"/>
          <w:szCs w:val="28"/>
        </w:rPr>
        <w:t xml:space="preserve">, </w:t>
      </w:r>
      <w:r w:rsidRPr="00167ACF">
        <w:rPr>
          <w:rFonts w:ascii="Times New Roman" w:hAnsi="Times New Roman" w:cs="Times New Roman"/>
          <w:sz w:val="28"/>
          <w:szCs w:val="28"/>
          <w:highlight w:val="yellow"/>
        </w:rPr>
        <w:t>[Z6]</w:t>
      </w:r>
      <w:r w:rsidRPr="00167ACF">
        <w:rPr>
          <w:rFonts w:ascii="Times New Roman" w:hAnsi="Times New Roman" w:cs="Times New Roman"/>
          <w:sz w:val="28"/>
          <w:szCs w:val="28"/>
        </w:rPr>
        <w:t xml:space="preserve"> та </w:t>
      </w:r>
      <w:r w:rsidRPr="00167ACF">
        <w:rPr>
          <w:rFonts w:ascii="Times New Roman" w:hAnsi="Times New Roman" w:cs="Times New Roman"/>
          <w:sz w:val="28"/>
          <w:szCs w:val="28"/>
          <w:highlight w:val="yellow"/>
        </w:rPr>
        <w:t>[Z7]</w:t>
      </w:r>
      <w:r w:rsidRPr="00167ACF">
        <w:rPr>
          <w:rFonts w:ascii="Times New Roman" w:hAnsi="Times New Roman" w:cs="Times New Roman"/>
          <w:sz w:val="28"/>
          <w:szCs w:val="28"/>
        </w:rPr>
        <w:t xml:space="preserve"> цього Закону;</w:t>
      </w:r>
    </w:p>
    <w:p w14:paraId="0012902B" w14:textId="77777777" w:rsidR="007B206B" w:rsidRPr="00167ACF" w:rsidRDefault="007B206B" w:rsidP="000A7EBE">
      <w:pPr>
        <w:pStyle w:val="af"/>
        <w:numPr>
          <w:ilvl w:val="0"/>
          <w:numId w:val="310"/>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 xml:space="preserve">Довгостроковий план державного </w:t>
      </w:r>
      <w:r w:rsidRPr="00167ACF">
        <w:rPr>
          <w:rFonts w:ascii="Times New Roman" w:hAnsi="Times New Roman" w:cs="Times New Roman"/>
          <w:sz w:val="28"/>
          <w:szCs w:val="28"/>
          <w:shd w:val="clear" w:color="auto" w:fill="92D050"/>
        </w:rPr>
        <w:t>контролю має містити загальну інформацію про структуру та організацію системи державного контролю, а також інформацію, щонайменше, про наступне:</w:t>
      </w:r>
    </w:p>
    <w:p w14:paraId="63315EB1" w14:textId="77777777" w:rsidR="007B206B" w:rsidRPr="00167ACF" w:rsidRDefault="007B206B" w:rsidP="000A7EBE">
      <w:pPr>
        <w:numPr>
          <w:ilvl w:val="0"/>
          <w:numId w:val="31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lastRenderedPageBreak/>
        <w:t xml:space="preserve">стратегічні цілі довгострокового плану державного контролю </w:t>
      </w:r>
      <w:r w:rsidRPr="00167ACF">
        <w:rPr>
          <w:rFonts w:ascii="Times New Roman" w:hAnsi="Times New Roman" w:cs="Times New Roman"/>
          <w:color w:val="000000"/>
          <w:sz w:val="28"/>
          <w:szCs w:val="28"/>
        </w:rPr>
        <w:t>та опис того, яким чином вони враховані під час визначення пріоритетів державного контролю та розподілу ресурсів для його виконання</w:t>
      </w:r>
      <w:r w:rsidRPr="00167ACF">
        <w:rPr>
          <w:rFonts w:ascii="Times New Roman" w:hAnsi="Times New Roman" w:cs="Times New Roman"/>
          <w:sz w:val="28"/>
          <w:szCs w:val="28"/>
        </w:rPr>
        <w:t>;</w:t>
      </w:r>
    </w:p>
    <w:p w14:paraId="780A986C" w14:textId="77777777" w:rsidR="007B206B" w:rsidRPr="00167ACF" w:rsidRDefault="007B206B" w:rsidP="000A7EBE">
      <w:pPr>
        <w:numPr>
          <w:ilvl w:val="0"/>
          <w:numId w:val="31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класифікацію ризиків, якщо такі є, для різних видів діяльності, що підлягають заходам державного контролю;</w:t>
      </w:r>
    </w:p>
    <w:p w14:paraId="498652D5" w14:textId="77777777" w:rsidR="007B206B" w:rsidRPr="00167ACF" w:rsidRDefault="007B206B" w:rsidP="000A7EBE">
      <w:pPr>
        <w:numPr>
          <w:ilvl w:val="0"/>
          <w:numId w:val="31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процедуру визначення завдань компетентного органу на центральному, регіональному та місцевому рівні, а також ресурси, що перебувають у розпорядженні компетентного органу;</w:t>
      </w:r>
    </w:p>
    <w:p w14:paraId="412488ED" w14:textId="77777777" w:rsidR="007B206B" w:rsidRPr="00167ACF" w:rsidRDefault="007B206B" w:rsidP="000A7EBE">
      <w:pPr>
        <w:numPr>
          <w:ilvl w:val="0"/>
          <w:numId w:val="31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якщо це доцільно, делегування окремих завдань із здійснення заходів державного контролю уповноваженим органам;</w:t>
      </w:r>
    </w:p>
    <w:p w14:paraId="31A5B3E1" w14:textId="296F64BF" w:rsidR="007B206B" w:rsidRPr="00167ACF" w:rsidRDefault="007B206B" w:rsidP="000A7EBE">
      <w:pPr>
        <w:numPr>
          <w:ilvl w:val="0"/>
          <w:numId w:val="31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загальну організацію та управління державним контролем на національному, регіональному та місцевому рівнях, включаючи державний контроль окремих об</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єктів;</w:t>
      </w:r>
    </w:p>
    <w:p w14:paraId="3CF29907" w14:textId="77777777" w:rsidR="007B206B" w:rsidRPr="00167ACF" w:rsidRDefault="007B206B" w:rsidP="000A7EBE">
      <w:pPr>
        <w:numPr>
          <w:ilvl w:val="0"/>
          <w:numId w:val="31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системи контролю, які застосовуються у різних секторах, та координацію діяльності структурних підрозділів компетентного органу, </w:t>
      </w:r>
      <w:r w:rsidRPr="00167ACF">
        <w:rPr>
          <w:rFonts w:ascii="Times New Roman" w:hAnsi="Times New Roman" w:cs="Times New Roman"/>
          <w:color w:val="000000"/>
          <w:sz w:val="28"/>
          <w:szCs w:val="28"/>
        </w:rPr>
        <w:t>його територіальних органів та підпорядкованих йому державних установ, підприємств та організацій, відповідальних за здійснення державного контролю, а також інших органів виконавчої влади в установлених законом випадках</w:t>
      </w:r>
      <w:r w:rsidRPr="00167ACF">
        <w:rPr>
          <w:rFonts w:ascii="Times New Roman" w:hAnsi="Times New Roman" w:cs="Times New Roman"/>
          <w:sz w:val="28"/>
          <w:szCs w:val="28"/>
        </w:rPr>
        <w:t>;</w:t>
      </w:r>
    </w:p>
    <w:p w14:paraId="41E576A9" w14:textId="02603C01" w:rsidR="007B206B" w:rsidRPr="00167ACF" w:rsidRDefault="007B206B" w:rsidP="000A7EBE">
      <w:pPr>
        <w:numPr>
          <w:ilvl w:val="0"/>
          <w:numId w:val="31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процедури і механізми, необхідні для забезпечення виконання 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 xml:space="preserve">язків компетентного органу, передбачених статтею </w:t>
      </w:r>
      <w:r w:rsidRPr="00167ACF">
        <w:rPr>
          <w:rFonts w:ascii="Times New Roman" w:hAnsi="Times New Roman" w:cs="Times New Roman"/>
          <w:sz w:val="28"/>
          <w:szCs w:val="28"/>
          <w:highlight w:val="yellow"/>
        </w:rPr>
        <w:t>[В5]</w:t>
      </w:r>
      <w:r w:rsidRPr="00167ACF">
        <w:rPr>
          <w:rFonts w:ascii="Times New Roman" w:hAnsi="Times New Roman" w:cs="Times New Roman"/>
          <w:sz w:val="28"/>
          <w:szCs w:val="28"/>
        </w:rPr>
        <w:t xml:space="preserve"> цього Закону;</w:t>
      </w:r>
    </w:p>
    <w:p w14:paraId="1B06186C" w14:textId="77777777" w:rsidR="007B206B" w:rsidRPr="00167ACF" w:rsidRDefault="007B206B" w:rsidP="000A7EBE">
      <w:pPr>
        <w:numPr>
          <w:ilvl w:val="0"/>
          <w:numId w:val="31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color w:val="000000"/>
          <w:sz w:val="28"/>
          <w:szCs w:val="28"/>
        </w:rPr>
        <w:t>навчання персоналу компетентного органу, який здійснює державний контроль</w:t>
      </w:r>
      <w:r w:rsidRPr="00167ACF">
        <w:rPr>
          <w:rFonts w:ascii="Times New Roman" w:hAnsi="Times New Roman" w:cs="Times New Roman"/>
          <w:sz w:val="28"/>
          <w:szCs w:val="28"/>
        </w:rPr>
        <w:t>;</w:t>
      </w:r>
    </w:p>
    <w:p w14:paraId="53E3B7B5" w14:textId="77777777" w:rsidR="007B206B" w:rsidRPr="00167ACF" w:rsidRDefault="007B206B" w:rsidP="000A7EBE">
      <w:pPr>
        <w:numPr>
          <w:ilvl w:val="0"/>
          <w:numId w:val="31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документально встановлені процедури здійснення заходів державного контролю, передбачені статтею </w:t>
      </w:r>
      <w:r w:rsidRPr="00167ACF">
        <w:rPr>
          <w:rFonts w:ascii="Times New Roman" w:hAnsi="Times New Roman" w:cs="Times New Roman"/>
          <w:sz w:val="28"/>
          <w:szCs w:val="28"/>
          <w:highlight w:val="yellow"/>
        </w:rPr>
        <w:t>[Z4]</w:t>
      </w:r>
      <w:r w:rsidRPr="00167ACF">
        <w:rPr>
          <w:rFonts w:ascii="Times New Roman" w:hAnsi="Times New Roman" w:cs="Times New Roman"/>
          <w:sz w:val="28"/>
          <w:szCs w:val="28"/>
        </w:rPr>
        <w:t xml:space="preserve"> цього Закону;</w:t>
      </w:r>
    </w:p>
    <w:p w14:paraId="620B77BD" w14:textId="77777777" w:rsidR="007B206B" w:rsidRPr="00167ACF" w:rsidRDefault="007B206B" w:rsidP="000A7EBE">
      <w:pPr>
        <w:numPr>
          <w:ilvl w:val="0"/>
          <w:numId w:val="31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загальну організацію і функціонування </w:t>
      </w:r>
      <w:r w:rsidRPr="00167ACF">
        <w:rPr>
          <w:rFonts w:ascii="Times New Roman" w:eastAsia="MS Mincho" w:hAnsi="Times New Roman" w:cs="Times New Roman"/>
          <w:sz w:val="28"/>
          <w:szCs w:val="28"/>
        </w:rPr>
        <w:t>плану дій за надзвичайних обставин</w:t>
      </w:r>
      <w:r w:rsidRPr="00167ACF">
        <w:rPr>
          <w:rFonts w:ascii="Times New Roman" w:hAnsi="Times New Roman" w:cs="Times New Roman"/>
          <w:sz w:val="28"/>
          <w:szCs w:val="28"/>
        </w:rPr>
        <w:t xml:space="preserve"> відповідно до вимог, зазначених у частині другій статті </w:t>
      </w:r>
      <w:r w:rsidRPr="00167ACF">
        <w:rPr>
          <w:rFonts w:ascii="Times New Roman" w:hAnsi="Times New Roman" w:cs="Times New Roman"/>
          <w:sz w:val="28"/>
          <w:szCs w:val="28"/>
          <w:highlight w:val="yellow"/>
        </w:rPr>
        <w:t>[A3]</w:t>
      </w:r>
      <w:r w:rsidRPr="00167ACF">
        <w:rPr>
          <w:rFonts w:ascii="Times New Roman" w:hAnsi="Times New Roman" w:cs="Times New Roman"/>
          <w:sz w:val="28"/>
          <w:szCs w:val="28"/>
        </w:rPr>
        <w:t>;</w:t>
      </w:r>
    </w:p>
    <w:p w14:paraId="6CFD7775" w14:textId="77777777" w:rsidR="007B206B" w:rsidRPr="00167ACF" w:rsidRDefault="007B206B" w:rsidP="000A7EBE">
      <w:pPr>
        <w:numPr>
          <w:ilvl w:val="0"/>
          <w:numId w:val="311"/>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загальну організацію взаємодопомоги і співробітництва із компетентними органами інших країн.</w:t>
      </w:r>
      <w:bookmarkStart w:id="283" w:name="n391"/>
      <w:bookmarkStart w:id="284" w:name="n392"/>
      <w:bookmarkStart w:id="285" w:name="n393"/>
      <w:bookmarkStart w:id="286" w:name="n394"/>
      <w:bookmarkEnd w:id="283"/>
      <w:bookmarkEnd w:id="284"/>
      <w:bookmarkEnd w:id="285"/>
      <w:bookmarkEnd w:id="286"/>
    </w:p>
    <w:p w14:paraId="52DCAFA0" w14:textId="77777777" w:rsidR="007B206B" w:rsidRPr="00167ACF" w:rsidRDefault="007B206B" w:rsidP="003530E2">
      <w:pPr>
        <w:tabs>
          <w:tab w:val="left" w:pos="1134"/>
        </w:tabs>
        <w:spacing w:after="120" w:line="240" w:lineRule="auto"/>
        <w:jc w:val="both"/>
        <w:rPr>
          <w:rFonts w:ascii="Times New Roman" w:hAnsi="Times New Roman" w:cs="Times New Roman"/>
          <w:sz w:val="28"/>
          <w:szCs w:val="28"/>
          <w:highlight w:val="green"/>
        </w:rPr>
      </w:pPr>
    </w:p>
    <w:p w14:paraId="774A6B28" w14:textId="323CC98E" w:rsidR="007B206B" w:rsidRPr="00167ACF" w:rsidRDefault="007B206B" w:rsidP="003530E2">
      <w:pPr>
        <w:pStyle w:val="3"/>
        <w:spacing w:before="0" w:after="120"/>
        <w:ind w:right="-2"/>
      </w:pPr>
      <w:bookmarkStart w:id="287" w:name="_Toc8886613"/>
      <w:r w:rsidRPr="00167ACF">
        <w:t xml:space="preserve">Стаття </w:t>
      </w:r>
      <w:r w:rsidRPr="00167ACF">
        <w:rPr>
          <w:highlight w:val="yellow"/>
        </w:rPr>
        <w:t>[D3]</w:t>
      </w:r>
      <w:r w:rsidRPr="00167ACF">
        <w:t xml:space="preserve">. Підготовка, оновлення та перегляд довгострокового плану державного контролю </w:t>
      </w:r>
      <w:r w:rsidRPr="00167ACF">
        <w:rPr>
          <w:color w:val="C00000"/>
        </w:rPr>
        <w:t xml:space="preserve">[див. ст. 111 </w:t>
      </w:r>
      <w:hyperlink r:id="rId27" w:history="1">
        <w:r w:rsidRPr="00167ACF">
          <w:rPr>
            <w:color w:val="C00000"/>
          </w:rPr>
          <w:t>Регламенту 2017/625</w:t>
        </w:r>
      </w:hyperlink>
      <w:r w:rsidRPr="00167ACF">
        <w:rPr>
          <w:color w:val="C00000"/>
        </w:rPr>
        <w:t>, частину четверту ст. 24 ЗУ № 2042]</w:t>
      </w:r>
      <w:bookmarkEnd w:id="287"/>
    </w:p>
    <w:p w14:paraId="7CFDDC28" w14:textId="77777777" w:rsidR="007B206B" w:rsidRPr="00167ACF" w:rsidRDefault="007B206B" w:rsidP="000A7EBE">
      <w:pPr>
        <w:pStyle w:val="af"/>
        <w:numPr>
          <w:ilvl w:val="0"/>
          <w:numId w:val="312"/>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Компетентний орган повинен забезпечити доступність останньої редакції довгострокового плану державного контролю для громадськості, за винятком тих його частин, розкриття яких може зашкодити ефективності здійснення заходів державного контролю.</w:t>
      </w:r>
    </w:p>
    <w:p w14:paraId="31F3E9D6" w14:textId="77777777" w:rsidR="007B206B" w:rsidRPr="00167ACF" w:rsidRDefault="007B206B" w:rsidP="000A7EBE">
      <w:pPr>
        <w:pStyle w:val="af"/>
        <w:numPr>
          <w:ilvl w:val="0"/>
          <w:numId w:val="312"/>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lastRenderedPageBreak/>
        <w:t>Довгостроковий план державного контролю має регулярно оновлюватися з метою його приведення у відповідність до змін, які мають місце у законодавстві України про захист рослин, а також переглядатися з метою врахування, щонайменше, наступних факторів:</w:t>
      </w:r>
    </w:p>
    <w:p w14:paraId="755E8198" w14:textId="0613ED55" w:rsidR="007B206B" w:rsidRPr="00167ACF" w:rsidRDefault="007B206B" w:rsidP="000A7EBE">
      <w:pPr>
        <w:numPr>
          <w:ilvl w:val="0"/>
          <w:numId w:val="313"/>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поява нових хвороб, шкідників рослин або інших ризиків для здоров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 людей, тварин або рослин, а також для довкілля;</w:t>
      </w:r>
    </w:p>
    <w:p w14:paraId="459E8FAA" w14:textId="77777777" w:rsidR="007B206B" w:rsidRPr="00167ACF" w:rsidRDefault="007B206B" w:rsidP="000A7EBE">
      <w:pPr>
        <w:numPr>
          <w:ilvl w:val="0"/>
          <w:numId w:val="313"/>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істотні зміни в структурі, управлінні або діяльності компетентного органу;</w:t>
      </w:r>
    </w:p>
    <w:p w14:paraId="6EFA58E0" w14:textId="77777777" w:rsidR="007B206B" w:rsidRPr="00167ACF" w:rsidRDefault="007B206B" w:rsidP="000A7EBE">
      <w:pPr>
        <w:numPr>
          <w:ilvl w:val="0"/>
          <w:numId w:val="313"/>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результати здійснених компетентним органом заходів державного контролю;</w:t>
      </w:r>
    </w:p>
    <w:p w14:paraId="15308DB4" w14:textId="77777777" w:rsidR="007B206B" w:rsidRPr="00167ACF" w:rsidRDefault="007B206B" w:rsidP="000A7EBE">
      <w:pPr>
        <w:numPr>
          <w:ilvl w:val="0"/>
          <w:numId w:val="313"/>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color w:val="000000"/>
          <w:sz w:val="28"/>
          <w:szCs w:val="28"/>
        </w:rPr>
        <w:t>отримання нових наукових або інших даних, в тому числі рекомендацій відповідних міжнародних організацій</w:t>
      </w:r>
      <w:r w:rsidRPr="00167ACF">
        <w:rPr>
          <w:rFonts w:ascii="Times New Roman" w:hAnsi="Times New Roman" w:cs="Times New Roman"/>
          <w:sz w:val="28"/>
          <w:szCs w:val="28"/>
        </w:rPr>
        <w:t>;</w:t>
      </w:r>
    </w:p>
    <w:p w14:paraId="02B8DD7A" w14:textId="77777777" w:rsidR="007B206B" w:rsidRPr="00167ACF" w:rsidRDefault="007B206B" w:rsidP="000A7EBE">
      <w:pPr>
        <w:numPr>
          <w:ilvl w:val="0"/>
          <w:numId w:val="313"/>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результати </w:t>
      </w:r>
      <w:r w:rsidRPr="00167ACF">
        <w:rPr>
          <w:rFonts w:ascii="Times New Roman" w:hAnsi="Times New Roman" w:cs="Times New Roman"/>
          <w:color w:val="000000"/>
          <w:sz w:val="28"/>
          <w:szCs w:val="28"/>
        </w:rPr>
        <w:t xml:space="preserve">перевірки системи державного контролю України </w:t>
      </w:r>
      <w:r w:rsidRPr="00167ACF">
        <w:rPr>
          <w:rFonts w:ascii="Times New Roman" w:hAnsi="Times New Roman" w:cs="Times New Roman"/>
          <w:sz w:val="28"/>
          <w:szCs w:val="28"/>
        </w:rPr>
        <w:t>компетентним органом іншої країни.</w:t>
      </w:r>
      <w:bookmarkStart w:id="288" w:name="n400"/>
      <w:bookmarkEnd w:id="288"/>
    </w:p>
    <w:p w14:paraId="091555CF" w14:textId="77777777" w:rsidR="007B206B" w:rsidRPr="00167ACF" w:rsidRDefault="007B206B" w:rsidP="000A7EBE">
      <w:pPr>
        <w:pStyle w:val="af"/>
        <w:numPr>
          <w:ilvl w:val="0"/>
          <w:numId w:val="312"/>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Перегляд та внесення змін до довгострокового плану державного контролю здійснюються не пізніше 60 днів з моменту виникнення обставин, зазначених</w:t>
      </w:r>
      <w:r w:rsidRPr="00167ACF">
        <w:rPr>
          <w:rFonts w:ascii="Times New Roman" w:hAnsi="Times New Roman" w:cs="Times New Roman"/>
          <w:color w:val="000000"/>
          <w:sz w:val="28"/>
          <w:szCs w:val="28"/>
        </w:rPr>
        <w:t xml:space="preserve"> </w:t>
      </w:r>
      <w:r w:rsidRPr="00167ACF">
        <w:rPr>
          <w:rFonts w:ascii="Times New Roman" w:hAnsi="Times New Roman" w:cs="Times New Roman"/>
          <w:sz w:val="28"/>
          <w:szCs w:val="28"/>
        </w:rPr>
        <w:t>у частині третій цієї статті.</w:t>
      </w:r>
    </w:p>
    <w:p w14:paraId="12899A6E" w14:textId="77777777" w:rsidR="007B206B" w:rsidRPr="00167ACF" w:rsidRDefault="007B206B" w:rsidP="003530E2">
      <w:pPr>
        <w:spacing w:after="120" w:line="240" w:lineRule="auto"/>
        <w:jc w:val="both"/>
        <w:rPr>
          <w:rFonts w:ascii="Times New Roman" w:hAnsi="Times New Roman" w:cs="Times New Roman"/>
          <w:sz w:val="28"/>
          <w:szCs w:val="28"/>
        </w:rPr>
      </w:pPr>
    </w:p>
    <w:p w14:paraId="43F62938" w14:textId="0A0E0958" w:rsidR="007B206B" w:rsidRPr="00167ACF" w:rsidRDefault="007B206B" w:rsidP="003530E2">
      <w:pPr>
        <w:pStyle w:val="3"/>
        <w:spacing w:before="0" w:after="120"/>
        <w:ind w:right="-2"/>
      </w:pPr>
      <w:bookmarkStart w:id="289" w:name="_Toc8886614"/>
      <w:r w:rsidRPr="00167ACF">
        <w:t xml:space="preserve">Стаття </w:t>
      </w:r>
      <w:r w:rsidRPr="00167ACF">
        <w:rPr>
          <w:highlight w:val="yellow"/>
        </w:rPr>
        <w:t>[D4]</w:t>
      </w:r>
      <w:r w:rsidRPr="00167ACF">
        <w:t xml:space="preserve">. Щорічний план державного контролю </w:t>
      </w:r>
      <w:r w:rsidRPr="00167ACF">
        <w:rPr>
          <w:color w:val="C00000"/>
        </w:rPr>
        <w:t>[еквівалент статті 25 Закону № 2042 (контроль в сфері безпечності ХП)]</w:t>
      </w:r>
      <w:bookmarkEnd w:id="289"/>
    </w:p>
    <w:p w14:paraId="55982DEF" w14:textId="77777777" w:rsidR="007B206B" w:rsidRPr="00167ACF" w:rsidRDefault="007B206B" w:rsidP="000A7EBE">
      <w:pPr>
        <w:pStyle w:val="af"/>
        <w:numPr>
          <w:ilvl w:val="0"/>
          <w:numId w:val="316"/>
        </w:numPr>
        <w:tabs>
          <w:tab w:val="left" w:pos="1134"/>
        </w:tabs>
        <w:spacing w:after="120" w:line="240" w:lineRule="auto"/>
        <w:ind w:left="0" w:firstLine="709"/>
        <w:contextualSpacing w:val="0"/>
        <w:jc w:val="both"/>
        <w:rPr>
          <w:rFonts w:ascii="Times New Roman" w:hAnsi="Times New Roman" w:cs="Times New Roman"/>
          <w:color w:val="000000"/>
          <w:sz w:val="28"/>
          <w:szCs w:val="28"/>
          <w:lang w:eastAsia="ru-RU"/>
        </w:rPr>
      </w:pPr>
      <w:bookmarkStart w:id="290" w:name="n402"/>
      <w:bookmarkEnd w:id="290"/>
      <w:r w:rsidRPr="00167ACF">
        <w:rPr>
          <w:rFonts w:ascii="Times New Roman" w:hAnsi="Times New Roman" w:cs="Times New Roman"/>
          <w:color w:val="000000"/>
          <w:sz w:val="28"/>
          <w:szCs w:val="28"/>
          <w:lang w:eastAsia="ru-RU"/>
        </w:rPr>
        <w:t>Планові заходи державного контролю здійснюються відповідно до щорічного плану державного контролю.</w:t>
      </w:r>
    </w:p>
    <w:p w14:paraId="4A27113A" w14:textId="77777777" w:rsidR="007B206B" w:rsidRPr="00167ACF" w:rsidRDefault="007B206B" w:rsidP="000A7EBE">
      <w:pPr>
        <w:pStyle w:val="af"/>
        <w:numPr>
          <w:ilvl w:val="0"/>
          <w:numId w:val="316"/>
        </w:numPr>
        <w:tabs>
          <w:tab w:val="left" w:pos="1134"/>
        </w:tabs>
        <w:spacing w:after="120" w:line="240" w:lineRule="auto"/>
        <w:ind w:left="0" w:firstLine="709"/>
        <w:contextualSpacing w:val="0"/>
        <w:jc w:val="both"/>
        <w:rPr>
          <w:rFonts w:ascii="Times New Roman" w:hAnsi="Times New Roman" w:cs="Times New Roman"/>
          <w:color w:val="000000"/>
          <w:sz w:val="28"/>
          <w:szCs w:val="28"/>
          <w:lang w:eastAsia="ru-RU"/>
        </w:rPr>
      </w:pPr>
      <w:bookmarkStart w:id="291" w:name="n403"/>
      <w:bookmarkEnd w:id="291"/>
      <w:r w:rsidRPr="00167ACF">
        <w:rPr>
          <w:rFonts w:ascii="Times New Roman" w:hAnsi="Times New Roman" w:cs="Times New Roman"/>
          <w:color w:val="000000"/>
          <w:sz w:val="28"/>
          <w:szCs w:val="28"/>
          <w:lang w:eastAsia="ru-RU"/>
        </w:rPr>
        <w:t>Щорічний план державного контролю на наступний рік розробляється та затверджується компетентним органом до 1 грудня поточного року.</w:t>
      </w:r>
    </w:p>
    <w:p w14:paraId="57CCAB05" w14:textId="77777777" w:rsidR="007B206B" w:rsidRPr="00167ACF" w:rsidRDefault="007B206B" w:rsidP="000A7EBE">
      <w:pPr>
        <w:pStyle w:val="af"/>
        <w:numPr>
          <w:ilvl w:val="0"/>
          <w:numId w:val="316"/>
        </w:numPr>
        <w:tabs>
          <w:tab w:val="left" w:pos="1134"/>
        </w:tabs>
        <w:spacing w:after="120" w:line="240" w:lineRule="auto"/>
        <w:ind w:left="0" w:firstLine="709"/>
        <w:contextualSpacing w:val="0"/>
        <w:jc w:val="both"/>
        <w:rPr>
          <w:rFonts w:ascii="Times New Roman" w:hAnsi="Times New Roman" w:cs="Times New Roman"/>
          <w:color w:val="000000"/>
          <w:sz w:val="28"/>
          <w:szCs w:val="28"/>
          <w:lang w:eastAsia="ru-RU"/>
        </w:rPr>
      </w:pPr>
      <w:bookmarkStart w:id="292" w:name="n404"/>
      <w:bookmarkEnd w:id="292"/>
      <w:r w:rsidRPr="00167ACF">
        <w:rPr>
          <w:rFonts w:ascii="Times New Roman" w:hAnsi="Times New Roman" w:cs="Times New Roman"/>
          <w:color w:val="000000"/>
          <w:sz w:val="28"/>
          <w:szCs w:val="28"/>
          <w:lang w:eastAsia="ru-RU"/>
        </w:rPr>
        <w:t xml:space="preserve">Щорічний план державного контролю має відповідати довгостроковому плану державного контролю та складатися на основі вимог статей </w:t>
      </w:r>
      <w:r w:rsidRPr="00167ACF">
        <w:rPr>
          <w:rFonts w:ascii="Times New Roman" w:hAnsi="Times New Roman" w:cs="Times New Roman"/>
          <w:color w:val="000000"/>
          <w:sz w:val="28"/>
          <w:szCs w:val="28"/>
          <w:highlight w:val="yellow"/>
          <w:lang w:val="ru-RU" w:eastAsia="ru-RU"/>
        </w:rPr>
        <w:t>[</w:t>
      </w:r>
      <w:r w:rsidRPr="00167ACF">
        <w:rPr>
          <w:rFonts w:ascii="Times New Roman" w:hAnsi="Times New Roman" w:cs="Times New Roman"/>
          <w:color w:val="000000"/>
          <w:sz w:val="28"/>
          <w:szCs w:val="28"/>
          <w:highlight w:val="yellow"/>
          <w:lang w:val="en-US" w:eastAsia="ru-RU"/>
        </w:rPr>
        <w:t>Z</w:t>
      </w:r>
      <w:r w:rsidRPr="00167ACF">
        <w:rPr>
          <w:rFonts w:ascii="Times New Roman" w:hAnsi="Times New Roman" w:cs="Times New Roman"/>
          <w:color w:val="000000"/>
          <w:sz w:val="28"/>
          <w:szCs w:val="28"/>
          <w:highlight w:val="yellow"/>
          <w:lang w:val="ru-RU" w:eastAsia="ru-RU"/>
        </w:rPr>
        <w:t>1]</w:t>
      </w:r>
      <w:r w:rsidRPr="00167ACF">
        <w:rPr>
          <w:rFonts w:ascii="Times New Roman" w:hAnsi="Times New Roman" w:cs="Times New Roman"/>
          <w:color w:val="000000"/>
          <w:sz w:val="28"/>
          <w:szCs w:val="28"/>
          <w:lang w:val="ru-RU" w:eastAsia="ru-RU"/>
        </w:rPr>
        <w:t xml:space="preserve"> </w:t>
      </w:r>
      <w:r w:rsidRPr="00167ACF">
        <w:rPr>
          <w:rFonts w:ascii="Times New Roman" w:hAnsi="Times New Roman" w:cs="Times New Roman"/>
          <w:color w:val="000000"/>
          <w:sz w:val="28"/>
          <w:szCs w:val="28"/>
          <w:lang w:eastAsia="ru-RU"/>
        </w:rPr>
        <w:t>та</w:t>
      </w:r>
      <w:r w:rsidRPr="00167ACF">
        <w:rPr>
          <w:rFonts w:ascii="Times New Roman" w:hAnsi="Times New Roman" w:cs="Times New Roman"/>
          <w:color w:val="000000"/>
          <w:sz w:val="28"/>
          <w:szCs w:val="28"/>
          <w:lang w:val="ru-RU" w:eastAsia="ru-RU"/>
        </w:rPr>
        <w:t xml:space="preserve"> </w:t>
      </w:r>
      <w:r w:rsidRPr="00167ACF">
        <w:rPr>
          <w:rFonts w:ascii="Times New Roman" w:hAnsi="Times New Roman" w:cs="Times New Roman"/>
          <w:color w:val="000000"/>
          <w:sz w:val="28"/>
          <w:szCs w:val="28"/>
          <w:highlight w:val="yellow"/>
          <w:lang w:val="ru-RU" w:eastAsia="ru-RU"/>
        </w:rPr>
        <w:t>[</w:t>
      </w:r>
      <w:r w:rsidRPr="00167ACF">
        <w:rPr>
          <w:rFonts w:ascii="Times New Roman" w:hAnsi="Times New Roman" w:cs="Times New Roman"/>
          <w:color w:val="000000"/>
          <w:sz w:val="28"/>
          <w:szCs w:val="28"/>
          <w:highlight w:val="yellow"/>
          <w:lang w:val="en-US" w:eastAsia="ru-RU"/>
        </w:rPr>
        <w:t>Z</w:t>
      </w:r>
      <w:r w:rsidRPr="00167ACF">
        <w:rPr>
          <w:rFonts w:ascii="Times New Roman" w:hAnsi="Times New Roman" w:cs="Times New Roman"/>
          <w:color w:val="000000"/>
          <w:sz w:val="28"/>
          <w:szCs w:val="28"/>
          <w:highlight w:val="yellow"/>
          <w:lang w:val="ru-RU" w:eastAsia="ru-RU"/>
        </w:rPr>
        <w:t>2]</w:t>
      </w:r>
      <w:r w:rsidRPr="00167ACF">
        <w:rPr>
          <w:rFonts w:ascii="Times New Roman" w:hAnsi="Times New Roman" w:cs="Times New Roman"/>
          <w:color w:val="000000"/>
          <w:sz w:val="28"/>
          <w:szCs w:val="28"/>
          <w:lang w:eastAsia="ru-RU"/>
        </w:rPr>
        <w:t xml:space="preserve"> цього Закону.</w:t>
      </w:r>
    </w:p>
    <w:p w14:paraId="61C9CD8F" w14:textId="77777777" w:rsidR="007B206B" w:rsidRPr="00167ACF" w:rsidRDefault="007B206B" w:rsidP="000A7EBE">
      <w:pPr>
        <w:pStyle w:val="af"/>
        <w:numPr>
          <w:ilvl w:val="0"/>
          <w:numId w:val="316"/>
        </w:numPr>
        <w:tabs>
          <w:tab w:val="left" w:pos="1134"/>
        </w:tabs>
        <w:spacing w:after="120" w:line="240" w:lineRule="auto"/>
        <w:ind w:left="0" w:firstLine="709"/>
        <w:contextualSpacing w:val="0"/>
        <w:jc w:val="both"/>
        <w:rPr>
          <w:rFonts w:ascii="Times New Roman" w:hAnsi="Times New Roman" w:cs="Times New Roman"/>
          <w:color w:val="000000"/>
          <w:sz w:val="28"/>
          <w:szCs w:val="28"/>
          <w:lang w:eastAsia="ru-RU"/>
        </w:rPr>
      </w:pPr>
      <w:bookmarkStart w:id="293" w:name="n405"/>
      <w:bookmarkEnd w:id="293"/>
      <w:r w:rsidRPr="00167ACF">
        <w:rPr>
          <w:rFonts w:ascii="Times New Roman" w:hAnsi="Times New Roman" w:cs="Times New Roman"/>
          <w:color w:val="000000"/>
          <w:sz w:val="28"/>
          <w:szCs w:val="28"/>
          <w:lang w:eastAsia="ru-RU"/>
        </w:rPr>
        <w:t>Щорічний план державного контролю може включати щорічний план державного моніторингу.</w:t>
      </w:r>
    </w:p>
    <w:p w14:paraId="15DFD2A0" w14:textId="77777777" w:rsidR="007B206B" w:rsidRPr="00167ACF" w:rsidRDefault="007B206B" w:rsidP="000A7EBE">
      <w:pPr>
        <w:pStyle w:val="af"/>
        <w:numPr>
          <w:ilvl w:val="0"/>
          <w:numId w:val="316"/>
        </w:numPr>
        <w:tabs>
          <w:tab w:val="left" w:pos="1134"/>
        </w:tabs>
        <w:spacing w:after="120" w:line="240" w:lineRule="auto"/>
        <w:ind w:left="0" w:firstLine="709"/>
        <w:contextualSpacing w:val="0"/>
        <w:jc w:val="both"/>
        <w:rPr>
          <w:rFonts w:ascii="Times New Roman" w:hAnsi="Times New Roman" w:cs="Times New Roman"/>
          <w:color w:val="000000"/>
          <w:sz w:val="28"/>
          <w:szCs w:val="28"/>
          <w:lang w:eastAsia="ru-RU"/>
        </w:rPr>
      </w:pPr>
      <w:bookmarkStart w:id="294" w:name="n406"/>
      <w:bookmarkEnd w:id="294"/>
      <w:r w:rsidRPr="00167ACF">
        <w:rPr>
          <w:rFonts w:ascii="Times New Roman" w:hAnsi="Times New Roman" w:cs="Times New Roman"/>
          <w:color w:val="000000"/>
          <w:sz w:val="28"/>
          <w:szCs w:val="28"/>
          <w:lang w:eastAsia="ru-RU"/>
        </w:rPr>
        <w:t xml:space="preserve">Щорічний план державного контролю переглядається одночасно з довгостроковим планом державного контролю з урахуванням положень статті </w:t>
      </w:r>
      <w:r w:rsidRPr="00167ACF">
        <w:rPr>
          <w:rFonts w:ascii="Times New Roman" w:hAnsi="Times New Roman" w:cs="Times New Roman"/>
          <w:sz w:val="28"/>
          <w:szCs w:val="28"/>
          <w:highlight w:val="yellow"/>
        </w:rPr>
        <w:t>[D3]</w:t>
      </w:r>
      <w:r w:rsidRPr="00167ACF">
        <w:rPr>
          <w:rFonts w:ascii="Times New Roman" w:hAnsi="Times New Roman" w:cs="Times New Roman"/>
          <w:sz w:val="28"/>
          <w:szCs w:val="28"/>
        </w:rPr>
        <w:t xml:space="preserve"> </w:t>
      </w:r>
      <w:r w:rsidRPr="00167ACF">
        <w:rPr>
          <w:rFonts w:ascii="Times New Roman" w:hAnsi="Times New Roman" w:cs="Times New Roman"/>
          <w:color w:val="000000"/>
          <w:sz w:val="28"/>
          <w:szCs w:val="28"/>
          <w:lang w:eastAsia="ru-RU"/>
        </w:rPr>
        <w:t>цього Закону.</w:t>
      </w:r>
    </w:p>
    <w:p w14:paraId="469FF846" w14:textId="77777777" w:rsidR="007B206B" w:rsidRPr="00167ACF" w:rsidRDefault="007B206B" w:rsidP="003530E2">
      <w:pPr>
        <w:spacing w:after="120" w:line="240" w:lineRule="auto"/>
        <w:jc w:val="both"/>
        <w:rPr>
          <w:rFonts w:ascii="Times New Roman" w:hAnsi="Times New Roman" w:cs="Times New Roman"/>
          <w:sz w:val="28"/>
          <w:szCs w:val="28"/>
          <w:lang w:val="ru-RU"/>
        </w:rPr>
      </w:pPr>
    </w:p>
    <w:p w14:paraId="02047F75" w14:textId="396B9933" w:rsidR="007B206B" w:rsidRPr="00167ACF" w:rsidRDefault="007B206B" w:rsidP="003530E2">
      <w:pPr>
        <w:pStyle w:val="3"/>
        <w:spacing w:before="0" w:after="120"/>
        <w:ind w:right="-2"/>
      </w:pPr>
      <w:bookmarkStart w:id="295" w:name="_Toc8886615"/>
      <w:r w:rsidRPr="00167ACF">
        <w:t xml:space="preserve">Стаття </w:t>
      </w:r>
      <w:r w:rsidRPr="00167ACF">
        <w:rPr>
          <w:highlight w:val="yellow"/>
        </w:rPr>
        <w:t>[D5]</w:t>
      </w:r>
      <w:r w:rsidRPr="00167ACF">
        <w:t xml:space="preserve">. Скоординовані програми контролю, а також збору інформації та даних </w:t>
      </w:r>
      <w:r w:rsidRPr="00167ACF">
        <w:rPr>
          <w:color w:val="C00000"/>
        </w:rPr>
        <w:t xml:space="preserve">[див. ст. 112 </w:t>
      </w:r>
      <w:hyperlink r:id="rId28" w:history="1">
        <w:r w:rsidRPr="00167ACF">
          <w:rPr>
            <w:color w:val="C00000"/>
          </w:rPr>
          <w:t>Регламенту 2017/625</w:t>
        </w:r>
      </w:hyperlink>
      <w:r w:rsidRPr="00167ACF">
        <w:rPr>
          <w:color w:val="C00000"/>
        </w:rPr>
        <w:t>]</w:t>
      </w:r>
      <w:bookmarkEnd w:id="295"/>
    </w:p>
    <w:p w14:paraId="019A5FCF" w14:textId="77777777" w:rsidR="007B206B" w:rsidRPr="00167ACF" w:rsidRDefault="007B206B" w:rsidP="000A7EBE">
      <w:pPr>
        <w:pStyle w:val="af"/>
        <w:numPr>
          <w:ilvl w:val="0"/>
          <w:numId w:val="317"/>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lastRenderedPageBreak/>
        <w:t xml:space="preserve">З метою проведення загальної оцінки стану застосування в Україні вимог, зазначених у частині другій статті </w:t>
      </w:r>
      <w:r w:rsidRPr="00167ACF">
        <w:rPr>
          <w:rFonts w:ascii="Times New Roman" w:hAnsi="Times New Roman" w:cs="Times New Roman"/>
          <w:sz w:val="28"/>
          <w:szCs w:val="28"/>
          <w:highlight w:val="yellow"/>
        </w:rPr>
        <w:t>[А3]</w:t>
      </w:r>
      <w:r w:rsidRPr="00167ACF">
        <w:rPr>
          <w:rFonts w:ascii="Times New Roman" w:hAnsi="Times New Roman" w:cs="Times New Roman"/>
          <w:sz w:val="28"/>
          <w:szCs w:val="28"/>
        </w:rPr>
        <w:t xml:space="preserve"> цього Закону, або встановлення поширеності певних небезпек в Україні, </w:t>
      </w:r>
      <w:r w:rsidRPr="00167ACF">
        <w:rPr>
          <w:rFonts w:ascii="Times New Roman" w:hAnsi="Times New Roman" w:cs="Times New Roman"/>
          <w:sz w:val="28"/>
          <w:szCs w:val="28"/>
          <w:highlight w:val="yellow"/>
        </w:rPr>
        <w:t>[МАП]</w:t>
      </w:r>
      <w:r w:rsidRPr="00167ACF">
        <w:rPr>
          <w:rFonts w:ascii="Times New Roman" w:hAnsi="Times New Roman" w:cs="Times New Roman"/>
          <w:sz w:val="28"/>
          <w:szCs w:val="28"/>
        </w:rPr>
        <w:t xml:space="preserve"> має право затвердити акти, які передбачають:</w:t>
      </w:r>
    </w:p>
    <w:p w14:paraId="1A5A3370" w14:textId="77777777" w:rsidR="007B206B" w:rsidRPr="00167ACF" w:rsidRDefault="007B206B" w:rsidP="000A7EBE">
      <w:pPr>
        <w:numPr>
          <w:ilvl w:val="0"/>
          <w:numId w:val="318"/>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реалізацію скоординованих програм контролю обмеженої тривалості в будь якій із сфер, що підпадають під дію вимог, зазначених у частині другій статті </w:t>
      </w:r>
      <w:r w:rsidRPr="00167ACF">
        <w:rPr>
          <w:rFonts w:ascii="Times New Roman" w:hAnsi="Times New Roman" w:cs="Times New Roman"/>
          <w:sz w:val="28"/>
          <w:szCs w:val="28"/>
          <w:highlight w:val="yellow"/>
          <w:lang w:val="ru-RU"/>
        </w:rPr>
        <w:t>[</w:t>
      </w:r>
      <w:r w:rsidRPr="00167ACF">
        <w:rPr>
          <w:rFonts w:ascii="Times New Roman" w:hAnsi="Times New Roman" w:cs="Times New Roman"/>
          <w:sz w:val="28"/>
          <w:szCs w:val="28"/>
          <w:highlight w:val="yellow"/>
        </w:rPr>
        <w:t>А3</w:t>
      </w:r>
      <w:r w:rsidRPr="00167ACF">
        <w:rPr>
          <w:rFonts w:ascii="Times New Roman" w:hAnsi="Times New Roman" w:cs="Times New Roman"/>
          <w:sz w:val="28"/>
          <w:szCs w:val="28"/>
          <w:highlight w:val="yellow"/>
          <w:lang w:val="ru-RU"/>
        </w:rPr>
        <w:t>]</w:t>
      </w:r>
      <w:r w:rsidRPr="00167ACF">
        <w:rPr>
          <w:rFonts w:ascii="Times New Roman" w:hAnsi="Times New Roman" w:cs="Times New Roman"/>
          <w:sz w:val="28"/>
          <w:szCs w:val="28"/>
        </w:rPr>
        <w:t xml:space="preserve"> цього Закону;</w:t>
      </w:r>
    </w:p>
    <w:p w14:paraId="117412BF" w14:textId="0AFA7E30" w:rsidR="007B206B" w:rsidRPr="00167ACF" w:rsidRDefault="007B206B" w:rsidP="000A7EBE">
      <w:pPr>
        <w:numPr>
          <w:ilvl w:val="0"/>
          <w:numId w:val="318"/>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організацію збору даних та інформації на разовій основі у зв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 xml:space="preserve">язку із застосуванням певного набору вимог, зазначених у частині другій статті </w:t>
      </w:r>
      <w:r w:rsidRPr="00167ACF">
        <w:rPr>
          <w:rFonts w:ascii="Times New Roman" w:hAnsi="Times New Roman" w:cs="Times New Roman"/>
          <w:sz w:val="28"/>
          <w:szCs w:val="28"/>
          <w:highlight w:val="yellow"/>
          <w:lang w:val="ru-RU"/>
        </w:rPr>
        <w:t>[</w:t>
      </w:r>
      <w:r w:rsidRPr="00167ACF">
        <w:rPr>
          <w:rFonts w:ascii="Times New Roman" w:hAnsi="Times New Roman" w:cs="Times New Roman"/>
          <w:sz w:val="28"/>
          <w:szCs w:val="28"/>
          <w:highlight w:val="yellow"/>
        </w:rPr>
        <w:t>А3</w:t>
      </w:r>
      <w:r w:rsidRPr="00167ACF">
        <w:rPr>
          <w:rFonts w:ascii="Times New Roman" w:hAnsi="Times New Roman" w:cs="Times New Roman"/>
          <w:sz w:val="28"/>
          <w:szCs w:val="28"/>
          <w:highlight w:val="yellow"/>
          <w:lang w:val="ru-RU"/>
        </w:rPr>
        <w:t>]</w:t>
      </w:r>
      <w:r w:rsidRPr="00167ACF">
        <w:rPr>
          <w:rFonts w:ascii="Times New Roman" w:hAnsi="Times New Roman" w:cs="Times New Roman"/>
          <w:sz w:val="28"/>
          <w:szCs w:val="28"/>
        </w:rPr>
        <w:t xml:space="preserve"> цього Закону, або поширеності певних небезпек.</w:t>
      </w:r>
    </w:p>
    <w:p w14:paraId="2CFFDF8B" w14:textId="77777777" w:rsidR="007B206B" w:rsidRPr="00167ACF" w:rsidRDefault="007B206B" w:rsidP="003530E2">
      <w:pPr>
        <w:spacing w:after="120" w:line="240" w:lineRule="auto"/>
        <w:jc w:val="both"/>
        <w:rPr>
          <w:rFonts w:ascii="Times New Roman" w:eastAsia="SimSun" w:hAnsi="Times New Roman" w:cs="Times New Roman"/>
          <w:bCs/>
          <w:sz w:val="28"/>
          <w:szCs w:val="28"/>
          <w:lang w:eastAsia="zh-CN"/>
        </w:rPr>
      </w:pPr>
    </w:p>
    <w:p w14:paraId="6F2F9F55" w14:textId="419497C2" w:rsidR="007B206B" w:rsidRPr="00167ACF" w:rsidRDefault="007B206B" w:rsidP="003530E2">
      <w:pPr>
        <w:pStyle w:val="3"/>
        <w:spacing w:before="0" w:after="120"/>
        <w:ind w:right="-2"/>
      </w:pPr>
      <w:bookmarkStart w:id="296" w:name="_Toc8886616"/>
      <w:r w:rsidRPr="00167ACF">
        <w:t xml:space="preserve">Стаття </w:t>
      </w:r>
      <w:r w:rsidRPr="00167ACF">
        <w:rPr>
          <w:highlight w:val="yellow"/>
        </w:rPr>
        <w:t>[D6]</w:t>
      </w:r>
      <w:r w:rsidRPr="00167ACF">
        <w:t xml:space="preserve">. Щорічні звіти </w:t>
      </w:r>
      <w:r w:rsidRPr="00167ACF">
        <w:rPr>
          <w:color w:val="C00000"/>
        </w:rPr>
        <w:t xml:space="preserve">[див. ст. 113 </w:t>
      </w:r>
      <w:hyperlink r:id="rId29" w:history="1">
        <w:r w:rsidRPr="00167ACF">
          <w:rPr>
            <w:color w:val="C00000"/>
          </w:rPr>
          <w:t>Регламенту 2017/625</w:t>
        </w:r>
      </w:hyperlink>
      <w:r w:rsidRPr="00167ACF">
        <w:rPr>
          <w:color w:val="C00000"/>
        </w:rPr>
        <w:t>]</w:t>
      </w:r>
      <w:bookmarkEnd w:id="296"/>
    </w:p>
    <w:p w14:paraId="11006902" w14:textId="7592BD90" w:rsidR="007B206B" w:rsidRPr="00167ACF" w:rsidRDefault="007B206B" w:rsidP="000A7EBE">
      <w:pPr>
        <w:pStyle w:val="af"/>
        <w:numPr>
          <w:ilvl w:val="0"/>
          <w:numId w:val="314"/>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До 1 квітня кожного року компетентний орган зобов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 xml:space="preserve">язаний представити </w:t>
      </w:r>
      <w:r w:rsidRPr="00167ACF">
        <w:rPr>
          <w:rFonts w:ascii="Times New Roman" w:hAnsi="Times New Roman" w:cs="Times New Roman"/>
          <w:sz w:val="28"/>
          <w:szCs w:val="28"/>
          <w:highlight w:val="yellow"/>
        </w:rPr>
        <w:t>[КМУ]</w:t>
      </w:r>
      <w:r w:rsidRPr="00167ACF">
        <w:rPr>
          <w:rFonts w:ascii="Times New Roman" w:hAnsi="Times New Roman" w:cs="Times New Roman"/>
          <w:sz w:val="28"/>
          <w:szCs w:val="28"/>
        </w:rPr>
        <w:t xml:space="preserve"> звіт </w:t>
      </w:r>
      <w:r w:rsidRPr="00167ACF">
        <w:rPr>
          <w:rFonts w:ascii="Times New Roman" w:hAnsi="Times New Roman" w:cs="Times New Roman"/>
          <w:color w:val="000000"/>
          <w:sz w:val="28"/>
          <w:szCs w:val="28"/>
        </w:rPr>
        <w:t>про стан виконання довгострокового плану державного контролю за попередній рік і</w:t>
      </w:r>
      <w:r w:rsidRPr="00167ACF">
        <w:rPr>
          <w:rFonts w:ascii="Times New Roman" w:hAnsi="Times New Roman" w:cs="Times New Roman"/>
          <w:sz w:val="28"/>
          <w:szCs w:val="28"/>
        </w:rPr>
        <w:t>з зазначенням, щонайменше:</w:t>
      </w:r>
    </w:p>
    <w:p w14:paraId="57C91F35" w14:textId="77777777" w:rsidR="007B206B" w:rsidRPr="00167ACF" w:rsidRDefault="007B206B" w:rsidP="000A7EBE">
      <w:pPr>
        <w:numPr>
          <w:ilvl w:val="0"/>
          <w:numId w:val="31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будь-яких змін, внесених до довгострокового плану державного контролю </w:t>
      </w:r>
      <w:r w:rsidRPr="00167ACF">
        <w:rPr>
          <w:rFonts w:ascii="Times New Roman" w:hAnsi="Times New Roman" w:cs="Times New Roman"/>
          <w:color w:val="000000"/>
          <w:sz w:val="28"/>
          <w:szCs w:val="28"/>
        </w:rPr>
        <w:t>протягом звітного року</w:t>
      </w:r>
      <w:r w:rsidRPr="00167ACF">
        <w:rPr>
          <w:rFonts w:ascii="Times New Roman" w:hAnsi="Times New Roman" w:cs="Times New Roman"/>
          <w:sz w:val="28"/>
          <w:szCs w:val="28"/>
        </w:rPr>
        <w:t xml:space="preserve"> з урахуванням факторів, зазначених у частині другій статті </w:t>
      </w:r>
      <w:r w:rsidRPr="00167ACF">
        <w:rPr>
          <w:rFonts w:ascii="Times New Roman" w:eastAsia="SimSun" w:hAnsi="Times New Roman" w:cs="Times New Roman"/>
          <w:bCs/>
          <w:sz w:val="28"/>
          <w:szCs w:val="28"/>
          <w:highlight w:val="yellow"/>
          <w:lang w:eastAsia="zh-CN"/>
        </w:rPr>
        <w:t>[D3]</w:t>
      </w:r>
      <w:r w:rsidRPr="00167ACF">
        <w:rPr>
          <w:rFonts w:ascii="Times New Roman" w:eastAsia="SimSun" w:hAnsi="Times New Roman" w:cs="Times New Roman"/>
          <w:bCs/>
          <w:sz w:val="28"/>
          <w:szCs w:val="28"/>
          <w:lang w:eastAsia="zh-CN"/>
        </w:rPr>
        <w:t xml:space="preserve"> цього Закону, </w:t>
      </w:r>
      <w:r w:rsidRPr="00167ACF">
        <w:rPr>
          <w:rFonts w:ascii="Times New Roman" w:hAnsi="Times New Roman" w:cs="Times New Roman"/>
          <w:color w:val="000000"/>
          <w:sz w:val="28"/>
          <w:szCs w:val="28"/>
        </w:rPr>
        <w:t>причин таких змін та їх обґрунтування</w:t>
      </w:r>
      <w:r w:rsidRPr="00167ACF">
        <w:rPr>
          <w:rFonts w:ascii="Times New Roman" w:hAnsi="Times New Roman" w:cs="Times New Roman"/>
          <w:sz w:val="28"/>
          <w:szCs w:val="28"/>
        </w:rPr>
        <w:t>;</w:t>
      </w:r>
    </w:p>
    <w:p w14:paraId="59BF17E8" w14:textId="77777777" w:rsidR="007B206B" w:rsidRPr="00167ACF" w:rsidRDefault="007B206B" w:rsidP="000A7EBE">
      <w:pPr>
        <w:numPr>
          <w:ilvl w:val="0"/>
          <w:numId w:val="31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загальний аналіз результатів державного контролю у звітному році в межах довгострокового плану державного контролю;</w:t>
      </w:r>
    </w:p>
    <w:p w14:paraId="13050F74" w14:textId="77777777" w:rsidR="007B206B" w:rsidRPr="00167ACF" w:rsidRDefault="007B206B" w:rsidP="000A7EBE">
      <w:pPr>
        <w:numPr>
          <w:ilvl w:val="0"/>
          <w:numId w:val="31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характеру та кількості встановлених випадків недотримання вимог, зазначених у статті частині другій статті </w:t>
      </w:r>
      <w:r w:rsidRPr="00167ACF">
        <w:rPr>
          <w:rFonts w:ascii="Times New Roman" w:hAnsi="Times New Roman" w:cs="Times New Roman"/>
          <w:sz w:val="28"/>
          <w:szCs w:val="28"/>
          <w:highlight w:val="yellow"/>
        </w:rPr>
        <w:t>[А3]</w:t>
      </w:r>
      <w:r w:rsidRPr="00167ACF">
        <w:rPr>
          <w:rFonts w:ascii="Times New Roman" w:hAnsi="Times New Roman" w:cs="Times New Roman"/>
          <w:sz w:val="28"/>
          <w:szCs w:val="28"/>
        </w:rPr>
        <w:t xml:space="preserve"> цього Закону, в розрізі відповідних сфер;</w:t>
      </w:r>
    </w:p>
    <w:p w14:paraId="442E8565" w14:textId="77777777" w:rsidR="007B206B" w:rsidRPr="00167ACF" w:rsidRDefault="007B206B" w:rsidP="000A7EBE">
      <w:pPr>
        <w:numPr>
          <w:ilvl w:val="0"/>
          <w:numId w:val="31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color w:val="000000"/>
          <w:sz w:val="28"/>
          <w:szCs w:val="28"/>
        </w:rPr>
        <w:t>заходи, у тому числі примусові, вжиті для виконання довгострокового плану державного контролю, та їх результати;</w:t>
      </w:r>
    </w:p>
    <w:p w14:paraId="47C04CA2" w14:textId="77777777" w:rsidR="007B206B" w:rsidRPr="00167ACF" w:rsidRDefault="007B206B" w:rsidP="000A7EBE">
      <w:pPr>
        <w:numPr>
          <w:ilvl w:val="0"/>
          <w:numId w:val="315"/>
        </w:numPr>
        <w:tabs>
          <w:tab w:val="left" w:pos="1134"/>
        </w:tabs>
        <w:suppressAutoHyphens/>
        <w:spacing w:after="120" w:line="240" w:lineRule="auto"/>
        <w:ind w:left="0"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посилання на </w:t>
      </w:r>
      <w:r w:rsidRPr="00167ACF">
        <w:rPr>
          <w:rFonts w:ascii="Times New Roman" w:hAnsi="Times New Roman" w:cs="Times New Roman"/>
          <w:sz w:val="28"/>
          <w:szCs w:val="28"/>
          <w:bdr w:val="none" w:sz="0" w:space="0" w:color="auto" w:frame="1"/>
          <w:lang w:eastAsia="ru-RU"/>
        </w:rPr>
        <w:t>офіційну інтернет-сторінку</w:t>
      </w:r>
      <w:r w:rsidRPr="00167ACF">
        <w:rPr>
          <w:rFonts w:ascii="Times New Roman" w:hAnsi="Times New Roman" w:cs="Times New Roman"/>
          <w:sz w:val="28"/>
          <w:szCs w:val="28"/>
        </w:rPr>
        <w:t xml:space="preserve"> компетентного органу, що містить публічну інформацію, зазначену у частині другій статті </w:t>
      </w:r>
      <w:r w:rsidRPr="00167ACF">
        <w:rPr>
          <w:rFonts w:ascii="Times New Roman" w:hAnsi="Times New Roman" w:cs="Times New Roman"/>
          <w:sz w:val="28"/>
          <w:szCs w:val="28"/>
          <w:highlight w:val="yellow"/>
        </w:rPr>
        <w:t>[F7]</w:t>
      </w:r>
      <w:r w:rsidRPr="00167ACF">
        <w:rPr>
          <w:rFonts w:ascii="Times New Roman" w:hAnsi="Times New Roman" w:cs="Times New Roman"/>
          <w:sz w:val="28"/>
          <w:szCs w:val="28"/>
        </w:rPr>
        <w:t xml:space="preserve"> цього Закону.</w:t>
      </w:r>
    </w:p>
    <w:p w14:paraId="3748ADA1" w14:textId="41DD9D53" w:rsidR="007B206B" w:rsidRPr="00167ACF" w:rsidRDefault="007B206B" w:rsidP="000A7EBE">
      <w:pPr>
        <w:pStyle w:val="af"/>
        <w:numPr>
          <w:ilvl w:val="0"/>
          <w:numId w:val="314"/>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bookmarkStart w:id="297" w:name="n409"/>
      <w:bookmarkStart w:id="298" w:name="n414"/>
      <w:bookmarkStart w:id="299" w:name="n415"/>
      <w:bookmarkEnd w:id="297"/>
      <w:bookmarkEnd w:id="298"/>
      <w:bookmarkEnd w:id="299"/>
      <w:r w:rsidRPr="00167ACF">
        <w:rPr>
          <w:rFonts w:ascii="Times New Roman" w:hAnsi="Times New Roman" w:cs="Times New Roman"/>
          <w:sz w:val="28"/>
          <w:szCs w:val="28"/>
        </w:rPr>
        <w:t>Компетентний орган зобов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язаний оприлюднити щорічний звіт, передбачених частиною першою цієї статті, на своїй офіційній інтернет-сторінці не пізніше 1 березня наступного за звітним року.</w:t>
      </w:r>
    </w:p>
    <w:p w14:paraId="7A39DDF7" w14:textId="77777777" w:rsidR="007B206B" w:rsidRPr="00167ACF" w:rsidRDefault="007B206B" w:rsidP="000A7EBE">
      <w:pPr>
        <w:pStyle w:val="af"/>
        <w:numPr>
          <w:ilvl w:val="0"/>
          <w:numId w:val="314"/>
        </w:numPr>
        <w:tabs>
          <w:tab w:val="left" w:pos="1134"/>
        </w:tabs>
        <w:suppressAutoHyphens/>
        <w:spacing w:after="120" w:line="240" w:lineRule="auto"/>
        <w:ind w:left="0" w:firstLine="709"/>
        <w:contextualSpacing w:val="0"/>
        <w:jc w:val="both"/>
        <w:rPr>
          <w:rFonts w:ascii="Times New Roman" w:hAnsi="Times New Roman" w:cs="Times New Roman"/>
          <w:sz w:val="28"/>
          <w:szCs w:val="28"/>
        </w:rPr>
      </w:pPr>
      <w:r w:rsidRPr="00167ACF">
        <w:rPr>
          <w:rFonts w:ascii="Times New Roman" w:hAnsi="Times New Roman" w:cs="Times New Roman"/>
          <w:sz w:val="28"/>
          <w:szCs w:val="28"/>
        </w:rPr>
        <w:t xml:space="preserve">Вимоги до структури та змісту щорічних звітів компетентного органу, передбачених частиною першою цієї статті, затверджує </w:t>
      </w:r>
      <w:r w:rsidRPr="00167ACF">
        <w:rPr>
          <w:rFonts w:ascii="Times New Roman" w:hAnsi="Times New Roman" w:cs="Times New Roman"/>
          <w:sz w:val="28"/>
          <w:szCs w:val="28"/>
          <w:highlight w:val="yellow"/>
        </w:rPr>
        <w:t>[МАП]</w:t>
      </w:r>
      <w:r w:rsidRPr="00167ACF">
        <w:rPr>
          <w:rFonts w:ascii="Times New Roman" w:hAnsi="Times New Roman" w:cs="Times New Roman"/>
          <w:sz w:val="28"/>
          <w:szCs w:val="28"/>
        </w:rPr>
        <w:t>.</w:t>
      </w:r>
    </w:p>
    <w:p w14:paraId="76C6FCA1" w14:textId="77777777" w:rsidR="007B206B" w:rsidRPr="00167ACF" w:rsidRDefault="007B206B" w:rsidP="003530E2">
      <w:pPr>
        <w:widowControl w:val="0"/>
        <w:spacing w:after="120" w:line="240" w:lineRule="auto"/>
        <w:ind w:firstLine="709"/>
        <w:rPr>
          <w:rFonts w:ascii="Times New Roman" w:eastAsia="Times New Roman" w:hAnsi="Times New Roman" w:cs="Times New Roman"/>
          <w:sz w:val="28"/>
          <w:szCs w:val="28"/>
        </w:rPr>
      </w:pPr>
    </w:p>
    <w:p w14:paraId="3D6F6E63" w14:textId="36E15CCE" w:rsidR="00C64616" w:rsidRPr="00167ACF" w:rsidRDefault="003B223A" w:rsidP="003530E2">
      <w:pPr>
        <w:pStyle w:val="1"/>
        <w:keepNext w:val="0"/>
        <w:widowControl w:val="0"/>
        <w:spacing w:before="0"/>
        <w:rPr>
          <w:sz w:val="28"/>
          <w:szCs w:val="28"/>
        </w:rPr>
      </w:pPr>
      <w:bookmarkStart w:id="300" w:name="_Toc8886617"/>
      <w:r w:rsidRPr="00167ACF">
        <w:rPr>
          <w:sz w:val="28"/>
          <w:szCs w:val="28"/>
        </w:rPr>
        <w:t xml:space="preserve">РОЗДІЛ </w:t>
      </w:r>
      <w:r w:rsidR="00AF6433" w:rsidRPr="00167ACF">
        <w:rPr>
          <w:sz w:val="28"/>
          <w:szCs w:val="28"/>
          <w:lang w:val="en-US"/>
        </w:rPr>
        <w:t>X</w:t>
      </w:r>
      <w:r w:rsidRPr="00167ACF">
        <w:rPr>
          <w:sz w:val="28"/>
          <w:szCs w:val="28"/>
        </w:rPr>
        <w:t>. ВИМОГИ ДО ЗДІЙСНЕННЯ ЗАХОДІВ ДЕРЖАВНОГО КОНТРОЛЮ</w:t>
      </w:r>
      <w:bookmarkEnd w:id="300"/>
    </w:p>
    <w:p w14:paraId="76EAA4AD" w14:textId="6E1A5BE8" w:rsidR="00C64616" w:rsidRPr="00167ACF" w:rsidRDefault="003B223A" w:rsidP="003530E2">
      <w:pPr>
        <w:pStyle w:val="3"/>
        <w:widowControl w:val="0"/>
        <w:spacing w:before="0" w:after="120"/>
      </w:pPr>
      <w:bookmarkStart w:id="301" w:name="_Toc8886618"/>
      <w:r w:rsidRPr="00167ACF">
        <w:lastRenderedPageBreak/>
        <w:t xml:space="preserve">Стаття </w:t>
      </w:r>
      <w:r w:rsidRPr="00167ACF">
        <w:rPr>
          <w:highlight w:val="yellow"/>
        </w:rPr>
        <w:t>[Z1]</w:t>
      </w:r>
      <w:r w:rsidRPr="00167ACF">
        <w:t xml:space="preserve">. Загальні вимоги до здійснення заходів державного контролю </w:t>
      </w:r>
      <w:r w:rsidRPr="00167ACF">
        <w:rPr>
          <w:color w:val="C00000"/>
        </w:rPr>
        <w:t>[див. ст. 9 Регламенту 2017/625]</w:t>
      </w:r>
      <w:bookmarkEnd w:id="301"/>
    </w:p>
    <w:p w14:paraId="22BC8373" w14:textId="77777777" w:rsidR="00C64616" w:rsidRPr="00167ACF" w:rsidRDefault="003B223A" w:rsidP="000A7EBE">
      <w:pPr>
        <w:widowControl w:val="0"/>
        <w:numPr>
          <w:ilvl w:val="1"/>
          <w:numId w:val="19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Заходи державного контролю та інші офіційні заходи здійснюються виключно компетентним органом крім випадків, передбачених абзацом другим цієї частини.</w:t>
      </w:r>
    </w:p>
    <w:p w14:paraId="350B9D55"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випадках, передбачених цим Законом, компетентний орган має право делегувати окремі завдання із здійснення заходів державного контролю або окремі завдання із здійснення інших офіційних заходів уповноваженим органам і фізичним особам.</w:t>
      </w:r>
    </w:p>
    <w:p w14:paraId="199F9575" w14:textId="28BD677E" w:rsidR="00C64616" w:rsidRPr="00167ACF" w:rsidRDefault="003B223A" w:rsidP="000A7EBE">
      <w:pPr>
        <w:widowControl w:val="0"/>
        <w:numPr>
          <w:ilvl w:val="1"/>
          <w:numId w:val="19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здійснювати заходи державного контролю:</w:t>
      </w:r>
    </w:p>
    <w:p w14:paraId="1A35593C" w14:textId="77777777" w:rsidR="00C64616" w:rsidRPr="00167ACF" w:rsidRDefault="003B223A" w:rsidP="000A7EBE">
      <w:pPr>
        <w:widowControl w:val="0"/>
        <w:numPr>
          <w:ilvl w:val="0"/>
          <w:numId w:val="21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стосовно всіх операторів ринку:</w:t>
      </w:r>
    </w:p>
    <w:p w14:paraId="0BAD2153" w14:textId="77777777" w:rsidR="00C64616" w:rsidRPr="00167ACF" w:rsidRDefault="003B223A" w:rsidP="000A7EBE">
      <w:pPr>
        <w:widowControl w:val="0"/>
        <w:numPr>
          <w:ilvl w:val="0"/>
          <w:numId w:val="21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 регулярній та безперервній основі;</w:t>
      </w:r>
    </w:p>
    <w:p w14:paraId="0BE42E6B" w14:textId="77777777" w:rsidR="00C64616" w:rsidRPr="00167ACF" w:rsidRDefault="003B223A" w:rsidP="000A7EBE">
      <w:pPr>
        <w:widowControl w:val="0"/>
        <w:numPr>
          <w:ilvl w:val="0"/>
          <w:numId w:val="21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із періодичністю, яка визначається з урахуванням та на основі ризиків, а також є достатньою для досягнення цілей цього Закону.</w:t>
      </w:r>
    </w:p>
    <w:p w14:paraId="4BD57A5D" w14:textId="77777777" w:rsidR="00C64616" w:rsidRPr="00167ACF" w:rsidRDefault="003B223A" w:rsidP="000A7EBE">
      <w:pPr>
        <w:widowControl w:val="0"/>
        <w:numPr>
          <w:ilvl w:val="1"/>
          <w:numId w:val="193"/>
        </w:numPr>
        <w:tabs>
          <w:tab w:val="left" w:pos="1134"/>
        </w:tabs>
        <w:spacing w:after="120" w:line="240" w:lineRule="auto"/>
        <w:ind w:left="0" w:firstLine="709"/>
        <w:jc w:val="both"/>
        <w:rPr>
          <w:rFonts w:ascii="Times New Roman" w:eastAsia="Times New Roman" w:hAnsi="Times New Roman" w:cs="Times New Roman"/>
          <w:sz w:val="28"/>
          <w:szCs w:val="28"/>
        </w:rPr>
      </w:pPr>
      <w:bookmarkStart w:id="302" w:name="n70"/>
      <w:bookmarkEnd w:id="302"/>
      <w:r w:rsidRPr="00167ACF">
        <w:rPr>
          <w:rFonts w:ascii="Times New Roman" w:eastAsia="Times New Roman" w:hAnsi="Times New Roman" w:cs="Times New Roman"/>
          <w:sz w:val="28"/>
          <w:szCs w:val="28"/>
        </w:rPr>
        <w:t>При плануванні та здійсненні заходів державного контролю мають бути взяті до уваги:</w:t>
      </w:r>
    </w:p>
    <w:p w14:paraId="57C4242A" w14:textId="55706F3E" w:rsidR="00C64616" w:rsidRPr="00167ACF" w:rsidRDefault="003B223A" w:rsidP="000A7EBE">
      <w:pPr>
        <w:widowControl w:val="0"/>
        <w:numPr>
          <w:ilvl w:val="0"/>
          <w:numId w:val="21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ризики, які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із:</w:t>
      </w:r>
    </w:p>
    <w:p w14:paraId="1AAC4C0E"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видом товару, із яким працюють оператори ринку;</w:t>
      </w:r>
    </w:p>
    <w:p w14:paraId="5EEE8508"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видом діяльності, яка знаходиться під контролем операторів ринку;</w:t>
      </w:r>
    </w:p>
    <w:p w14:paraId="7F727CD6"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місцем здійснення діяльності та/або місцем здійснення окремих операцій операторів ринку;</w:t>
      </w:r>
    </w:p>
    <w:p w14:paraId="662C2463" w14:textId="242AF749"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використанням продуктів, процесів, матеріалів або речовин, які можуть вплинути на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рослин, або які здатні справити негативний вплив на довкілля;</w:t>
      </w:r>
    </w:p>
    <w:p w14:paraId="467CD38A" w14:textId="77777777" w:rsidR="00C64616" w:rsidRPr="00167ACF" w:rsidRDefault="003B223A" w:rsidP="000A7EBE">
      <w:pPr>
        <w:widowControl w:val="0"/>
        <w:numPr>
          <w:ilvl w:val="0"/>
          <w:numId w:val="21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будь-яка інформація, яка вказує на ймовірність того, що споживачі можуть бути введені в оману, зокрема, щодо природи товару, його справжності, властивостей, складу, кількості, строку придатності, країни або місця походження, способу виробництва тощо;</w:t>
      </w:r>
    </w:p>
    <w:p w14:paraId="3DCC2C5A" w14:textId="77777777" w:rsidR="00C64616" w:rsidRPr="00167ACF" w:rsidRDefault="003B223A" w:rsidP="000A7EBE">
      <w:pPr>
        <w:widowControl w:val="0"/>
        <w:numPr>
          <w:ilvl w:val="0"/>
          <w:numId w:val="21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результати минулих заходів державного контролю щодо операторів ринку та історії дотримання ними вимог законодавства України у сфері захисту рослин;</w:t>
      </w:r>
    </w:p>
    <w:p w14:paraId="5CCE3CA7" w14:textId="77777777" w:rsidR="00C64616" w:rsidRPr="00167ACF" w:rsidRDefault="003B223A" w:rsidP="000A7EBE">
      <w:pPr>
        <w:widowControl w:val="0"/>
        <w:numPr>
          <w:ilvl w:val="0"/>
          <w:numId w:val="21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надійність і результати власного контролю операторів ринку, який вони здійснюють власними силами або який на їх прохання здійснюють треті особи з метою підтвердження дотримання вимог законодавства України у сфері захисту рослин;</w:t>
      </w:r>
    </w:p>
    <w:p w14:paraId="6EF9C934" w14:textId="77777777" w:rsidR="00C64616" w:rsidRPr="00167ACF" w:rsidRDefault="003B223A" w:rsidP="000A7EBE">
      <w:pPr>
        <w:widowControl w:val="0"/>
        <w:numPr>
          <w:ilvl w:val="0"/>
          <w:numId w:val="21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будь-яка інформація, яка може вказувати на недотримання вимог </w:t>
      </w:r>
      <w:r w:rsidRPr="00167ACF">
        <w:rPr>
          <w:rFonts w:ascii="Times New Roman" w:eastAsia="Times New Roman" w:hAnsi="Times New Roman" w:cs="Times New Roman"/>
          <w:sz w:val="28"/>
          <w:szCs w:val="28"/>
        </w:rPr>
        <w:lastRenderedPageBreak/>
        <w:t>законодавства України у сфері захисту рослин.</w:t>
      </w:r>
    </w:p>
    <w:p w14:paraId="7FA8B75D" w14:textId="77777777" w:rsidR="00C64616" w:rsidRPr="00167ACF" w:rsidRDefault="003B223A" w:rsidP="000A7EBE">
      <w:pPr>
        <w:widowControl w:val="0"/>
        <w:numPr>
          <w:ilvl w:val="1"/>
          <w:numId w:val="19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Здійснення заходів державного контролю має бути спрямовано на попередження та виявлення можливих навмисних порушень вимог законодавства України у сфері захисту рослин, у тому числі тих, які здійснюються шляхом шахрайства та/або введення в оману.</w:t>
      </w:r>
    </w:p>
    <w:p w14:paraId="068F6526" w14:textId="77777777" w:rsidR="00C64616" w:rsidRPr="00167ACF" w:rsidRDefault="003B223A" w:rsidP="000A7EBE">
      <w:pPr>
        <w:widowControl w:val="0"/>
        <w:numPr>
          <w:ilvl w:val="1"/>
          <w:numId w:val="19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Заходи державного контролю здійснюються:</w:t>
      </w:r>
    </w:p>
    <w:p w14:paraId="462807BF" w14:textId="6E3A4966" w:rsidR="00C64616" w:rsidRPr="00167ACF" w:rsidRDefault="003B223A" w:rsidP="000A7EBE">
      <w:pPr>
        <w:widowControl w:val="0"/>
        <w:numPr>
          <w:ilvl w:val="0"/>
          <w:numId w:val="21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відповідно до довгострокового плану державного контролю та щорічного плану державного контролю, передбачених статтями </w:t>
      </w:r>
      <w:r w:rsidRPr="00167ACF">
        <w:rPr>
          <w:rFonts w:ascii="Times New Roman" w:eastAsia="Times New Roman" w:hAnsi="Times New Roman" w:cs="Times New Roman"/>
          <w:color w:val="000000"/>
          <w:sz w:val="28"/>
          <w:szCs w:val="28"/>
          <w:highlight w:val="yellow"/>
        </w:rPr>
        <w:t>[D1]</w:t>
      </w:r>
      <w:r w:rsidRPr="00167ACF">
        <w:rPr>
          <w:rFonts w:ascii="Times New Roman" w:eastAsia="Times New Roman" w:hAnsi="Times New Roman" w:cs="Times New Roman"/>
          <w:color w:val="000000"/>
          <w:sz w:val="28"/>
          <w:szCs w:val="28"/>
        </w:rPr>
        <w:t xml:space="preserve"> – </w:t>
      </w:r>
      <w:r w:rsidRPr="00167ACF">
        <w:rPr>
          <w:rFonts w:ascii="Times New Roman" w:eastAsia="Times New Roman" w:hAnsi="Times New Roman" w:cs="Times New Roman"/>
          <w:color w:val="000000"/>
          <w:sz w:val="28"/>
          <w:szCs w:val="28"/>
          <w:highlight w:val="yellow"/>
        </w:rPr>
        <w:t>[D4]</w:t>
      </w:r>
      <w:r w:rsidRPr="00167ACF">
        <w:rPr>
          <w:rFonts w:ascii="Times New Roman" w:eastAsia="Times New Roman" w:hAnsi="Times New Roman" w:cs="Times New Roman"/>
          <w:color w:val="000000"/>
          <w:sz w:val="28"/>
          <w:szCs w:val="28"/>
        </w:rPr>
        <w:t xml:space="preserve"> цього Закону;</w:t>
      </w:r>
    </w:p>
    <w:p w14:paraId="08BDF2EC" w14:textId="77777777" w:rsidR="00C64616" w:rsidRPr="00167ACF" w:rsidRDefault="003B223A" w:rsidP="000A7EBE">
      <w:pPr>
        <w:widowControl w:val="0"/>
        <w:numPr>
          <w:ilvl w:val="0"/>
          <w:numId w:val="21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позапланово, у разі виявлення невідповідності або появи обґрунтованої підозри щодо наявності невідповідності, а також в інших встановлених законом випадках.</w:t>
      </w:r>
    </w:p>
    <w:p w14:paraId="7A1CF49D" w14:textId="600BC087" w:rsidR="00C64616" w:rsidRPr="00167ACF" w:rsidRDefault="003B223A" w:rsidP="000A7EBE">
      <w:pPr>
        <w:widowControl w:val="0"/>
        <w:numPr>
          <w:ilvl w:val="1"/>
          <w:numId w:val="19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Заходи державного контролю, які здійснюється до розміщення товарів на ринку або до їх переміщення у зв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язку з видачою офіційних сертифікатів або інших офіційних підтверджень в якості умови для їх розміщення на ринку або переміщення, повинні здійснюватися відповідно до:</w:t>
      </w:r>
    </w:p>
    <w:p w14:paraId="43E123AB" w14:textId="77777777" w:rsidR="00C64616" w:rsidRPr="00167ACF" w:rsidRDefault="003B223A" w:rsidP="000A7EBE">
      <w:pPr>
        <w:widowControl w:val="0"/>
        <w:numPr>
          <w:ilvl w:val="0"/>
          <w:numId w:val="19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вимог законодавства України у сфері захисту рослин;</w:t>
      </w:r>
    </w:p>
    <w:p w14:paraId="2F22420C" w14:textId="34EB365C" w:rsidR="00C64616" w:rsidRPr="00167ACF" w:rsidRDefault="003B223A" w:rsidP="000A7EBE">
      <w:pPr>
        <w:widowControl w:val="0"/>
        <w:numPr>
          <w:ilvl w:val="0"/>
          <w:numId w:val="19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правил здійснення компетентним органом заходів державного контролю та інших офіційних заходів щодо здоров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 рослин, затверджених відповідно до статті </w:t>
      </w:r>
      <w:r w:rsidRPr="00167ACF">
        <w:rPr>
          <w:rFonts w:ascii="Times New Roman" w:eastAsia="Times New Roman" w:hAnsi="Times New Roman" w:cs="Times New Roman"/>
          <w:sz w:val="28"/>
          <w:szCs w:val="28"/>
          <w:highlight w:val="yellow"/>
        </w:rPr>
        <w:t>[Z8]</w:t>
      </w:r>
      <w:r w:rsidRPr="00167ACF">
        <w:rPr>
          <w:rFonts w:ascii="Times New Roman" w:eastAsia="Times New Roman" w:hAnsi="Times New Roman" w:cs="Times New Roman"/>
          <w:sz w:val="28"/>
          <w:szCs w:val="28"/>
        </w:rPr>
        <w:t xml:space="preserve"> цього Закону;</w:t>
      </w:r>
    </w:p>
    <w:p w14:paraId="504C818D" w14:textId="77777777" w:rsidR="00C64616" w:rsidRPr="00167ACF" w:rsidRDefault="003B223A" w:rsidP="000A7EBE">
      <w:pPr>
        <w:widowControl w:val="0"/>
        <w:numPr>
          <w:ilvl w:val="0"/>
          <w:numId w:val="19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правил здійснення компетентним органом заходів державного контролю та інших офіційних заходів щодо засобів захисту рослин, затверджених відповідно до статті </w:t>
      </w:r>
      <w:r w:rsidRPr="00167ACF">
        <w:rPr>
          <w:rFonts w:ascii="Times New Roman" w:eastAsia="Times New Roman" w:hAnsi="Times New Roman" w:cs="Times New Roman"/>
          <w:sz w:val="28"/>
          <w:szCs w:val="28"/>
          <w:highlight w:val="yellow"/>
        </w:rPr>
        <w:t>[Z9]</w:t>
      </w:r>
      <w:r w:rsidRPr="00167ACF">
        <w:rPr>
          <w:rFonts w:ascii="Times New Roman" w:eastAsia="Times New Roman" w:hAnsi="Times New Roman" w:cs="Times New Roman"/>
          <w:sz w:val="28"/>
          <w:szCs w:val="28"/>
        </w:rPr>
        <w:t xml:space="preserve"> цього Закону.</w:t>
      </w:r>
    </w:p>
    <w:p w14:paraId="2212EB18" w14:textId="77777777" w:rsidR="00C64616" w:rsidRPr="00167ACF" w:rsidRDefault="003B223A" w:rsidP="000A7EBE">
      <w:pPr>
        <w:widowControl w:val="0"/>
        <w:numPr>
          <w:ilvl w:val="1"/>
          <w:numId w:val="19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Заходи державного контролю здійснюються без завчасного повідомлення оператора ринку про його проведення, за винятком випадків, коли таке повідомлення є виправданим і обґрунтованим з точки зору досягнення цілей здійснення заходів державного контролю.</w:t>
      </w:r>
    </w:p>
    <w:p w14:paraId="4AD1CEA3"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Заходи державного контролю, які здійснюються на вимогу оператора ринку, за рішенням компетентного органу можуть здійснюватися із завчасним повідомленням або без нього.</w:t>
      </w:r>
    </w:p>
    <w:p w14:paraId="6DF111AA"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Здійснення заходів державного контролю із попереднім повідомленням не позбавляє компетентний орган права їх здійснення без завчасного повідомлення відповідно до абзацу першого цієї частини.</w:t>
      </w:r>
    </w:p>
    <w:p w14:paraId="543F876A" w14:textId="77777777" w:rsidR="00C64616" w:rsidRPr="00167ACF" w:rsidRDefault="003B223A" w:rsidP="000A7EBE">
      <w:pPr>
        <w:widowControl w:val="0"/>
        <w:numPr>
          <w:ilvl w:val="1"/>
          <w:numId w:val="19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разі якщо компетентний орган прийняв рішення про здійснення заходу державного контролю із завчасним повідомленням, таке повідомлення вручається (направляється) оператору ринку будь-яким способом, що забезпечує наявність доказів здійснення такого вручення (направлення).</w:t>
      </w:r>
    </w:p>
    <w:p w14:paraId="243AD3A3"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Направлення завчасного повідомлення про здійснення заходу </w:t>
      </w:r>
      <w:r w:rsidRPr="00167ACF">
        <w:rPr>
          <w:rFonts w:ascii="Times New Roman" w:eastAsia="Times New Roman" w:hAnsi="Times New Roman" w:cs="Times New Roman"/>
          <w:sz w:val="28"/>
          <w:szCs w:val="28"/>
        </w:rPr>
        <w:lastRenderedPageBreak/>
        <w:t>державного контролю поштовим відправленням або відправленням електронної пошти здійснюється на адресу місцезнаходження (місця проживання) або електронну адресу оператора ринку, які містять державні реєстри у сфері захисту рослин. Завчасне повідомлення про здійснення заходу державного контролю може бути вручене особисто під розписку керівнику (особі, яка його замінює) або належним чином уповноваженому представнику оператора ринку.</w:t>
      </w:r>
    </w:p>
    <w:p w14:paraId="7FD5DDCA"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разі прийняття компетентним органом рішення, вказаного у абзаці першому цієї частини, завчасне повідомлення про здійснення заходу державного контролю має бути вручене оператору ринку не пізніше ніж за три робочі дні до дня початку здійснення такого заходу.</w:t>
      </w:r>
    </w:p>
    <w:p w14:paraId="4AAA9CD2" w14:textId="77777777" w:rsidR="00C64616" w:rsidRPr="00167ACF" w:rsidRDefault="003B223A" w:rsidP="000A7EBE">
      <w:pPr>
        <w:widowControl w:val="0"/>
        <w:numPr>
          <w:ilvl w:val="1"/>
          <w:numId w:val="19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Заходи державного контролю мають здійснюватися таким чином, щоб максимально, на скільки це можливо, але без шкоди для ефективності зазначених заходів, звести до мінімуму адміністративне навантаження та втручання у роботу операторів ринку.</w:t>
      </w:r>
    </w:p>
    <w:p w14:paraId="0E4F09AC" w14:textId="664AAFF5" w:rsidR="00C64616" w:rsidRPr="00167ACF" w:rsidRDefault="003B223A" w:rsidP="000A7EBE">
      <w:pPr>
        <w:widowControl w:val="0"/>
        <w:numPr>
          <w:ilvl w:val="1"/>
          <w:numId w:val="19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здійснювати заходи державного контролю недискримінаційний спосіб, однаково, з урахуванням необхідності їх адаптації до конкретних ситуацій, та незалежно від того, чи вони:</w:t>
      </w:r>
    </w:p>
    <w:p w14:paraId="0932B5BF" w14:textId="77777777" w:rsidR="00C64616" w:rsidRPr="00167ACF" w:rsidRDefault="003B223A" w:rsidP="000A7EBE">
      <w:pPr>
        <w:widowControl w:val="0"/>
        <w:numPr>
          <w:ilvl w:val="0"/>
          <w:numId w:val="23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розміщені на ринку України та якою є їх країна походження;</w:t>
      </w:r>
    </w:p>
    <w:p w14:paraId="797324F1" w14:textId="77777777" w:rsidR="00C64616" w:rsidRPr="00167ACF" w:rsidRDefault="003B223A" w:rsidP="000A7EBE">
      <w:pPr>
        <w:widowControl w:val="0"/>
        <w:numPr>
          <w:ilvl w:val="0"/>
          <w:numId w:val="23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вивозяться з України;</w:t>
      </w:r>
    </w:p>
    <w:p w14:paraId="515D3978" w14:textId="77777777" w:rsidR="00C64616" w:rsidRPr="00167ACF" w:rsidRDefault="003B223A" w:rsidP="000A7EBE">
      <w:pPr>
        <w:widowControl w:val="0"/>
        <w:numPr>
          <w:ilvl w:val="0"/>
          <w:numId w:val="23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ввозяться на митну територію України.</w:t>
      </w:r>
    </w:p>
    <w:p w14:paraId="00729D9E" w14:textId="5F16C81A" w:rsidR="00C64616" w:rsidRPr="00167ACF" w:rsidRDefault="003B223A" w:rsidP="000A7EBE">
      <w:pPr>
        <w:widowControl w:val="0"/>
        <w:numPr>
          <w:ilvl w:val="1"/>
          <w:numId w:val="19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 метою належної організації державного контролю оператори ринку, які здійснюють ввезення товарів в Україну,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язані завчасно повідомляти про прибуття таких товарів на відповідний призначений прикордонний інспекційний пост або у пункт пропуску в порядку та обсязі, затвердженому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w:t>
      </w:r>
    </w:p>
    <w:p w14:paraId="481574E3"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7B500A80" w14:textId="08AA3570" w:rsidR="002C2D28" w:rsidRPr="00167ACF" w:rsidRDefault="002C2D28" w:rsidP="003530E2">
      <w:pPr>
        <w:pStyle w:val="3"/>
        <w:widowControl w:val="0"/>
        <w:spacing w:before="0" w:after="120"/>
      </w:pPr>
      <w:bookmarkStart w:id="303" w:name="_Toc8886619"/>
      <w:r w:rsidRPr="00167ACF">
        <w:t xml:space="preserve">Стаття </w:t>
      </w:r>
      <w:r w:rsidRPr="00167ACF">
        <w:rPr>
          <w:highlight w:val="yellow"/>
        </w:rPr>
        <w:t>[Z1-1]</w:t>
      </w:r>
      <w:r w:rsidRPr="00167ACF">
        <w:t>. Організація та здійснення державного контролю та інших офіційних заходів</w:t>
      </w:r>
      <w:bookmarkEnd w:id="303"/>
    </w:p>
    <w:p w14:paraId="48AFD679" w14:textId="77777777" w:rsidR="002C2D28" w:rsidRPr="00167ACF" w:rsidRDefault="002C2D28" w:rsidP="000A7EBE">
      <w:pPr>
        <w:widowControl w:val="0"/>
        <w:numPr>
          <w:ilvl w:val="0"/>
          <w:numId w:val="20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Організація та здійснення державного контролю та інших офіційних заходів відповідно до цього Закону покладаються на:</w:t>
      </w:r>
    </w:p>
    <w:p w14:paraId="1CC3B11B" w14:textId="77777777" w:rsidR="002C2D28" w:rsidRPr="00167ACF" w:rsidRDefault="002C2D28" w:rsidP="000A7EBE">
      <w:pPr>
        <w:widowControl w:val="0"/>
        <w:numPr>
          <w:ilvl w:val="0"/>
          <w:numId w:val="22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головного державного фітосанітарного інспектора України та його заступників;</w:t>
      </w:r>
    </w:p>
    <w:p w14:paraId="1A6E27C9" w14:textId="77777777" w:rsidR="002C2D28" w:rsidRPr="00167ACF" w:rsidRDefault="002C2D28" w:rsidP="000A7EBE">
      <w:pPr>
        <w:widowControl w:val="0"/>
        <w:numPr>
          <w:ilvl w:val="0"/>
          <w:numId w:val="22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головних державних фітосанітарних інспекторів Автономної Республіки Крим, а також областей та їх заступників;</w:t>
      </w:r>
    </w:p>
    <w:p w14:paraId="0EF90EBB" w14:textId="77777777" w:rsidR="002C2D28" w:rsidRPr="00167ACF" w:rsidRDefault="002C2D28" w:rsidP="000A7EBE">
      <w:pPr>
        <w:widowControl w:val="0"/>
        <w:numPr>
          <w:ilvl w:val="0"/>
          <w:numId w:val="22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державних фітосанітарних інспекторів.</w:t>
      </w:r>
    </w:p>
    <w:p w14:paraId="03B6E511" w14:textId="2042DF7C" w:rsidR="002C2D28" w:rsidRPr="00167ACF" w:rsidRDefault="002C2D28" w:rsidP="000A7EBE">
      <w:pPr>
        <w:widowControl w:val="0"/>
        <w:numPr>
          <w:ilvl w:val="0"/>
          <w:numId w:val="209"/>
        </w:numPr>
        <w:tabs>
          <w:tab w:val="left" w:pos="1134"/>
        </w:tabs>
        <w:spacing w:after="120" w:line="240" w:lineRule="auto"/>
        <w:ind w:left="0" w:firstLine="709"/>
        <w:jc w:val="both"/>
        <w:rPr>
          <w:rFonts w:ascii="Times New Roman" w:eastAsia="Times New Roman" w:hAnsi="Times New Roman" w:cs="Times New Roman"/>
          <w:sz w:val="28"/>
          <w:szCs w:val="28"/>
        </w:rPr>
      </w:pPr>
      <w:bookmarkStart w:id="304" w:name="111kx3o" w:colFirst="0" w:colLast="0"/>
      <w:bookmarkStart w:id="305" w:name="2lwamvv" w:colFirst="0" w:colLast="0"/>
      <w:bookmarkEnd w:id="304"/>
      <w:bookmarkEnd w:id="305"/>
      <w:r w:rsidRPr="00167ACF">
        <w:rPr>
          <w:rFonts w:ascii="Times New Roman" w:eastAsia="Times New Roman" w:hAnsi="Times New Roman" w:cs="Times New Roman"/>
          <w:sz w:val="28"/>
          <w:szCs w:val="28"/>
        </w:rPr>
        <w:t>Рішення державного фітосанітарного інспектора, прийняте відповідно до цього Закону та</w:t>
      </w:r>
      <w:r w:rsidRPr="00167ACF">
        <w:rPr>
          <w:rFonts w:ascii="Times New Roman" w:eastAsia="Times New Roman" w:hAnsi="Times New Roman" w:cs="Times New Roman"/>
          <w:sz w:val="28"/>
          <w:szCs w:val="28"/>
          <w:lang w:val="en-US"/>
        </w:rPr>
        <w:t xml:space="preserve"> </w:t>
      </w:r>
      <w:r w:rsidRPr="00167ACF">
        <w:rPr>
          <w:rFonts w:ascii="Times New Roman" w:eastAsia="Times New Roman" w:hAnsi="Times New Roman" w:cs="Times New Roman"/>
          <w:sz w:val="28"/>
          <w:szCs w:val="28"/>
        </w:rPr>
        <w:t>у межах його повноважень, є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язковим</w:t>
      </w:r>
      <w:r w:rsidRPr="00167ACF">
        <w:rPr>
          <w:rFonts w:ascii="Times New Roman" w:eastAsia="Times New Roman" w:hAnsi="Times New Roman" w:cs="Times New Roman"/>
          <w:sz w:val="28"/>
          <w:szCs w:val="28"/>
          <w:lang w:val="en-US"/>
        </w:rPr>
        <w:t xml:space="preserve"> </w:t>
      </w:r>
      <w:r w:rsidRPr="00167ACF">
        <w:rPr>
          <w:rFonts w:ascii="Times New Roman" w:eastAsia="Times New Roman" w:hAnsi="Times New Roman" w:cs="Times New Roman"/>
          <w:sz w:val="28"/>
          <w:szCs w:val="28"/>
        </w:rPr>
        <w:t xml:space="preserve">для </w:t>
      </w:r>
      <w:r w:rsidRPr="00167ACF">
        <w:rPr>
          <w:rFonts w:ascii="Times New Roman" w:eastAsia="Times New Roman" w:hAnsi="Times New Roman" w:cs="Times New Roman"/>
          <w:sz w:val="28"/>
          <w:szCs w:val="28"/>
        </w:rPr>
        <w:lastRenderedPageBreak/>
        <w:t>виконання.</w:t>
      </w:r>
    </w:p>
    <w:p w14:paraId="1A7E7B72" w14:textId="77777777" w:rsidR="002C2D28" w:rsidRPr="00167ACF" w:rsidRDefault="002C2D28" w:rsidP="000A7EBE">
      <w:pPr>
        <w:widowControl w:val="0"/>
        <w:numPr>
          <w:ilvl w:val="0"/>
          <w:numId w:val="20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Будь-які вказівки та/або рішення будь-яких осіб не можуть бути підставою для незаконних дій або бездіяльності державних фітосанітарних інспекторів.</w:t>
      </w:r>
    </w:p>
    <w:p w14:paraId="332590CC" w14:textId="77777777" w:rsidR="002C2D28" w:rsidRPr="00167ACF" w:rsidRDefault="002C2D28"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7A321509" w14:textId="60BDDDB6" w:rsidR="00C64616" w:rsidRPr="00167ACF" w:rsidRDefault="003B223A" w:rsidP="003530E2">
      <w:pPr>
        <w:pStyle w:val="3"/>
        <w:widowControl w:val="0"/>
        <w:spacing w:before="0" w:after="120"/>
      </w:pPr>
      <w:bookmarkStart w:id="306" w:name="3mj2wkv" w:colFirst="0" w:colLast="0"/>
      <w:bookmarkStart w:id="307" w:name="p49hy1" w:colFirst="0" w:colLast="0"/>
      <w:bookmarkStart w:id="308" w:name="393x0lu" w:colFirst="0" w:colLast="0"/>
      <w:bookmarkStart w:id="309" w:name="12jfdx2" w:colFirst="0" w:colLast="0"/>
      <w:bookmarkStart w:id="310" w:name="1o97atn" w:colFirst="0" w:colLast="0"/>
      <w:bookmarkStart w:id="311" w:name="2ne53p9" w:colFirst="0" w:colLast="0"/>
      <w:bookmarkStart w:id="312" w:name="488uthg" w:colFirst="0" w:colLast="0"/>
      <w:bookmarkStart w:id="313" w:name="_Toc8886620"/>
      <w:bookmarkEnd w:id="306"/>
      <w:bookmarkEnd w:id="307"/>
      <w:bookmarkEnd w:id="308"/>
      <w:bookmarkEnd w:id="309"/>
      <w:bookmarkEnd w:id="310"/>
      <w:bookmarkEnd w:id="311"/>
      <w:bookmarkEnd w:id="312"/>
      <w:r w:rsidRPr="00167ACF">
        <w:t xml:space="preserve">Стаття </w:t>
      </w:r>
      <w:r w:rsidRPr="00167ACF">
        <w:rPr>
          <w:highlight w:val="yellow"/>
        </w:rPr>
        <w:t>[Z2]</w:t>
      </w:r>
      <w:r w:rsidRPr="00167ACF">
        <w:t xml:space="preserve">. Оператори ринку, процеси та діяльність, що підлягають </w:t>
      </w:r>
      <w:r w:rsidR="003E1D9E" w:rsidRPr="00167ACF">
        <w:t>державному</w:t>
      </w:r>
      <w:r w:rsidRPr="00167ACF">
        <w:t xml:space="preserve"> контролю </w:t>
      </w:r>
      <w:r w:rsidRPr="00167ACF">
        <w:rPr>
          <w:color w:val="C00000"/>
        </w:rPr>
        <w:t>[див. ст. 10 Регламенту 2017/625]</w:t>
      </w:r>
      <w:bookmarkEnd w:id="313"/>
    </w:p>
    <w:p w14:paraId="6E5DE723" w14:textId="0E711EA0" w:rsidR="00C64616" w:rsidRPr="00167ACF" w:rsidRDefault="003B223A" w:rsidP="000A7EBE">
      <w:pPr>
        <w:widowControl w:val="0"/>
        <w:numPr>
          <w:ilvl w:val="0"/>
          <w:numId w:val="19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 обсязі, необхідному для перевірки дотримання вимог законодавства України у сфері захисту рослин, компетентний орган здійснює </w:t>
      </w:r>
      <w:r w:rsidR="00612820" w:rsidRPr="00167ACF">
        <w:rPr>
          <w:rFonts w:ascii="Times New Roman" w:eastAsia="Times New Roman" w:hAnsi="Times New Roman" w:cs="Times New Roman"/>
          <w:sz w:val="28"/>
          <w:szCs w:val="28"/>
        </w:rPr>
        <w:t>державний</w:t>
      </w:r>
      <w:r w:rsidRPr="00167ACF">
        <w:rPr>
          <w:rFonts w:ascii="Times New Roman" w:eastAsia="Times New Roman" w:hAnsi="Times New Roman" w:cs="Times New Roman"/>
          <w:sz w:val="28"/>
          <w:szCs w:val="28"/>
        </w:rPr>
        <w:t xml:space="preserve"> контрол</w:t>
      </w:r>
      <w:r w:rsidR="00612820" w:rsidRPr="00167ACF">
        <w:rPr>
          <w:rFonts w:ascii="Times New Roman" w:eastAsia="Times New Roman" w:hAnsi="Times New Roman" w:cs="Times New Roman"/>
          <w:sz w:val="28"/>
          <w:szCs w:val="28"/>
        </w:rPr>
        <w:t>ь</w:t>
      </w:r>
      <w:r w:rsidRPr="00167ACF">
        <w:rPr>
          <w:rFonts w:ascii="Times New Roman" w:eastAsia="Times New Roman" w:hAnsi="Times New Roman" w:cs="Times New Roman"/>
          <w:sz w:val="28"/>
          <w:szCs w:val="28"/>
        </w:rPr>
        <w:t>:</w:t>
      </w:r>
    </w:p>
    <w:p w14:paraId="23792712" w14:textId="77777777" w:rsidR="00C64616" w:rsidRPr="00167ACF" w:rsidRDefault="003B223A" w:rsidP="000A7EBE">
      <w:pPr>
        <w:widowControl w:val="0"/>
        <w:numPr>
          <w:ilvl w:val="0"/>
          <w:numId w:val="23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товарів на будь-якій стадії виробництва, переробки, доставки, використання та/або застосування;</w:t>
      </w:r>
    </w:p>
    <w:p w14:paraId="79DCB307" w14:textId="31C77D85" w:rsidR="00C64616" w:rsidRPr="00167ACF" w:rsidRDefault="003B223A" w:rsidP="000A7EBE">
      <w:pPr>
        <w:widowControl w:val="0"/>
        <w:numPr>
          <w:ilvl w:val="0"/>
          <w:numId w:val="23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речовин, матеріалів або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здатних впливати на характеристики товарів та їх відповідність встановленим вимогам на будь-якій стадії виробництва, переробки, доставки та використання;</w:t>
      </w:r>
    </w:p>
    <w:p w14:paraId="22CD1D6A" w14:textId="77777777" w:rsidR="00C64616" w:rsidRPr="00167ACF" w:rsidRDefault="003B223A" w:rsidP="000A7EBE">
      <w:pPr>
        <w:widowControl w:val="0"/>
        <w:numPr>
          <w:ilvl w:val="0"/>
          <w:numId w:val="23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операторів ринку стосовно їх діяльності, в тому числі обладнання, транспортних засобів, приміщень та інших місць, які перебувають під їх контролем, а також оточують їх та відповідну документацію.</w:t>
      </w:r>
    </w:p>
    <w:p w14:paraId="231FCD3C" w14:textId="7305E3AB" w:rsidR="00C64616" w:rsidRPr="00167ACF" w:rsidRDefault="003B223A" w:rsidP="000A7EBE">
      <w:pPr>
        <w:widowControl w:val="0"/>
        <w:numPr>
          <w:ilvl w:val="0"/>
          <w:numId w:val="19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 метою належної організації державного контролю 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створити, своєчасно вносити зміни та підтримувати в актуальному стані</w:t>
      </w:r>
      <w:r w:rsidR="00BB1856"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 xml:space="preserve">державні реєстри у сфері захисту рослин, передбачені статтею </w:t>
      </w:r>
      <w:r w:rsidR="00BB1856" w:rsidRPr="00167ACF">
        <w:rPr>
          <w:rFonts w:ascii="Times New Roman" w:eastAsia="Times New Roman" w:hAnsi="Times New Roman" w:cs="Times New Roman"/>
          <w:sz w:val="28"/>
          <w:szCs w:val="28"/>
          <w:highlight w:val="yellow"/>
        </w:rPr>
        <w:t>[</w:t>
      </w:r>
      <w:r w:rsidR="00BB1856" w:rsidRPr="00167ACF">
        <w:rPr>
          <w:rFonts w:ascii="Times New Roman" w:eastAsia="Times New Roman" w:hAnsi="Times New Roman" w:cs="Times New Roman"/>
          <w:sz w:val="28"/>
          <w:szCs w:val="28"/>
          <w:highlight w:val="yellow"/>
          <w:lang w:val="en-US"/>
        </w:rPr>
        <w:t>R2</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w:t>
      </w:r>
    </w:p>
    <w:p w14:paraId="2D94F9D3"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4740E027" w14:textId="51C6CA94" w:rsidR="00C64616" w:rsidRPr="00167ACF" w:rsidRDefault="003B223A" w:rsidP="003530E2">
      <w:pPr>
        <w:pStyle w:val="3"/>
        <w:widowControl w:val="0"/>
        <w:spacing w:before="0" w:after="120"/>
      </w:pPr>
      <w:bookmarkStart w:id="314" w:name="_Toc8886621"/>
      <w:r w:rsidRPr="00167ACF">
        <w:t xml:space="preserve">Стаття </w:t>
      </w:r>
      <w:r w:rsidRPr="00167ACF">
        <w:rPr>
          <w:highlight w:val="yellow"/>
        </w:rPr>
        <w:t>[Z3]</w:t>
      </w:r>
      <w:r w:rsidRPr="00167ACF">
        <w:t xml:space="preserve">. Забезпечення прозорості заходів державного контролю </w:t>
      </w:r>
      <w:r w:rsidR="006A62B7" w:rsidRPr="00167ACF">
        <w:rPr>
          <w:color w:val="C00000"/>
        </w:rPr>
        <w:t>[див. ст. 11</w:t>
      </w:r>
      <w:r w:rsidRPr="00167ACF">
        <w:rPr>
          <w:color w:val="C00000"/>
        </w:rPr>
        <w:t xml:space="preserve"> Регламенту 2017/625]</w:t>
      </w:r>
      <w:bookmarkEnd w:id="314"/>
    </w:p>
    <w:p w14:paraId="1EE42378" w14:textId="3568C752" w:rsidR="00C64616" w:rsidRPr="00167ACF" w:rsidRDefault="003B223A" w:rsidP="000A7EBE">
      <w:pPr>
        <w:widowControl w:val="0"/>
        <w:numPr>
          <w:ilvl w:val="1"/>
          <w:numId w:val="19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здійснювати заходи державного контролю у спосіб, який забезпечує високий рівень їх прозорості.</w:t>
      </w:r>
    </w:p>
    <w:p w14:paraId="31316A44" w14:textId="1B17C320" w:rsidR="00C64616" w:rsidRPr="00167ACF" w:rsidRDefault="003B223A" w:rsidP="000A7EBE">
      <w:pPr>
        <w:widowControl w:val="0"/>
        <w:numPr>
          <w:ilvl w:val="1"/>
          <w:numId w:val="19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 метою забезпечення прозорості, </w:t>
      </w:r>
      <w:r w:rsidR="00BB1856" w:rsidRPr="00167ACF">
        <w:rPr>
          <w:rFonts w:ascii="Times New Roman" w:eastAsia="Times New Roman" w:hAnsi="Times New Roman" w:cs="Times New Roman"/>
          <w:sz w:val="28"/>
          <w:szCs w:val="28"/>
        </w:rPr>
        <w:t xml:space="preserve">зазначеної у частині </w:t>
      </w:r>
      <w:r w:rsidRPr="00167ACF">
        <w:rPr>
          <w:rFonts w:ascii="Times New Roman" w:eastAsia="Times New Roman" w:hAnsi="Times New Roman" w:cs="Times New Roman"/>
          <w:sz w:val="28"/>
          <w:szCs w:val="28"/>
        </w:rPr>
        <w:t>першій цієї статті, компетентний орган вживає таких заходів:</w:t>
      </w:r>
    </w:p>
    <w:p w14:paraId="4FC68AF8" w14:textId="77777777" w:rsidR="00C64616" w:rsidRPr="00167ACF" w:rsidRDefault="003B223A" w:rsidP="000A7EBE">
      <w:pPr>
        <w:widowControl w:val="0"/>
        <w:numPr>
          <w:ilvl w:val="0"/>
          <w:numId w:val="19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щонайменше один раз на рік надає громадськості, в тому числі шляхом оприлюднення на своїй офіційній інтернет-сторінці, узагальнену інформацію, щодо способу організації та ефективності здійснюваних заходів державного контролю.</w:t>
      </w:r>
    </w:p>
    <w:p w14:paraId="0ECE24E3" w14:textId="77777777" w:rsidR="00C64616" w:rsidRPr="00167ACF" w:rsidRDefault="003B223A" w:rsidP="000A7EBE">
      <w:pPr>
        <w:widowControl w:val="0"/>
        <w:numPr>
          <w:ilvl w:val="0"/>
          <w:numId w:val="19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забезпечує регулярне і своєчасне оприлюднення інформації про:</w:t>
      </w:r>
    </w:p>
    <w:p w14:paraId="1569D54F"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тип, кількість і результати здійснення заходів державного контролю;</w:t>
      </w:r>
    </w:p>
    <w:p w14:paraId="1828FE0F"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тип і кількість виявлених випадків недотримання законодавства України про захист рослин;</w:t>
      </w:r>
    </w:p>
    <w:p w14:paraId="77A74E6D" w14:textId="5C86E1C5"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 xml:space="preserve">тип і кількість випадків вживання компетентним органом заходів відповідно до статті </w:t>
      </w:r>
      <w:r w:rsidRPr="00167ACF">
        <w:rPr>
          <w:rFonts w:ascii="Times New Roman" w:eastAsia="Times New Roman" w:hAnsi="Times New Roman" w:cs="Times New Roman"/>
          <w:color w:val="000000"/>
          <w:sz w:val="28"/>
          <w:szCs w:val="28"/>
          <w:highlight w:val="yellow"/>
        </w:rPr>
        <w:t>[</w:t>
      </w:r>
      <w:r w:rsidR="00372227" w:rsidRPr="00167ACF">
        <w:rPr>
          <w:rFonts w:ascii="Times New Roman" w:eastAsia="Times New Roman" w:hAnsi="Times New Roman" w:cs="Times New Roman"/>
          <w:color w:val="000000"/>
          <w:sz w:val="28"/>
          <w:szCs w:val="28"/>
          <w:highlight w:val="yellow"/>
          <w:lang w:val="en-US"/>
        </w:rPr>
        <w:t>Q2</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6878A8A7" w14:textId="2844ABBC"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тип і кількість випадків застосування санкцій, передбачених статтею </w:t>
      </w:r>
      <w:r w:rsidRPr="00167ACF">
        <w:rPr>
          <w:rFonts w:ascii="Times New Roman" w:eastAsia="Times New Roman" w:hAnsi="Times New Roman" w:cs="Times New Roman"/>
          <w:color w:val="000000"/>
          <w:sz w:val="28"/>
          <w:szCs w:val="28"/>
          <w:highlight w:val="yellow"/>
        </w:rPr>
        <w:t>[</w:t>
      </w:r>
      <w:r w:rsidR="00372227" w:rsidRPr="00167ACF">
        <w:rPr>
          <w:rFonts w:ascii="Times New Roman" w:eastAsia="Times New Roman" w:hAnsi="Times New Roman" w:cs="Times New Roman"/>
          <w:color w:val="000000"/>
          <w:sz w:val="28"/>
          <w:szCs w:val="28"/>
          <w:highlight w:val="yellow"/>
          <w:lang w:val="en-US"/>
        </w:rPr>
        <w:t>Q3</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 а також Кодексом України про адміністративні правопорушення, Кримінальним кодексом України тощо.</w:t>
      </w:r>
    </w:p>
    <w:p w14:paraId="77EAEEA6" w14:textId="6E3B2F9A" w:rsidR="00C64616" w:rsidRPr="00167ACF" w:rsidRDefault="003B223A" w:rsidP="000A7EBE">
      <w:pPr>
        <w:widowControl w:val="0"/>
        <w:numPr>
          <w:ilvl w:val="1"/>
          <w:numId w:val="19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Інформація, зазначена в абзацах другому –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ятому пункту 2 частини </w:t>
      </w:r>
      <w:r w:rsidR="00CD3863" w:rsidRPr="00167ACF">
        <w:rPr>
          <w:rFonts w:ascii="Times New Roman" w:eastAsia="Times New Roman" w:hAnsi="Times New Roman" w:cs="Times New Roman"/>
          <w:sz w:val="28"/>
          <w:szCs w:val="28"/>
        </w:rPr>
        <w:t xml:space="preserve">другої цієї статті </w:t>
      </w:r>
      <w:r w:rsidRPr="00167ACF">
        <w:rPr>
          <w:rFonts w:ascii="Times New Roman" w:eastAsia="Times New Roman" w:hAnsi="Times New Roman" w:cs="Times New Roman"/>
          <w:sz w:val="28"/>
          <w:szCs w:val="28"/>
        </w:rPr>
        <w:t>може оприлюднюватися шляхом публікації щорічно</w:t>
      </w:r>
      <w:r w:rsidR="006A62B7" w:rsidRPr="00167ACF">
        <w:rPr>
          <w:rFonts w:ascii="Times New Roman" w:eastAsia="Times New Roman" w:hAnsi="Times New Roman" w:cs="Times New Roman"/>
          <w:sz w:val="28"/>
          <w:szCs w:val="28"/>
        </w:rPr>
        <w:t>го звіту</w:t>
      </w:r>
      <w:r w:rsidRPr="00167ACF">
        <w:rPr>
          <w:rFonts w:ascii="Times New Roman" w:eastAsia="Times New Roman" w:hAnsi="Times New Roman" w:cs="Times New Roman"/>
          <w:sz w:val="28"/>
          <w:szCs w:val="28"/>
        </w:rPr>
        <w:t>, зазначено</w:t>
      </w:r>
      <w:r w:rsidR="006A62B7" w:rsidRPr="00167ACF">
        <w:rPr>
          <w:rFonts w:ascii="Times New Roman" w:eastAsia="Times New Roman" w:hAnsi="Times New Roman" w:cs="Times New Roman"/>
          <w:sz w:val="28"/>
          <w:szCs w:val="28"/>
        </w:rPr>
        <w:t>го</w:t>
      </w:r>
      <w:r w:rsidRPr="00167ACF">
        <w:rPr>
          <w:rFonts w:ascii="Times New Roman" w:eastAsia="Times New Roman" w:hAnsi="Times New Roman" w:cs="Times New Roman"/>
          <w:sz w:val="28"/>
          <w:szCs w:val="28"/>
        </w:rPr>
        <w:t xml:space="preserve"> у статті </w:t>
      </w:r>
      <w:r w:rsidRPr="00167ACF">
        <w:rPr>
          <w:rFonts w:ascii="Times New Roman" w:eastAsia="Times New Roman" w:hAnsi="Times New Roman" w:cs="Times New Roman"/>
          <w:sz w:val="28"/>
          <w:szCs w:val="28"/>
          <w:highlight w:val="yellow"/>
        </w:rPr>
        <w:t>[</w:t>
      </w:r>
      <w:r w:rsidR="006A62B7" w:rsidRPr="00167ACF">
        <w:rPr>
          <w:rFonts w:ascii="Times New Roman" w:eastAsia="Times New Roman" w:hAnsi="Times New Roman" w:cs="Times New Roman"/>
          <w:sz w:val="28"/>
          <w:szCs w:val="28"/>
          <w:highlight w:val="yellow"/>
          <w:lang w:val="en-US"/>
        </w:rPr>
        <w:t>D6</w:t>
      </w:r>
      <w:r w:rsidRPr="00167ACF">
        <w:rPr>
          <w:rFonts w:ascii="Times New Roman" w:eastAsia="Times New Roman" w:hAnsi="Times New Roman" w:cs="Times New Roman"/>
          <w:sz w:val="28"/>
          <w:szCs w:val="28"/>
          <w:highlight w:val="yellow"/>
        </w:rPr>
        <w:t>]</w:t>
      </w:r>
      <w:r w:rsidR="00BB1856" w:rsidRPr="00167ACF">
        <w:rPr>
          <w:rFonts w:ascii="Times New Roman" w:eastAsia="Times New Roman" w:hAnsi="Times New Roman" w:cs="Times New Roman"/>
          <w:sz w:val="28"/>
          <w:szCs w:val="28"/>
        </w:rPr>
        <w:t xml:space="preserve"> цього Закону</w:t>
      </w:r>
      <w:r w:rsidRPr="00167ACF">
        <w:rPr>
          <w:rFonts w:ascii="Times New Roman" w:eastAsia="Times New Roman" w:hAnsi="Times New Roman" w:cs="Times New Roman"/>
          <w:sz w:val="28"/>
          <w:szCs w:val="28"/>
        </w:rPr>
        <w:t>.</w:t>
      </w:r>
    </w:p>
    <w:p w14:paraId="0AD24A4C" w14:textId="76C04B23" w:rsidR="00C64616" w:rsidRPr="00167ACF" w:rsidRDefault="003B223A" w:rsidP="000A7EBE">
      <w:pPr>
        <w:widowControl w:val="0"/>
        <w:numPr>
          <w:ilvl w:val="1"/>
          <w:numId w:val="19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w:t>
      </w:r>
      <w:r w:rsidR="003E1D9E" w:rsidRPr="00167ACF">
        <w:rPr>
          <w:rFonts w:ascii="Times New Roman" w:eastAsia="Times New Roman" w:hAnsi="Times New Roman" w:cs="Times New Roman"/>
          <w:sz w:val="28"/>
          <w:szCs w:val="28"/>
        </w:rPr>
        <w:t xml:space="preserve"> має право оприлюднювати на свої</w:t>
      </w:r>
      <w:r w:rsidRPr="00167ACF">
        <w:rPr>
          <w:rFonts w:ascii="Times New Roman" w:eastAsia="Times New Roman" w:hAnsi="Times New Roman" w:cs="Times New Roman"/>
          <w:sz w:val="28"/>
          <w:szCs w:val="28"/>
        </w:rPr>
        <w:t>й офіційній інтернет-сторінці, публікувати або іншим чином надавати громадськості інформацію про рейтинг окремих операторів ринку на основі результатів здійсненого одного або декількох заходів державного контролю з дотриманням наступних умов:</w:t>
      </w:r>
    </w:p>
    <w:p w14:paraId="4078FFFB" w14:textId="1FE39EE7" w:rsidR="00C64616" w:rsidRPr="00167ACF" w:rsidRDefault="003B223A" w:rsidP="000A7EBE">
      <w:pPr>
        <w:widowControl w:val="0"/>
        <w:numPr>
          <w:ilvl w:val="0"/>
          <w:numId w:val="20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критерії визначення рейтингової оцінки є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єктивними, прозорими і доступними для громадськості;</w:t>
      </w:r>
    </w:p>
    <w:p w14:paraId="7D0106C3" w14:textId="77777777" w:rsidR="00C64616" w:rsidRPr="00167ACF" w:rsidRDefault="003B223A" w:rsidP="000A7EBE">
      <w:pPr>
        <w:widowControl w:val="0"/>
        <w:numPr>
          <w:ilvl w:val="0"/>
          <w:numId w:val="20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існують відповідні механізми забезпечення справедливості, послідовності і прозорості процесу визначення рейтингової оцінки.</w:t>
      </w:r>
    </w:p>
    <w:p w14:paraId="2B6D6B17" w14:textId="36AD6B9E" w:rsidR="00C64616" w:rsidRPr="00167ACF" w:rsidRDefault="003B223A" w:rsidP="000A7EBE">
      <w:pPr>
        <w:widowControl w:val="0"/>
        <w:numPr>
          <w:ilvl w:val="1"/>
          <w:numId w:val="19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Правила визначення рейтингової оцінки</w:t>
      </w:r>
      <w:r w:rsidR="006A62B7" w:rsidRPr="00167ACF">
        <w:rPr>
          <w:rFonts w:ascii="Times New Roman" w:eastAsia="Times New Roman" w:hAnsi="Times New Roman" w:cs="Times New Roman"/>
          <w:sz w:val="28"/>
          <w:szCs w:val="28"/>
        </w:rPr>
        <w:t xml:space="preserve">, зазначеної у частині </w:t>
      </w:r>
      <w:r w:rsidR="00CD3863" w:rsidRPr="00167ACF">
        <w:rPr>
          <w:rFonts w:ascii="Times New Roman" w:eastAsia="Times New Roman" w:hAnsi="Times New Roman" w:cs="Times New Roman"/>
          <w:sz w:val="28"/>
          <w:szCs w:val="28"/>
        </w:rPr>
        <w:t>четвертій</w:t>
      </w:r>
      <w:r w:rsidR="006A62B7" w:rsidRPr="00167ACF">
        <w:rPr>
          <w:rFonts w:ascii="Times New Roman" w:eastAsia="Times New Roman" w:hAnsi="Times New Roman" w:cs="Times New Roman"/>
          <w:sz w:val="28"/>
          <w:szCs w:val="28"/>
        </w:rPr>
        <w:t xml:space="preserve"> цієї статті,</w:t>
      </w:r>
      <w:r w:rsidRPr="00167ACF">
        <w:rPr>
          <w:rFonts w:ascii="Times New Roman" w:eastAsia="Times New Roman" w:hAnsi="Times New Roman" w:cs="Times New Roman"/>
          <w:sz w:val="28"/>
          <w:szCs w:val="28"/>
        </w:rPr>
        <w:t xml:space="preserve"> затверджуються </w:t>
      </w:r>
      <w:r w:rsidRPr="00167ACF">
        <w:rPr>
          <w:rFonts w:ascii="Times New Roman" w:eastAsia="Times New Roman" w:hAnsi="Times New Roman" w:cs="Times New Roman"/>
          <w:sz w:val="28"/>
          <w:szCs w:val="28"/>
          <w:highlight w:val="yellow"/>
        </w:rPr>
        <w:t>[</w:t>
      </w:r>
      <w:r w:rsidR="006A62B7"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highlight w:val="yellow"/>
        </w:rPr>
        <w:t>]</w:t>
      </w:r>
      <w:r w:rsidR="006A62B7" w:rsidRPr="00167ACF">
        <w:rPr>
          <w:rFonts w:ascii="Times New Roman" w:eastAsia="Times New Roman" w:hAnsi="Times New Roman" w:cs="Times New Roman"/>
          <w:sz w:val="28"/>
          <w:szCs w:val="28"/>
        </w:rPr>
        <w:t>.</w:t>
      </w:r>
    </w:p>
    <w:p w14:paraId="1FB21BC3"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0EDFC97B" w14:textId="58E4EABD" w:rsidR="00C64616" w:rsidRPr="00167ACF" w:rsidRDefault="003B223A" w:rsidP="003530E2">
      <w:pPr>
        <w:pStyle w:val="3"/>
        <w:widowControl w:val="0"/>
        <w:spacing w:before="0" w:after="120"/>
      </w:pPr>
      <w:bookmarkStart w:id="315" w:name="_Toc8886622"/>
      <w:r w:rsidRPr="00167ACF">
        <w:t xml:space="preserve">Стаття </w:t>
      </w:r>
      <w:r w:rsidRPr="00167ACF">
        <w:rPr>
          <w:highlight w:val="yellow"/>
        </w:rPr>
        <w:t>[Z4]</w:t>
      </w:r>
      <w:r w:rsidRPr="00167ACF">
        <w:t xml:space="preserve">. Документально встановлені процедури здійснення державного контролю </w:t>
      </w:r>
      <w:r w:rsidRPr="00167ACF">
        <w:rPr>
          <w:color w:val="C00000"/>
        </w:rPr>
        <w:t>[див. ст. 12 та частину ІІ Додатку ІІ до Регламенту 2017/625]</w:t>
      </w:r>
      <w:bookmarkEnd w:id="315"/>
    </w:p>
    <w:p w14:paraId="3A412BA8" w14:textId="77777777" w:rsidR="00C64616" w:rsidRPr="00167ACF" w:rsidRDefault="003B223A" w:rsidP="000A7EBE">
      <w:pPr>
        <w:widowControl w:val="0"/>
        <w:numPr>
          <w:ilvl w:val="0"/>
          <w:numId w:val="20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здійснює заходи державного контролю відповідно до процедур, встановлених нормативно-правовими актами, які прийнято відповідно до цього Закону.</w:t>
      </w:r>
    </w:p>
    <w:p w14:paraId="713499CE" w14:textId="7C52C575" w:rsidR="00C64616" w:rsidRPr="00167ACF" w:rsidRDefault="003B223A" w:rsidP="000A7EBE">
      <w:pPr>
        <w:widowControl w:val="0"/>
        <w:numPr>
          <w:ilvl w:val="0"/>
          <w:numId w:val="20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Процедури, зазначені у абзаці першому цієї статті, мають відповідати міжнародним стандартам фітосанітарних заходів, інструкціям, рекомендаціям, іншим документам відповідних міжнародних організацій, також вимогам міжнародних договорів України, згода на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язковість яких надана Верховною Радою України;</w:t>
      </w:r>
    </w:p>
    <w:p w14:paraId="09FD6282" w14:textId="77777777" w:rsidR="00C64616" w:rsidRPr="00167ACF" w:rsidRDefault="003B223A" w:rsidP="000A7EBE">
      <w:pPr>
        <w:widowControl w:val="0"/>
        <w:numPr>
          <w:ilvl w:val="0"/>
          <w:numId w:val="20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Процедури, зазначені у частині першій цієї статті, у тому числі повинні:</w:t>
      </w:r>
    </w:p>
    <w:p w14:paraId="58B8D3A4" w14:textId="77777777" w:rsidR="00C64616" w:rsidRPr="00167ACF" w:rsidRDefault="003B223A" w:rsidP="000A7EBE">
      <w:pPr>
        <w:widowControl w:val="0"/>
        <w:numPr>
          <w:ilvl w:val="0"/>
          <w:numId w:val="24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охоплювати напрямки, вказані у частині третій цієї статті;</w:t>
      </w:r>
    </w:p>
    <w:p w14:paraId="459C202E" w14:textId="77777777" w:rsidR="00C64616" w:rsidRPr="00167ACF" w:rsidRDefault="003B223A" w:rsidP="000A7EBE">
      <w:pPr>
        <w:widowControl w:val="0"/>
        <w:numPr>
          <w:ilvl w:val="0"/>
          <w:numId w:val="24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містити інструкції для державних фітосанітарних інспекторів, які здійснюють заходи державного контролю, у тому числі необхідність:</w:t>
      </w:r>
    </w:p>
    <w:p w14:paraId="118B6A3E" w14:textId="77777777" w:rsidR="00C64616" w:rsidRPr="00167ACF" w:rsidRDefault="003B223A" w:rsidP="000A7EBE">
      <w:pPr>
        <w:widowControl w:val="0"/>
        <w:numPr>
          <w:ilvl w:val="0"/>
          <w:numId w:val="2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невідкладного інформування оператора ринку про будь-які недоліки у заявах та/або інших документах, які подаються ним компетентному органу з </w:t>
      </w:r>
      <w:r w:rsidRPr="00167ACF">
        <w:rPr>
          <w:rFonts w:ascii="Times New Roman" w:eastAsia="Times New Roman" w:hAnsi="Times New Roman" w:cs="Times New Roman"/>
          <w:color w:val="000000"/>
          <w:sz w:val="28"/>
          <w:szCs w:val="28"/>
        </w:rPr>
        <w:lastRenderedPageBreak/>
        <w:t>метою виконання вимог законодавства про захист рослин;</w:t>
      </w:r>
    </w:p>
    <w:p w14:paraId="2C7784B9" w14:textId="77777777" w:rsidR="00C64616" w:rsidRPr="00167ACF" w:rsidRDefault="003B223A" w:rsidP="000A7EBE">
      <w:pPr>
        <w:widowControl w:val="0"/>
        <w:numPr>
          <w:ilvl w:val="0"/>
          <w:numId w:val="2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повідомлення оператора ринку про результати здійснення будь-яких заходів державного контролю у строк, встановлений законодавством України про захист рослин, але не більше двох робочих днів після закінчення кожної з процедур державного контролю у письмовій (електронній) формі в повному обсязі;</w:t>
      </w:r>
    </w:p>
    <w:p w14:paraId="002B6987" w14:textId="31F0FA16" w:rsidR="00C64616" w:rsidRPr="00167ACF" w:rsidRDefault="003B223A" w:rsidP="000A7EBE">
      <w:pPr>
        <w:widowControl w:val="0"/>
        <w:numPr>
          <w:ilvl w:val="0"/>
          <w:numId w:val="22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невідкладеного повідомлення оператора ринку за його запитом про очікуваний час завершення будь-яких процедур,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язаних із здійсненням заходів державного контролю.</w:t>
      </w:r>
    </w:p>
    <w:p w14:paraId="1C7C1BFD" w14:textId="77777777" w:rsidR="00C64616" w:rsidRPr="00167ACF" w:rsidRDefault="003B223A" w:rsidP="000A7EBE">
      <w:pPr>
        <w:widowControl w:val="0"/>
        <w:numPr>
          <w:ilvl w:val="0"/>
          <w:numId w:val="20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Процедури здійснення заходів державного контролю повинні охоплювати вимоги до:</w:t>
      </w:r>
    </w:p>
    <w:p w14:paraId="604A7860" w14:textId="7FBB28F7" w:rsidR="00C64616" w:rsidRPr="00167ACF" w:rsidRDefault="003B223A" w:rsidP="000A7EBE">
      <w:pPr>
        <w:widowControl w:val="0"/>
        <w:numPr>
          <w:ilvl w:val="1"/>
          <w:numId w:val="2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організації компетентного органу та відносини між компетентним органом та іншими органами державної влади, які залучені до здійснення заходів державного контролю або іншої офіційної діяльності;</w:t>
      </w:r>
    </w:p>
    <w:p w14:paraId="23F8DD55" w14:textId="4A1F84E4" w:rsidR="00C64616" w:rsidRPr="00167ACF" w:rsidRDefault="003B223A" w:rsidP="000A7EBE">
      <w:pPr>
        <w:widowControl w:val="0"/>
        <w:numPr>
          <w:ilvl w:val="1"/>
          <w:numId w:val="2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відносини між компетентним органом та уповноваженими ним органами чи фізичними особами, яким він делегував окремі завдання із здійснення заходів державного контролю чи окремі завдання із здійснення інших офіційних заходів;</w:t>
      </w:r>
    </w:p>
    <w:p w14:paraId="1D4FD348" w14:textId="3639EDBB" w:rsidR="00C64616" w:rsidRPr="00167ACF" w:rsidRDefault="003B223A" w:rsidP="000A7EBE">
      <w:pPr>
        <w:widowControl w:val="0"/>
        <w:numPr>
          <w:ilvl w:val="1"/>
          <w:numId w:val="2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цілі, які заявляються, та які мають бути досягнуті через здійснення заходів державного контролю;</w:t>
      </w:r>
    </w:p>
    <w:p w14:paraId="1A693CFC" w14:textId="797CA17D" w:rsidR="00C64616" w:rsidRPr="00167ACF" w:rsidRDefault="003B223A" w:rsidP="000A7EBE">
      <w:pPr>
        <w:widowControl w:val="0"/>
        <w:numPr>
          <w:ilvl w:val="1"/>
          <w:numId w:val="2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завдання,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язки та сфери відповідальності посадових осіб компетентного органу;</w:t>
      </w:r>
    </w:p>
    <w:p w14:paraId="5255627E" w14:textId="305BA61A" w:rsidR="00C64616" w:rsidRPr="00167ACF" w:rsidRDefault="003B223A" w:rsidP="000A7EBE">
      <w:pPr>
        <w:widowControl w:val="0"/>
        <w:numPr>
          <w:ilvl w:val="1"/>
          <w:numId w:val="2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процедур відбору зразків, методів та порядку здійснення заходів державного контролю, включаючи лабораторні дослідження, аналіз та діагностику, інтерпретацію результатів та прийняття наступних рішень;</w:t>
      </w:r>
    </w:p>
    <w:p w14:paraId="30B05889" w14:textId="23975596" w:rsidR="00C64616" w:rsidRPr="00167ACF" w:rsidRDefault="00DE5B07" w:rsidP="000A7EBE">
      <w:pPr>
        <w:widowControl w:val="0"/>
        <w:numPr>
          <w:ilvl w:val="1"/>
          <w:numId w:val="2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фітосанітарного</w:t>
      </w:r>
      <w:r w:rsidR="002F0F8E"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моніторинг</w:t>
      </w:r>
      <w:r w:rsidR="002F0F8E" w:rsidRPr="00167ACF">
        <w:rPr>
          <w:rFonts w:ascii="Times New Roman" w:eastAsia="Times New Roman" w:hAnsi="Times New Roman" w:cs="Times New Roman"/>
          <w:sz w:val="28"/>
          <w:szCs w:val="28"/>
        </w:rPr>
        <w:t>у</w:t>
      </w:r>
      <w:r w:rsidRPr="00167ACF">
        <w:rPr>
          <w:rFonts w:ascii="Times New Roman" w:eastAsia="Times New Roman" w:hAnsi="Times New Roman" w:cs="Times New Roman"/>
          <w:sz w:val="28"/>
          <w:szCs w:val="28"/>
        </w:rPr>
        <w:t xml:space="preserve">, у тому числі </w:t>
      </w:r>
      <w:r w:rsidR="003B223A" w:rsidRPr="00167ACF">
        <w:rPr>
          <w:rFonts w:ascii="Times New Roman" w:eastAsia="Times New Roman" w:hAnsi="Times New Roman" w:cs="Times New Roman"/>
          <w:sz w:val="28"/>
          <w:szCs w:val="28"/>
        </w:rPr>
        <w:t xml:space="preserve">програми цільового </w:t>
      </w:r>
      <w:r w:rsidRPr="00167ACF">
        <w:rPr>
          <w:rFonts w:ascii="Times New Roman" w:eastAsia="Times New Roman" w:hAnsi="Times New Roman" w:cs="Times New Roman"/>
          <w:sz w:val="28"/>
          <w:szCs w:val="28"/>
        </w:rPr>
        <w:t>фітосанітарного</w:t>
      </w:r>
      <w:r w:rsidR="002F0F8E"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моніторингу</w:t>
      </w:r>
      <w:r w:rsidRPr="00167ACF">
        <w:rPr>
          <w:rFonts w:ascii="Times New Roman" w:eastAsia="Times New Roman" w:hAnsi="Times New Roman" w:cs="Times New Roman"/>
          <w:sz w:val="28"/>
          <w:szCs w:val="28"/>
        </w:rPr>
        <w:t>;</w:t>
      </w:r>
    </w:p>
    <w:p w14:paraId="784154A9" w14:textId="46FFF156" w:rsidR="00C64616" w:rsidRPr="00167ACF" w:rsidRDefault="003B223A" w:rsidP="000A7EBE">
      <w:pPr>
        <w:widowControl w:val="0"/>
        <w:numPr>
          <w:ilvl w:val="1"/>
          <w:numId w:val="2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процедур взаємної допомоги у випадку, якщо для здійснення заходів державного контролю вимагається участь компетентних органів інших країн;</w:t>
      </w:r>
    </w:p>
    <w:p w14:paraId="7D59CFE0" w14:textId="63DA4B6E" w:rsidR="00C64616" w:rsidRPr="00167ACF" w:rsidRDefault="003B223A" w:rsidP="000A7EBE">
      <w:pPr>
        <w:widowControl w:val="0"/>
        <w:numPr>
          <w:ilvl w:val="1"/>
          <w:numId w:val="2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дій, які мають бути вжито державним фітосанітарним інспектором після здійснення заходу державного контролю;</w:t>
      </w:r>
    </w:p>
    <w:p w14:paraId="7988C792" w14:textId="615DB0D2" w:rsidR="00C64616" w:rsidRPr="00167ACF" w:rsidRDefault="003B223A" w:rsidP="000A7EBE">
      <w:pPr>
        <w:widowControl w:val="0"/>
        <w:numPr>
          <w:ilvl w:val="1"/>
          <w:numId w:val="23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співпраці з іншими органами державної влади, крім вказаних у пункті 1 цієї частини, </w:t>
      </w:r>
      <w:r w:rsidR="00E5088D" w:rsidRPr="00167ACF">
        <w:rPr>
          <w:rFonts w:ascii="Times New Roman" w:eastAsia="Times New Roman" w:hAnsi="Times New Roman" w:cs="Times New Roman"/>
          <w:sz w:val="28"/>
          <w:szCs w:val="28"/>
        </w:rPr>
        <w:t xml:space="preserve">установами та відомствами, офіційними </w:t>
      </w:r>
      <w:r w:rsidRPr="00167ACF">
        <w:rPr>
          <w:rFonts w:ascii="Times New Roman" w:eastAsia="Times New Roman" w:hAnsi="Times New Roman" w:cs="Times New Roman"/>
          <w:sz w:val="28"/>
          <w:szCs w:val="28"/>
        </w:rPr>
        <w:t>лабораторіями та операторами ринку;</w:t>
      </w:r>
    </w:p>
    <w:p w14:paraId="0F5D2E58" w14:textId="5488AA65" w:rsidR="00C64616" w:rsidRPr="00167ACF" w:rsidRDefault="003B223A" w:rsidP="000A7EBE">
      <w:pPr>
        <w:widowControl w:val="0"/>
        <w:numPr>
          <w:ilvl w:val="1"/>
          <w:numId w:val="235"/>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перевірки відповідності методів відбору зразків, лабораторних досліджень, аналізу та діагностики;</w:t>
      </w:r>
    </w:p>
    <w:p w14:paraId="04C794A7" w14:textId="19FDB9AA" w:rsidR="00C64616" w:rsidRPr="00167ACF" w:rsidRDefault="003B223A" w:rsidP="000A7EBE">
      <w:pPr>
        <w:widowControl w:val="0"/>
        <w:numPr>
          <w:ilvl w:val="1"/>
          <w:numId w:val="235"/>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будь-якої іншої діяльності або інформації, необхідної для ефективного функціонування системи державного контролю.</w:t>
      </w:r>
    </w:p>
    <w:p w14:paraId="779E845C" w14:textId="77777777" w:rsidR="00C64616" w:rsidRPr="00167ACF" w:rsidRDefault="003B223A" w:rsidP="000A7EBE">
      <w:pPr>
        <w:widowControl w:val="0"/>
        <w:numPr>
          <w:ilvl w:val="0"/>
          <w:numId w:val="20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У разі відсутності встановлених нормативно-правовими актами, вказаними у частині першій цієї статті, вимог, зазначених у частині четвертій цієї статті, або якщо такі вимоги не відповідають умовам, передбаченим частиною другій цієї статті, компетентний орган та оператори ринку мають право застосовувати вимоги, визначені міжнародними стандартами фітосанітарних заходів, інструкціями, рекомендаціями, іншими документами відповідних міжнародних організацій, а у разі відсутності таких вимог у зазначених стандартах, інструкціях, рекомендаціях та інших документах, застосовувати вимоги, що встановлені законодавством Європейського Союзу.</w:t>
      </w:r>
    </w:p>
    <w:p w14:paraId="1748B862"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Застосування вимог, зазначених у абзаці першому цієї частини, із дотриманням умов, встановлених цим же абзацом, означає виконання вимог законодавства України про захист рослин.</w:t>
      </w:r>
    </w:p>
    <w:p w14:paraId="5BD63DEC"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Положення цієї частини не поширюються на процедури державної реєстрації, передбачені цим Законом.</w:t>
      </w:r>
    </w:p>
    <w:p w14:paraId="45127B06" w14:textId="283C9D3D" w:rsidR="00C64616" w:rsidRPr="00167ACF" w:rsidRDefault="003B223A" w:rsidP="000A7EBE">
      <w:pPr>
        <w:widowControl w:val="0"/>
        <w:numPr>
          <w:ilvl w:val="0"/>
          <w:numId w:val="20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Компетентний орган повинні мати процедури </w:t>
      </w:r>
      <w:r w:rsidR="006A62B7" w:rsidRPr="00167ACF">
        <w:rPr>
          <w:rFonts w:ascii="Times New Roman" w:eastAsia="Times New Roman" w:hAnsi="Times New Roman" w:cs="Times New Roman"/>
          <w:sz w:val="28"/>
          <w:szCs w:val="28"/>
        </w:rPr>
        <w:t xml:space="preserve">здійснення </w:t>
      </w:r>
      <w:r w:rsidRPr="00167ACF">
        <w:rPr>
          <w:rFonts w:ascii="Times New Roman" w:eastAsia="Times New Roman" w:hAnsi="Times New Roman" w:cs="Times New Roman"/>
          <w:sz w:val="28"/>
          <w:szCs w:val="28"/>
        </w:rPr>
        <w:t>контрольної перевірки</w:t>
      </w:r>
      <w:r w:rsidR="006A62B7" w:rsidRPr="00167ACF">
        <w:rPr>
          <w:rFonts w:ascii="Times New Roman" w:eastAsia="Times New Roman" w:hAnsi="Times New Roman" w:cs="Times New Roman"/>
          <w:sz w:val="28"/>
          <w:szCs w:val="28"/>
        </w:rPr>
        <w:t>.</w:t>
      </w:r>
    </w:p>
    <w:p w14:paraId="71066B6B" w14:textId="2F2A9BF6" w:rsidR="00C64616" w:rsidRPr="00167ACF" w:rsidRDefault="003B223A" w:rsidP="000A7EBE">
      <w:pPr>
        <w:widowControl w:val="0"/>
        <w:numPr>
          <w:ilvl w:val="0"/>
          <w:numId w:val="20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вносити пропозиції відповідним органам влади щодо внесення змін до процедур, зазначених у частині третій цієї статті, в усіх випадках, коли:</w:t>
      </w:r>
    </w:p>
    <w:p w14:paraId="1E53EAB3" w14:textId="77777777" w:rsidR="00C64616" w:rsidRPr="00167ACF" w:rsidRDefault="003B223A" w:rsidP="000A7EBE">
      <w:pPr>
        <w:widowControl w:val="0"/>
        <w:numPr>
          <w:ilvl w:val="0"/>
          <w:numId w:val="18"/>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під час здійснення зазначених процедур, будуть виявлені недоліки таких процедур;</w:t>
      </w:r>
    </w:p>
    <w:p w14:paraId="145F8E33" w14:textId="77777777" w:rsidR="00C64616" w:rsidRPr="00167ACF" w:rsidRDefault="003B223A" w:rsidP="000A7EBE">
      <w:pPr>
        <w:widowControl w:val="0"/>
        <w:numPr>
          <w:ilvl w:val="0"/>
          <w:numId w:val="18"/>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існує потреба в оновленні зазначених процедур, у тому числі внаслідок технічного прогресу та/або змін, які відбулися у міжнародних стандартах фітосанітарних заходів, інструкціях, рекомендаціях, інших документах відповідних міжнародних організацій, у законодавстві України тощо.</w:t>
      </w:r>
    </w:p>
    <w:p w14:paraId="30DF04B5"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76C466D9" w14:textId="36C987E1" w:rsidR="00C64616" w:rsidRPr="00167ACF" w:rsidRDefault="003B223A" w:rsidP="003530E2">
      <w:pPr>
        <w:pStyle w:val="3"/>
        <w:widowControl w:val="0"/>
        <w:spacing w:before="0" w:after="120"/>
      </w:pPr>
      <w:bookmarkStart w:id="316" w:name="_Toc8886623"/>
      <w:r w:rsidRPr="00167ACF">
        <w:t xml:space="preserve">Стаття </w:t>
      </w:r>
      <w:r w:rsidRPr="00167ACF">
        <w:rPr>
          <w:highlight w:val="yellow"/>
        </w:rPr>
        <w:t>[Z5]</w:t>
      </w:r>
      <w:r w:rsidRPr="00167ACF">
        <w:t xml:space="preserve">. Письмовий облік заходів державного контролю </w:t>
      </w:r>
      <w:r w:rsidRPr="00167ACF">
        <w:rPr>
          <w:color w:val="C00000"/>
        </w:rPr>
        <w:t>[див. ст. 13 Регламенту 2017/625]</w:t>
      </w:r>
      <w:bookmarkEnd w:id="316"/>
    </w:p>
    <w:p w14:paraId="67AA7D87" w14:textId="7B5CBD06"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скласти акт державного контролю або інший письмовий звіт щодо кожного заходу державного контролю, який ним здійснюється, за винятком випадків, коли в результаті здійснення заходів державного контролю було видано офіційний сертифікат чи офіційне підтвердження.</w:t>
      </w:r>
    </w:p>
    <w:p w14:paraId="129E9710" w14:textId="77777777"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Акт державного контролю або інший письмовий звіт, зазначені у частині першій цієї статті, можуть бути складені у паперовому та/або електронному вигляді.</w:t>
      </w:r>
    </w:p>
    <w:p w14:paraId="6915ED51" w14:textId="5374ED7E"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Акт а державного контролю бо інший письмовий звіт, зазначені у частині першій цієї статті,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язково повинні містити:</w:t>
      </w:r>
    </w:p>
    <w:p w14:paraId="093E3896" w14:textId="77777777" w:rsidR="00C64616" w:rsidRPr="00167ACF" w:rsidRDefault="003B223A" w:rsidP="000A7EBE">
      <w:pPr>
        <w:widowControl w:val="0"/>
        <w:numPr>
          <w:ilvl w:val="0"/>
          <w:numId w:val="23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опис мети здійснення відповідного заходу державного контролю;</w:t>
      </w:r>
    </w:p>
    <w:p w14:paraId="330D8525" w14:textId="77777777" w:rsidR="00C64616" w:rsidRPr="00167ACF" w:rsidRDefault="003B223A" w:rsidP="000A7EBE">
      <w:pPr>
        <w:widowControl w:val="0"/>
        <w:numPr>
          <w:ilvl w:val="0"/>
          <w:numId w:val="23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застосовані методи контролю;</w:t>
      </w:r>
    </w:p>
    <w:p w14:paraId="28B9AE31" w14:textId="77777777" w:rsidR="00C64616" w:rsidRPr="00167ACF" w:rsidRDefault="003B223A" w:rsidP="000A7EBE">
      <w:pPr>
        <w:widowControl w:val="0"/>
        <w:numPr>
          <w:ilvl w:val="0"/>
          <w:numId w:val="23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результати здійснення заходу державного контролю;</w:t>
      </w:r>
    </w:p>
    <w:p w14:paraId="765C47CB" w14:textId="01445436" w:rsidR="00C64616" w:rsidRPr="00167ACF" w:rsidRDefault="003B223A" w:rsidP="000A7EBE">
      <w:pPr>
        <w:widowControl w:val="0"/>
        <w:numPr>
          <w:ilvl w:val="0"/>
          <w:numId w:val="23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 це доречно, заходи, вжиття яких компетентний орган вимагає від оператора ринку за результатами</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здійснення заходу державного контролю.</w:t>
      </w:r>
    </w:p>
    <w:p w14:paraId="4D3B2737" w14:textId="77777777"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Крім відомостей, зазначених у частині третій цієї статті, акт державного контролю повинен містити вичерпний перелік питань для перевірки дотримання оператором ринку законодавства України про захист рослин із посиланням на вимогу нормативно-правового акта (статтю, частину, пункт, підпункт, абзац тощо), яка підлягає дотриманню та/або виконанню оператором ринку.</w:t>
      </w:r>
    </w:p>
    <w:p w14:paraId="715C352E" w14:textId="77777777"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Перелік питань для перевірки дотримання оператором ринку законодавства України про захист рослин, що містить акт державного контролю, є вичерпним.</w:t>
      </w:r>
    </w:p>
    <w:p w14:paraId="79711B7F" w14:textId="77777777"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Забороняється здійснення заходів державного контролю стосовно питань, які:</w:t>
      </w:r>
    </w:p>
    <w:p w14:paraId="0338C5A9" w14:textId="77777777" w:rsidR="00C64616" w:rsidRPr="00167ACF" w:rsidRDefault="003B223A" w:rsidP="000A7EBE">
      <w:pPr>
        <w:widowControl w:val="0"/>
        <w:numPr>
          <w:ilvl w:val="0"/>
          <w:numId w:val="2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відсутні в акті державного контролю;</w:t>
      </w:r>
    </w:p>
    <w:p w14:paraId="340394E0" w14:textId="77777777" w:rsidR="00C64616" w:rsidRPr="00167ACF" w:rsidRDefault="003B223A" w:rsidP="000A7EBE">
      <w:pPr>
        <w:widowControl w:val="0"/>
        <w:numPr>
          <w:ilvl w:val="0"/>
          <w:numId w:val="2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 містять посилань на вимогу нормативно-правового акта (статтю, пункт, підпункт, абзац тощо), яка підлягає виконанню та/або дотриманню;</w:t>
      </w:r>
    </w:p>
    <w:p w14:paraId="08731CDD" w14:textId="77777777" w:rsidR="00C64616" w:rsidRPr="00167ACF" w:rsidRDefault="003B223A" w:rsidP="000A7EBE">
      <w:pPr>
        <w:widowControl w:val="0"/>
        <w:numPr>
          <w:ilvl w:val="0"/>
          <w:numId w:val="2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 передбачені чинним законодавством України про захист рослин;</w:t>
      </w:r>
    </w:p>
    <w:p w14:paraId="4326F957" w14:textId="77777777" w:rsidR="00C64616" w:rsidRPr="00167ACF" w:rsidRDefault="003B223A" w:rsidP="000A7EBE">
      <w:pPr>
        <w:widowControl w:val="0"/>
        <w:numPr>
          <w:ilvl w:val="0"/>
          <w:numId w:val="2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 стосуються оператора ринку щодо якого здійснюються заходи державного контролю.</w:t>
      </w:r>
    </w:p>
    <w:p w14:paraId="49385B24" w14:textId="77777777"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Відбір зразків здійснюється із складанням письмового звіту у вигляді акту відбору зразків.</w:t>
      </w:r>
    </w:p>
    <w:p w14:paraId="120D5A6F" w14:textId="77777777"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Здійснення заходів державного контролю без застосування актів державного контролю або інших письмових звітів заборонено.</w:t>
      </w:r>
    </w:p>
    <w:p w14:paraId="25530C73" w14:textId="77777777"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Якщо в результаті здійснення заходів державного контролю буде виявлено невідповідність, то:</w:t>
      </w:r>
    </w:p>
    <w:p w14:paraId="7E114D1F" w14:textId="77777777" w:rsidR="00C64616" w:rsidRPr="00167ACF" w:rsidRDefault="003B223A" w:rsidP="000A7EBE">
      <w:pPr>
        <w:widowControl w:val="0"/>
        <w:numPr>
          <w:ilvl w:val="1"/>
          <w:numId w:val="2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оператор ринку має бути невідкладно повідомлений про це компетентним органом в письмовій формі;</w:t>
      </w:r>
    </w:p>
    <w:p w14:paraId="78C8AB0D" w14:textId="77777777" w:rsidR="00C64616" w:rsidRPr="00167ACF" w:rsidRDefault="003B223A" w:rsidP="000A7EBE">
      <w:pPr>
        <w:widowControl w:val="0"/>
        <w:numPr>
          <w:ilvl w:val="1"/>
          <w:numId w:val="2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 акті державного контролю або іншому письмовому звіті наводиться детальний опис виявлених порушень із посиланням на відповідні вимоги законодавства України про захист рослин.</w:t>
      </w:r>
    </w:p>
    <w:p w14:paraId="4556F740" w14:textId="77777777"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Копія акту або іншого письмового звіту, зазначеного у частині першій цієї статті, надається операторам ринку, стосовно яких здійснено заходи державного контролю, протягом трьох робочих днів після дня його завершення, за винятком випадків, коли в результаті здійснення заходів </w:t>
      </w:r>
      <w:r w:rsidRPr="00167ACF">
        <w:rPr>
          <w:rFonts w:ascii="Times New Roman" w:eastAsia="Times New Roman" w:hAnsi="Times New Roman" w:cs="Times New Roman"/>
          <w:sz w:val="28"/>
          <w:szCs w:val="28"/>
        </w:rPr>
        <w:lastRenderedPageBreak/>
        <w:t>державного контролю було видано офіційний сертифікат чи офіційне підтвердження.</w:t>
      </w:r>
    </w:p>
    <w:p w14:paraId="345830E3" w14:textId="77777777"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Вимоги частини 1 – 5 цієї статті також застосовуються до уповноважених органів і фізичних осіб, яким були делеговані окремі завдання із здійснення заходів державного контролю.</w:t>
      </w:r>
    </w:p>
    <w:p w14:paraId="365837C0" w14:textId="77777777"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bookmarkStart w:id="317" w:name="2f3j2rp" w:colFirst="0" w:colLast="0"/>
      <w:bookmarkStart w:id="318" w:name="3zy8sjw" w:colFirst="0" w:colLast="0"/>
      <w:bookmarkStart w:id="319" w:name="u8tczi" w:colFirst="0" w:colLast="0"/>
      <w:bookmarkEnd w:id="317"/>
      <w:bookmarkEnd w:id="318"/>
      <w:bookmarkEnd w:id="319"/>
      <w:r w:rsidRPr="00167ACF">
        <w:rPr>
          <w:rFonts w:ascii="Times New Roman" w:eastAsia="Times New Roman" w:hAnsi="Times New Roman" w:cs="Times New Roman"/>
          <w:sz w:val="28"/>
          <w:szCs w:val="28"/>
        </w:rPr>
        <w:t>Державні фітосанітарні інспектори, уповноважені органи, фізичні особи, яким відповідно до цього Закону делеговано окремі завдання із здійснення заходів державного контролю окремі завдання із здійснення інших офіційних заходів, а також оператори ринку мають право фіксувати процес здійснення заходів державного контролю засобами аудіо- та відеотехніки, не перешкоджаючи здійсненню відповідних заходів.</w:t>
      </w:r>
    </w:p>
    <w:p w14:paraId="715F9EEF" w14:textId="77777777" w:rsidR="00C64616" w:rsidRPr="00167ACF" w:rsidRDefault="003B223A" w:rsidP="000A7EBE">
      <w:pPr>
        <w:widowControl w:val="0"/>
        <w:numPr>
          <w:ilvl w:val="1"/>
          <w:numId w:val="2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Форми актів державного контролю та інших письмових звітів заходу державного контролю затверджуються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w:t>
      </w:r>
    </w:p>
    <w:p w14:paraId="7C611D06"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34A36618" w14:textId="57D580F9" w:rsidR="00C64616" w:rsidRPr="00167ACF" w:rsidRDefault="003B223A" w:rsidP="003530E2">
      <w:pPr>
        <w:pStyle w:val="3"/>
        <w:widowControl w:val="0"/>
        <w:spacing w:before="0" w:after="120"/>
      </w:pPr>
      <w:bookmarkStart w:id="320" w:name="_Toc8886624"/>
      <w:r w:rsidRPr="00167ACF">
        <w:t xml:space="preserve">Стаття </w:t>
      </w:r>
      <w:r w:rsidRPr="00167ACF">
        <w:rPr>
          <w:highlight w:val="yellow"/>
        </w:rPr>
        <w:t>[Z6]</w:t>
      </w:r>
      <w:r w:rsidRPr="00167ACF">
        <w:t>. Спеціальні вимоги стосовно здійснення державного контролю щодо здоров</w:t>
      </w:r>
      <w:r w:rsidR="00C5575D" w:rsidRPr="00167ACF">
        <w:t>’</w:t>
      </w:r>
      <w:r w:rsidRPr="00167ACF">
        <w:t xml:space="preserve">я рослин </w:t>
      </w:r>
      <w:r w:rsidRPr="00167ACF">
        <w:rPr>
          <w:color w:val="C00000"/>
        </w:rPr>
        <w:t>[див. ст. 22 Регламенту 2017/625]</w:t>
      </w:r>
      <w:bookmarkEnd w:id="320"/>
    </w:p>
    <w:p w14:paraId="7B906462" w14:textId="07BFB3FB" w:rsidR="00C64616" w:rsidRPr="00167ACF" w:rsidRDefault="003B223A" w:rsidP="000A7EBE">
      <w:pPr>
        <w:widowControl w:val="0"/>
        <w:numPr>
          <w:ilvl w:val="1"/>
          <w:numId w:val="4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 метою перевірки дотримання вимог, зазначених у пункті 1 частини другої статті </w:t>
      </w:r>
      <w:r w:rsidRPr="00167ACF">
        <w:rPr>
          <w:rFonts w:ascii="Times New Roman" w:eastAsia="Times New Roman" w:hAnsi="Times New Roman" w:cs="Times New Roman"/>
          <w:sz w:val="28"/>
          <w:szCs w:val="28"/>
          <w:highlight w:val="yellow"/>
        </w:rPr>
        <w:t>[A3]</w:t>
      </w:r>
      <w:r w:rsidRPr="00167ACF">
        <w:rPr>
          <w:rFonts w:ascii="Times New Roman" w:eastAsia="Times New Roman" w:hAnsi="Times New Roman" w:cs="Times New Roman"/>
          <w:sz w:val="28"/>
          <w:szCs w:val="28"/>
        </w:rPr>
        <w:t xml:space="preserve"> цього Закону, державн</w:t>
      </w:r>
      <w:r w:rsidR="00CC48CA" w:rsidRPr="00167ACF">
        <w:rPr>
          <w:rFonts w:ascii="Times New Roman" w:eastAsia="Times New Roman" w:hAnsi="Times New Roman" w:cs="Times New Roman"/>
          <w:sz w:val="28"/>
          <w:szCs w:val="28"/>
        </w:rPr>
        <w:t>ий контроль</w:t>
      </w:r>
      <w:r w:rsidRPr="00167ACF">
        <w:rPr>
          <w:rFonts w:ascii="Times New Roman" w:eastAsia="Times New Roman" w:hAnsi="Times New Roman" w:cs="Times New Roman"/>
          <w:sz w:val="28"/>
          <w:szCs w:val="28"/>
        </w:rPr>
        <w:t xml:space="preserve"> вклю</w:t>
      </w:r>
      <w:r w:rsidR="00CC48CA" w:rsidRPr="00167ACF">
        <w:rPr>
          <w:rFonts w:ascii="Times New Roman" w:eastAsia="Times New Roman" w:hAnsi="Times New Roman" w:cs="Times New Roman"/>
          <w:sz w:val="28"/>
          <w:szCs w:val="28"/>
        </w:rPr>
        <w:t>чає</w:t>
      </w:r>
      <w:r w:rsidRPr="00167ACF">
        <w:rPr>
          <w:rFonts w:ascii="Times New Roman" w:eastAsia="Times New Roman" w:hAnsi="Times New Roman" w:cs="Times New Roman"/>
          <w:sz w:val="28"/>
          <w:szCs w:val="28"/>
        </w:rPr>
        <w:t xml:space="preserve"> у себе, у тому числі, державний контроль щодо шкідливих організмів, рослин, </w:t>
      </w:r>
      <w:r w:rsidR="004062B0"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та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а також професійних операторів та інших осіб, які підпадають під дію зазначених вимог.</w:t>
      </w:r>
    </w:p>
    <w:p w14:paraId="6D67F03F" w14:textId="1C067671" w:rsidR="00C64616" w:rsidRPr="00167ACF" w:rsidRDefault="003B223A" w:rsidP="000A7EBE">
      <w:pPr>
        <w:widowControl w:val="0"/>
        <w:numPr>
          <w:ilvl w:val="1"/>
          <w:numId w:val="4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Порядок здійснення державного контролю, зазначених у частині першій цієї статті, включаючи заходи, які можуть бути застосовані до рослин, </w:t>
      </w:r>
      <w:r w:rsidR="004062B0"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та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а також порядок вжиття компетентним органом заходів за результатами державного контролю, затверджує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w:t>
      </w:r>
    </w:p>
    <w:p w14:paraId="47788969" w14:textId="77777777" w:rsidR="00C64616" w:rsidRPr="00167ACF" w:rsidRDefault="003B223A" w:rsidP="000A7EBE">
      <w:pPr>
        <w:widowControl w:val="0"/>
        <w:numPr>
          <w:ilvl w:val="1"/>
          <w:numId w:val="4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Порядок, зазначений у частині другій цієї статті, повинен визначати у тому числі:</w:t>
      </w:r>
    </w:p>
    <w:p w14:paraId="763C69F7" w14:textId="2E6BC6D3" w:rsidR="00C64616" w:rsidRPr="00167ACF" w:rsidRDefault="003B223A" w:rsidP="000A7EBE">
      <w:pPr>
        <w:widowControl w:val="0"/>
        <w:numPr>
          <w:ilvl w:val="0"/>
          <w:numId w:val="4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особливості здійснення заходів державного контролю щодо ввезення на митну територію України і переміщення нею конкретних рослин, </w:t>
      </w:r>
      <w:r w:rsidR="004062B0"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та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що підпадають під дію вимог, зазначених у пункті 1 частини другої статті </w:t>
      </w:r>
      <w:r w:rsidRPr="00167ACF">
        <w:rPr>
          <w:rFonts w:ascii="Times New Roman" w:eastAsia="Times New Roman" w:hAnsi="Times New Roman" w:cs="Times New Roman"/>
          <w:sz w:val="28"/>
          <w:szCs w:val="28"/>
          <w:highlight w:val="yellow"/>
        </w:rPr>
        <w:t>[A3]</w:t>
      </w:r>
      <w:r w:rsidRPr="00167ACF">
        <w:rPr>
          <w:rFonts w:ascii="Times New Roman" w:eastAsia="Times New Roman" w:hAnsi="Times New Roman" w:cs="Times New Roman"/>
          <w:sz w:val="28"/>
          <w:szCs w:val="28"/>
        </w:rPr>
        <w:t xml:space="preserve"> цього Закону;</w:t>
      </w:r>
    </w:p>
    <w:p w14:paraId="06BA2D5B" w14:textId="4F1801A6" w:rsidR="00C64616" w:rsidRPr="00167ACF" w:rsidRDefault="003B223A" w:rsidP="000A7EBE">
      <w:pPr>
        <w:widowControl w:val="0"/>
        <w:numPr>
          <w:ilvl w:val="0"/>
          <w:numId w:val="4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випадки, коли компетентний орган щодо конкретних невідповідностей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вжити один або декілька заходів, передбачених частиною другою статті </w:t>
      </w:r>
      <w:r w:rsidRPr="00167ACF">
        <w:rPr>
          <w:rFonts w:ascii="Times New Roman" w:eastAsia="Times New Roman" w:hAnsi="Times New Roman" w:cs="Times New Roman"/>
          <w:sz w:val="28"/>
          <w:szCs w:val="28"/>
          <w:highlight w:val="yellow"/>
        </w:rPr>
        <w:t>[</w:t>
      </w:r>
      <w:r w:rsidR="00E70389" w:rsidRPr="00167ACF">
        <w:rPr>
          <w:rFonts w:ascii="Times New Roman" w:eastAsia="Times New Roman" w:hAnsi="Times New Roman" w:cs="Times New Roman"/>
          <w:sz w:val="28"/>
          <w:szCs w:val="28"/>
          <w:highlight w:val="yellow"/>
          <w:lang w:val="en-US"/>
        </w:rPr>
        <w:t>Q1</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та частино </w:t>
      </w:r>
      <w:r w:rsidR="00E70389" w:rsidRPr="00167ACF">
        <w:rPr>
          <w:rFonts w:ascii="Times New Roman" w:eastAsia="Times New Roman" w:hAnsi="Times New Roman" w:cs="Times New Roman"/>
          <w:sz w:val="28"/>
          <w:szCs w:val="28"/>
        </w:rPr>
        <w:t>третьою</w:t>
      </w:r>
      <w:r w:rsidRPr="00167ACF">
        <w:rPr>
          <w:rFonts w:ascii="Times New Roman" w:eastAsia="Times New Roman" w:hAnsi="Times New Roman" w:cs="Times New Roman"/>
          <w:sz w:val="28"/>
          <w:szCs w:val="28"/>
        </w:rPr>
        <w:t xml:space="preserve"> статті </w:t>
      </w:r>
      <w:r w:rsidRPr="00167ACF">
        <w:rPr>
          <w:rFonts w:ascii="Times New Roman" w:eastAsia="Times New Roman" w:hAnsi="Times New Roman" w:cs="Times New Roman"/>
          <w:sz w:val="28"/>
          <w:szCs w:val="28"/>
          <w:highlight w:val="yellow"/>
        </w:rPr>
        <w:t>[</w:t>
      </w:r>
      <w:r w:rsidR="00E70389" w:rsidRPr="00167ACF">
        <w:rPr>
          <w:rFonts w:ascii="Times New Roman" w:eastAsia="Times New Roman" w:hAnsi="Times New Roman" w:cs="Times New Roman"/>
          <w:sz w:val="28"/>
          <w:szCs w:val="28"/>
          <w:highlight w:val="yellow"/>
          <w:lang w:val="en-US"/>
        </w:rPr>
        <w:t>Q2</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w:t>
      </w:r>
    </w:p>
    <w:p w14:paraId="2F6AC304" w14:textId="77777777" w:rsidR="00C64616" w:rsidRPr="00167ACF" w:rsidRDefault="003B223A" w:rsidP="000A7EBE">
      <w:pPr>
        <w:widowControl w:val="0"/>
        <w:numPr>
          <w:ilvl w:val="1"/>
          <w:numId w:val="4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Вимоги до організації здійснення заходів державного контролю, зазначених у частині першій цієї статті, а також вимоги до вжиття компетентним органом заходів за результатами державного контролю, затверджує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w:t>
      </w:r>
    </w:p>
    <w:p w14:paraId="2DC84AD1" w14:textId="77777777" w:rsidR="00C64616" w:rsidRPr="00167ACF" w:rsidRDefault="003B223A" w:rsidP="000A7EBE">
      <w:pPr>
        <w:widowControl w:val="0"/>
        <w:numPr>
          <w:ilvl w:val="1"/>
          <w:numId w:val="4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Вимоги, зазначені у частині четвертій цієї статті, повинні визначати у тому числі:</w:t>
      </w:r>
    </w:p>
    <w:p w14:paraId="77EB1002" w14:textId="20E39C28" w:rsidR="00C64616" w:rsidRPr="00167ACF" w:rsidRDefault="003B223A" w:rsidP="000A7EBE">
      <w:pPr>
        <w:widowControl w:val="0"/>
        <w:numPr>
          <w:ilvl w:val="0"/>
          <w:numId w:val="5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мінімальну частоту здійснення заходів державного контролю у тих сферах, де потрібен мінімальний рівень державного контролю, щоб реагувати на </w:t>
      </w:r>
      <w:r w:rsidR="00E70389" w:rsidRPr="00167ACF">
        <w:rPr>
          <w:rFonts w:ascii="Times New Roman" w:eastAsia="Times New Roman" w:hAnsi="Times New Roman" w:cs="Times New Roman"/>
          <w:sz w:val="28"/>
          <w:szCs w:val="28"/>
        </w:rPr>
        <w:t xml:space="preserve">загальновизнані </w:t>
      </w:r>
      <w:r w:rsidRPr="00167ACF">
        <w:rPr>
          <w:rFonts w:ascii="Times New Roman" w:eastAsia="Times New Roman" w:hAnsi="Times New Roman" w:cs="Times New Roman"/>
          <w:sz w:val="28"/>
          <w:szCs w:val="28"/>
        </w:rPr>
        <w:t>небезпеки та ризики для здоров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 конкретних</w:t>
      </w:r>
      <w:r w:rsidR="00E70389"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 xml:space="preserve">рослин, </w:t>
      </w:r>
      <w:r w:rsidR="004062B0"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та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w:t>
      </w:r>
      <w:r w:rsidR="00E70389" w:rsidRPr="00167ACF">
        <w:rPr>
          <w:rFonts w:ascii="Times New Roman" w:eastAsia="Times New Roman" w:hAnsi="Times New Roman" w:cs="Times New Roman"/>
          <w:sz w:val="28"/>
          <w:szCs w:val="28"/>
        </w:rPr>
        <w:t>, які мають</w:t>
      </w:r>
      <w:r w:rsidRPr="00167ACF">
        <w:rPr>
          <w:rFonts w:ascii="Times New Roman" w:eastAsia="Times New Roman" w:hAnsi="Times New Roman" w:cs="Times New Roman"/>
          <w:sz w:val="28"/>
          <w:szCs w:val="28"/>
        </w:rPr>
        <w:t xml:space="preserve"> певн</w:t>
      </w:r>
      <w:r w:rsidR="00E70389" w:rsidRPr="00167ACF">
        <w:rPr>
          <w:rFonts w:ascii="Times New Roman" w:eastAsia="Times New Roman" w:hAnsi="Times New Roman" w:cs="Times New Roman"/>
          <w:sz w:val="28"/>
          <w:szCs w:val="28"/>
        </w:rPr>
        <w:t>е</w:t>
      </w:r>
      <w:r w:rsidRPr="00167ACF">
        <w:rPr>
          <w:rFonts w:ascii="Times New Roman" w:eastAsia="Times New Roman" w:hAnsi="Times New Roman" w:cs="Times New Roman"/>
          <w:sz w:val="28"/>
          <w:szCs w:val="28"/>
        </w:rPr>
        <w:t xml:space="preserve"> походження</w:t>
      </w:r>
      <w:r w:rsidR="00E70389" w:rsidRPr="00167ACF">
        <w:rPr>
          <w:rFonts w:ascii="Times New Roman" w:eastAsia="Times New Roman" w:hAnsi="Times New Roman" w:cs="Times New Roman"/>
          <w:sz w:val="28"/>
          <w:szCs w:val="28"/>
        </w:rPr>
        <w:t xml:space="preserve"> або джерело</w:t>
      </w:r>
      <w:r w:rsidRPr="00167ACF">
        <w:rPr>
          <w:rFonts w:ascii="Times New Roman" w:eastAsia="Times New Roman" w:hAnsi="Times New Roman" w:cs="Times New Roman"/>
          <w:sz w:val="28"/>
          <w:szCs w:val="28"/>
        </w:rPr>
        <w:t>;</w:t>
      </w:r>
    </w:p>
    <w:p w14:paraId="0FD22600" w14:textId="77C39FCC" w:rsidR="00C64616" w:rsidRPr="00167ACF" w:rsidRDefault="003B223A" w:rsidP="000A7EBE">
      <w:pPr>
        <w:widowControl w:val="0"/>
        <w:numPr>
          <w:ilvl w:val="0"/>
          <w:numId w:val="5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постійну частоту здійснення компетентним органом заходів державного контролю по відношенню до операторів ринку, уповноважених видавати паспорт</w:t>
      </w:r>
      <w:r w:rsidR="00714E47" w:rsidRPr="00167ACF">
        <w:rPr>
          <w:rFonts w:ascii="Times New Roman" w:eastAsia="Times New Roman" w:hAnsi="Times New Roman" w:cs="Times New Roman"/>
          <w:sz w:val="28"/>
          <w:szCs w:val="28"/>
        </w:rPr>
        <w:t xml:space="preserve"> рослини</w:t>
      </w:r>
      <w:r w:rsidRPr="00167ACF">
        <w:rPr>
          <w:rFonts w:ascii="Times New Roman" w:eastAsia="Times New Roman" w:hAnsi="Times New Roman" w:cs="Times New Roman"/>
          <w:sz w:val="28"/>
          <w:szCs w:val="28"/>
        </w:rPr>
        <w:t xml:space="preserve"> відповідно до </w:t>
      </w:r>
      <w:r w:rsidR="00714E47" w:rsidRPr="00167ACF">
        <w:rPr>
          <w:rFonts w:ascii="Times New Roman" w:eastAsia="Times New Roman" w:hAnsi="Times New Roman" w:cs="Times New Roman"/>
          <w:sz w:val="28"/>
          <w:szCs w:val="28"/>
        </w:rPr>
        <w:t xml:space="preserve">частини першої </w:t>
      </w:r>
      <w:r w:rsidRPr="00167ACF">
        <w:rPr>
          <w:rFonts w:ascii="Times New Roman" w:eastAsia="Times New Roman" w:hAnsi="Times New Roman" w:cs="Times New Roman"/>
          <w:sz w:val="28"/>
          <w:szCs w:val="28"/>
        </w:rPr>
        <w:t xml:space="preserve">статті </w:t>
      </w:r>
      <w:r w:rsidRPr="00167ACF">
        <w:rPr>
          <w:rFonts w:ascii="Times New Roman" w:eastAsia="Times New Roman" w:hAnsi="Times New Roman" w:cs="Times New Roman"/>
          <w:sz w:val="28"/>
          <w:szCs w:val="28"/>
          <w:highlight w:val="yellow"/>
        </w:rPr>
        <w:t>[</w:t>
      </w:r>
      <w:r w:rsidR="00714E47" w:rsidRPr="00167ACF">
        <w:rPr>
          <w:rFonts w:ascii="Times New Roman" w:eastAsia="Times New Roman" w:hAnsi="Times New Roman" w:cs="Times New Roman"/>
          <w:sz w:val="28"/>
          <w:szCs w:val="28"/>
          <w:highlight w:val="yellow"/>
          <w:lang w:val="en-US"/>
        </w:rPr>
        <w:t>G25</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 щодо того, чи реалізували ці оператори план управління фітосанітарним ризиком, передбачений </w:t>
      </w:r>
      <w:r w:rsidR="00714E47" w:rsidRPr="00167ACF">
        <w:rPr>
          <w:rFonts w:ascii="Times New Roman" w:eastAsia="Times New Roman" w:hAnsi="Times New Roman" w:cs="Times New Roman"/>
          <w:sz w:val="28"/>
          <w:szCs w:val="28"/>
        </w:rPr>
        <w:t>статт</w:t>
      </w:r>
      <w:r w:rsidR="00CD3863" w:rsidRPr="00167ACF">
        <w:rPr>
          <w:rFonts w:ascii="Times New Roman" w:eastAsia="Times New Roman" w:hAnsi="Times New Roman" w:cs="Times New Roman"/>
          <w:sz w:val="28"/>
          <w:szCs w:val="28"/>
        </w:rPr>
        <w:t>ею</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highlight w:val="yellow"/>
        </w:rPr>
        <w:t>[91 Регламенту</w:t>
      </w:r>
      <w:r w:rsidR="00CD3863" w:rsidRPr="00167ACF">
        <w:rPr>
          <w:rFonts w:ascii="Times New Roman" w:eastAsia="Times New Roman" w:hAnsi="Times New Roman" w:cs="Times New Roman"/>
          <w:sz w:val="28"/>
          <w:szCs w:val="28"/>
          <w:highlight w:val="yellow"/>
        </w:rPr>
        <w:t xml:space="preserve"> 2017/625</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 для рослин, </w:t>
      </w:r>
      <w:r w:rsidR="004062B0"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та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які вони виробляють;</w:t>
      </w:r>
    </w:p>
    <w:p w14:paraId="3C030683" w14:textId="0426F755" w:rsidR="00C64616" w:rsidRPr="00167ACF" w:rsidRDefault="003B223A" w:rsidP="000A7EBE">
      <w:pPr>
        <w:widowControl w:val="0"/>
        <w:numPr>
          <w:ilvl w:val="0"/>
          <w:numId w:val="5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постійну частоту здійснення компетентним органом заходів державного контролю по відношенню до операторів ринку, уповноважених </w:t>
      </w:r>
      <w:r w:rsidR="007028B7" w:rsidRPr="00167ACF">
        <w:rPr>
          <w:rFonts w:ascii="Times New Roman" w:eastAsia="Times New Roman" w:hAnsi="Times New Roman" w:cs="Times New Roman"/>
          <w:sz w:val="28"/>
          <w:szCs w:val="28"/>
        </w:rPr>
        <w:t>щодо нанесення маркування на дерев</w:t>
      </w:r>
      <w:r w:rsidR="00C5575D" w:rsidRPr="00167ACF">
        <w:rPr>
          <w:rFonts w:ascii="Times New Roman" w:eastAsia="Times New Roman" w:hAnsi="Times New Roman" w:cs="Times New Roman"/>
          <w:sz w:val="28"/>
          <w:szCs w:val="28"/>
        </w:rPr>
        <w:t>’</w:t>
      </w:r>
      <w:r w:rsidR="007028B7" w:rsidRPr="00167ACF">
        <w:rPr>
          <w:rFonts w:ascii="Times New Roman" w:eastAsia="Times New Roman" w:hAnsi="Times New Roman" w:cs="Times New Roman"/>
          <w:sz w:val="28"/>
          <w:szCs w:val="28"/>
        </w:rPr>
        <w:t>яний пакувальний матеріал, вказана у пункті 1 частини першої статті</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highlight w:val="yellow"/>
        </w:rPr>
        <w:t>[</w:t>
      </w:r>
      <w:r w:rsidR="007028B7" w:rsidRPr="00167ACF">
        <w:rPr>
          <w:rFonts w:ascii="Times New Roman" w:eastAsia="Times New Roman" w:hAnsi="Times New Roman" w:cs="Times New Roman"/>
          <w:sz w:val="28"/>
          <w:szCs w:val="28"/>
          <w:highlight w:val="yellow"/>
          <w:lang w:val="en-US"/>
        </w:rPr>
        <w:t>U6</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w:t>
      </w:r>
    </w:p>
    <w:p w14:paraId="5B1DA4C8" w14:textId="77777777" w:rsidR="00C64616" w:rsidRPr="00167ACF" w:rsidRDefault="00C64616" w:rsidP="003530E2">
      <w:pPr>
        <w:widowControl w:val="0"/>
        <w:tabs>
          <w:tab w:val="left" w:pos="1134"/>
        </w:tabs>
        <w:spacing w:after="120" w:line="240" w:lineRule="auto"/>
        <w:ind w:firstLine="709"/>
        <w:rPr>
          <w:rFonts w:ascii="Times New Roman" w:eastAsia="Times New Roman" w:hAnsi="Times New Roman" w:cs="Times New Roman"/>
          <w:sz w:val="28"/>
          <w:szCs w:val="28"/>
        </w:rPr>
      </w:pPr>
    </w:p>
    <w:p w14:paraId="1B477AA7" w14:textId="6EBE889F" w:rsidR="00C64616" w:rsidRPr="00167ACF" w:rsidRDefault="003B223A" w:rsidP="003530E2">
      <w:pPr>
        <w:pStyle w:val="3"/>
        <w:widowControl w:val="0"/>
        <w:spacing w:before="0" w:after="120"/>
      </w:pPr>
      <w:bookmarkStart w:id="321" w:name="_Toc8886625"/>
      <w:r w:rsidRPr="00167ACF">
        <w:t xml:space="preserve">Стаття </w:t>
      </w:r>
      <w:r w:rsidRPr="00167ACF">
        <w:rPr>
          <w:highlight w:val="yellow"/>
        </w:rPr>
        <w:t>[Z7]</w:t>
      </w:r>
      <w:r w:rsidRPr="00167ACF">
        <w:t xml:space="preserve">. Спеціальні вимоги стосовно здійснення заходів державного контролю щодо засобів захисту рослин </w:t>
      </w:r>
      <w:r w:rsidRPr="00167ACF">
        <w:rPr>
          <w:color w:val="C00000"/>
        </w:rPr>
        <w:t>[див. ст. 24 Регламенту 2017/625]</w:t>
      </w:r>
      <w:bookmarkEnd w:id="321"/>
    </w:p>
    <w:p w14:paraId="20392506" w14:textId="0A94AC1B" w:rsidR="00C64616" w:rsidRPr="00167ACF" w:rsidRDefault="003B223A" w:rsidP="000A7EBE">
      <w:pPr>
        <w:widowControl w:val="0"/>
        <w:numPr>
          <w:ilvl w:val="1"/>
          <w:numId w:val="5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 метою перевірки дотримання вимог, зазначених у пункті 2 частини другої статті </w:t>
      </w:r>
      <w:r w:rsidRPr="00167ACF">
        <w:rPr>
          <w:rFonts w:ascii="Times New Roman" w:eastAsia="Times New Roman" w:hAnsi="Times New Roman" w:cs="Times New Roman"/>
          <w:sz w:val="28"/>
          <w:szCs w:val="28"/>
          <w:highlight w:val="yellow"/>
        </w:rPr>
        <w:t>[A3]</w:t>
      </w:r>
      <w:r w:rsidRPr="00167ACF">
        <w:rPr>
          <w:rFonts w:ascii="Times New Roman" w:eastAsia="Times New Roman" w:hAnsi="Times New Roman" w:cs="Times New Roman"/>
          <w:sz w:val="28"/>
          <w:szCs w:val="28"/>
        </w:rPr>
        <w:t xml:space="preserve"> цього Закону, заходи державного контролю включають у себе, у тому числі, державний контроль щодо діючих речовин, антидотів, синергістів, коформулантів, допоміжних речовин, а також щодо професійних користувачів, дистриб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юторів, консультантів та інших осіб, які підпадають під дію зазначених вимог.</w:t>
      </w:r>
    </w:p>
    <w:p w14:paraId="4B4E0E2D" w14:textId="503BA857" w:rsidR="00C64616" w:rsidRPr="00167ACF" w:rsidRDefault="003B223A" w:rsidP="000A7EBE">
      <w:pPr>
        <w:widowControl w:val="0"/>
        <w:numPr>
          <w:ilvl w:val="1"/>
          <w:numId w:val="5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Порядок здійснення заходів державного контролю, зазначених у частині першій цієї статті, включаючи заходи, які можуть бути застосовані до засобів захисту рослин та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а також порядок вжиття компетентним органом заходів за результатами державного контролю, затверджує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w:t>
      </w:r>
    </w:p>
    <w:p w14:paraId="0C82BAA1" w14:textId="77777777" w:rsidR="00C64616" w:rsidRPr="00167ACF" w:rsidRDefault="003B223A" w:rsidP="000A7EBE">
      <w:pPr>
        <w:widowControl w:val="0"/>
        <w:numPr>
          <w:ilvl w:val="1"/>
          <w:numId w:val="5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Порядок, зазначений у частині другій цієї статті, повинен визначати у тому числі:</w:t>
      </w:r>
    </w:p>
    <w:p w14:paraId="0E3E63A5" w14:textId="77777777" w:rsidR="00C64616" w:rsidRPr="00167ACF" w:rsidRDefault="003B223A" w:rsidP="000A7EBE">
      <w:pPr>
        <w:widowControl w:val="0"/>
        <w:numPr>
          <w:ilvl w:val="0"/>
          <w:numId w:val="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особливості здійснення заходів державного контролю щодо виробництва, розміщення на ринку, ввезення на територію України, маркування, пакування, транспортування, зберігання і застосування засобів захисту рослин з метою забезпечення їх безпечного і раціонального </w:t>
      </w:r>
      <w:r w:rsidRPr="00167ACF">
        <w:rPr>
          <w:rFonts w:ascii="Times New Roman" w:eastAsia="Times New Roman" w:hAnsi="Times New Roman" w:cs="Times New Roman"/>
          <w:sz w:val="28"/>
          <w:szCs w:val="28"/>
        </w:rPr>
        <w:lastRenderedPageBreak/>
        <w:t>використання, а також боротьби з їх незаконним обігом;</w:t>
      </w:r>
    </w:p>
    <w:p w14:paraId="0A816A6A" w14:textId="2E5557BB" w:rsidR="00C64616" w:rsidRPr="00167ACF" w:rsidRDefault="003B223A" w:rsidP="000A7EBE">
      <w:pPr>
        <w:widowControl w:val="0"/>
        <w:numPr>
          <w:ilvl w:val="0"/>
          <w:numId w:val="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випадки, коли компетентний орган щодо конкретних невідповідностей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вжити один або декілька заходів, передбачених частиною другою статті </w:t>
      </w:r>
      <w:r w:rsidRPr="00167ACF">
        <w:rPr>
          <w:rFonts w:ascii="Times New Roman" w:eastAsia="Times New Roman" w:hAnsi="Times New Roman" w:cs="Times New Roman"/>
          <w:sz w:val="28"/>
          <w:szCs w:val="28"/>
          <w:highlight w:val="yellow"/>
        </w:rPr>
        <w:t>[</w:t>
      </w:r>
      <w:r w:rsidR="00674E05" w:rsidRPr="00167ACF">
        <w:rPr>
          <w:rFonts w:ascii="Times New Roman" w:eastAsia="Times New Roman" w:hAnsi="Times New Roman" w:cs="Times New Roman"/>
          <w:sz w:val="28"/>
          <w:szCs w:val="28"/>
          <w:highlight w:val="yellow"/>
          <w:lang w:val="en-US"/>
        </w:rPr>
        <w:t>Q</w:t>
      </w:r>
      <w:r w:rsidR="00674E05" w:rsidRPr="00167ACF">
        <w:rPr>
          <w:rFonts w:ascii="Times New Roman" w:eastAsia="Times New Roman" w:hAnsi="Times New Roman" w:cs="Times New Roman"/>
          <w:sz w:val="28"/>
          <w:szCs w:val="28"/>
          <w:highlight w:val="yellow"/>
          <w:lang w:val="ru-RU"/>
        </w:rPr>
        <w:t>1</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та частино</w:t>
      </w:r>
      <w:r w:rsidR="00674E05" w:rsidRPr="00167ACF">
        <w:rPr>
          <w:rFonts w:ascii="Times New Roman" w:eastAsia="Times New Roman" w:hAnsi="Times New Roman" w:cs="Times New Roman"/>
          <w:sz w:val="28"/>
          <w:szCs w:val="28"/>
        </w:rPr>
        <w:t>ю</w:t>
      </w:r>
      <w:r w:rsidRPr="00167ACF">
        <w:rPr>
          <w:rFonts w:ascii="Times New Roman" w:eastAsia="Times New Roman" w:hAnsi="Times New Roman" w:cs="Times New Roman"/>
          <w:sz w:val="28"/>
          <w:szCs w:val="28"/>
        </w:rPr>
        <w:t xml:space="preserve"> другою статті </w:t>
      </w:r>
      <w:r w:rsidRPr="00167ACF">
        <w:rPr>
          <w:rFonts w:ascii="Times New Roman" w:eastAsia="Times New Roman" w:hAnsi="Times New Roman" w:cs="Times New Roman"/>
          <w:sz w:val="28"/>
          <w:szCs w:val="28"/>
          <w:highlight w:val="yellow"/>
        </w:rPr>
        <w:t>[</w:t>
      </w:r>
      <w:r w:rsidR="00674E05" w:rsidRPr="00167ACF">
        <w:rPr>
          <w:rFonts w:ascii="Times New Roman" w:eastAsia="Times New Roman" w:hAnsi="Times New Roman" w:cs="Times New Roman"/>
          <w:sz w:val="28"/>
          <w:szCs w:val="28"/>
          <w:highlight w:val="yellow"/>
          <w:lang w:val="en-US"/>
        </w:rPr>
        <w:t>Q2</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цього Закону.</w:t>
      </w:r>
      <w:r w:rsidR="00670024"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 xml:space="preserve">Вимоги до організації здійснення заходів державного контролю, зазначених у частині першій цієї статті, а також вимоги до вжиття компетентним органом заходів за результатами державного контролю, затверджує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w:t>
      </w:r>
    </w:p>
    <w:p w14:paraId="21DC2433" w14:textId="77777777" w:rsidR="00C64616" w:rsidRPr="00167ACF" w:rsidRDefault="003B223A" w:rsidP="000A7EBE">
      <w:pPr>
        <w:widowControl w:val="0"/>
        <w:numPr>
          <w:ilvl w:val="1"/>
          <w:numId w:val="5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Вимоги, зазначені у частині четвертій цієї статті, повинні визначати у тому числі:</w:t>
      </w:r>
    </w:p>
    <w:p w14:paraId="15657B24" w14:textId="55B8AB55" w:rsidR="00C64616" w:rsidRPr="00167ACF" w:rsidRDefault="003B223A" w:rsidP="000A7EBE">
      <w:pPr>
        <w:widowControl w:val="0"/>
        <w:numPr>
          <w:ilvl w:val="0"/>
          <w:numId w:val="3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мінімальну частоту здійсняв заходів державного контролю у тих сферах, де потрібен мінімальний рівень державного контролю, щоб реагувати на небезпеки та ризики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із засобами захисту рослин та стосується</w:t>
      </w:r>
      <w:r w:rsidRPr="00167ACF">
        <w:rPr>
          <w:rFonts w:ascii="Times New Roman" w:eastAsia="Times New Roman" w:hAnsi="Times New Roman" w:cs="Times New Roman"/>
          <w:sz w:val="28"/>
          <w:szCs w:val="28"/>
          <w:u w:val="single"/>
        </w:rPr>
        <w:t xml:space="preserve"> </w:t>
      </w:r>
      <w:r w:rsidRPr="00167ACF">
        <w:rPr>
          <w:rFonts w:ascii="Times New Roman" w:eastAsia="Times New Roman" w:hAnsi="Times New Roman" w:cs="Times New Roman"/>
          <w:sz w:val="28"/>
          <w:szCs w:val="28"/>
        </w:rPr>
        <w:t>виробництва, розміщення на ринку, ввезення на територію України, маркування, пакування, транспортування, зберігання і застосування засобів захисту рослин з метою забезпечення їх безпечного і раціонального використання, а також боротьби з їх незаконним обігом;</w:t>
      </w:r>
    </w:p>
    <w:p w14:paraId="7131D9E9" w14:textId="52E3097C" w:rsidR="00C64616" w:rsidRPr="00167ACF" w:rsidRDefault="003B223A" w:rsidP="000A7EBE">
      <w:pPr>
        <w:widowControl w:val="0"/>
        <w:numPr>
          <w:ilvl w:val="0"/>
          <w:numId w:val="3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вимоги до збору інформації, </w:t>
      </w:r>
      <w:r w:rsidR="00DE5B07" w:rsidRPr="00167ACF">
        <w:rPr>
          <w:rFonts w:ascii="Times New Roman" w:eastAsia="Times New Roman" w:hAnsi="Times New Roman" w:cs="Times New Roman"/>
          <w:sz w:val="28"/>
          <w:szCs w:val="28"/>
        </w:rPr>
        <w:t xml:space="preserve">державного </w:t>
      </w:r>
      <w:r w:rsidRPr="00167ACF">
        <w:rPr>
          <w:rFonts w:ascii="Times New Roman" w:eastAsia="Times New Roman" w:hAnsi="Times New Roman" w:cs="Times New Roman"/>
          <w:sz w:val="28"/>
          <w:szCs w:val="28"/>
        </w:rPr>
        <w:t>моніторингу та повідомлення про підозру на отруєння спричинене засобами захисту рослин;</w:t>
      </w:r>
    </w:p>
    <w:p w14:paraId="2081A493" w14:textId="48EADE51" w:rsidR="00C64616" w:rsidRPr="00167ACF" w:rsidRDefault="003B223A" w:rsidP="000A7EBE">
      <w:pPr>
        <w:widowControl w:val="0"/>
        <w:numPr>
          <w:ilvl w:val="0"/>
          <w:numId w:val="3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вимоги до збору інформації, а також </w:t>
      </w:r>
      <w:r w:rsidR="00DE5B07" w:rsidRPr="00167ACF">
        <w:rPr>
          <w:rFonts w:ascii="Times New Roman" w:eastAsia="Times New Roman" w:hAnsi="Times New Roman" w:cs="Times New Roman"/>
          <w:sz w:val="28"/>
          <w:szCs w:val="28"/>
        </w:rPr>
        <w:t xml:space="preserve">державного </w:t>
      </w:r>
      <w:r w:rsidRPr="00167ACF">
        <w:rPr>
          <w:rFonts w:ascii="Times New Roman" w:eastAsia="Times New Roman" w:hAnsi="Times New Roman" w:cs="Times New Roman"/>
          <w:sz w:val="28"/>
          <w:szCs w:val="28"/>
        </w:rPr>
        <w:t xml:space="preserve">моніторингу та повідомлення про </w:t>
      </w:r>
      <w:r w:rsidR="003227A8" w:rsidRPr="00167ACF">
        <w:rPr>
          <w:rFonts w:ascii="Times New Roman" w:eastAsia="Times New Roman" w:hAnsi="Times New Roman" w:cs="Times New Roman"/>
          <w:sz w:val="28"/>
          <w:szCs w:val="28"/>
        </w:rPr>
        <w:t xml:space="preserve">незареєстровані </w:t>
      </w:r>
      <w:r w:rsidRPr="00167ACF">
        <w:rPr>
          <w:rFonts w:ascii="Times New Roman" w:eastAsia="Times New Roman" w:hAnsi="Times New Roman" w:cs="Times New Roman"/>
          <w:sz w:val="28"/>
          <w:szCs w:val="28"/>
        </w:rPr>
        <w:t>засоби захисту рослин</w:t>
      </w:r>
      <w:r w:rsidR="003227A8"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у тому числі про незаконний обіг засобів захисту рослин.</w:t>
      </w:r>
    </w:p>
    <w:p w14:paraId="289368A8" w14:textId="7B81A828" w:rsidR="00C64616" w:rsidRPr="00167ACF" w:rsidRDefault="003B223A" w:rsidP="000A7EBE">
      <w:pPr>
        <w:widowControl w:val="0"/>
        <w:numPr>
          <w:ilvl w:val="1"/>
          <w:numId w:val="5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 метою встановлення періодичності здійснення заходів державного контролю, зазначених у частині першій цієї статті, з урахуванням та на основі ризиків, 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враховувати у тому числі:</w:t>
      </w:r>
    </w:p>
    <w:p w14:paraId="3A22B2EC" w14:textId="6179B3D1" w:rsidR="00C64616" w:rsidRPr="00167ACF" w:rsidRDefault="003B223A" w:rsidP="000A7EBE">
      <w:pPr>
        <w:widowControl w:val="0"/>
        <w:numPr>
          <w:ilvl w:val="0"/>
          <w:numId w:val="1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результати відповідних заходів </w:t>
      </w:r>
      <w:r w:rsidR="00DE5B07"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моніторингу, в тому числі щодо залишків засобів захисту рослин;</w:t>
      </w:r>
    </w:p>
    <w:p w14:paraId="6036E2EC" w14:textId="132C5D30" w:rsidR="00C64616" w:rsidRPr="00167ACF" w:rsidRDefault="003B223A" w:rsidP="000A7EBE">
      <w:pPr>
        <w:widowControl w:val="0"/>
        <w:numPr>
          <w:ilvl w:val="0"/>
          <w:numId w:val="1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інформацію про незареєстровані засоби захисту рослин, в тому числі про незаконну </w:t>
      </w:r>
      <w:r w:rsidR="0076755E" w:rsidRPr="00167ACF">
        <w:rPr>
          <w:rFonts w:ascii="Times New Roman" w:eastAsia="Times New Roman" w:hAnsi="Times New Roman" w:cs="Times New Roman"/>
          <w:sz w:val="28"/>
          <w:szCs w:val="28"/>
        </w:rPr>
        <w:t>реалізацію</w:t>
      </w:r>
      <w:r w:rsidRPr="00167ACF">
        <w:rPr>
          <w:rFonts w:ascii="Times New Roman" w:eastAsia="Times New Roman" w:hAnsi="Times New Roman" w:cs="Times New Roman"/>
          <w:sz w:val="28"/>
          <w:szCs w:val="28"/>
        </w:rPr>
        <w:t xml:space="preserve"> засоб</w:t>
      </w:r>
      <w:r w:rsidR="0076755E" w:rsidRPr="00167ACF">
        <w:rPr>
          <w:rFonts w:ascii="Times New Roman" w:eastAsia="Times New Roman" w:hAnsi="Times New Roman" w:cs="Times New Roman"/>
          <w:sz w:val="28"/>
          <w:szCs w:val="28"/>
        </w:rPr>
        <w:t>ів</w:t>
      </w:r>
      <w:r w:rsidRPr="00167ACF">
        <w:rPr>
          <w:rFonts w:ascii="Times New Roman" w:eastAsia="Times New Roman" w:hAnsi="Times New Roman" w:cs="Times New Roman"/>
          <w:sz w:val="28"/>
          <w:szCs w:val="28"/>
        </w:rPr>
        <w:t xml:space="preserve"> захисту рослин, а також результати відповідних заходів державного контролю з бок</w:t>
      </w:r>
      <w:r w:rsidR="007028B7" w:rsidRPr="00167ACF">
        <w:rPr>
          <w:rFonts w:ascii="Times New Roman" w:eastAsia="Times New Roman" w:hAnsi="Times New Roman" w:cs="Times New Roman"/>
          <w:sz w:val="28"/>
          <w:szCs w:val="28"/>
        </w:rPr>
        <w:t>у інших органів державної влади.</w:t>
      </w:r>
    </w:p>
    <w:p w14:paraId="6F2BED4C" w14:textId="5B71A41C" w:rsidR="00DC49D3" w:rsidRPr="00167ACF" w:rsidRDefault="003B223A" w:rsidP="000A7EBE">
      <w:pPr>
        <w:widowControl w:val="0"/>
        <w:numPr>
          <w:ilvl w:val="0"/>
          <w:numId w:val="1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інформацію про отруєння,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із засобами захисту рослин та інші надзвичайні ситуації,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із ними;</w:t>
      </w:r>
    </w:p>
    <w:p w14:paraId="34AC53BF" w14:textId="033B5E3F" w:rsidR="00C64616" w:rsidRPr="00167ACF" w:rsidRDefault="003B223A" w:rsidP="000A7EBE">
      <w:pPr>
        <w:widowControl w:val="0"/>
        <w:numPr>
          <w:ilvl w:val="0"/>
          <w:numId w:val="1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інформацію, яка вказує, що засіб захисту рослин, діюча речовина, її метаболіти, </w:t>
      </w:r>
      <w:r w:rsidRPr="00167ACF">
        <w:rPr>
          <w:rFonts w:ascii="Times New Roman" w:eastAsia="Times New Roman" w:hAnsi="Times New Roman" w:cs="Times New Roman"/>
          <w:color w:val="000000"/>
          <w:sz w:val="28"/>
          <w:szCs w:val="28"/>
        </w:rPr>
        <w:t xml:space="preserve">антидот, синергіст, </w:t>
      </w:r>
      <w:r w:rsidRPr="00167ACF">
        <w:rPr>
          <w:rFonts w:ascii="Times New Roman" w:eastAsia="Times New Roman" w:hAnsi="Times New Roman" w:cs="Times New Roman"/>
          <w:sz w:val="28"/>
          <w:szCs w:val="28"/>
        </w:rPr>
        <w:t>коформулант, допоміжна речовина, які він містить, більше не відповідають умовам реєстрації та/або умовам розміщення засобу захисту рослин на ринку.</w:t>
      </w:r>
    </w:p>
    <w:p w14:paraId="5215A253"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23011F20" w14:textId="11D35862" w:rsidR="00C64616" w:rsidRPr="00167ACF" w:rsidRDefault="003B223A" w:rsidP="003530E2">
      <w:pPr>
        <w:pStyle w:val="3"/>
        <w:widowControl w:val="0"/>
        <w:spacing w:before="0" w:after="120"/>
      </w:pPr>
      <w:bookmarkStart w:id="322" w:name="_Toc8886626"/>
      <w:r w:rsidRPr="00167ACF">
        <w:t xml:space="preserve">Стаття </w:t>
      </w:r>
      <w:r w:rsidRPr="00167ACF">
        <w:rPr>
          <w:highlight w:val="yellow"/>
        </w:rPr>
        <w:t>[Z8]</w:t>
      </w:r>
      <w:r w:rsidRPr="00167ACF">
        <w:t xml:space="preserve">. Методи і прийоми здійснення заходів державного </w:t>
      </w:r>
      <w:r w:rsidRPr="00167ACF">
        <w:lastRenderedPageBreak/>
        <w:t xml:space="preserve">контролю </w:t>
      </w:r>
      <w:r w:rsidRPr="00167ACF">
        <w:rPr>
          <w:color w:val="C00000"/>
        </w:rPr>
        <w:t>[див. ст. 14 Регламенту 2017/625]</w:t>
      </w:r>
      <w:bookmarkEnd w:id="322"/>
    </w:p>
    <w:p w14:paraId="7D13C159" w14:textId="77777777" w:rsidR="00C64616" w:rsidRPr="00167ACF" w:rsidRDefault="003B223A" w:rsidP="000A7EBE">
      <w:pPr>
        <w:widowControl w:val="0"/>
        <w:numPr>
          <w:ilvl w:val="1"/>
          <w:numId w:val="24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Під час здійснення заходів державного контролю компетентний орган має право застосовувати методи і прийоми державного контролю які включають у себе, залежно від обставин:</w:t>
      </w:r>
    </w:p>
    <w:p w14:paraId="79ED7268" w14:textId="77777777" w:rsidR="00C64616" w:rsidRPr="00167ACF" w:rsidRDefault="003B223A" w:rsidP="000A7EBE">
      <w:pPr>
        <w:widowControl w:val="0"/>
        <w:numPr>
          <w:ilvl w:val="0"/>
          <w:numId w:val="20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перевірку ефективності систем контролю, які застосовують оператори ринку, та результатів, які мають місце при їх застосуванні;</w:t>
      </w:r>
    </w:p>
    <w:p w14:paraId="254B0262" w14:textId="77777777" w:rsidR="00C64616" w:rsidRPr="00167ACF" w:rsidRDefault="003B223A" w:rsidP="000A7EBE">
      <w:pPr>
        <w:widowControl w:val="0"/>
        <w:numPr>
          <w:ilvl w:val="0"/>
          <w:numId w:val="20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інспектування:</w:t>
      </w:r>
    </w:p>
    <w:p w14:paraId="49A73428"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обладнання, транспортних засобів, приміщень та інших місць, що перебувають під контролем оператора ринку, а також місць, що їх оточують;</w:t>
      </w:r>
    </w:p>
    <w:p w14:paraId="2E88B21B"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товарів, включаючи напівфабрикати, сировину, інгредієнти, технологічні добавки та інші продукти, які використовуються для виробництва товарів;</w:t>
      </w:r>
    </w:p>
    <w:p w14:paraId="4D258BE7" w14:textId="07DE330C"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дотримання вимог простежуваності, етикетування, презентації, реклами і вимог до </w:t>
      </w:r>
      <w:r w:rsidR="005249C9" w:rsidRPr="00167ACF">
        <w:rPr>
          <w:rFonts w:ascii="Times New Roman" w:eastAsia="Times New Roman" w:hAnsi="Times New Roman" w:cs="Times New Roman"/>
          <w:color w:val="000000"/>
          <w:sz w:val="28"/>
          <w:szCs w:val="28"/>
        </w:rPr>
        <w:t>дерев</w:t>
      </w:r>
      <w:r w:rsidR="00C5575D" w:rsidRPr="00167ACF">
        <w:rPr>
          <w:rFonts w:ascii="Times New Roman" w:eastAsia="Times New Roman" w:hAnsi="Times New Roman" w:cs="Times New Roman"/>
          <w:color w:val="000000"/>
          <w:sz w:val="28"/>
          <w:szCs w:val="28"/>
        </w:rPr>
        <w:t>’</w:t>
      </w:r>
      <w:r w:rsidR="005249C9" w:rsidRPr="00167ACF">
        <w:rPr>
          <w:rFonts w:ascii="Times New Roman" w:eastAsia="Times New Roman" w:hAnsi="Times New Roman" w:cs="Times New Roman"/>
          <w:color w:val="000000"/>
          <w:sz w:val="28"/>
          <w:szCs w:val="28"/>
        </w:rPr>
        <w:t>яного пакувального матеріалу</w:t>
      </w:r>
      <w:r w:rsidRPr="00167ACF">
        <w:rPr>
          <w:rFonts w:ascii="Times New Roman" w:eastAsia="Times New Roman" w:hAnsi="Times New Roman" w:cs="Times New Roman"/>
          <w:color w:val="000000"/>
          <w:sz w:val="28"/>
          <w:szCs w:val="28"/>
        </w:rPr>
        <w:t>;</w:t>
      </w:r>
    </w:p>
    <w:p w14:paraId="3474EB72" w14:textId="77777777" w:rsidR="00C64616" w:rsidRPr="00167ACF" w:rsidRDefault="003B223A" w:rsidP="000A7EBE">
      <w:pPr>
        <w:widowControl w:val="0"/>
        <w:numPr>
          <w:ilvl w:val="0"/>
          <w:numId w:val="20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оцінку процедур належної практики захисту рослин, належної виробничої практики, належної сільськогосподарської практики та/або інших належних практик;</w:t>
      </w:r>
    </w:p>
    <w:p w14:paraId="047935AE" w14:textId="77777777" w:rsidR="00C64616" w:rsidRPr="00167ACF" w:rsidRDefault="003B223A" w:rsidP="000A7EBE">
      <w:pPr>
        <w:widowControl w:val="0"/>
        <w:numPr>
          <w:ilvl w:val="0"/>
          <w:numId w:val="20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перевірку документів, перевірку записів, які стосуються забезпечення простежуваності, а також інших документів, які можуть мати відношення до оцінки дотримання вимог законодавства України у сфері захисту рослин, в тому числі, за необхідності, документи, які супроводжують будь-який товар, речовину або матеріал, які ввозяться на територію, що перебуває під контролем оператора ринку, та/або вивозяться з неї;</w:t>
      </w:r>
    </w:p>
    <w:p w14:paraId="390D0FB4" w14:textId="77777777" w:rsidR="00C64616" w:rsidRPr="00167ACF" w:rsidRDefault="003B223A" w:rsidP="000A7EBE">
      <w:pPr>
        <w:widowControl w:val="0"/>
        <w:numPr>
          <w:ilvl w:val="0"/>
          <w:numId w:val="20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співбесіду з керівництвом оператора ринку та його співробітниками;</w:t>
      </w:r>
    </w:p>
    <w:p w14:paraId="45204EC5" w14:textId="77777777" w:rsidR="00C64616" w:rsidRPr="00167ACF" w:rsidRDefault="003B223A" w:rsidP="000A7EBE">
      <w:pPr>
        <w:widowControl w:val="0"/>
        <w:numPr>
          <w:ilvl w:val="0"/>
          <w:numId w:val="20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перевірку вимірювань, проведених оператором ринку, та інших результатів аналізу;</w:t>
      </w:r>
    </w:p>
    <w:p w14:paraId="037AC85E" w14:textId="43FFEC23" w:rsidR="00C64616" w:rsidRPr="00167ACF" w:rsidRDefault="003B223A" w:rsidP="000A7EBE">
      <w:pPr>
        <w:widowControl w:val="0"/>
        <w:numPr>
          <w:ilvl w:val="0"/>
          <w:numId w:val="20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відбір зразків, </w:t>
      </w:r>
      <w:r w:rsidR="00AE33AA" w:rsidRPr="00167ACF">
        <w:rPr>
          <w:rFonts w:ascii="Times New Roman" w:eastAsia="Times New Roman" w:hAnsi="Times New Roman" w:cs="Times New Roman"/>
          <w:sz w:val="28"/>
          <w:szCs w:val="28"/>
        </w:rPr>
        <w:t>лабораторні дослідження, аналіз та</w:t>
      </w:r>
      <w:r w:rsidRPr="00167ACF">
        <w:rPr>
          <w:rFonts w:ascii="Times New Roman" w:eastAsia="Times New Roman" w:hAnsi="Times New Roman" w:cs="Times New Roman"/>
          <w:sz w:val="28"/>
          <w:szCs w:val="28"/>
        </w:rPr>
        <w:t xml:space="preserve"> діагностику;</w:t>
      </w:r>
    </w:p>
    <w:p w14:paraId="054969DF" w14:textId="77777777" w:rsidR="00C64616" w:rsidRPr="00167ACF" w:rsidRDefault="003B223A" w:rsidP="000A7EBE">
      <w:pPr>
        <w:widowControl w:val="0"/>
        <w:numPr>
          <w:ilvl w:val="0"/>
          <w:numId w:val="20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будь-які інші заходи, які необхідні для виявлення випадків невідповідності.</w:t>
      </w:r>
    </w:p>
    <w:p w14:paraId="6C6F49EE"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047418F7" w14:textId="5F124D21" w:rsidR="00C64616" w:rsidRPr="00167ACF" w:rsidRDefault="003B223A" w:rsidP="003530E2">
      <w:pPr>
        <w:pStyle w:val="1"/>
        <w:keepNext w:val="0"/>
        <w:widowControl w:val="0"/>
        <w:spacing w:before="0"/>
        <w:rPr>
          <w:b w:val="0"/>
          <w:sz w:val="28"/>
          <w:szCs w:val="28"/>
        </w:rPr>
      </w:pPr>
      <w:bookmarkStart w:id="323" w:name="_Toc8886627"/>
      <w:r w:rsidRPr="00167ACF">
        <w:rPr>
          <w:sz w:val="28"/>
          <w:szCs w:val="28"/>
        </w:rPr>
        <w:t xml:space="preserve">РОЗДІЛ </w:t>
      </w:r>
      <w:r w:rsidR="00AF6433" w:rsidRPr="00167ACF">
        <w:rPr>
          <w:sz w:val="28"/>
          <w:szCs w:val="28"/>
          <w:lang w:val="en-US"/>
        </w:rPr>
        <w:t>X</w:t>
      </w:r>
      <w:r w:rsidRPr="00167ACF">
        <w:rPr>
          <w:sz w:val="28"/>
          <w:szCs w:val="28"/>
        </w:rPr>
        <w:t>І. ВИЯВЛЕННЯ</w:t>
      </w:r>
      <w:r w:rsidR="00DE5B07" w:rsidRPr="00167ACF">
        <w:rPr>
          <w:sz w:val="28"/>
          <w:szCs w:val="28"/>
        </w:rPr>
        <w:t xml:space="preserve">, ФІТОСАНІТАРНИЙ </w:t>
      </w:r>
      <w:r w:rsidRPr="00167ACF">
        <w:rPr>
          <w:sz w:val="28"/>
          <w:szCs w:val="28"/>
        </w:rPr>
        <w:t>МОНІТОРИНГ ТА БОРОТЬБА ІЗ ШКІДЛИВИМИ ОРГАНІЗМАМИ</w:t>
      </w:r>
      <w:bookmarkEnd w:id="323"/>
    </w:p>
    <w:p w14:paraId="74EE659D" w14:textId="7CD7AA04" w:rsidR="00C64616" w:rsidRPr="00167ACF" w:rsidRDefault="003B223A" w:rsidP="003530E2">
      <w:pPr>
        <w:pStyle w:val="3"/>
        <w:widowControl w:val="0"/>
        <w:spacing w:before="0" w:after="120"/>
      </w:pPr>
      <w:bookmarkStart w:id="324" w:name="_Toc8886628"/>
      <w:r w:rsidRPr="00167ACF">
        <w:t xml:space="preserve">Стаття </w:t>
      </w:r>
      <w:r w:rsidRPr="00167ACF">
        <w:rPr>
          <w:highlight w:val="yellow"/>
        </w:rPr>
        <w:t>[G1]</w:t>
      </w:r>
      <w:r w:rsidRPr="00167ACF">
        <w:t xml:space="preserve">. Карантинний шкідливий організм </w:t>
      </w:r>
      <w:r w:rsidRPr="00167ACF">
        <w:rPr>
          <w:color w:val="C00000"/>
        </w:rPr>
        <w:t>[див. ст. 3 Регламенту 2016/2031]</w:t>
      </w:r>
      <w:bookmarkEnd w:id="324"/>
    </w:p>
    <w:p w14:paraId="78BD267A" w14:textId="77777777" w:rsidR="00C64616" w:rsidRPr="00167ACF" w:rsidRDefault="003B223A" w:rsidP="000A7EBE">
      <w:pPr>
        <w:widowControl w:val="0"/>
        <w:numPr>
          <w:ilvl w:val="0"/>
          <w:numId w:val="1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Шкідливий організм є карантинним шкідливим організмом якщо він відповідає всім наступним умовам:</w:t>
      </w:r>
    </w:p>
    <w:p w14:paraId="0B7A0CA3" w14:textId="77777777" w:rsidR="00C64616" w:rsidRPr="00167ACF" w:rsidRDefault="003B223A" w:rsidP="000A7EBE">
      <w:pPr>
        <w:widowControl w:val="0"/>
        <w:numPr>
          <w:ilvl w:val="0"/>
          <w:numId w:val="2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його ідентифіковано;</w:t>
      </w:r>
    </w:p>
    <w:p w14:paraId="6443757F" w14:textId="77777777" w:rsidR="00C64616" w:rsidRPr="00167ACF" w:rsidRDefault="003B223A" w:rsidP="000A7EBE">
      <w:pPr>
        <w:widowControl w:val="0"/>
        <w:numPr>
          <w:ilvl w:val="0"/>
          <w:numId w:val="2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він відсутній на території України, або інформація про його присутність не відома, або він є </w:t>
      </w:r>
      <w:r w:rsidRPr="00167ACF">
        <w:rPr>
          <w:rFonts w:ascii="Times New Roman" w:eastAsia="Times New Roman" w:hAnsi="Times New Roman" w:cs="Times New Roman"/>
          <w:sz w:val="28"/>
          <w:szCs w:val="28"/>
        </w:rPr>
        <w:t>обмежено</w:t>
      </w:r>
      <w:r w:rsidRPr="00167ACF">
        <w:rPr>
          <w:rFonts w:ascii="Times New Roman" w:eastAsia="Times New Roman" w:hAnsi="Times New Roman" w:cs="Times New Roman"/>
          <w:color w:val="000000"/>
          <w:sz w:val="28"/>
          <w:szCs w:val="28"/>
        </w:rPr>
        <w:t xml:space="preserve"> поширеним на території України;</w:t>
      </w:r>
    </w:p>
    <w:p w14:paraId="0AFF7064" w14:textId="78A2683E" w:rsidR="00C64616" w:rsidRPr="00167ACF" w:rsidRDefault="003B223A" w:rsidP="000A7EBE">
      <w:pPr>
        <w:widowControl w:val="0"/>
        <w:numPr>
          <w:ilvl w:val="0"/>
          <w:numId w:val="2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здатний до проникнення, </w:t>
      </w:r>
      <w:r w:rsidRPr="00167ACF">
        <w:rPr>
          <w:rFonts w:ascii="Times New Roman" w:eastAsia="Times New Roman" w:hAnsi="Times New Roman" w:cs="Times New Roman"/>
          <w:sz w:val="28"/>
          <w:szCs w:val="28"/>
        </w:rPr>
        <w:t>акліматизації</w:t>
      </w:r>
      <w:r w:rsidRPr="00167ACF">
        <w:rPr>
          <w:rFonts w:ascii="Times New Roman" w:eastAsia="Times New Roman" w:hAnsi="Times New Roman" w:cs="Times New Roman"/>
          <w:color w:val="000000"/>
          <w:sz w:val="28"/>
          <w:szCs w:val="28"/>
        </w:rPr>
        <w:t xml:space="preserve"> та поширення на території України, або, він є</w:t>
      </w:r>
      <w:r w:rsidRPr="00167ACF">
        <w:rPr>
          <w:rFonts w:ascii="Times New Roman" w:eastAsia="Times New Roman" w:hAnsi="Times New Roman" w:cs="Times New Roman"/>
          <w:sz w:val="28"/>
          <w:szCs w:val="28"/>
        </w:rPr>
        <w:t xml:space="preserve"> обмежено поширеним на території України та здатний до проникнення, акліматизації</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та поширення на території, де він відсутній.</w:t>
      </w:r>
    </w:p>
    <w:p w14:paraId="04876B59" w14:textId="1A18A206" w:rsidR="00C64616" w:rsidRPr="00167ACF" w:rsidRDefault="003B223A" w:rsidP="000A7EBE">
      <w:pPr>
        <w:widowControl w:val="0"/>
        <w:numPr>
          <w:ilvl w:val="0"/>
          <w:numId w:val="218"/>
        </w:numPr>
        <w:pBdr>
          <w:top w:val="nil"/>
          <w:left w:val="nil"/>
          <w:bottom w:val="nil"/>
          <w:right w:val="nil"/>
          <w:between w:val="nil"/>
        </w:pBdr>
        <w:tabs>
          <w:tab w:val="left" w:pos="1134"/>
        </w:tabs>
        <w:spacing w:after="120" w:line="240" w:lineRule="auto"/>
        <w:ind w:left="0" w:firstLine="708"/>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його проникнення, </w:t>
      </w:r>
      <w:r w:rsidRPr="00167ACF">
        <w:rPr>
          <w:rFonts w:ascii="Times New Roman" w:eastAsia="Times New Roman" w:hAnsi="Times New Roman" w:cs="Times New Roman"/>
          <w:sz w:val="28"/>
          <w:szCs w:val="28"/>
        </w:rPr>
        <w:t>акліматизація</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color w:val="000000"/>
          <w:sz w:val="28"/>
          <w:szCs w:val="28"/>
        </w:rPr>
        <w:t xml:space="preserve">та поширення матиме неприйнятний економічний, екологічний або соціальний вплив на територію де він відсутній, або, якщо він є </w:t>
      </w:r>
      <w:r w:rsidRPr="00167ACF">
        <w:rPr>
          <w:rFonts w:ascii="Times New Roman" w:eastAsia="Times New Roman" w:hAnsi="Times New Roman" w:cs="Times New Roman"/>
          <w:sz w:val="28"/>
          <w:szCs w:val="28"/>
        </w:rPr>
        <w:t>обмежено поширеним</w:t>
      </w:r>
      <w:r w:rsidRPr="00167ACF">
        <w:rPr>
          <w:rFonts w:ascii="Times New Roman" w:eastAsia="Times New Roman" w:hAnsi="Times New Roman" w:cs="Times New Roman"/>
          <w:color w:val="000000"/>
          <w:sz w:val="28"/>
          <w:szCs w:val="28"/>
        </w:rPr>
        <w:t>, на частин</w:t>
      </w:r>
      <w:r w:rsidRPr="00167ACF">
        <w:rPr>
          <w:rFonts w:ascii="Times New Roman" w:eastAsia="Times New Roman" w:hAnsi="Times New Roman" w:cs="Times New Roman"/>
          <w:sz w:val="28"/>
          <w:szCs w:val="28"/>
        </w:rPr>
        <w:t xml:space="preserve">у </w:t>
      </w:r>
      <w:r w:rsidRPr="00167ACF">
        <w:rPr>
          <w:rFonts w:ascii="Times New Roman" w:eastAsia="Times New Roman" w:hAnsi="Times New Roman" w:cs="Times New Roman"/>
          <w:color w:val="000000"/>
          <w:sz w:val="28"/>
          <w:szCs w:val="28"/>
        </w:rPr>
        <w:t xml:space="preserve">території, де він відсутній; </w:t>
      </w:r>
    </w:p>
    <w:p w14:paraId="5A2DDF97" w14:textId="77777777" w:rsidR="00C64616" w:rsidRPr="00167ACF" w:rsidRDefault="003B223A" w:rsidP="000A7EBE">
      <w:pPr>
        <w:widowControl w:val="0"/>
        <w:numPr>
          <w:ilvl w:val="0"/>
          <w:numId w:val="218"/>
        </w:numPr>
        <w:tabs>
          <w:tab w:val="left" w:pos="549"/>
          <w:tab w:val="left" w:pos="1134"/>
        </w:tabs>
        <w:spacing w:after="120" w:line="240" w:lineRule="auto"/>
        <w:ind w:left="0" w:firstLine="708"/>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відомі доступні та ефективні фітосанітарні заходи для попередження проникнення, акліматизації, поширення, або зменшення ризиків та впливу такого шкідливого організму в межах відповідної території.</w:t>
      </w:r>
    </w:p>
    <w:p w14:paraId="4A5D49D9" w14:textId="0E7A98AF" w:rsidR="00C64616" w:rsidRPr="00167ACF" w:rsidRDefault="003B223A" w:rsidP="000A7EBE">
      <w:pPr>
        <w:widowControl w:val="0"/>
        <w:numPr>
          <w:ilvl w:val="0"/>
          <w:numId w:val="12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Порядок надання</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 xml:space="preserve">шкідливому організму статусу карантинного шкідливого організму затверджується </w:t>
      </w:r>
      <w:r w:rsidR="00E5088D"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w:t>
      </w:r>
    </w:p>
    <w:p w14:paraId="77E6F6B3"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72932E4E" w14:textId="3A6207E3" w:rsidR="00C64616" w:rsidRPr="00167ACF" w:rsidRDefault="003B223A" w:rsidP="003530E2">
      <w:pPr>
        <w:pStyle w:val="3"/>
        <w:widowControl w:val="0"/>
        <w:spacing w:before="0" w:after="120"/>
      </w:pPr>
      <w:bookmarkStart w:id="325" w:name="_Toc8886629"/>
      <w:r w:rsidRPr="00167ACF">
        <w:t xml:space="preserve">Стаття </w:t>
      </w:r>
      <w:r w:rsidRPr="00167ACF">
        <w:rPr>
          <w:highlight w:val="yellow"/>
        </w:rPr>
        <w:t>[G2]</w:t>
      </w:r>
      <w:r w:rsidRPr="00167ACF">
        <w:t xml:space="preserve">. Карантинні шкідливі організми України </w:t>
      </w:r>
      <w:r w:rsidRPr="00167ACF">
        <w:rPr>
          <w:color w:val="C00000"/>
        </w:rPr>
        <w:t>[див. ст. 4 та ст. 5(2)(3) Регламенту 2016/2031]</w:t>
      </w:r>
      <w:bookmarkEnd w:id="325"/>
    </w:p>
    <w:p w14:paraId="13645B27" w14:textId="77777777" w:rsidR="00C64616" w:rsidRPr="00167ACF" w:rsidRDefault="003B223A" w:rsidP="000A7EBE">
      <w:pPr>
        <w:widowControl w:val="0"/>
        <w:numPr>
          <w:ilvl w:val="0"/>
          <w:numId w:val="1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Карантинний шкідливий організм є карантинним шкідливим організмом України, якщо </w:t>
      </w:r>
      <w:r w:rsidRPr="00167ACF">
        <w:rPr>
          <w:rFonts w:ascii="Times New Roman" w:eastAsia="Times New Roman" w:hAnsi="Times New Roman" w:cs="Times New Roman"/>
          <w:sz w:val="28"/>
          <w:szCs w:val="28"/>
        </w:rPr>
        <w:t xml:space="preserve">він відповідає умовам, зазначеним у статті </w:t>
      </w:r>
      <w:r w:rsidRPr="00167ACF">
        <w:rPr>
          <w:rFonts w:ascii="Times New Roman" w:eastAsia="Times New Roman" w:hAnsi="Times New Roman" w:cs="Times New Roman"/>
          <w:sz w:val="28"/>
          <w:szCs w:val="28"/>
          <w:highlight w:val="yellow"/>
        </w:rPr>
        <w:t>[G1]</w:t>
      </w: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color w:val="000000"/>
          <w:sz w:val="28"/>
          <w:szCs w:val="28"/>
        </w:rPr>
        <w:t xml:space="preserve"> та якщо його включено до </w:t>
      </w:r>
      <w:r w:rsidRPr="00167ACF">
        <w:rPr>
          <w:rFonts w:ascii="Times New Roman" w:eastAsia="Times New Roman" w:hAnsi="Times New Roman" w:cs="Times New Roman"/>
          <w:sz w:val="28"/>
          <w:szCs w:val="28"/>
        </w:rPr>
        <w:t>переліку карантинних шкідливих організмів України.</w:t>
      </w:r>
    </w:p>
    <w:p w14:paraId="0C09A18A" w14:textId="77777777" w:rsidR="00C64616" w:rsidRPr="00167ACF" w:rsidRDefault="003B223A" w:rsidP="000A7EBE">
      <w:pPr>
        <w:widowControl w:val="0"/>
        <w:numPr>
          <w:ilvl w:val="0"/>
          <w:numId w:val="1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Перелік карантинних шкідливих організмів України затверджує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xml:space="preserve"> за поданням компетентного органу. </w:t>
      </w:r>
    </w:p>
    <w:p w14:paraId="6886F1B7" w14:textId="21DFD9E6" w:rsidR="00C64616" w:rsidRPr="00167ACF" w:rsidRDefault="003B223A" w:rsidP="000A7EBE">
      <w:pPr>
        <w:widowControl w:val="0"/>
        <w:numPr>
          <w:ilvl w:val="0"/>
          <w:numId w:val="1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Перелік карантинних шкідливих організмів України включає в себе перелік карантинних шкідливих організмів, відсутніх в Україні (частина А) та перелік карантинних шкідливих організмів, які є</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присутніми та</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є обмежено поширеними на території України (частина Б).</w:t>
      </w:r>
    </w:p>
    <w:p w14:paraId="1BF3D75E" w14:textId="5DF79F70" w:rsidR="00C64616" w:rsidRPr="00167ACF" w:rsidRDefault="00E5088D" w:rsidP="000A7EBE">
      <w:pPr>
        <w:widowControl w:val="0"/>
        <w:numPr>
          <w:ilvl w:val="0"/>
          <w:numId w:val="1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yellow"/>
        </w:rPr>
        <w:t>[МАП]</w:t>
      </w:r>
      <w:r w:rsidR="003B223A" w:rsidRPr="00167ACF">
        <w:rPr>
          <w:rFonts w:ascii="Times New Roman" w:eastAsia="Times New Roman" w:hAnsi="Times New Roman" w:cs="Times New Roman"/>
          <w:color w:val="000000"/>
          <w:sz w:val="28"/>
          <w:szCs w:val="28"/>
        </w:rPr>
        <w:t xml:space="preserve"> за поданням компетентного органу зобов</w:t>
      </w:r>
      <w:r w:rsidR="00C5575D" w:rsidRPr="00167ACF">
        <w:rPr>
          <w:rFonts w:ascii="Times New Roman" w:eastAsia="Times New Roman" w:hAnsi="Times New Roman" w:cs="Times New Roman"/>
          <w:color w:val="000000"/>
          <w:sz w:val="28"/>
          <w:szCs w:val="28"/>
        </w:rPr>
        <w:t>’</w:t>
      </w:r>
      <w:r w:rsidR="003B223A" w:rsidRPr="00167ACF">
        <w:rPr>
          <w:rFonts w:ascii="Times New Roman" w:eastAsia="Times New Roman" w:hAnsi="Times New Roman" w:cs="Times New Roman"/>
          <w:color w:val="000000"/>
          <w:sz w:val="28"/>
          <w:szCs w:val="28"/>
        </w:rPr>
        <w:t>язаний внести зміни до переліку карантинних шкідливих організмів України шляхом додавання до нього або видалення з нього відповідного шкідливого організму якщо результати оцінки фітосанітарного ризику свідчать:</w:t>
      </w:r>
    </w:p>
    <w:p w14:paraId="7499FB79" w14:textId="77777777" w:rsidR="00C64616" w:rsidRPr="00167ACF" w:rsidRDefault="003B223A" w:rsidP="000A7EBE">
      <w:pPr>
        <w:widowControl w:val="0"/>
        <w:numPr>
          <w:ilvl w:val="0"/>
          <w:numId w:val="2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або про те, що шкідливий організм, який не включено до переліку карантинних шкідливих організмів України, відповідає умовам, які передбачені статтею </w:t>
      </w:r>
      <w:r w:rsidRPr="00167ACF">
        <w:rPr>
          <w:rFonts w:ascii="Times New Roman" w:eastAsia="Times New Roman" w:hAnsi="Times New Roman" w:cs="Times New Roman"/>
          <w:color w:val="000000"/>
          <w:sz w:val="28"/>
          <w:szCs w:val="28"/>
          <w:highlight w:val="yellow"/>
        </w:rPr>
        <w:t>[G1]</w:t>
      </w:r>
      <w:r w:rsidRPr="00167ACF">
        <w:rPr>
          <w:rFonts w:ascii="Times New Roman" w:eastAsia="Times New Roman" w:hAnsi="Times New Roman" w:cs="Times New Roman"/>
          <w:color w:val="000000"/>
          <w:sz w:val="28"/>
          <w:szCs w:val="28"/>
        </w:rPr>
        <w:t xml:space="preserve"> цього Закону по відношенню до території України;</w:t>
      </w:r>
    </w:p>
    <w:p w14:paraId="5251585A" w14:textId="03B5CA06" w:rsidR="00C64616" w:rsidRPr="00167ACF" w:rsidRDefault="003B223A" w:rsidP="000A7EBE">
      <w:pPr>
        <w:widowControl w:val="0"/>
        <w:numPr>
          <w:ilvl w:val="0"/>
          <w:numId w:val="2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або про те, що карантинний шкідливий організм, включений до переліку карантинних </w:t>
      </w:r>
      <w:r w:rsidR="00E274AB" w:rsidRPr="00167ACF">
        <w:rPr>
          <w:rFonts w:ascii="Times New Roman" w:eastAsia="Times New Roman" w:hAnsi="Times New Roman" w:cs="Times New Roman"/>
          <w:color w:val="000000"/>
          <w:sz w:val="28"/>
          <w:szCs w:val="28"/>
        </w:rPr>
        <w:t>шкідливих організмів</w:t>
      </w:r>
      <w:r w:rsidRPr="00167ACF">
        <w:rPr>
          <w:rFonts w:ascii="Times New Roman" w:eastAsia="Times New Roman" w:hAnsi="Times New Roman" w:cs="Times New Roman"/>
          <w:color w:val="000000"/>
          <w:sz w:val="28"/>
          <w:szCs w:val="28"/>
        </w:rPr>
        <w:t xml:space="preserve"> України більше не відповідає одній або декільком умовам, які передбачені статтею </w:t>
      </w:r>
      <w:r w:rsidRPr="00167ACF">
        <w:rPr>
          <w:rFonts w:ascii="Times New Roman" w:eastAsia="Times New Roman" w:hAnsi="Times New Roman" w:cs="Times New Roman"/>
          <w:sz w:val="28"/>
          <w:szCs w:val="28"/>
          <w:highlight w:val="yellow"/>
        </w:rPr>
        <w:t>[G1]</w:t>
      </w:r>
      <w:r w:rsidRPr="00167ACF">
        <w:rPr>
          <w:rFonts w:ascii="Times New Roman" w:eastAsia="Times New Roman" w:hAnsi="Times New Roman" w:cs="Times New Roman"/>
          <w:color w:val="000000"/>
          <w:sz w:val="28"/>
          <w:szCs w:val="28"/>
        </w:rPr>
        <w:t xml:space="preserve"> цього Закону по відношенню до території України.</w:t>
      </w:r>
    </w:p>
    <w:p w14:paraId="15B7573B" w14:textId="1415F9D7" w:rsidR="00C64616" w:rsidRPr="00167ACF" w:rsidRDefault="003B223A" w:rsidP="000A7EBE">
      <w:pPr>
        <w:widowControl w:val="0"/>
        <w:numPr>
          <w:ilvl w:val="0"/>
          <w:numId w:val="11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невідкладно інформувати секретаря комісії з фітосанітарних заходів, заснованої відповідно до статті XIІ Міжнародної конвенції про захист рослин, про внесення змін до переліку карантинних шкідливих організмів України.</w:t>
      </w:r>
    </w:p>
    <w:p w14:paraId="359A2071"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74DB56C1" w14:textId="70D74858" w:rsidR="00C64616" w:rsidRPr="00167ACF" w:rsidRDefault="003B223A" w:rsidP="003530E2">
      <w:pPr>
        <w:pStyle w:val="3"/>
        <w:widowControl w:val="0"/>
        <w:spacing w:before="0" w:after="120"/>
        <w:rPr>
          <w:color w:val="C00000"/>
        </w:rPr>
      </w:pPr>
      <w:bookmarkStart w:id="326" w:name="_Toc8886630"/>
      <w:r w:rsidRPr="00167ACF">
        <w:t xml:space="preserve">Стаття </w:t>
      </w:r>
      <w:r w:rsidRPr="00167ACF">
        <w:rPr>
          <w:highlight w:val="yellow"/>
        </w:rPr>
        <w:t>[G3]</w:t>
      </w:r>
      <w:r w:rsidRPr="00167ACF">
        <w:t xml:space="preserve">. Заборона ввезення, переміщення, утримання, розмноження та/або вивільнення карантинних шкідливих організмів України </w:t>
      </w:r>
      <w:r w:rsidRPr="00167ACF">
        <w:rPr>
          <w:color w:val="C00000"/>
        </w:rPr>
        <w:t>[див. ст. 5(1) Регламенту 2016/2031]</w:t>
      </w:r>
      <w:bookmarkEnd w:id="326"/>
    </w:p>
    <w:p w14:paraId="1D9C23CD" w14:textId="428B3669" w:rsidR="00C64616" w:rsidRPr="00167ACF" w:rsidRDefault="003B223A" w:rsidP="000A7EBE">
      <w:pPr>
        <w:widowControl w:val="0"/>
        <w:numPr>
          <w:ilvl w:val="0"/>
          <w:numId w:val="9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Ввезення на територію України, переміщення в її межах, утримання, розмноження</w:t>
      </w:r>
      <w:r w:rsidRPr="00167ACF">
        <w:rPr>
          <w:rFonts w:ascii="Times New Roman" w:eastAsia="Times New Roman" w:hAnsi="Times New Roman" w:cs="Times New Roman"/>
          <w:sz w:val="28"/>
          <w:szCs w:val="28"/>
        </w:rPr>
        <w:t xml:space="preserve"> та/або</w:t>
      </w:r>
      <w:r w:rsidRPr="00167ACF">
        <w:rPr>
          <w:rFonts w:ascii="Times New Roman" w:eastAsia="Times New Roman" w:hAnsi="Times New Roman" w:cs="Times New Roman"/>
          <w:color w:val="000000"/>
          <w:sz w:val="28"/>
          <w:szCs w:val="28"/>
        </w:rPr>
        <w:t xml:space="preserve"> вивільнення</w:t>
      </w:r>
      <w:r w:rsidR="00F54BB7"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карантинних шкідливих організмів України заборонено</w:t>
      </w:r>
      <w:r w:rsidRPr="00167ACF">
        <w:rPr>
          <w:rFonts w:ascii="Times New Roman" w:eastAsia="Times New Roman" w:hAnsi="Times New Roman" w:cs="Times New Roman"/>
          <w:sz w:val="28"/>
          <w:szCs w:val="28"/>
        </w:rPr>
        <w:t>, крім випадків, передбачених, цим Законом</w:t>
      </w:r>
      <w:r w:rsidRPr="00167ACF">
        <w:rPr>
          <w:rFonts w:ascii="Times New Roman" w:eastAsia="Times New Roman" w:hAnsi="Times New Roman" w:cs="Times New Roman"/>
          <w:color w:val="000000"/>
          <w:sz w:val="28"/>
          <w:szCs w:val="28"/>
        </w:rPr>
        <w:t>.</w:t>
      </w:r>
    </w:p>
    <w:p w14:paraId="0A16225A"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0E3096FD" w14:textId="654A0CD6" w:rsidR="00C64616" w:rsidRPr="00167ACF" w:rsidRDefault="003B223A" w:rsidP="003530E2">
      <w:pPr>
        <w:pStyle w:val="3"/>
        <w:widowControl w:val="0"/>
        <w:spacing w:before="0" w:after="120"/>
      </w:pPr>
      <w:bookmarkStart w:id="327" w:name="_Toc8886631"/>
      <w:r w:rsidRPr="00167ACF">
        <w:t xml:space="preserve">Стаття </w:t>
      </w:r>
      <w:r w:rsidRPr="00167ACF">
        <w:rPr>
          <w:highlight w:val="yellow"/>
        </w:rPr>
        <w:t>[G4]</w:t>
      </w:r>
      <w:r w:rsidRPr="00167ACF">
        <w:t xml:space="preserve">. Карантинні шкідливі організми України, </w:t>
      </w:r>
      <w:r w:rsidR="00023E65" w:rsidRPr="00167ACF">
        <w:t xml:space="preserve">а також потенційні шкідливі організми України, </w:t>
      </w:r>
      <w:r w:rsidRPr="00167ACF">
        <w:t xml:space="preserve">призначені для офіційного тестування, наукових або освітніх цілей, випробувань, сортового відбору або розведення </w:t>
      </w:r>
      <w:r w:rsidRPr="00167ACF">
        <w:rPr>
          <w:color w:val="C00000"/>
        </w:rPr>
        <w:t>[див. ст. 8 Регламенту 2016/2031 та ст. 4-1 Закону «Про дозвільну систему»]</w:t>
      </w:r>
      <w:bookmarkEnd w:id="327"/>
    </w:p>
    <w:p w14:paraId="791D158A" w14:textId="506B6543" w:rsidR="00C64616" w:rsidRPr="00167ACF" w:rsidRDefault="003B223A" w:rsidP="000A7EBE">
      <w:pPr>
        <w:widowControl w:val="0"/>
        <w:numPr>
          <w:ilvl w:val="0"/>
          <w:numId w:val="8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В</w:t>
      </w:r>
      <w:r w:rsidRPr="00167ACF">
        <w:rPr>
          <w:rFonts w:ascii="Times New Roman" w:eastAsia="Times New Roman" w:hAnsi="Times New Roman" w:cs="Times New Roman"/>
          <w:color w:val="000000"/>
          <w:sz w:val="28"/>
          <w:szCs w:val="28"/>
        </w:rPr>
        <w:t>везення на територію України, переміщення в її межах, а також утримання та розмноження карантинних шкідливих організмів України, а також потенц</w:t>
      </w:r>
      <w:r w:rsidRPr="00167ACF">
        <w:rPr>
          <w:rFonts w:ascii="Times New Roman" w:eastAsia="Times New Roman" w:hAnsi="Times New Roman" w:cs="Times New Roman"/>
          <w:sz w:val="28"/>
          <w:szCs w:val="28"/>
        </w:rPr>
        <w:t xml:space="preserve">ійних </w:t>
      </w:r>
      <w:r w:rsidRPr="00167ACF">
        <w:rPr>
          <w:rFonts w:ascii="Times New Roman" w:eastAsia="Times New Roman" w:hAnsi="Times New Roman" w:cs="Times New Roman"/>
          <w:color w:val="000000"/>
          <w:sz w:val="28"/>
          <w:szCs w:val="28"/>
        </w:rPr>
        <w:t>шкідливих організмів</w:t>
      </w:r>
      <w:r w:rsidR="00023E65" w:rsidRPr="00167ACF">
        <w:rPr>
          <w:rFonts w:ascii="Times New Roman" w:eastAsia="Times New Roman" w:hAnsi="Times New Roman" w:cs="Times New Roman"/>
          <w:color w:val="000000"/>
          <w:sz w:val="28"/>
          <w:szCs w:val="28"/>
        </w:rPr>
        <w:t xml:space="preserve"> України</w:t>
      </w:r>
      <w:r w:rsidRPr="00167ACF">
        <w:rPr>
          <w:rFonts w:ascii="Times New Roman" w:eastAsia="Times New Roman" w:hAnsi="Times New Roman" w:cs="Times New Roman"/>
          <w:color w:val="000000"/>
          <w:sz w:val="28"/>
          <w:szCs w:val="28"/>
        </w:rPr>
        <w:t>, дозволяється, якщо вони призначені для офіційного тестування, наукових або освітніх цілей, випробувань, сортового відбору або розведення.</w:t>
      </w:r>
    </w:p>
    <w:p w14:paraId="6BD040B9" w14:textId="12683B38" w:rsidR="00C64616" w:rsidRPr="00167ACF" w:rsidRDefault="003B223A" w:rsidP="000A7EBE">
      <w:pPr>
        <w:widowControl w:val="0"/>
        <w:numPr>
          <w:ilvl w:val="0"/>
          <w:numId w:val="8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Дії, зазначені у частині </w:t>
      </w:r>
      <w:r w:rsidR="00905A43" w:rsidRPr="00167ACF">
        <w:rPr>
          <w:rFonts w:ascii="Times New Roman" w:eastAsia="Times New Roman" w:hAnsi="Times New Roman" w:cs="Times New Roman"/>
          <w:color w:val="000000"/>
          <w:sz w:val="28"/>
          <w:szCs w:val="28"/>
        </w:rPr>
        <w:t>першій</w:t>
      </w:r>
      <w:r w:rsidRPr="00167ACF">
        <w:rPr>
          <w:rFonts w:ascii="Times New Roman" w:eastAsia="Times New Roman" w:hAnsi="Times New Roman" w:cs="Times New Roman"/>
          <w:color w:val="000000"/>
          <w:sz w:val="28"/>
          <w:szCs w:val="28"/>
        </w:rPr>
        <w:t xml:space="preserve"> цієї статті</w:t>
      </w:r>
      <w:r w:rsidR="00905A43"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потребують отримання дозволу на ввезення та інші дії із шкідливим організмом.</w:t>
      </w:r>
    </w:p>
    <w:p w14:paraId="2F4FE122" w14:textId="77777777" w:rsidR="00C64616" w:rsidRPr="00167ACF" w:rsidRDefault="003B223A" w:rsidP="000A7EBE">
      <w:pPr>
        <w:widowControl w:val="0"/>
        <w:numPr>
          <w:ilvl w:val="0"/>
          <w:numId w:val="8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Дозвіл, вказаний у частині другій цієї статті, передбачає необхідність перевірки та дотримання всіх наступних умов:</w:t>
      </w:r>
    </w:p>
    <w:p w14:paraId="267CACCB" w14:textId="77777777" w:rsidR="00C64616" w:rsidRPr="00167ACF" w:rsidRDefault="003B223A" w:rsidP="000A7EBE">
      <w:pPr>
        <w:widowControl w:val="0"/>
        <w:numPr>
          <w:ilvl w:val="0"/>
          <w:numId w:val="8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утримання шкідливого організму має здійснюватися у місці та в умовах, які:</w:t>
      </w:r>
    </w:p>
    <w:p w14:paraId="17FDC09D"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 результатами їх перевірки компетентним органом відповідають вимогам фітосанітарних заходів; та</w:t>
      </w:r>
    </w:p>
    <w:p w14:paraId="7CD30AD8"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зазначені у дозволі, вказаному у частині другій цієї статті;</w:t>
      </w:r>
    </w:p>
    <w:p w14:paraId="4753E912" w14:textId="6FFE227B" w:rsidR="00C64616" w:rsidRPr="00167ACF" w:rsidRDefault="003B223A" w:rsidP="000A7EBE">
      <w:pPr>
        <w:widowControl w:val="0"/>
        <w:numPr>
          <w:ilvl w:val="0"/>
          <w:numId w:val="8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дії із шкідливим організмом виконуються на карантинній станції або у приміщенні для утримання, призначеному компетентним органом у відповідності до </w:t>
      </w:r>
      <w:r w:rsidR="0036620B" w:rsidRPr="00167ACF">
        <w:rPr>
          <w:rFonts w:ascii="Times New Roman" w:eastAsia="Times New Roman" w:hAnsi="Times New Roman" w:cs="Times New Roman"/>
          <w:color w:val="000000"/>
          <w:sz w:val="28"/>
          <w:szCs w:val="28"/>
        </w:rPr>
        <w:t>с</w:t>
      </w:r>
      <w:r w:rsidRPr="00167ACF">
        <w:rPr>
          <w:rFonts w:ascii="Times New Roman" w:eastAsia="Times New Roman" w:hAnsi="Times New Roman" w:cs="Times New Roman"/>
          <w:color w:val="000000"/>
          <w:sz w:val="28"/>
          <w:szCs w:val="28"/>
        </w:rPr>
        <w:t xml:space="preserve">татті </w:t>
      </w:r>
      <w:r w:rsidR="0036620B" w:rsidRPr="00167ACF">
        <w:rPr>
          <w:rFonts w:ascii="Times New Roman" w:eastAsia="Times New Roman" w:hAnsi="Times New Roman" w:cs="Times New Roman"/>
          <w:color w:val="000000"/>
          <w:sz w:val="28"/>
          <w:szCs w:val="28"/>
          <w:highlight w:val="yellow"/>
        </w:rPr>
        <w:t>[G21]</w:t>
      </w:r>
      <w:r w:rsidR="0036620B" w:rsidRPr="00167ACF">
        <w:rPr>
          <w:rFonts w:ascii="Times New Roman" w:eastAsia="Times New Roman" w:hAnsi="Times New Roman" w:cs="Times New Roman"/>
          <w:color w:val="000000"/>
          <w:sz w:val="28"/>
          <w:szCs w:val="28"/>
        </w:rPr>
        <w:t xml:space="preserve"> цього Закону</w:t>
      </w:r>
      <w:r w:rsidRPr="00167ACF">
        <w:rPr>
          <w:rFonts w:ascii="Times New Roman" w:eastAsia="Times New Roman" w:hAnsi="Times New Roman" w:cs="Times New Roman"/>
          <w:color w:val="000000"/>
          <w:sz w:val="28"/>
          <w:szCs w:val="28"/>
        </w:rPr>
        <w:t>, та які зазначені у дозволі, вказаному у частині другій цієї статті;</w:t>
      </w:r>
    </w:p>
    <w:p w14:paraId="792120E4" w14:textId="77777777" w:rsidR="00C64616" w:rsidRPr="00167ACF" w:rsidRDefault="003B223A" w:rsidP="000A7EBE">
      <w:pPr>
        <w:widowControl w:val="0"/>
        <w:numPr>
          <w:ilvl w:val="0"/>
          <w:numId w:val="86"/>
        </w:numPr>
        <w:pBdr>
          <w:top w:val="nil"/>
          <w:left w:val="nil"/>
          <w:bottom w:val="nil"/>
          <w:right w:val="nil"/>
          <w:between w:val="nil"/>
        </w:pBdr>
        <w:tabs>
          <w:tab w:val="left" w:pos="1276"/>
        </w:tabs>
        <w:spacing w:after="120" w:line="240" w:lineRule="auto"/>
        <w:ind w:left="0" w:firstLine="709"/>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дії із шкідливим організмом виконуються персоналом:</w:t>
      </w:r>
    </w:p>
    <w:p w14:paraId="06F7C45E"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наукова та технічна компетентність якого за результатами перевірки компетентним органом є відповідною; та</w:t>
      </w:r>
    </w:p>
    <w:p w14:paraId="6A34EF3C"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який зазначено у дозволі, вказаному у частині другій цієї статті;</w:t>
      </w:r>
    </w:p>
    <w:p w14:paraId="0BCACDA2" w14:textId="77777777" w:rsidR="00C64616" w:rsidRPr="00167ACF" w:rsidRDefault="003B223A" w:rsidP="000A7EBE">
      <w:pPr>
        <w:widowControl w:val="0"/>
        <w:numPr>
          <w:ilvl w:val="0"/>
          <w:numId w:val="86"/>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шкідливий організм під час ввезення, переміщення, утримання та розмноження на території України супроводжується дозволом, вказаним у частині другій цієї статті.</w:t>
      </w:r>
    </w:p>
    <w:p w14:paraId="7E3F647D" w14:textId="77777777" w:rsidR="00C64616" w:rsidRPr="00167ACF" w:rsidRDefault="003B223A" w:rsidP="000A7EBE">
      <w:pPr>
        <w:widowControl w:val="0"/>
        <w:numPr>
          <w:ilvl w:val="0"/>
          <w:numId w:val="8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Дозвіл, вказаний у частині другій цієї статті, видається компетентним органом.</w:t>
      </w:r>
    </w:p>
    <w:p w14:paraId="60FF08CB" w14:textId="102A385C" w:rsidR="00C64616" w:rsidRPr="00167ACF" w:rsidRDefault="003B223A" w:rsidP="000A7EBE">
      <w:pPr>
        <w:widowControl w:val="0"/>
        <w:numPr>
          <w:ilvl w:val="0"/>
          <w:numId w:val="80"/>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Дозвіл, вказаний у частині другій цієї статті, видається за умови визначення у ньому адекватних обмежень, метою яких є усунення ризику </w:t>
      </w:r>
      <w:r w:rsidRPr="00167ACF">
        <w:rPr>
          <w:rFonts w:ascii="Times New Roman" w:eastAsia="Times New Roman" w:hAnsi="Times New Roman" w:cs="Times New Roman"/>
          <w:sz w:val="28"/>
          <w:szCs w:val="28"/>
        </w:rPr>
        <w:t>акліматизації</w:t>
      </w:r>
      <w:r w:rsidRPr="00167ACF">
        <w:rPr>
          <w:rFonts w:ascii="Times New Roman" w:eastAsia="Times New Roman" w:hAnsi="Times New Roman" w:cs="Times New Roman"/>
          <w:color w:val="000000"/>
          <w:sz w:val="28"/>
          <w:szCs w:val="28"/>
        </w:rPr>
        <w:t xml:space="preserve"> та поширення відповідного карантинного шкідливого організму України або шкідливого організму, що підпадає під дію заходів, ухвалених згідно </w:t>
      </w:r>
      <w:r w:rsidR="0036620B" w:rsidRPr="00167ACF">
        <w:rPr>
          <w:rFonts w:ascii="Times New Roman" w:eastAsia="Times New Roman" w:hAnsi="Times New Roman" w:cs="Times New Roman"/>
          <w:color w:val="000000"/>
          <w:sz w:val="28"/>
          <w:szCs w:val="28"/>
          <w:highlight w:val="yellow"/>
          <w:lang w:val="en-US"/>
        </w:rPr>
        <w:t>[</w:t>
      </w:r>
      <w:r w:rsidR="0036620B" w:rsidRPr="00167ACF">
        <w:rPr>
          <w:rFonts w:ascii="Times New Roman" w:eastAsia="Times New Roman" w:hAnsi="Times New Roman" w:cs="Times New Roman"/>
          <w:color w:val="000000"/>
          <w:sz w:val="28"/>
          <w:szCs w:val="28"/>
          <w:highlight w:val="yellow"/>
        </w:rPr>
        <w:t>с</w:t>
      </w:r>
      <w:r w:rsidRPr="00167ACF">
        <w:rPr>
          <w:rFonts w:ascii="Times New Roman" w:eastAsia="Times New Roman" w:hAnsi="Times New Roman" w:cs="Times New Roman"/>
          <w:color w:val="000000"/>
          <w:sz w:val="28"/>
          <w:szCs w:val="28"/>
          <w:highlight w:val="yellow"/>
        </w:rPr>
        <w:t>татті 30(1) Регламенту 2031</w:t>
      </w:r>
      <w:r w:rsidR="0036620B"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w:t>
      </w:r>
    </w:p>
    <w:p w14:paraId="3301377A" w14:textId="05ECB29D" w:rsidR="00C64616" w:rsidRPr="00167ACF" w:rsidRDefault="001F4ADB" w:rsidP="000A7EBE">
      <w:pPr>
        <w:widowControl w:val="0"/>
        <w:numPr>
          <w:ilvl w:val="0"/>
          <w:numId w:val="80"/>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Умови, які містить дозвіл, </w:t>
      </w:r>
      <w:r w:rsidR="0036620B" w:rsidRPr="00167ACF">
        <w:rPr>
          <w:rFonts w:ascii="Times New Roman" w:eastAsia="Times New Roman" w:hAnsi="Times New Roman" w:cs="Times New Roman"/>
          <w:color w:val="000000"/>
          <w:sz w:val="28"/>
          <w:szCs w:val="28"/>
        </w:rPr>
        <w:t>п</w:t>
      </w:r>
      <w:r w:rsidRPr="00167ACF">
        <w:rPr>
          <w:rFonts w:ascii="Times New Roman" w:eastAsia="Times New Roman" w:hAnsi="Times New Roman" w:cs="Times New Roman"/>
          <w:color w:val="000000"/>
          <w:sz w:val="28"/>
          <w:szCs w:val="28"/>
        </w:rPr>
        <w:t>ередбачений</w:t>
      </w:r>
      <w:r w:rsidR="003B223A"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частиною другою</w:t>
      </w:r>
      <w:r w:rsidR="003B223A" w:rsidRPr="00167ACF">
        <w:rPr>
          <w:rFonts w:ascii="Times New Roman" w:eastAsia="Times New Roman" w:hAnsi="Times New Roman" w:cs="Times New Roman"/>
          <w:color w:val="000000"/>
          <w:sz w:val="28"/>
          <w:szCs w:val="28"/>
        </w:rPr>
        <w:t xml:space="preserve"> цієї </w:t>
      </w:r>
      <w:r w:rsidRPr="00167ACF">
        <w:rPr>
          <w:rFonts w:ascii="Times New Roman" w:eastAsia="Times New Roman" w:hAnsi="Times New Roman" w:cs="Times New Roman"/>
          <w:color w:val="000000"/>
          <w:sz w:val="28"/>
          <w:szCs w:val="28"/>
        </w:rPr>
        <w:t>статті</w:t>
      </w:r>
      <w:r w:rsidR="003B223A" w:rsidRPr="00167ACF">
        <w:rPr>
          <w:rFonts w:ascii="Times New Roman" w:eastAsia="Times New Roman" w:hAnsi="Times New Roman" w:cs="Times New Roman"/>
          <w:color w:val="000000"/>
          <w:sz w:val="28"/>
          <w:szCs w:val="28"/>
        </w:rPr>
        <w:t>, мають гарантувати, що ввезення на територію України, переміщення в її межах, утримання, розмноження або/або інше використання відповідного карантинного шкідливого організму не спричиняє його закріплення та/або поширення на території України, з огляду, стосовно шкідливого організму, на:</w:t>
      </w:r>
    </w:p>
    <w:p w14:paraId="50BA1418" w14:textId="54EA9A4E" w:rsidR="00C64616" w:rsidRPr="00167ACF" w:rsidRDefault="003B223A" w:rsidP="000A7EBE">
      <w:pPr>
        <w:widowControl w:val="0"/>
        <w:numPr>
          <w:ilvl w:val="0"/>
          <w:numId w:val="1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сутність;</w:t>
      </w:r>
    </w:p>
    <w:p w14:paraId="0DA1AF38" w14:textId="77777777" w:rsidR="00C64616" w:rsidRPr="00167ACF" w:rsidRDefault="003B223A" w:rsidP="000A7EBE">
      <w:pPr>
        <w:widowControl w:val="0"/>
        <w:numPr>
          <w:ilvl w:val="0"/>
          <w:numId w:val="1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біологію;</w:t>
      </w:r>
    </w:p>
    <w:p w14:paraId="0ECBAA4C" w14:textId="77777777" w:rsidR="00C64616" w:rsidRPr="00167ACF" w:rsidRDefault="003B223A" w:rsidP="000A7EBE">
      <w:pPr>
        <w:widowControl w:val="0"/>
        <w:numPr>
          <w:ilvl w:val="0"/>
          <w:numId w:val="1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шляхи поширення;</w:t>
      </w:r>
    </w:p>
    <w:p w14:paraId="3650ECDE" w14:textId="77777777" w:rsidR="00C64616" w:rsidRPr="00167ACF" w:rsidRDefault="003B223A" w:rsidP="000A7EBE">
      <w:pPr>
        <w:widowControl w:val="0"/>
        <w:numPr>
          <w:ilvl w:val="0"/>
          <w:numId w:val="1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запланованих із ним дій;</w:t>
      </w:r>
    </w:p>
    <w:p w14:paraId="599BD085" w14:textId="254E32A5" w:rsidR="00C64616" w:rsidRPr="00167ACF" w:rsidRDefault="003B223A" w:rsidP="000A7EBE">
      <w:pPr>
        <w:widowControl w:val="0"/>
        <w:numPr>
          <w:ilvl w:val="0"/>
          <w:numId w:val="1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характеру взаємодії з </w:t>
      </w:r>
      <w:r w:rsidR="0029574C" w:rsidRPr="00167ACF">
        <w:rPr>
          <w:rFonts w:ascii="Times New Roman" w:eastAsia="Times New Roman" w:hAnsi="Times New Roman" w:cs="Times New Roman"/>
          <w:color w:val="000000"/>
          <w:sz w:val="28"/>
          <w:szCs w:val="28"/>
        </w:rPr>
        <w:t>довкіллям</w:t>
      </w:r>
      <w:r w:rsidRPr="00167ACF">
        <w:rPr>
          <w:rFonts w:ascii="Times New Roman" w:eastAsia="Times New Roman" w:hAnsi="Times New Roman" w:cs="Times New Roman"/>
          <w:color w:val="000000"/>
          <w:sz w:val="28"/>
          <w:szCs w:val="28"/>
        </w:rPr>
        <w:t>;</w:t>
      </w:r>
    </w:p>
    <w:p w14:paraId="499B7048" w14:textId="77777777" w:rsidR="00C64616" w:rsidRPr="00167ACF" w:rsidRDefault="003B223A" w:rsidP="000A7EBE">
      <w:pPr>
        <w:widowControl w:val="0"/>
        <w:numPr>
          <w:ilvl w:val="0"/>
          <w:numId w:val="17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інших відповідних факторів, які стосуються ризику, який являє собою відповідний шкідливий організм.</w:t>
      </w:r>
    </w:p>
    <w:p w14:paraId="6B2F5E8F" w14:textId="77777777" w:rsidR="00C64616" w:rsidRPr="00167ACF" w:rsidRDefault="003B223A" w:rsidP="000A7EBE">
      <w:pPr>
        <w:widowControl w:val="0"/>
        <w:numPr>
          <w:ilvl w:val="0"/>
          <w:numId w:val="8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Дозвіл, вказаний у частині другій цієї статті, повинен також містити обмеження щодо:</w:t>
      </w:r>
    </w:p>
    <w:p w14:paraId="134B7D14" w14:textId="77777777" w:rsidR="00C64616" w:rsidRPr="00167ACF" w:rsidRDefault="003B223A" w:rsidP="000A7EBE">
      <w:pPr>
        <w:widowControl w:val="0"/>
        <w:numPr>
          <w:ilvl w:val="0"/>
          <w:numId w:val="199"/>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кількості шкідливих організмів, які можуть ввозитися, переміщуватися, утримуватися, розмножуватися або використовуватися;</w:t>
      </w:r>
    </w:p>
    <w:p w14:paraId="520A15BF" w14:textId="77777777" w:rsidR="00C64616" w:rsidRPr="00167ACF" w:rsidRDefault="003B223A" w:rsidP="000A7EBE">
      <w:pPr>
        <w:widowControl w:val="0"/>
        <w:numPr>
          <w:ilvl w:val="0"/>
          <w:numId w:val="199"/>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періоду часу виконання відповідних дій із ними.</w:t>
      </w:r>
    </w:p>
    <w:p w14:paraId="67F1240A" w14:textId="372CCFD7" w:rsidR="00C64616" w:rsidRPr="00167ACF" w:rsidRDefault="003B223A" w:rsidP="000A7EBE">
      <w:pPr>
        <w:widowControl w:val="0"/>
        <w:numPr>
          <w:ilvl w:val="0"/>
          <w:numId w:val="8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Кількість шкідливих організмів, зазначена у дозволі, вказаному у частині другій цієї статті, не може перевищувати граничну потужність карантинної станції або приміщення для утримання, призначеного компетентним органом </w:t>
      </w:r>
      <w:r w:rsidR="0036620B" w:rsidRPr="00167ACF">
        <w:rPr>
          <w:rFonts w:ascii="Times New Roman" w:eastAsia="Times New Roman" w:hAnsi="Times New Roman" w:cs="Times New Roman"/>
          <w:color w:val="000000"/>
          <w:sz w:val="28"/>
          <w:szCs w:val="28"/>
        </w:rPr>
        <w:t xml:space="preserve">у відповідності до статті </w:t>
      </w:r>
      <w:r w:rsidR="0036620B" w:rsidRPr="00167ACF">
        <w:rPr>
          <w:rFonts w:ascii="Times New Roman" w:eastAsia="Times New Roman" w:hAnsi="Times New Roman" w:cs="Times New Roman"/>
          <w:color w:val="000000"/>
          <w:sz w:val="28"/>
          <w:szCs w:val="28"/>
          <w:highlight w:val="yellow"/>
        </w:rPr>
        <w:t>[G21]</w:t>
      </w:r>
      <w:r w:rsidR="0036620B" w:rsidRPr="00167ACF">
        <w:rPr>
          <w:rFonts w:ascii="Times New Roman" w:eastAsia="Times New Roman" w:hAnsi="Times New Roman" w:cs="Times New Roman"/>
          <w:color w:val="000000"/>
          <w:sz w:val="28"/>
          <w:szCs w:val="28"/>
        </w:rPr>
        <w:t xml:space="preserve"> цього Закону</w:t>
      </w:r>
      <w:r w:rsidRPr="00167ACF">
        <w:rPr>
          <w:rFonts w:ascii="Times New Roman" w:eastAsia="Times New Roman" w:hAnsi="Times New Roman" w:cs="Times New Roman"/>
          <w:color w:val="000000"/>
          <w:sz w:val="28"/>
          <w:szCs w:val="28"/>
        </w:rPr>
        <w:t>.</w:t>
      </w:r>
    </w:p>
    <w:p w14:paraId="290083CD" w14:textId="77777777" w:rsidR="00C64616" w:rsidRPr="00167ACF" w:rsidRDefault="003B223A" w:rsidP="000A7EBE">
      <w:pPr>
        <w:widowControl w:val="0"/>
        <w:numPr>
          <w:ilvl w:val="0"/>
          <w:numId w:val="8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має право обмежити кількість шкідливих організмів до кількості, достатньої для здійснення відповідних дій із ними.</w:t>
      </w:r>
    </w:p>
    <w:p w14:paraId="13CD2618" w14:textId="56E39816" w:rsidR="00C64616" w:rsidRPr="00167ACF" w:rsidRDefault="003B223A" w:rsidP="000A7EBE">
      <w:pPr>
        <w:widowControl w:val="0"/>
        <w:numPr>
          <w:ilvl w:val="0"/>
          <w:numId w:val="80"/>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Дозвіл, вказаний у частині другій цієї статті, є чинним із дня його видачі </w:t>
      </w:r>
      <w:r w:rsidR="00DC49D3" w:rsidRPr="00167ACF">
        <w:rPr>
          <w:rFonts w:ascii="Times New Roman" w:eastAsia="Times New Roman" w:hAnsi="Times New Roman" w:cs="Times New Roman"/>
          <w:color w:val="000000"/>
          <w:sz w:val="28"/>
          <w:szCs w:val="28"/>
        </w:rPr>
        <w:t>і</w:t>
      </w:r>
      <w:r w:rsidRPr="00167ACF">
        <w:rPr>
          <w:rFonts w:ascii="Times New Roman" w:eastAsia="Times New Roman" w:hAnsi="Times New Roman" w:cs="Times New Roman"/>
          <w:color w:val="000000"/>
          <w:sz w:val="28"/>
          <w:szCs w:val="28"/>
        </w:rPr>
        <w:t xml:space="preserve"> до закінчення періоду часу, вказано у </w:t>
      </w:r>
      <w:r w:rsidR="00567462" w:rsidRPr="00167ACF">
        <w:rPr>
          <w:rFonts w:ascii="Times New Roman" w:eastAsia="Times New Roman" w:hAnsi="Times New Roman" w:cs="Times New Roman"/>
          <w:color w:val="000000"/>
          <w:sz w:val="28"/>
          <w:szCs w:val="28"/>
        </w:rPr>
        <w:t xml:space="preserve">пункті 2 </w:t>
      </w:r>
      <w:r w:rsidRPr="00167ACF">
        <w:rPr>
          <w:rFonts w:ascii="Times New Roman" w:eastAsia="Times New Roman" w:hAnsi="Times New Roman" w:cs="Times New Roman"/>
          <w:color w:val="000000"/>
          <w:sz w:val="28"/>
          <w:szCs w:val="28"/>
        </w:rPr>
        <w:t xml:space="preserve">частини </w:t>
      </w:r>
      <w:r w:rsidR="00567462" w:rsidRPr="00167ACF">
        <w:rPr>
          <w:rFonts w:ascii="Times New Roman" w:eastAsia="Times New Roman" w:hAnsi="Times New Roman" w:cs="Times New Roman"/>
          <w:color w:val="000000"/>
          <w:sz w:val="28"/>
          <w:szCs w:val="28"/>
        </w:rPr>
        <w:t>сьомої</w:t>
      </w:r>
      <w:r w:rsidRPr="00167ACF">
        <w:rPr>
          <w:rFonts w:ascii="Times New Roman" w:eastAsia="Times New Roman" w:hAnsi="Times New Roman" w:cs="Times New Roman"/>
          <w:color w:val="000000"/>
          <w:sz w:val="28"/>
          <w:szCs w:val="28"/>
        </w:rPr>
        <w:t xml:space="preserve"> цієї статті.</w:t>
      </w:r>
    </w:p>
    <w:p w14:paraId="403B194C" w14:textId="331FD050" w:rsidR="00C64616" w:rsidRPr="00167ACF" w:rsidRDefault="003B223A" w:rsidP="000A7EBE">
      <w:pPr>
        <w:widowControl w:val="0"/>
        <w:numPr>
          <w:ilvl w:val="0"/>
          <w:numId w:val="80"/>
        </w:numPr>
        <w:tabs>
          <w:tab w:val="left" w:pos="1276"/>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 xml:space="preserve">Дозвіл, </w:t>
      </w:r>
      <w:r w:rsidR="0036620B" w:rsidRPr="00167ACF">
        <w:rPr>
          <w:rFonts w:ascii="Times New Roman" w:eastAsia="Times New Roman" w:hAnsi="Times New Roman" w:cs="Times New Roman"/>
          <w:sz w:val="28"/>
          <w:szCs w:val="28"/>
        </w:rPr>
        <w:t>передбачений частиною другою</w:t>
      </w:r>
      <w:r w:rsidRPr="00167ACF">
        <w:rPr>
          <w:rFonts w:ascii="Times New Roman" w:eastAsia="Times New Roman" w:hAnsi="Times New Roman" w:cs="Times New Roman"/>
          <w:sz w:val="28"/>
          <w:szCs w:val="28"/>
        </w:rPr>
        <w:t xml:space="preserve"> цієї статті, який видається на такі дії як ввезення на територію України</w:t>
      </w:r>
      <w:r w:rsidR="00C33FDD" w:rsidRPr="00167ACF">
        <w:rPr>
          <w:rFonts w:ascii="Times New Roman" w:eastAsia="Times New Roman" w:hAnsi="Times New Roman" w:cs="Times New Roman"/>
          <w:sz w:val="28"/>
          <w:szCs w:val="28"/>
        </w:rPr>
        <w:t xml:space="preserve"> та/або</w:t>
      </w:r>
      <w:r w:rsidRPr="00167ACF">
        <w:rPr>
          <w:rFonts w:ascii="Times New Roman" w:eastAsia="Times New Roman" w:hAnsi="Times New Roman" w:cs="Times New Roman"/>
          <w:sz w:val="28"/>
          <w:szCs w:val="28"/>
        </w:rPr>
        <w:t xml:space="preserve"> переміщення в її межах,</w:t>
      </w:r>
      <w:r w:rsidR="00C33FDD" w:rsidRPr="00167ACF">
        <w:rPr>
          <w:rFonts w:ascii="Times New Roman" w:eastAsia="Times New Roman" w:hAnsi="Times New Roman" w:cs="Times New Roman"/>
          <w:sz w:val="28"/>
          <w:szCs w:val="28"/>
        </w:rPr>
        <w:t xml:space="preserve"> є одноразовим.</w:t>
      </w:r>
    </w:p>
    <w:p w14:paraId="36464364" w14:textId="4EA0C03C" w:rsidR="00C64616" w:rsidRPr="00167ACF" w:rsidRDefault="003B223A" w:rsidP="000A7EBE">
      <w:pPr>
        <w:widowControl w:val="0"/>
        <w:numPr>
          <w:ilvl w:val="0"/>
          <w:numId w:val="80"/>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Компетентний орган здійснює </w:t>
      </w:r>
      <w:r w:rsidR="00DE5B07" w:rsidRPr="00167ACF">
        <w:rPr>
          <w:rFonts w:ascii="Times New Roman" w:eastAsia="Times New Roman" w:hAnsi="Times New Roman" w:cs="Times New Roman"/>
          <w:color w:val="000000"/>
          <w:sz w:val="28"/>
          <w:szCs w:val="28"/>
        </w:rPr>
        <w:t xml:space="preserve">фітосанітарний </w:t>
      </w:r>
      <w:r w:rsidRPr="00167ACF">
        <w:rPr>
          <w:rFonts w:ascii="Times New Roman" w:eastAsia="Times New Roman" w:hAnsi="Times New Roman" w:cs="Times New Roman"/>
          <w:color w:val="000000"/>
          <w:sz w:val="28"/>
          <w:szCs w:val="28"/>
        </w:rPr>
        <w:t>моніторинг дотримання умов, визначених у частині третій, а також обмежень, зазначених у частині четвертій цієї статті, а також вживає необхідних заходів у разі їх недотримання.</w:t>
      </w:r>
    </w:p>
    <w:p w14:paraId="40941172" w14:textId="77777777" w:rsidR="00C64616" w:rsidRPr="00167ACF" w:rsidRDefault="003B223A" w:rsidP="000A7EBE">
      <w:pPr>
        <w:widowControl w:val="0"/>
        <w:numPr>
          <w:ilvl w:val="0"/>
          <w:numId w:val="80"/>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має право скасувати дію дозволу, вказаного у частині другій цієї статті, у разі недотримання умов, визначених у частині третій та/або обмежень, зазначених у частині четвертій цієї статті.</w:t>
      </w:r>
    </w:p>
    <w:p w14:paraId="0B6E0C26" w14:textId="760FD57F" w:rsidR="00C64616" w:rsidRPr="00167ACF" w:rsidRDefault="003B223A" w:rsidP="000A7EBE">
      <w:pPr>
        <w:widowControl w:val="0"/>
        <w:numPr>
          <w:ilvl w:val="0"/>
          <w:numId w:val="80"/>
        </w:numPr>
        <w:pBdr>
          <w:top w:val="nil"/>
          <w:left w:val="nil"/>
          <w:bottom w:val="nil"/>
          <w:right w:val="nil"/>
          <w:between w:val="nil"/>
        </w:pBd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Порядок здійснення </w:t>
      </w:r>
      <w:r w:rsidR="00DE5B07" w:rsidRPr="00167ACF">
        <w:rPr>
          <w:rFonts w:ascii="Times New Roman" w:eastAsia="Times New Roman" w:hAnsi="Times New Roman" w:cs="Times New Roman"/>
          <w:color w:val="000000"/>
          <w:sz w:val="28"/>
          <w:szCs w:val="28"/>
        </w:rPr>
        <w:t xml:space="preserve">фітосанітарного </w:t>
      </w:r>
      <w:r w:rsidRPr="00167ACF">
        <w:rPr>
          <w:rFonts w:ascii="Times New Roman" w:eastAsia="Times New Roman" w:hAnsi="Times New Roman" w:cs="Times New Roman"/>
          <w:color w:val="000000"/>
          <w:sz w:val="28"/>
          <w:szCs w:val="28"/>
        </w:rPr>
        <w:t xml:space="preserve">моніторингу, передбаченого частиною </w:t>
      </w:r>
      <w:r w:rsidR="00C33FDD" w:rsidRPr="00167ACF">
        <w:rPr>
          <w:rFonts w:ascii="Times New Roman" w:eastAsia="Times New Roman" w:hAnsi="Times New Roman" w:cs="Times New Roman"/>
          <w:color w:val="000000"/>
          <w:sz w:val="28"/>
          <w:szCs w:val="28"/>
        </w:rPr>
        <w:t>дванадцятою</w:t>
      </w:r>
      <w:r w:rsidRPr="00167ACF">
        <w:rPr>
          <w:rFonts w:ascii="Times New Roman" w:eastAsia="Times New Roman" w:hAnsi="Times New Roman" w:cs="Times New Roman"/>
          <w:color w:val="000000"/>
          <w:sz w:val="28"/>
          <w:szCs w:val="28"/>
        </w:rPr>
        <w:t xml:space="preserve"> цієї статті,</w:t>
      </w:r>
      <w:r w:rsidR="00C33FDD" w:rsidRPr="00167ACF">
        <w:rPr>
          <w:rFonts w:ascii="Times New Roman" w:eastAsia="Times New Roman" w:hAnsi="Times New Roman" w:cs="Times New Roman"/>
          <w:color w:val="000000"/>
          <w:sz w:val="28"/>
          <w:szCs w:val="28"/>
        </w:rPr>
        <w:t xml:space="preserve"> затверджується </w:t>
      </w:r>
      <w:r w:rsidR="00C33FDD" w:rsidRPr="00167ACF">
        <w:rPr>
          <w:rFonts w:ascii="Times New Roman" w:eastAsia="Times New Roman" w:hAnsi="Times New Roman" w:cs="Times New Roman"/>
          <w:color w:val="000000"/>
          <w:sz w:val="28"/>
          <w:szCs w:val="28"/>
          <w:highlight w:val="yellow"/>
          <w:lang w:val="en-US"/>
        </w:rPr>
        <w:t>[</w:t>
      </w:r>
      <w:r w:rsidR="00C33FDD" w:rsidRPr="00167ACF">
        <w:rPr>
          <w:rFonts w:ascii="Times New Roman" w:eastAsia="Times New Roman" w:hAnsi="Times New Roman" w:cs="Times New Roman"/>
          <w:color w:val="000000"/>
          <w:sz w:val="28"/>
          <w:szCs w:val="28"/>
          <w:highlight w:val="yellow"/>
        </w:rPr>
        <w:t>МАП</w:t>
      </w:r>
      <w:r w:rsidR="00C33FDD"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w:t>
      </w:r>
    </w:p>
    <w:p w14:paraId="17D4B718" w14:textId="77777777" w:rsidR="00C64616" w:rsidRPr="00167ACF" w:rsidRDefault="00C64616" w:rsidP="003530E2">
      <w:pPr>
        <w:widowControl w:val="0"/>
        <w:tabs>
          <w:tab w:val="left" w:pos="1134"/>
          <w:tab w:val="left" w:pos="8080"/>
        </w:tabs>
        <w:spacing w:after="120" w:line="240" w:lineRule="auto"/>
        <w:ind w:right="-2" w:firstLine="709"/>
        <w:rPr>
          <w:rFonts w:ascii="Times New Roman" w:eastAsia="Times New Roman" w:hAnsi="Times New Roman" w:cs="Times New Roman"/>
          <w:sz w:val="28"/>
          <w:szCs w:val="28"/>
        </w:rPr>
      </w:pPr>
    </w:p>
    <w:p w14:paraId="5680CA6A" w14:textId="524D4043" w:rsidR="00C64616" w:rsidRPr="00167ACF" w:rsidRDefault="003B223A" w:rsidP="003530E2">
      <w:pPr>
        <w:pStyle w:val="3"/>
        <w:widowControl w:val="0"/>
        <w:spacing w:before="0" w:after="120"/>
      </w:pPr>
      <w:bookmarkStart w:id="328" w:name="_Toc8886632"/>
      <w:r w:rsidRPr="00167ACF">
        <w:t xml:space="preserve">Стаття </w:t>
      </w:r>
      <w:r w:rsidRPr="00167ACF">
        <w:rPr>
          <w:highlight w:val="yellow"/>
        </w:rPr>
        <w:t>[G5]</w:t>
      </w:r>
      <w:r w:rsidRPr="00167ACF">
        <w:t xml:space="preserve">. Порядок видачі дозволу на ввезення та/або інші дії із шкідливим організмом </w:t>
      </w:r>
      <w:r w:rsidRPr="00167ACF">
        <w:rPr>
          <w:color w:val="C00000"/>
        </w:rPr>
        <w:t>[еквівалент у законодавстві ЄС відсутній. Вимагається Законом «Про дозвільну систему»]</w:t>
      </w:r>
      <w:bookmarkEnd w:id="328"/>
    </w:p>
    <w:p w14:paraId="25E23547" w14:textId="4075567E" w:rsidR="00C64616" w:rsidRPr="00167ACF" w:rsidRDefault="003B223A" w:rsidP="000A7EBE">
      <w:pPr>
        <w:widowControl w:val="0"/>
        <w:numPr>
          <w:ilvl w:val="0"/>
          <w:numId w:val="158"/>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Для отримання дозволу, вказаного у частині другій статті </w:t>
      </w:r>
      <w:r w:rsidR="00567462" w:rsidRPr="00167ACF">
        <w:rPr>
          <w:rFonts w:ascii="Times New Roman" w:eastAsia="Times New Roman" w:hAnsi="Times New Roman" w:cs="Times New Roman"/>
          <w:sz w:val="28"/>
          <w:szCs w:val="28"/>
          <w:highlight w:val="yellow"/>
        </w:rPr>
        <w:t>[G4]</w:t>
      </w:r>
      <w:r w:rsidRPr="00167ACF">
        <w:rPr>
          <w:rFonts w:ascii="Times New Roman" w:eastAsia="Times New Roman" w:hAnsi="Times New Roman" w:cs="Times New Roman"/>
          <w:sz w:val="28"/>
          <w:szCs w:val="28"/>
        </w:rPr>
        <w:t xml:space="preserve"> цього Закону, оператор ринку або його уповноважена особа подає до компетентного органу відповідну заяву та додають до неї:</w:t>
      </w:r>
    </w:p>
    <w:p w14:paraId="7222A66D" w14:textId="6ABF6602" w:rsidR="00C64616" w:rsidRPr="00167ACF" w:rsidRDefault="003B223A" w:rsidP="000A7EBE">
      <w:pPr>
        <w:widowControl w:val="0"/>
        <w:numPr>
          <w:ilvl w:val="0"/>
          <w:numId w:val="188"/>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відомості про місце проведення діяльності та його статус (карантинна станція або приміщення для утримання, призначене компетентним органом у відповідності до </w:t>
      </w:r>
      <w:r w:rsidR="001F4ADB" w:rsidRPr="00167ACF">
        <w:rPr>
          <w:rFonts w:ascii="Times New Roman" w:eastAsia="Times New Roman" w:hAnsi="Times New Roman" w:cs="Times New Roman"/>
          <w:color w:val="000000"/>
          <w:sz w:val="28"/>
          <w:szCs w:val="28"/>
        </w:rPr>
        <w:t xml:space="preserve">статті </w:t>
      </w:r>
      <w:r w:rsidR="001F4ADB" w:rsidRPr="00167ACF">
        <w:rPr>
          <w:rFonts w:ascii="Times New Roman" w:eastAsia="Times New Roman" w:hAnsi="Times New Roman" w:cs="Times New Roman"/>
          <w:color w:val="000000"/>
          <w:sz w:val="28"/>
          <w:szCs w:val="28"/>
          <w:highlight w:val="yellow"/>
        </w:rPr>
        <w:t>[G21]</w:t>
      </w:r>
      <w:r w:rsidR="001F4ADB" w:rsidRPr="00167ACF">
        <w:rPr>
          <w:rFonts w:ascii="Times New Roman" w:eastAsia="Times New Roman" w:hAnsi="Times New Roman" w:cs="Times New Roman"/>
          <w:color w:val="000000"/>
          <w:sz w:val="28"/>
          <w:szCs w:val="28"/>
        </w:rPr>
        <w:t xml:space="preserve"> цього Закону</w:t>
      </w:r>
      <w:r w:rsidRPr="00167ACF">
        <w:rPr>
          <w:rFonts w:ascii="Times New Roman" w:eastAsia="Times New Roman" w:hAnsi="Times New Roman" w:cs="Times New Roman"/>
          <w:color w:val="000000"/>
          <w:sz w:val="28"/>
          <w:szCs w:val="28"/>
        </w:rPr>
        <w:t>);</w:t>
      </w:r>
    </w:p>
    <w:p w14:paraId="3657A84C" w14:textId="77777777" w:rsidR="00C64616" w:rsidRPr="00167ACF" w:rsidRDefault="003B223A" w:rsidP="000A7EBE">
      <w:pPr>
        <w:widowControl w:val="0"/>
        <w:numPr>
          <w:ilvl w:val="0"/>
          <w:numId w:val="188"/>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відомості про умови проведення діяльності (опис системи фітосанітарної безпеки у приміщеннях, опис процедур запланованої діяльності);</w:t>
      </w:r>
    </w:p>
    <w:p w14:paraId="5BE03975" w14:textId="77777777" w:rsidR="00C64616" w:rsidRPr="00167ACF" w:rsidRDefault="003B223A" w:rsidP="000A7EBE">
      <w:pPr>
        <w:widowControl w:val="0"/>
        <w:numPr>
          <w:ilvl w:val="0"/>
          <w:numId w:val="188"/>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відомості, які підтверджують наукову і технічну компетенції персоналу, який буде задіяний, із закріпленням особи, відповідальної за здійснювану діяльність;</w:t>
      </w:r>
    </w:p>
    <w:p w14:paraId="44093324" w14:textId="77777777" w:rsidR="00C64616" w:rsidRPr="00167ACF" w:rsidRDefault="003B223A" w:rsidP="000A7EBE">
      <w:pPr>
        <w:widowControl w:val="0"/>
        <w:numPr>
          <w:ilvl w:val="0"/>
          <w:numId w:val="188"/>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обґрунтування потрібної кількості шкідливих організмів;</w:t>
      </w:r>
    </w:p>
    <w:p w14:paraId="2FFBCCA9" w14:textId="77777777" w:rsidR="00C64616" w:rsidRPr="00167ACF" w:rsidRDefault="003B223A" w:rsidP="000A7EBE">
      <w:pPr>
        <w:widowControl w:val="0"/>
        <w:numPr>
          <w:ilvl w:val="0"/>
          <w:numId w:val="188"/>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перелік заходів, спрямованих на локалізацію та ліквідацію шкідливих організмів у разі непередбаченого їх вивільнення;</w:t>
      </w:r>
    </w:p>
    <w:p w14:paraId="69E74E67" w14:textId="13283DB9" w:rsidR="00C64616" w:rsidRPr="00167ACF" w:rsidRDefault="003B223A" w:rsidP="000A7EBE">
      <w:pPr>
        <w:widowControl w:val="0"/>
        <w:numPr>
          <w:ilvl w:val="0"/>
          <w:numId w:val="188"/>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копі</w:t>
      </w:r>
      <w:r w:rsidR="00CF1902" w:rsidRPr="00167ACF">
        <w:rPr>
          <w:rFonts w:ascii="Times New Roman" w:eastAsia="Times New Roman" w:hAnsi="Times New Roman" w:cs="Times New Roman"/>
          <w:color w:val="000000"/>
          <w:sz w:val="28"/>
          <w:szCs w:val="28"/>
        </w:rPr>
        <w:t>ю</w:t>
      </w:r>
      <w:r w:rsidRPr="00167ACF">
        <w:rPr>
          <w:rFonts w:ascii="Times New Roman" w:eastAsia="Times New Roman" w:hAnsi="Times New Roman" w:cs="Times New Roman"/>
          <w:color w:val="000000"/>
          <w:sz w:val="28"/>
          <w:szCs w:val="28"/>
        </w:rPr>
        <w:t xml:space="preserve"> документу про внесення плати (адміністративного збору), вказаного у частині </w:t>
      </w:r>
      <w:r w:rsidR="00CF1902" w:rsidRPr="00167ACF">
        <w:rPr>
          <w:rFonts w:ascii="Times New Roman" w:eastAsia="Times New Roman" w:hAnsi="Times New Roman" w:cs="Times New Roman"/>
          <w:color w:val="000000"/>
          <w:sz w:val="28"/>
          <w:szCs w:val="28"/>
        </w:rPr>
        <w:t>третій цієї статті.</w:t>
      </w:r>
    </w:p>
    <w:p w14:paraId="463CE370" w14:textId="0E788B30" w:rsidR="00C64616" w:rsidRPr="00167ACF" w:rsidRDefault="003B223A" w:rsidP="000A7EBE">
      <w:pPr>
        <w:widowControl w:val="0"/>
        <w:numPr>
          <w:ilvl w:val="0"/>
          <w:numId w:val="158"/>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Перевірк</w:t>
      </w:r>
      <w:r w:rsidR="00D548D7" w:rsidRPr="00167ACF">
        <w:rPr>
          <w:rFonts w:ascii="Times New Roman" w:eastAsia="Times New Roman" w:hAnsi="Times New Roman" w:cs="Times New Roman"/>
          <w:sz w:val="28"/>
          <w:szCs w:val="28"/>
        </w:rPr>
        <w:t>а</w:t>
      </w:r>
      <w:r w:rsidRPr="00167ACF">
        <w:rPr>
          <w:rFonts w:ascii="Times New Roman" w:eastAsia="Times New Roman" w:hAnsi="Times New Roman" w:cs="Times New Roman"/>
          <w:sz w:val="28"/>
          <w:szCs w:val="28"/>
        </w:rPr>
        <w:t xml:space="preserve"> місць та умов утримання шкідливого організму та здійснюваної діяльності передбачає перевірку:</w:t>
      </w:r>
    </w:p>
    <w:p w14:paraId="28EE27C4" w14:textId="2EFF4299" w:rsidR="00C64616" w:rsidRPr="00167ACF" w:rsidRDefault="003B223A" w:rsidP="000A7EBE">
      <w:pPr>
        <w:widowControl w:val="0"/>
        <w:numPr>
          <w:ilvl w:val="0"/>
          <w:numId w:val="146"/>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відсутн</w:t>
      </w:r>
      <w:r w:rsidR="00567462" w:rsidRPr="00167ACF">
        <w:rPr>
          <w:rFonts w:ascii="Times New Roman" w:eastAsia="Times New Roman" w:hAnsi="Times New Roman" w:cs="Times New Roman"/>
          <w:sz w:val="28"/>
          <w:szCs w:val="28"/>
        </w:rPr>
        <w:t>о</w:t>
      </w:r>
      <w:r w:rsidRPr="00167ACF">
        <w:rPr>
          <w:rFonts w:ascii="Times New Roman" w:eastAsia="Times New Roman" w:hAnsi="Times New Roman" w:cs="Times New Roman"/>
          <w:sz w:val="28"/>
          <w:szCs w:val="28"/>
        </w:rPr>
        <w:t>ст</w:t>
      </w:r>
      <w:r w:rsidR="00567462"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 на території прилеглої до приміщення рослин</w:t>
      </w:r>
      <w:r w:rsidR="001F4ADB" w:rsidRPr="00167ACF">
        <w:rPr>
          <w:rFonts w:ascii="Times New Roman" w:eastAsia="Times New Roman" w:hAnsi="Times New Roman" w:cs="Times New Roman"/>
          <w:sz w:val="28"/>
          <w:szCs w:val="28"/>
        </w:rPr>
        <w:t xml:space="preserve"> та/або організмів</w:t>
      </w:r>
      <w:r w:rsidRPr="00167ACF">
        <w:rPr>
          <w:rFonts w:ascii="Times New Roman" w:eastAsia="Times New Roman" w:hAnsi="Times New Roman" w:cs="Times New Roman"/>
          <w:sz w:val="28"/>
          <w:szCs w:val="28"/>
        </w:rPr>
        <w:t>, які можуть бути переносником регульованих шкідливих організмів або потенційних карантинних шкідливих організмів;</w:t>
      </w:r>
    </w:p>
    <w:p w14:paraId="53784924" w14:textId="65F39647" w:rsidR="00C64616" w:rsidRPr="00167ACF" w:rsidRDefault="003B223A" w:rsidP="000A7EBE">
      <w:pPr>
        <w:widowControl w:val="0"/>
        <w:numPr>
          <w:ilvl w:val="0"/>
          <w:numId w:val="146"/>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наявн</w:t>
      </w:r>
      <w:r w:rsidR="00567462" w:rsidRPr="00167ACF">
        <w:rPr>
          <w:rFonts w:ascii="Times New Roman" w:eastAsia="Times New Roman" w:hAnsi="Times New Roman" w:cs="Times New Roman"/>
          <w:sz w:val="28"/>
          <w:szCs w:val="28"/>
        </w:rPr>
        <w:t>о</w:t>
      </w:r>
      <w:r w:rsidRPr="00167ACF">
        <w:rPr>
          <w:rFonts w:ascii="Times New Roman" w:eastAsia="Times New Roman" w:hAnsi="Times New Roman" w:cs="Times New Roman"/>
          <w:sz w:val="28"/>
          <w:szCs w:val="28"/>
        </w:rPr>
        <w:t>ст</w:t>
      </w:r>
      <w:r w:rsidR="00567462"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 приміщень для утримання та обладнання;</w:t>
      </w:r>
    </w:p>
    <w:p w14:paraId="489ADA19" w14:textId="35890A1E" w:rsidR="00C64616" w:rsidRPr="00167ACF" w:rsidRDefault="003B223A" w:rsidP="000A7EBE">
      <w:pPr>
        <w:widowControl w:val="0"/>
        <w:numPr>
          <w:ilvl w:val="0"/>
          <w:numId w:val="146"/>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обмежен</w:t>
      </w:r>
      <w:r w:rsidR="00567462" w:rsidRPr="00167ACF">
        <w:rPr>
          <w:rFonts w:ascii="Times New Roman" w:eastAsia="Times New Roman" w:hAnsi="Times New Roman" w:cs="Times New Roman"/>
          <w:sz w:val="28"/>
          <w:szCs w:val="28"/>
        </w:rPr>
        <w:t>о</w:t>
      </w:r>
      <w:r w:rsidRPr="00167ACF">
        <w:rPr>
          <w:rFonts w:ascii="Times New Roman" w:eastAsia="Times New Roman" w:hAnsi="Times New Roman" w:cs="Times New Roman"/>
          <w:sz w:val="28"/>
          <w:szCs w:val="28"/>
        </w:rPr>
        <w:t>ст</w:t>
      </w:r>
      <w:r w:rsidR="00567462"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 доступу до приміщень та обладнання;</w:t>
      </w:r>
    </w:p>
    <w:p w14:paraId="77ADB9C2" w14:textId="59DCCFB4" w:rsidR="00C64616" w:rsidRPr="00167ACF" w:rsidRDefault="003B223A" w:rsidP="000A7EBE">
      <w:pPr>
        <w:widowControl w:val="0"/>
        <w:numPr>
          <w:ilvl w:val="0"/>
          <w:numId w:val="146"/>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наявн</w:t>
      </w:r>
      <w:r w:rsidR="00567462" w:rsidRPr="00167ACF">
        <w:rPr>
          <w:rFonts w:ascii="Times New Roman" w:eastAsia="Times New Roman" w:hAnsi="Times New Roman" w:cs="Times New Roman"/>
          <w:sz w:val="28"/>
          <w:szCs w:val="28"/>
        </w:rPr>
        <w:t>о</w:t>
      </w:r>
      <w:r w:rsidRPr="00167ACF">
        <w:rPr>
          <w:rFonts w:ascii="Times New Roman" w:eastAsia="Times New Roman" w:hAnsi="Times New Roman" w:cs="Times New Roman"/>
          <w:sz w:val="28"/>
          <w:szCs w:val="28"/>
        </w:rPr>
        <w:t>ст</w:t>
      </w:r>
      <w:r w:rsidR="00567462"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 засобів та умов для знищення після діяльності;</w:t>
      </w:r>
    </w:p>
    <w:p w14:paraId="5EBC4F05" w14:textId="69131551" w:rsidR="00C64616" w:rsidRPr="00167ACF" w:rsidRDefault="003B223A" w:rsidP="000A7EBE">
      <w:pPr>
        <w:widowControl w:val="0"/>
        <w:numPr>
          <w:ilvl w:val="0"/>
          <w:numId w:val="146"/>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систем</w:t>
      </w:r>
      <w:r w:rsidR="00567462" w:rsidRPr="00167ACF">
        <w:rPr>
          <w:rFonts w:ascii="Times New Roman" w:eastAsia="Times New Roman" w:hAnsi="Times New Roman" w:cs="Times New Roman"/>
          <w:sz w:val="28"/>
          <w:szCs w:val="28"/>
        </w:rPr>
        <w:t>и</w:t>
      </w:r>
      <w:r w:rsidRPr="00167ACF">
        <w:rPr>
          <w:rFonts w:ascii="Times New Roman" w:eastAsia="Times New Roman" w:hAnsi="Times New Roman" w:cs="Times New Roman"/>
          <w:sz w:val="28"/>
          <w:szCs w:val="28"/>
        </w:rPr>
        <w:t xml:space="preserve"> безпеки у приміщеннях, яка гарантує ізоляцію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передбачених у частині 1 цієї статті;</w:t>
      </w:r>
    </w:p>
    <w:p w14:paraId="79306348" w14:textId="570223F1" w:rsidR="00C64616" w:rsidRPr="00167ACF" w:rsidRDefault="003B223A" w:rsidP="000A7EBE">
      <w:pPr>
        <w:widowControl w:val="0"/>
        <w:numPr>
          <w:ilvl w:val="0"/>
          <w:numId w:val="146"/>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наявн</w:t>
      </w:r>
      <w:r w:rsidR="00567462" w:rsidRPr="00167ACF">
        <w:rPr>
          <w:rFonts w:ascii="Times New Roman" w:eastAsia="Times New Roman" w:hAnsi="Times New Roman" w:cs="Times New Roman"/>
          <w:sz w:val="28"/>
          <w:szCs w:val="28"/>
        </w:rPr>
        <w:t>о</w:t>
      </w:r>
      <w:r w:rsidRPr="00167ACF">
        <w:rPr>
          <w:rFonts w:ascii="Times New Roman" w:eastAsia="Times New Roman" w:hAnsi="Times New Roman" w:cs="Times New Roman"/>
          <w:sz w:val="28"/>
          <w:szCs w:val="28"/>
        </w:rPr>
        <w:t>ст</w:t>
      </w:r>
      <w:r w:rsidR="00567462"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 умов, які забезпечують контроль за розмноженням;</w:t>
      </w:r>
    </w:p>
    <w:p w14:paraId="505DB3A5" w14:textId="2DEAAB3C" w:rsidR="00C64616" w:rsidRPr="00167ACF" w:rsidRDefault="003B223A" w:rsidP="000A7EBE">
      <w:pPr>
        <w:widowControl w:val="0"/>
        <w:numPr>
          <w:ilvl w:val="0"/>
          <w:numId w:val="146"/>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наявн</w:t>
      </w:r>
      <w:r w:rsidR="00567462" w:rsidRPr="00167ACF">
        <w:rPr>
          <w:rFonts w:ascii="Times New Roman" w:eastAsia="Times New Roman" w:hAnsi="Times New Roman" w:cs="Times New Roman"/>
          <w:sz w:val="28"/>
          <w:szCs w:val="28"/>
        </w:rPr>
        <w:t>о</w:t>
      </w:r>
      <w:r w:rsidRPr="00167ACF">
        <w:rPr>
          <w:rFonts w:ascii="Times New Roman" w:eastAsia="Times New Roman" w:hAnsi="Times New Roman" w:cs="Times New Roman"/>
          <w:sz w:val="28"/>
          <w:szCs w:val="28"/>
        </w:rPr>
        <w:t>ст</w:t>
      </w:r>
      <w:r w:rsidR="00567462"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 умов, для діяльності в кількост</w:t>
      </w:r>
      <w:r w:rsidR="00D548D7" w:rsidRPr="00167ACF">
        <w:rPr>
          <w:rFonts w:ascii="Times New Roman" w:eastAsia="Times New Roman" w:hAnsi="Times New Roman" w:cs="Times New Roman"/>
          <w:sz w:val="28"/>
          <w:szCs w:val="28"/>
        </w:rPr>
        <w:t>і та обсягах, заявлених особою.</w:t>
      </w:r>
    </w:p>
    <w:p w14:paraId="35C1AFC3" w14:textId="782C03C2" w:rsidR="00C64616" w:rsidRPr="00167ACF" w:rsidRDefault="003B223A" w:rsidP="003530E2">
      <w:pPr>
        <w:widowControl w:val="0"/>
        <w:tabs>
          <w:tab w:val="left" w:pos="1134"/>
          <w:tab w:val="left" w:pos="8080"/>
        </w:tabs>
        <w:spacing w:after="120" w:line="240" w:lineRule="auto"/>
        <w:ind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Документи, зазначені у </w:t>
      </w:r>
      <w:r w:rsidR="00D548D7" w:rsidRPr="00167ACF">
        <w:rPr>
          <w:rFonts w:ascii="Times New Roman" w:eastAsia="Times New Roman" w:hAnsi="Times New Roman" w:cs="Times New Roman"/>
          <w:sz w:val="28"/>
          <w:szCs w:val="28"/>
        </w:rPr>
        <w:t xml:space="preserve">пунктах 1-7 цієї </w:t>
      </w:r>
      <w:r w:rsidRPr="00167ACF">
        <w:rPr>
          <w:rFonts w:ascii="Times New Roman" w:eastAsia="Times New Roman" w:hAnsi="Times New Roman" w:cs="Times New Roman"/>
          <w:sz w:val="28"/>
          <w:szCs w:val="28"/>
        </w:rPr>
        <w:t>частин</w:t>
      </w:r>
      <w:r w:rsidR="00D548D7" w:rsidRPr="00167ACF">
        <w:rPr>
          <w:rFonts w:ascii="Times New Roman" w:eastAsia="Times New Roman" w:hAnsi="Times New Roman" w:cs="Times New Roman"/>
          <w:sz w:val="28"/>
          <w:szCs w:val="28"/>
        </w:rPr>
        <w:t>и</w:t>
      </w:r>
      <w:r w:rsidRPr="00167ACF">
        <w:rPr>
          <w:rFonts w:ascii="Times New Roman" w:eastAsia="Times New Roman" w:hAnsi="Times New Roman" w:cs="Times New Roman"/>
          <w:sz w:val="28"/>
          <w:szCs w:val="28"/>
        </w:rPr>
        <w:t xml:space="preserve">, повинні бути засвідчені підписом особи, зазначеної у частині </w:t>
      </w:r>
      <w:r w:rsidR="00D548D7" w:rsidRPr="00167ACF">
        <w:rPr>
          <w:rFonts w:ascii="Times New Roman" w:eastAsia="Times New Roman" w:hAnsi="Times New Roman" w:cs="Times New Roman"/>
          <w:sz w:val="28"/>
          <w:szCs w:val="28"/>
        </w:rPr>
        <w:t>першій</w:t>
      </w:r>
      <w:r w:rsidRPr="00167ACF">
        <w:rPr>
          <w:rFonts w:ascii="Times New Roman" w:eastAsia="Times New Roman" w:hAnsi="Times New Roman" w:cs="Times New Roman"/>
          <w:sz w:val="28"/>
          <w:szCs w:val="28"/>
        </w:rPr>
        <w:t xml:space="preserve"> цієї статті.</w:t>
      </w:r>
    </w:p>
    <w:p w14:paraId="7A588D4A" w14:textId="06FE4D33" w:rsidR="00C64616" w:rsidRPr="00167ACF" w:rsidRDefault="003B223A" w:rsidP="000A7EBE">
      <w:pPr>
        <w:widowControl w:val="0"/>
        <w:numPr>
          <w:ilvl w:val="0"/>
          <w:numId w:val="158"/>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За видачу дозволу, вказаного у частині другій </w:t>
      </w:r>
      <w:r w:rsidR="00D548D7" w:rsidRPr="00167ACF">
        <w:rPr>
          <w:rFonts w:ascii="Times New Roman" w:eastAsia="Times New Roman" w:hAnsi="Times New Roman" w:cs="Times New Roman"/>
          <w:sz w:val="28"/>
          <w:szCs w:val="28"/>
        </w:rPr>
        <w:t xml:space="preserve">цієї </w:t>
      </w:r>
      <w:r w:rsidRPr="00167ACF">
        <w:rPr>
          <w:rFonts w:ascii="Times New Roman" w:eastAsia="Times New Roman" w:hAnsi="Times New Roman" w:cs="Times New Roman"/>
          <w:sz w:val="28"/>
          <w:szCs w:val="28"/>
        </w:rPr>
        <w:t>статті, справляється плата (адміністративний збір), що зараховується до державного бюджету та становить 0,17 розміру мінімальної заробітної плати, встановленої законом на 1 січня календарного року, в якому подано заяву про видачу імпортного дозволу. Переоформлення та анулювання дозволу на ввезення та/або інші дії із шкідливим організмом здійснюється безоплатно.</w:t>
      </w:r>
    </w:p>
    <w:p w14:paraId="32313A48" w14:textId="41F12852" w:rsidR="00C64616" w:rsidRPr="00167ACF" w:rsidRDefault="003B223A" w:rsidP="000A7EBE">
      <w:pPr>
        <w:widowControl w:val="0"/>
        <w:numPr>
          <w:ilvl w:val="0"/>
          <w:numId w:val="158"/>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Державний фітосанітарний інспек</w:t>
      </w:r>
      <w:r w:rsidR="001F4ADB" w:rsidRPr="00167ACF">
        <w:rPr>
          <w:rFonts w:ascii="Times New Roman" w:eastAsia="Times New Roman" w:hAnsi="Times New Roman" w:cs="Times New Roman"/>
          <w:sz w:val="28"/>
          <w:szCs w:val="28"/>
        </w:rPr>
        <w:t>тор у строк не пізніше десяти</w:t>
      </w:r>
      <w:r w:rsidRPr="00167ACF">
        <w:rPr>
          <w:rFonts w:ascii="Times New Roman" w:eastAsia="Times New Roman" w:hAnsi="Times New Roman" w:cs="Times New Roman"/>
          <w:sz w:val="28"/>
          <w:szCs w:val="28"/>
        </w:rPr>
        <w:t xml:space="preserve"> робочих днів після дня отримання компетентним органом заяви та документів, передбачених частиною першою цієї статті, здійснює перевірку заявлених відомостей, місць та умов утримання шкідливого організму та здійснюваної діяльності.</w:t>
      </w:r>
    </w:p>
    <w:p w14:paraId="7B0C4DF6" w14:textId="700C40A3" w:rsidR="00C64616" w:rsidRPr="00167ACF" w:rsidRDefault="003B223A" w:rsidP="000A7EBE">
      <w:pPr>
        <w:widowControl w:val="0"/>
        <w:numPr>
          <w:ilvl w:val="0"/>
          <w:numId w:val="158"/>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 результатами перевірки складається акт</w:t>
      </w:r>
      <w:r w:rsidR="007E6CF1" w:rsidRPr="00167ACF">
        <w:rPr>
          <w:rFonts w:ascii="Times New Roman" w:eastAsia="Times New Roman" w:hAnsi="Times New Roman" w:cs="Times New Roman"/>
          <w:sz w:val="28"/>
          <w:szCs w:val="28"/>
        </w:rPr>
        <w:t>, ф</w:t>
      </w:r>
      <w:r w:rsidRPr="00167ACF">
        <w:rPr>
          <w:rFonts w:ascii="Times New Roman" w:eastAsia="Times New Roman" w:hAnsi="Times New Roman" w:cs="Times New Roman"/>
          <w:sz w:val="28"/>
          <w:szCs w:val="28"/>
        </w:rPr>
        <w:t xml:space="preserve">орма </w:t>
      </w:r>
      <w:r w:rsidR="007E6CF1" w:rsidRPr="00167ACF">
        <w:rPr>
          <w:rFonts w:ascii="Times New Roman" w:eastAsia="Times New Roman" w:hAnsi="Times New Roman" w:cs="Times New Roman"/>
          <w:sz w:val="28"/>
          <w:szCs w:val="28"/>
        </w:rPr>
        <w:t>якого</w:t>
      </w:r>
      <w:r w:rsidRPr="00167ACF">
        <w:rPr>
          <w:rFonts w:ascii="Times New Roman" w:eastAsia="Times New Roman" w:hAnsi="Times New Roman" w:cs="Times New Roman"/>
          <w:sz w:val="28"/>
          <w:szCs w:val="28"/>
        </w:rPr>
        <w:t xml:space="preserve"> затверджується </w:t>
      </w:r>
      <w:r w:rsidRPr="00167ACF">
        <w:rPr>
          <w:rFonts w:ascii="Times New Roman" w:eastAsia="Times New Roman" w:hAnsi="Times New Roman" w:cs="Times New Roman"/>
          <w:sz w:val="28"/>
          <w:szCs w:val="28"/>
          <w:highlight w:val="yellow"/>
        </w:rPr>
        <w:t>[</w:t>
      </w:r>
      <w:r w:rsidR="007E6CF1"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w:t>
      </w:r>
    </w:p>
    <w:p w14:paraId="2217D107" w14:textId="34BF6E40" w:rsidR="00C64616" w:rsidRPr="00167ACF" w:rsidRDefault="003B223A" w:rsidP="000A7EBE">
      <w:pPr>
        <w:widowControl w:val="0"/>
        <w:numPr>
          <w:ilvl w:val="0"/>
          <w:numId w:val="158"/>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Рішення про видачу або відмову у видачі дозволу, вказаного у частині другій статті </w:t>
      </w:r>
      <w:r w:rsidR="00D548D7" w:rsidRPr="00167ACF">
        <w:rPr>
          <w:rFonts w:ascii="Times New Roman" w:eastAsia="Times New Roman" w:hAnsi="Times New Roman" w:cs="Times New Roman"/>
          <w:sz w:val="28"/>
          <w:szCs w:val="28"/>
          <w:highlight w:val="yellow"/>
        </w:rPr>
        <w:t>[G4]</w:t>
      </w:r>
      <w:r w:rsidRPr="00167ACF">
        <w:rPr>
          <w:rFonts w:ascii="Times New Roman" w:eastAsia="Times New Roman" w:hAnsi="Times New Roman" w:cs="Times New Roman"/>
          <w:sz w:val="28"/>
          <w:szCs w:val="28"/>
        </w:rPr>
        <w:t xml:space="preserve"> цього Закону, приймається Головним державним фітосанітарним інспектором України (або особою, на яку покладено виконання його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язків), не пізніше </w:t>
      </w:r>
      <w:r w:rsidR="007E6CF1" w:rsidRPr="00167ACF">
        <w:rPr>
          <w:rFonts w:ascii="Times New Roman" w:eastAsia="Times New Roman" w:hAnsi="Times New Roman" w:cs="Times New Roman"/>
          <w:sz w:val="28"/>
          <w:szCs w:val="28"/>
        </w:rPr>
        <w:t>десяти</w:t>
      </w:r>
      <w:r w:rsidRPr="00167ACF">
        <w:rPr>
          <w:rFonts w:ascii="Times New Roman" w:eastAsia="Times New Roman" w:hAnsi="Times New Roman" w:cs="Times New Roman"/>
          <w:sz w:val="28"/>
          <w:szCs w:val="28"/>
        </w:rPr>
        <w:t xml:space="preserve"> робочих днів після дня складання акту перевірки, передбаченого частиною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ятою цієї статті. </w:t>
      </w:r>
    </w:p>
    <w:p w14:paraId="06BABA5C" w14:textId="0DE26D02" w:rsidR="00C64616" w:rsidRPr="00167ACF" w:rsidRDefault="003B223A" w:rsidP="000A7EBE">
      <w:pPr>
        <w:widowControl w:val="0"/>
        <w:numPr>
          <w:ilvl w:val="0"/>
          <w:numId w:val="158"/>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Підставами для відмови у видачі дозволу, вказаного у частині другій статті </w:t>
      </w:r>
      <w:r w:rsidR="00D548D7" w:rsidRPr="00167ACF">
        <w:rPr>
          <w:rFonts w:ascii="Times New Roman" w:eastAsia="Times New Roman" w:hAnsi="Times New Roman" w:cs="Times New Roman"/>
          <w:sz w:val="28"/>
          <w:szCs w:val="28"/>
          <w:highlight w:val="yellow"/>
        </w:rPr>
        <w:t>[G4]</w:t>
      </w:r>
      <w:r w:rsidRPr="00167ACF">
        <w:rPr>
          <w:rFonts w:ascii="Times New Roman" w:eastAsia="Times New Roman" w:hAnsi="Times New Roman" w:cs="Times New Roman"/>
          <w:sz w:val="28"/>
          <w:szCs w:val="28"/>
        </w:rPr>
        <w:t xml:space="preserve"> цього Закону, є:</w:t>
      </w:r>
    </w:p>
    <w:p w14:paraId="448C1378" w14:textId="17A03E08" w:rsidR="00C64616" w:rsidRPr="00167ACF" w:rsidRDefault="003B223A" w:rsidP="000A7EBE">
      <w:pPr>
        <w:widowControl w:val="0"/>
        <w:numPr>
          <w:ilvl w:val="0"/>
          <w:numId w:val="14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подання неповного пакета документів та</w:t>
      </w:r>
      <w:r w:rsidR="00D548D7" w:rsidRPr="00167ACF">
        <w:rPr>
          <w:rFonts w:ascii="Times New Roman" w:eastAsia="Times New Roman" w:hAnsi="Times New Roman" w:cs="Times New Roman"/>
          <w:sz w:val="28"/>
          <w:szCs w:val="28"/>
        </w:rPr>
        <w:t>/або</w:t>
      </w:r>
      <w:r w:rsidRPr="00167ACF">
        <w:rPr>
          <w:rFonts w:ascii="Times New Roman" w:eastAsia="Times New Roman" w:hAnsi="Times New Roman" w:cs="Times New Roman"/>
          <w:sz w:val="28"/>
          <w:szCs w:val="28"/>
        </w:rPr>
        <w:t xml:space="preserve"> інформації, передбачених частиною </w:t>
      </w:r>
      <w:r w:rsidR="00CF1902" w:rsidRPr="00167ACF">
        <w:rPr>
          <w:rFonts w:ascii="Times New Roman" w:eastAsia="Times New Roman" w:hAnsi="Times New Roman" w:cs="Times New Roman"/>
          <w:sz w:val="28"/>
          <w:szCs w:val="28"/>
        </w:rPr>
        <w:t>першою</w:t>
      </w:r>
      <w:r w:rsidRPr="00167ACF">
        <w:rPr>
          <w:rFonts w:ascii="Times New Roman" w:eastAsia="Times New Roman" w:hAnsi="Times New Roman" w:cs="Times New Roman"/>
          <w:sz w:val="28"/>
          <w:szCs w:val="28"/>
        </w:rPr>
        <w:t xml:space="preserve"> </w:t>
      </w:r>
      <w:r w:rsidR="00CF1902" w:rsidRPr="00167ACF">
        <w:rPr>
          <w:rFonts w:ascii="Times New Roman" w:eastAsia="Times New Roman" w:hAnsi="Times New Roman" w:cs="Times New Roman"/>
          <w:sz w:val="28"/>
          <w:szCs w:val="28"/>
        </w:rPr>
        <w:t xml:space="preserve">цієї </w:t>
      </w:r>
      <w:r w:rsidRPr="00167ACF">
        <w:rPr>
          <w:rFonts w:ascii="Times New Roman" w:eastAsia="Times New Roman" w:hAnsi="Times New Roman" w:cs="Times New Roman"/>
          <w:sz w:val="28"/>
          <w:szCs w:val="28"/>
        </w:rPr>
        <w:t>статті;</w:t>
      </w:r>
    </w:p>
    <w:p w14:paraId="4CD3B756" w14:textId="7FF540E7" w:rsidR="00C64616" w:rsidRPr="00167ACF" w:rsidRDefault="003B223A" w:rsidP="000A7EBE">
      <w:pPr>
        <w:widowControl w:val="0"/>
        <w:numPr>
          <w:ilvl w:val="0"/>
          <w:numId w:val="14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виявлення </w:t>
      </w:r>
      <w:r w:rsidR="00905A43" w:rsidRPr="00167ACF">
        <w:rPr>
          <w:rFonts w:ascii="Times New Roman" w:eastAsia="Times New Roman" w:hAnsi="Times New Roman" w:cs="Times New Roman"/>
          <w:sz w:val="28"/>
          <w:szCs w:val="28"/>
        </w:rPr>
        <w:t xml:space="preserve">у поданих документах та/або </w:t>
      </w:r>
      <w:r w:rsidRPr="00167ACF">
        <w:rPr>
          <w:rFonts w:ascii="Times New Roman" w:eastAsia="Times New Roman" w:hAnsi="Times New Roman" w:cs="Times New Roman"/>
          <w:sz w:val="28"/>
          <w:szCs w:val="28"/>
        </w:rPr>
        <w:t>інформації</w:t>
      </w:r>
      <w:r w:rsidR="00905A43"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недостовірних відомостей;</w:t>
      </w:r>
    </w:p>
    <w:p w14:paraId="712D48CA" w14:textId="4B755F4C" w:rsidR="00C64616" w:rsidRPr="00167ACF" w:rsidRDefault="003B223A" w:rsidP="000A7EBE">
      <w:pPr>
        <w:widowControl w:val="0"/>
        <w:numPr>
          <w:ilvl w:val="0"/>
          <w:numId w:val="14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невідповідність заявлених відомостей, місць та/або умов вимогам частини </w:t>
      </w:r>
      <w:r w:rsidR="00905A43" w:rsidRPr="00167ACF">
        <w:rPr>
          <w:rFonts w:ascii="Times New Roman" w:eastAsia="Times New Roman" w:hAnsi="Times New Roman" w:cs="Times New Roman"/>
          <w:sz w:val="28"/>
          <w:szCs w:val="28"/>
        </w:rPr>
        <w:t>третьої</w:t>
      </w:r>
      <w:r w:rsidRPr="00167ACF">
        <w:rPr>
          <w:rFonts w:ascii="Times New Roman" w:eastAsia="Times New Roman" w:hAnsi="Times New Roman" w:cs="Times New Roman"/>
          <w:sz w:val="28"/>
          <w:szCs w:val="28"/>
        </w:rPr>
        <w:t xml:space="preserve"> статті </w:t>
      </w:r>
      <w:r w:rsidRPr="00167ACF">
        <w:rPr>
          <w:rFonts w:ascii="Times New Roman" w:eastAsia="Times New Roman" w:hAnsi="Times New Roman" w:cs="Times New Roman"/>
          <w:sz w:val="28"/>
          <w:szCs w:val="28"/>
          <w:highlight w:val="yellow"/>
        </w:rPr>
        <w:t>[</w:t>
      </w:r>
      <w:r w:rsidR="00905A43" w:rsidRPr="00167ACF">
        <w:rPr>
          <w:rFonts w:ascii="Times New Roman" w:eastAsia="Times New Roman" w:hAnsi="Times New Roman" w:cs="Times New Roman"/>
          <w:sz w:val="28"/>
          <w:szCs w:val="28"/>
          <w:highlight w:val="yellow"/>
        </w:rPr>
        <w:t>G4</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частини першої цієї статті та/або вимогам інших фітосанітарних заходів;</w:t>
      </w:r>
    </w:p>
    <w:p w14:paraId="714E5275" w14:textId="1F07838F" w:rsidR="00C64616" w:rsidRPr="00167ACF" w:rsidRDefault="003B223A" w:rsidP="000A7EBE">
      <w:pPr>
        <w:widowControl w:val="0"/>
        <w:numPr>
          <w:ilvl w:val="0"/>
          <w:numId w:val="14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розмір плати не відповідає встановленому</w:t>
      </w:r>
      <w:r w:rsidR="007E6CF1" w:rsidRPr="00167ACF">
        <w:rPr>
          <w:rFonts w:ascii="Times New Roman" w:eastAsia="Times New Roman" w:hAnsi="Times New Roman" w:cs="Times New Roman"/>
          <w:sz w:val="28"/>
          <w:szCs w:val="28"/>
        </w:rPr>
        <w:t>.</w:t>
      </w:r>
    </w:p>
    <w:p w14:paraId="64BE540E" w14:textId="14AC4F9F" w:rsidR="00C64616" w:rsidRPr="00167ACF" w:rsidRDefault="003B223A" w:rsidP="000A7EBE">
      <w:pPr>
        <w:widowControl w:val="0"/>
        <w:numPr>
          <w:ilvl w:val="0"/>
          <w:numId w:val="158"/>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Відмова у видачі дозволу на ввезення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єкту регулювання з підстав, не передбачених частиною </w:t>
      </w:r>
      <w:r w:rsidR="00905A43" w:rsidRPr="00167ACF">
        <w:rPr>
          <w:rFonts w:ascii="Times New Roman" w:eastAsia="Times New Roman" w:hAnsi="Times New Roman" w:cs="Times New Roman"/>
          <w:sz w:val="28"/>
          <w:szCs w:val="28"/>
        </w:rPr>
        <w:t>сьомої</w:t>
      </w:r>
      <w:r w:rsidRPr="00167ACF">
        <w:rPr>
          <w:rFonts w:ascii="Times New Roman" w:eastAsia="Times New Roman" w:hAnsi="Times New Roman" w:cs="Times New Roman"/>
          <w:sz w:val="28"/>
          <w:szCs w:val="28"/>
        </w:rPr>
        <w:t xml:space="preserve"> цієї статті, забороняється.</w:t>
      </w:r>
    </w:p>
    <w:p w14:paraId="74AB792B" w14:textId="32396CE0" w:rsidR="00C64616" w:rsidRPr="00167ACF" w:rsidRDefault="003B223A" w:rsidP="000A7EBE">
      <w:pPr>
        <w:widowControl w:val="0"/>
        <w:numPr>
          <w:ilvl w:val="0"/>
          <w:numId w:val="158"/>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 разі прийняття </w:t>
      </w:r>
      <w:r w:rsidR="00905A43" w:rsidRPr="00167ACF">
        <w:rPr>
          <w:rFonts w:ascii="Times New Roman" w:eastAsia="Times New Roman" w:hAnsi="Times New Roman" w:cs="Times New Roman"/>
          <w:sz w:val="28"/>
          <w:szCs w:val="28"/>
        </w:rPr>
        <w:t>Головним державним фітосанітарним інспектором України (або особою, на яку покладено виконання його обов</w:t>
      </w:r>
      <w:r w:rsidR="00C5575D" w:rsidRPr="00167ACF">
        <w:rPr>
          <w:rFonts w:ascii="Times New Roman" w:eastAsia="Times New Roman" w:hAnsi="Times New Roman" w:cs="Times New Roman"/>
          <w:sz w:val="28"/>
          <w:szCs w:val="28"/>
        </w:rPr>
        <w:t>’</w:t>
      </w:r>
      <w:r w:rsidR="00905A43" w:rsidRPr="00167ACF">
        <w:rPr>
          <w:rFonts w:ascii="Times New Roman" w:eastAsia="Times New Roman" w:hAnsi="Times New Roman" w:cs="Times New Roman"/>
          <w:sz w:val="28"/>
          <w:szCs w:val="28"/>
        </w:rPr>
        <w:t xml:space="preserve">язків) </w:t>
      </w:r>
      <w:r w:rsidRPr="00167ACF">
        <w:rPr>
          <w:rFonts w:ascii="Times New Roman" w:eastAsia="Times New Roman" w:hAnsi="Times New Roman" w:cs="Times New Roman"/>
          <w:sz w:val="28"/>
          <w:szCs w:val="28"/>
        </w:rPr>
        <w:t>рішення про відмову у видачі дозволу на ввезення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єкту регулювання</w:t>
      </w:r>
      <w:r w:rsidR="00905A43"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 особі, зазначеній у частині </w:t>
      </w:r>
      <w:r w:rsidR="00905A43" w:rsidRPr="00167ACF">
        <w:rPr>
          <w:rFonts w:ascii="Times New Roman" w:eastAsia="Times New Roman" w:hAnsi="Times New Roman" w:cs="Times New Roman"/>
          <w:sz w:val="28"/>
          <w:szCs w:val="28"/>
        </w:rPr>
        <w:t xml:space="preserve">першій цієї статті, </w:t>
      </w:r>
      <w:r w:rsidRPr="00167ACF">
        <w:rPr>
          <w:rFonts w:ascii="Times New Roman" w:eastAsia="Times New Roman" w:hAnsi="Times New Roman" w:cs="Times New Roman"/>
          <w:sz w:val="28"/>
          <w:szCs w:val="28"/>
        </w:rPr>
        <w:t xml:space="preserve">повинно бути надано рішення про таку відмову </w:t>
      </w:r>
      <w:r w:rsidR="00A36060"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з </w:t>
      </w:r>
      <w:r w:rsidR="00A36060" w:rsidRPr="00167ACF">
        <w:rPr>
          <w:rFonts w:ascii="Times New Roman" w:eastAsia="Times New Roman" w:hAnsi="Times New Roman" w:cs="Times New Roman"/>
          <w:sz w:val="28"/>
          <w:szCs w:val="28"/>
        </w:rPr>
        <w:t xml:space="preserve">поясненням причин </w:t>
      </w:r>
      <w:r w:rsidRPr="00167ACF">
        <w:rPr>
          <w:rFonts w:ascii="Times New Roman" w:eastAsia="Times New Roman" w:hAnsi="Times New Roman" w:cs="Times New Roman"/>
          <w:sz w:val="28"/>
          <w:szCs w:val="28"/>
        </w:rPr>
        <w:t xml:space="preserve">посиланням на </w:t>
      </w:r>
      <w:r w:rsidR="00A36060" w:rsidRPr="00167ACF">
        <w:rPr>
          <w:rFonts w:ascii="Times New Roman" w:eastAsia="Times New Roman" w:hAnsi="Times New Roman" w:cs="Times New Roman"/>
          <w:sz w:val="28"/>
          <w:szCs w:val="28"/>
        </w:rPr>
        <w:t xml:space="preserve">конкретні </w:t>
      </w:r>
      <w:r w:rsidRPr="00167ACF">
        <w:rPr>
          <w:rFonts w:ascii="Times New Roman" w:eastAsia="Times New Roman" w:hAnsi="Times New Roman" w:cs="Times New Roman"/>
          <w:sz w:val="28"/>
          <w:szCs w:val="28"/>
        </w:rPr>
        <w:t xml:space="preserve">положення </w:t>
      </w:r>
      <w:r w:rsidR="00A36060" w:rsidRPr="00167ACF">
        <w:rPr>
          <w:rFonts w:ascii="Times New Roman" w:eastAsia="Times New Roman" w:hAnsi="Times New Roman" w:cs="Times New Roman"/>
          <w:sz w:val="28"/>
          <w:szCs w:val="28"/>
        </w:rPr>
        <w:t>частини сьомої цієї статті, які є підставою для такої відмови</w:t>
      </w:r>
      <w:r w:rsidRPr="00167ACF">
        <w:rPr>
          <w:rFonts w:ascii="Times New Roman" w:eastAsia="Times New Roman" w:hAnsi="Times New Roman" w:cs="Times New Roman"/>
          <w:sz w:val="28"/>
          <w:szCs w:val="28"/>
        </w:rPr>
        <w:t>.</w:t>
      </w:r>
    </w:p>
    <w:p w14:paraId="4F554EAD" w14:textId="45F382AC" w:rsidR="00C64616" w:rsidRPr="00167ACF" w:rsidRDefault="003B223A" w:rsidP="000A7EBE">
      <w:pPr>
        <w:widowControl w:val="0"/>
        <w:numPr>
          <w:ilvl w:val="0"/>
          <w:numId w:val="158"/>
        </w:numPr>
        <w:tabs>
          <w:tab w:val="left" w:pos="1276"/>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Рішення про відмову у видачі дозволу на ввезення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єкту регулювання може бути оскаржене до центрального органу виконавчої влади, що здійснює державну політику у сфері захисту рослин або суду.</w:t>
      </w:r>
    </w:p>
    <w:p w14:paraId="16B81C64" w14:textId="51A36F04" w:rsidR="00C64616" w:rsidRPr="00167ACF" w:rsidRDefault="003B223A" w:rsidP="000A7EBE">
      <w:pPr>
        <w:widowControl w:val="0"/>
        <w:numPr>
          <w:ilvl w:val="0"/>
          <w:numId w:val="158"/>
        </w:numPr>
        <w:tabs>
          <w:tab w:val="left" w:pos="1276"/>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Переоформлення та анулювання дозволу, вказаного у частині другій статті </w:t>
      </w:r>
      <w:r w:rsidR="00D548D7" w:rsidRPr="00167ACF">
        <w:rPr>
          <w:rFonts w:ascii="Times New Roman" w:eastAsia="Times New Roman" w:hAnsi="Times New Roman" w:cs="Times New Roman"/>
          <w:sz w:val="28"/>
          <w:szCs w:val="28"/>
          <w:highlight w:val="yellow"/>
        </w:rPr>
        <w:t>[G4]</w:t>
      </w:r>
      <w:r w:rsidRPr="00167ACF">
        <w:rPr>
          <w:rFonts w:ascii="Times New Roman" w:eastAsia="Times New Roman" w:hAnsi="Times New Roman" w:cs="Times New Roman"/>
          <w:sz w:val="28"/>
          <w:szCs w:val="28"/>
        </w:rPr>
        <w:t xml:space="preserve"> цього Закону, здійснюються з підстав, у порядку та строки, що встановлені Законом України «Про дозвільну систему у сфері господарської діяльності».</w:t>
      </w:r>
    </w:p>
    <w:p w14:paraId="3025DE21" w14:textId="467ECE75" w:rsidR="00C64616" w:rsidRPr="00167ACF" w:rsidRDefault="003B223A" w:rsidP="000A7EBE">
      <w:pPr>
        <w:widowControl w:val="0"/>
        <w:numPr>
          <w:ilvl w:val="0"/>
          <w:numId w:val="158"/>
        </w:numPr>
        <w:tabs>
          <w:tab w:val="left" w:pos="1276"/>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Порядок видачі дозволу, вказаного у частині другій статті </w:t>
      </w:r>
      <w:r w:rsidR="00D548D7" w:rsidRPr="00167ACF">
        <w:rPr>
          <w:rFonts w:ascii="Times New Roman" w:eastAsia="Times New Roman" w:hAnsi="Times New Roman" w:cs="Times New Roman"/>
          <w:sz w:val="28"/>
          <w:szCs w:val="28"/>
          <w:highlight w:val="yellow"/>
        </w:rPr>
        <w:t>[G4]</w:t>
      </w:r>
      <w:r w:rsidRPr="00167ACF">
        <w:rPr>
          <w:rFonts w:ascii="Times New Roman" w:eastAsia="Times New Roman" w:hAnsi="Times New Roman" w:cs="Times New Roman"/>
          <w:sz w:val="28"/>
          <w:szCs w:val="28"/>
        </w:rPr>
        <w:t xml:space="preserve"> цього Закону, </w:t>
      </w:r>
      <w:r w:rsidR="00C6420D" w:rsidRPr="00167ACF">
        <w:rPr>
          <w:rFonts w:ascii="Times New Roman" w:eastAsia="Times New Roman" w:hAnsi="Times New Roman" w:cs="Times New Roman"/>
          <w:sz w:val="28"/>
          <w:szCs w:val="28"/>
        </w:rPr>
        <w:t>затверджується</w:t>
      </w:r>
      <w:r w:rsidRPr="00167ACF">
        <w:rPr>
          <w:rFonts w:ascii="Times New Roman" w:eastAsia="Times New Roman" w:hAnsi="Times New Roman" w:cs="Times New Roman"/>
          <w:sz w:val="28"/>
          <w:szCs w:val="28"/>
        </w:rPr>
        <w:t xml:space="preserve"> </w:t>
      </w:r>
      <w:r w:rsidR="00C6420D" w:rsidRPr="00167ACF">
        <w:rPr>
          <w:rFonts w:ascii="Times New Roman" w:eastAsia="Times New Roman" w:hAnsi="Times New Roman" w:cs="Times New Roman"/>
          <w:sz w:val="28"/>
          <w:szCs w:val="28"/>
          <w:highlight w:val="yellow"/>
          <w:lang w:val="en-US"/>
        </w:rPr>
        <w:t>[</w:t>
      </w:r>
      <w:r w:rsidR="00C6420D" w:rsidRPr="00167ACF">
        <w:rPr>
          <w:rFonts w:ascii="Times New Roman" w:eastAsia="Times New Roman" w:hAnsi="Times New Roman" w:cs="Times New Roman"/>
          <w:sz w:val="28"/>
          <w:szCs w:val="28"/>
          <w:highlight w:val="yellow"/>
        </w:rPr>
        <w:t>КМУ</w:t>
      </w:r>
      <w:r w:rsidR="00C6420D"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rPr>
        <w:t>.</w:t>
      </w:r>
    </w:p>
    <w:p w14:paraId="37C75B80" w14:textId="77777777" w:rsidR="00C64616" w:rsidRPr="00167ACF" w:rsidRDefault="00C64616" w:rsidP="003530E2">
      <w:pPr>
        <w:widowControl w:val="0"/>
        <w:tabs>
          <w:tab w:val="left" w:pos="1134"/>
          <w:tab w:val="left" w:pos="8080"/>
        </w:tabs>
        <w:spacing w:after="120" w:line="240" w:lineRule="auto"/>
        <w:ind w:right="-2"/>
        <w:jc w:val="both"/>
        <w:rPr>
          <w:rFonts w:ascii="Times New Roman" w:eastAsia="Times New Roman" w:hAnsi="Times New Roman" w:cs="Times New Roman"/>
          <w:sz w:val="28"/>
          <w:szCs w:val="28"/>
        </w:rPr>
      </w:pPr>
    </w:p>
    <w:p w14:paraId="760E0A39" w14:textId="0139F155" w:rsidR="00C64616" w:rsidRPr="00167ACF" w:rsidRDefault="003B223A" w:rsidP="003530E2">
      <w:pPr>
        <w:pStyle w:val="3"/>
        <w:widowControl w:val="0"/>
        <w:spacing w:before="0" w:after="120"/>
      </w:pPr>
      <w:bookmarkStart w:id="329" w:name="_Toc8886633"/>
      <w:r w:rsidRPr="00167ACF">
        <w:t xml:space="preserve">Стаття </w:t>
      </w:r>
      <w:r w:rsidRPr="00167ACF">
        <w:rPr>
          <w:highlight w:val="yellow"/>
        </w:rPr>
        <w:t>[G6]</w:t>
      </w:r>
      <w:r w:rsidRPr="00167ACF">
        <w:t xml:space="preserve">. Повідомлення про неминучу загрозу </w:t>
      </w:r>
      <w:r w:rsidRPr="00167ACF">
        <w:rPr>
          <w:color w:val="C00000"/>
        </w:rPr>
        <w:t>[див. ст. 9 Регламенту (ЄС) 2016/2031]4</w:t>
      </w:r>
      <w:bookmarkEnd w:id="329"/>
    </w:p>
    <w:p w14:paraId="13AB2CEA" w14:textId="63070B1A" w:rsidR="00C64616" w:rsidRPr="00167ACF" w:rsidRDefault="003B223A" w:rsidP="000A7EBE">
      <w:pPr>
        <w:widowControl w:val="0"/>
        <w:numPr>
          <w:ilvl w:val="0"/>
          <w:numId w:val="117"/>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Якщо професійний оператор має докази неминучої загрози проникнення карантинного шкідливого організму України чи потенційного шкідливого організму на територію України, або ту її частину, на якій цей шкідливий організм ще не був присутній, професійний оператор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невідкладно повідомити компетентному органу про це.</w:t>
      </w:r>
    </w:p>
    <w:p w14:paraId="28E6B865" w14:textId="7383DA39" w:rsidR="00C64616" w:rsidRPr="00167ACF" w:rsidRDefault="003B223A" w:rsidP="000A7EBE">
      <w:pPr>
        <w:widowControl w:val="0"/>
        <w:numPr>
          <w:ilvl w:val="0"/>
          <w:numId w:val="117"/>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Дія частини першої цієї статті також поширюється на шкідливі організми, які не включені до переліку карантинних шкідливих організмів України, якщо такі шкідливі організми підпадають під дію заходів, ухвалених відповідно до </w:t>
      </w:r>
      <w:r w:rsidR="00634431" w:rsidRPr="00167ACF">
        <w:rPr>
          <w:rFonts w:ascii="Times New Roman" w:eastAsia="Times New Roman" w:hAnsi="Times New Roman" w:cs="Times New Roman"/>
          <w:sz w:val="28"/>
          <w:szCs w:val="28"/>
          <w:highlight w:val="yellow"/>
          <w:lang w:val="en-US"/>
        </w:rPr>
        <w:t>[</w:t>
      </w:r>
      <w:r w:rsidR="00E73695" w:rsidRPr="00167ACF">
        <w:rPr>
          <w:rFonts w:ascii="Times New Roman" w:eastAsia="Times New Roman" w:hAnsi="Times New Roman" w:cs="Times New Roman"/>
          <w:sz w:val="28"/>
          <w:szCs w:val="28"/>
          <w:highlight w:val="yellow"/>
        </w:rPr>
        <w:t>статті</w:t>
      </w:r>
      <w:r w:rsidRPr="00167ACF">
        <w:rPr>
          <w:rFonts w:ascii="Times New Roman" w:eastAsia="Times New Roman" w:hAnsi="Times New Roman" w:cs="Times New Roman"/>
          <w:sz w:val="28"/>
          <w:szCs w:val="28"/>
          <w:highlight w:val="yellow"/>
        </w:rPr>
        <w:t xml:space="preserve"> 30(1) Регламенту 2031</w:t>
      </w:r>
      <w:r w:rsidR="00634431"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rPr>
        <w:t>.</w:t>
      </w:r>
    </w:p>
    <w:p w14:paraId="363CB4B0" w14:textId="77777777" w:rsidR="00C64616" w:rsidRPr="00167ACF" w:rsidRDefault="00C64616" w:rsidP="003530E2">
      <w:pPr>
        <w:widowControl w:val="0"/>
        <w:tabs>
          <w:tab w:val="left" w:pos="1134"/>
          <w:tab w:val="left" w:pos="8080"/>
        </w:tabs>
        <w:spacing w:after="120" w:line="240" w:lineRule="auto"/>
        <w:ind w:right="-2"/>
        <w:jc w:val="both"/>
        <w:rPr>
          <w:rFonts w:ascii="Times New Roman" w:eastAsia="Times New Roman" w:hAnsi="Times New Roman" w:cs="Times New Roman"/>
          <w:sz w:val="28"/>
          <w:szCs w:val="28"/>
        </w:rPr>
      </w:pPr>
    </w:p>
    <w:p w14:paraId="51EC8E0A" w14:textId="723C8CA8" w:rsidR="00C64616" w:rsidRPr="00167ACF" w:rsidRDefault="003B223A" w:rsidP="003530E2">
      <w:pPr>
        <w:pStyle w:val="3"/>
        <w:widowControl w:val="0"/>
        <w:spacing w:before="0" w:after="120"/>
        <w:rPr>
          <w:b w:val="0"/>
        </w:rPr>
      </w:pPr>
      <w:bookmarkStart w:id="330" w:name="_Toc8886634"/>
      <w:r w:rsidRPr="00167ACF">
        <w:t xml:space="preserve">Стаття </w:t>
      </w:r>
      <w:r w:rsidRPr="00167ACF">
        <w:rPr>
          <w:highlight w:val="yellow"/>
        </w:rPr>
        <w:t>[G7]</w:t>
      </w:r>
      <w:r w:rsidRPr="00167ACF">
        <w:t>. Повідомлення про спалахи</w:t>
      </w:r>
      <w:bookmarkEnd w:id="330"/>
      <w:r w:rsidRPr="00167ACF">
        <w:t xml:space="preserve"> </w:t>
      </w:r>
    </w:p>
    <w:p w14:paraId="7B12081F" w14:textId="13B98A15" w:rsidR="00C64616" w:rsidRPr="00167ACF" w:rsidRDefault="003B223A" w:rsidP="000A7EBE">
      <w:pPr>
        <w:widowControl w:val="0"/>
        <w:numPr>
          <w:ilvl w:val="0"/>
          <w:numId w:val="21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shd w:val="clear" w:color="auto" w:fill="F5F5F5"/>
        </w:rPr>
      </w:pPr>
      <w:r w:rsidRPr="00167ACF">
        <w:rPr>
          <w:rFonts w:ascii="Times New Roman" w:eastAsia="Times New Roman" w:hAnsi="Times New Roman" w:cs="Times New Roman"/>
          <w:color w:val="000000"/>
          <w:sz w:val="28"/>
          <w:szCs w:val="28"/>
        </w:rPr>
        <w:t xml:space="preserve">Відповідно до міжнародних договорів України у сфері захисту рослин, </w:t>
      </w:r>
      <w:r w:rsidR="00634431" w:rsidRPr="00167ACF">
        <w:rPr>
          <w:rFonts w:ascii="Times New Roman" w:eastAsia="Times New Roman" w:hAnsi="Times New Roman" w:cs="Times New Roman"/>
          <w:color w:val="000000"/>
          <w:sz w:val="28"/>
          <w:szCs w:val="28"/>
        </w:rPr>
        <w:t xml:space="preserve">компетентний орган </w:t>
      </w:r>
      <w:r w:rsidRPr="00167ACF">
        <w:rPr>
          <w:rFonts w:ascii="Times New Roman" w:eastAsia="Times New Roman" w:hAnsi="Times New Roman" w:cs="Times New Roman"/>
          <w:color w:val="000000"/>
          <w:sz w:val="28"/>
          <w:szCs w:val="28"/>
        </w:rPr>
        <w:t xml:space="preserve">повідомляє відповідні регіональні організації захисту рослин щодо виявлення регульованих карантинних шкідливих організмів </w:t>
      </w:r>
      <w:r w:rsidR="00634431" w:rsidRPr="00167ACF">
        <w:rPr>
          <w:rFonts w:ascii="Times New Roman" w:eastAsia="Times New Roman" w:hAnsi="Times New Roman" w:cs="Times New Roman"/>
          <w:color w:val="000000"/>
          <w:sz w:val="28"/>
          <w:szCs w:val="28"/>
        </w:rPr>
        <w:t>та/</w:t>
      </w:r>
      <w:r w:rsidRPr="00167ACF">
        <w:rPr>
          <w:rFonts w:ascii="Times New Roman" w:eastAsia="Times New Roman" w:hAnsi="Times New Roman" w:cs="Times New Roman"/>
          <w:color w:val="000000"/>
          <w:sz w:val="28"/>
          <w:szCs w:val="28"/>
        </w:rPr>
        <w:t>або потенційних карантинних шкідливих організмів.</w:t>
      </w:r>
    </w:p>
    <w:p w14:paraId="7DCE7C14" w14:textId="77777777" w:rsidR="00C64616" w:rsidRPr="00167ACF" w:rsidRDefault="00C64616" w:rsidP="003530E2">
      <w:pPr>
        <w:widowControl w:val="0"/>
        <w:tabs>
          <w:tab w:val="left" w:pos="1134"/>
          <w:tab w:val="left" w:pos="8080"/>
        </w:tabs>
        <w:spacing w:after="120" w:line="240" w:lineRule="auto"/>
        <w:ind w:right="-2"/>
        <w:jc w:val="both"/>
        <w:rPr>
          <w:rFonts w:ascii="Times New Roman" w:eastAsia="Times New Roman" w:hAnsi="Times New Roman" w:cs="Times New Roman"/>
          <w:sz w:val="28"/>
          <w:szCs w:val="28"/>
        </w:rPr>
      </w:pPr>
    </w:p>
    <w:p w14:paraId="757AFDFA" w14:textId="6642C8E9" w:rsidR="00C64616" w:rsidRPr="00167ACF" w:rsidRDefault="003B223A" w:rsidP="003530E2">
      <w:pPr>
        <w:pStyle w:val="3"/>
        <w:widowControl w:val="0"/>
        <w:spacing w:before="0" w:after="120"/>
      </w:pPr>
      <w:bookmarkStart w:id="331" w:name="_Toc8886635"/>
      <w:r w:rsidRPr="00167ACF">
        <w:t xml:space="preserve">Стаття </w:t>
      </w:r>
      <w:r w:rsidRPr="00167ACF">
        <w:rPr>
          <w:highlight w:val="yellow"/>
        </w:rPr>
        <w:t>[G8]</w:t>
      </w:r>
      <w:r w:rsidRPr="00167ACF">
        <w:t>. Потенційний карантинний шкідливий організм</w:t>
      </w:r>
      <w:bookmarkEnd w:id="331"/>
    </w:p>
    <w:p w14:paraId="77F3854E" w14:textId="1923B9AA" w:rsidR="00C64616" w:rsidRPr="00167ACF" w:rsidRDefault="003B223A" w:rsidP="000A7EBE">
      <w:pPr>
        <w:widowControl w:val="0"/>
        <w:numPr>
          <w:ilvl w:val="0"/>
          <w:numId w:val="1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 xml:space="preserve">Якщо </w:t>
      </w:r>
      <w:r w:rsidRPr="00167ACF">
        <w:rPr>
          <w:rFonts w:ascii="Times New Roman" w:eastAsia="Times New Roman" w:hAnsi="Times New Roman" w:cs="Times New Roman"/>
          <w:sz w:val="28"/>
          <w:szCs w:val="28"/>
        </w:rPr>
        <w:t xml:space="preserve">шкідливий організм, який не включено до </w:t>
      </w:r>
      <w:r w:rsidR="0011600B" w:rsidRPr="00167ACF">
        <w:rPr>
          <w:rFonts w:ascii="Times New Roman" w:eastAsia="Times New Roman" w:hAnsi="Times New Roman" w:cs="Times New Roman"/>
          <w:sz w:val="28"/>
          <w:szCs w:val="28"/>
        </w:rPr>
        <w:t>переліку, передбаченого</w:t>
      </w:r>
      <w:r w:rsidRPr="00167ACF">
        <w:rPr>
          <w:rFonts w:ascii="Times New Roman" w:eastAsia="Times New Roman" w:hAnsi="Times New Roman" w:cs="Times New Roman"/>
          <w:sz w:val="28"/>
          <w:szCs w:val="28"/>
        </w:rPr>
        <w:t xml:space="preserve"> </w:t>
      </w:r>
      <w:r w:rsidR="00BD7F4F" w:rsidRPr="00167ACF">
        <w:rPr>
          <w:rFonts w:ascii="Times New Roman" w:eastAsia="Times New Roman" w:hAnsi="Times New Roman" w:cs="Times New Roman"/>
          <w:sz w:val="28"/>
          <w:szCs w:val="28"/>
        </w:rPr>
        <w:t>статт</w:t>
      </w:r>
      <w:r w:rsidR="0011600B" w:rsidRPr="00167ACF">
        <w:rPr>
          <w:rFonts w:ascii="Times New Roman" w:eastAsia="Times New Roman" w:hAnsi="Times New Roman" w:cs="Times New Roman"/>
          <w:sz w:val="28"/>
          <w:szCs w:val="28"/>
        </w:rPr>
        <w:t>ею</w:t>
      </w:r>
      <w:r w:rsidR="00BD7F4F" w:rsidRPr="00167ACF">
        <w:rPr>
          <w:rFonts w:ascii="Times New Roman" w:eastAsia="Times New Roman" w:hAnsi="Times New Roman" w:cs="Times New Roman"/>
          <w:sz w:val="28"/>
          <w:szCs w:val="28"/>
        </w:rPr>
        <w:t xml:space="preserve"> </w:t>
      </w:r>
      <w:r w:rsidR="00D92FA0" w:rsidRPr="00167ACF">
        <w:rPr>
          <w:rFonts w:ascii="Times New Roman" w:eastAsia="Times New Roman" w:hAnsi="Times New Roman" w:cs="Times New Roman"/>
          <w:sz w:val="28"/>
          <w:szCs w:val="28"/>
          <w:highlight w:val="yellow"/>
          <w:lang w:val="en-US"/>
        </w:rPr>
        <w:t>[G2]</w:t>
      </w:r>
      <w:r w:rsidR="00D92FA0" w:rsidRPr="00167ACF">
        <w:rPr>
          <w:rFonts w:ascii="Times New Roman" w:eastAsia="Times New Roman" w:hAnsi="Times New Roman" w:cs="Times New Roman"/>
          <w:sz w:val="28"/>
          <w:szCs w:val="28"/>
          <w:lang w:val="en-US"/>
        </w:rPr>
        <w:t xml:space="preserve"> </w:t>
      </w:r>
      <w:r w:rsidR="00243DEC" w:rsidRPr="00167ACF">
        <w:rPr>
          <w:rFonts w:ascii="Times New Roman" w:eastAsia="Times New Roman" w:hAnsi="Times New Roman" w:cs="Times New Roman"/>
          <w:sz w:val="28"/>
          <w:szCs w:val="28"/>
        </w:rPr>
        <w:t>цього</w:t>
      </w:r>
      <w:r w:rsidRPr="00167ACF">
        <w:rPr>
          <w:rFonts w:ascii="Times New Roman" w:eastAsia="Times New Roman" w:hAnsi="Times New Roman" w:cs="Times New Roman"/>
          <w:sz w:val="28"/>
          <w:szCs w:val="28"/>
        </w:rPr>
        <w:t xml:space="preserve"> Закон</w:t>
      </w:r>
      <w:r w:rsidR="00243DEC" w:rsidRPr="00167ACF">
        <w:rPr>
          <w:rFonts w:ascii="Times New Roman" w:eastAsia="Times New Roman" w:hAnsi="Times New Roman" w:cs="Times New Roman"/>
          <w:sz w:val="28"/>
          <w:szCs w:val="28"/>
        </w:rPr>
        <w:t>у</w:t>
      </w:r>
      <w:r w:rsidRPr="00167ACF">
        <w:rPr>
          <w:rFonts w:ascii="Times New Roman" w:eastAsia="Times New Roman" w:hAnsi="Times New Roman" w:cs="Times New Roman"/>
          <w:sz w:val="28"/>
          <w:szCs w:val="28"/>
        </w:rPr>
        <w:t xml:space="preserve">, потенційно </w:t>
      </w:r>
      <w:r w:rsidRPr="00167ACF">
        <w:rPr>
          <w:rFonts w:ascii="Times New Roman" w:eastAsia="Times New Roman" w:hAnsi="Times New Roman" w:cs="Times New Roman"/>
          <w:color w:val="000000"/>
          <w:sz w:val="28"/>
          <w:szCs w:val="28"/>
        </w:rPr>
        <w:t xml:space="preserve">може відповідати умовам для включення його до </w:t>
      </w:r>
      <w:r w:rsidR="0011600B" w:rsidRPr="00167ACF">
        <w:rPr>
          <w:rFonts w:ascii="Times New Roman" w:eastAsia="Times New Roman" w:hAnsi="Times New Roman" w:cs="Times New Roman"/>
          <w:color w:val="000000"/>
          <w:sz w:val="28"/>
          <w:szCs w:val="28"/>
        </w:rPr>
        <w:t xml:space="preserve">такого </w:t>
      </w:r>
      <w:r w:rsidRPr="00167ACF">
        <w:rPr>
          <w:rFonts w:ascii="Times New Roman" w:eastAsia="Times New Roman" w:hAnsi="Times New Roman" w:cs="Times New Roman"/>
          <w:color w:val="000000"/>
          <w:sz w:val="28"/>
          <w:szCs w:val="28"/>
        </w:rPr>
        <w:t>перелік</w:t>
      </w:r>
      <w:r w:rsidR="0011600B" w:rsidRPr="00167ACF">
        <w:rPr>
          <w:rFonts w:ascii="Times New Roman" w:eastAsia="Times New Roman" w:hAnsi="Times New Roman" w:cs="Times New Roman"/>
          <w:color w:val="000000"/>
          <w:sz w:val="28"/>
          <w:szCs w:val="28"/>
        </w:rPr>
        <w:t>у</w:t>
      </w:r>
      <w:r w:rsidRPr="00167ACF">
        <w:rPr>
          <w:rFonts w:ascii="Times New Roman" w:eastAsia="Times New Roman" w:hAnsi="Times New Roman" w:cs="Times New Roman"/>
          <w:color w:val="000000"/>
          <w:sz w:val="28"/>
          <w:szCs w:val="28"/>
        </w:rPr>
        <w:t xml:space="preserve">, </w:t>
      </w:r>
      <w:r w:rsidR="00634431" w:rsidRPr="00167ACF">
        <w:rPr>
          <w:rFonts w:ascii="Times New Roman" w:eastAsia="Times New Roman" w:hAnsi="Times New Roman" w:cs="Times New Roman"/>
          <w:color w:val="000000"/>
          <w:sz w:val="28"/>
          <w:szCs w:val="28"/>
        </w:rPr>
        <w:t>Г</w:t>
      </w:r>
      <w:r w:rsidRPr="00167ACF">
        <w:rPr>
          <w:rFonts w:ascii="Times New Roman" w:eastAsia="Times New Roman" w:hAnsi="Times New Roman" w:cs="Times New Roman"/>
          <w:sz w:val="28"/>
          <w:szCs w:val="28"/>
        </w:rPr>
        <w:t xml:space="preserve">оловний державний фітосанітарний інспектор України </w:t>
      </w:r>
      <w:r w:rsidRPr="00167ACF">
        <w:rPr>
          <w:rFonts w:ascii="Times New Roman" w:eastAsia="Times New Roman" w:hAnsi="Times New Roman" w:cs="Times New Roman"/>
          <w:color w:val="000000"/>
          <w:sz w:val="28"/>
          <w:szCs w:val="28"/>
        </w:rPr>
        <w:t>має право прийняти рішення про визнання такого шкідливого організму потенційним карантинним шкідливим організмом.</w:t>
      </w:r>
    </w:p>
    <w:p w14:paraId="544DFD0B" w14:textId="6373E744" w:rsidR="00C64616" w:rsidRPr="00167ACF" w:rsidRDefault="0011600B" w:rsidP="000A7EBE">
      <w:pPr>
        <w:widowControl w:val="0"/>
        <w:numPr>
          <w:ilvl w:val="0"/>
          <w:numId w:val="1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 xml:space="preserve">Рішення, передбачене частиною першою цієї статті, </w:t>
      </w:r>
      <w:r w:rsidR="003B223A" w:rsidRPr="00167ACF">
        <w:rPr>
          <w:rFonts w:ascii="Times New Roman" w:eastAsia="Times New Roman" w:hAnsi="Times New Roman" w:cs="Times New Roman"/>
          <w:sz w:val="28"/>
          <w:szCs w:val="28"/>
        </w:rPr>
        <w:t>може передбачати необхідність вжиття відповідних фітосанітарних заходів</w:t>
      </w:r>
      <w:r w:rsidR="009856DA" w:rsidRPr="00167ACF">
        <w:rPr>
          <w:rFonts w:ascii="Times New Roman" w:eastAsia="Times New Roman" w:hAnsi="Times New Roman" w:cs="Times New Roman"/>
          <w:sz w:val="28"/>
          <w:szCs w:val="28"/>
        </w:rPr>
        <w:t>, які є аналогічними для карантинних шкідливих організмів України</w:t>
      </w:r>
      <w:r w:rsidR="003B223A" w:rsidRPr="00167ACF">
        <w:rPr>
          <w:rFonts w:ascii="Times New Roman" w:eastAsia="Times New Roman" w:hAnsi="Times New Roman" w:cs="Times New Roman"/>
          <w:sz w:val="28"/>
          <w:szCs w:val="28"/>
        </w:rPr>
        <w:t>.</w:t>
      </w:r>
    </w:p>
    <w:p w14:paraId="41F347D4" w14:textId="4D78819F" w:rsidR="0011600B" w:rsidRPr="00167ACF" w:rsidRDefault="0011600B" w:rsidP="000A7EBE">
      <w:pPr>
        <w:widowControl w:val="0"/>
        <w:numPr>
          <w:ilvl w:val="0"/>
          <w:numId w:val="12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Рішення, передбачене частиною першою цієї статті не може діяти довше, ніж два місяці.</w:t>
      </w:r>
    </w:p>
    <w:p w14:paraId="470AD92E" w14:textId="0417FD00" w:rsidR="00BD7F4F" w:rsidRPr="00167ACF" w:rsidRDefault="0011600B" w:rsidP="000A7EBE">
      <w:pPr>
        <w:widowControl w:val="0"/>
        <w:numPr>
          <w:ilvl w:val="0"/>
          <w:numId w:val="12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Рішення про визнання шкідливого організму потенційним карантинним шкідливим організмом </w:t>
      </w:r>
      <w:r w:rsidR="003B223A" w:rsidRPr="00167ACF">
        <w:rPr>
          <w:rFonts w:ascii="Times New Roman" w:eastAsia="Times New Roman" w:hAnsi="Times New Roman" w:cs="Times New Roman"/>
          <w:sz w:val="28"/>
          <w:szCs w:val="28"/>
        </w:rPr>
        <w:t>діє</w:t>
      </w:r>
      <w:r w:rsidR="000A19DF"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 xml:space="preserve"> </w:t>
      </w:r>
      <w:r w:rsidR="00BD7F4F" w:rsidRPr="00167ACF">
        <w:rPr>
          <w:rFonts w:ascii="Times New Roman" w:eastAsia="Times New Roman" w:hAnsi="Times New Roman" w:cs="Times New Roman"/>
          <w:sz w:val="28"/>
          <w:szCs w:val="28"/>
        </w:rPr>
        <w:t>залежно від того, що станеться раніше:</w:t>
      </w:r>
    </w:p>
    <w:p w14:paraId="27519CED" w14:textId="1B3DF0B9" w:rsidR="0011600B" w:rsidRPr="00167ACF" w:rsidRDefault="0011600B"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або </w:t>
      </w:r>
      <w:r w:rsidR="009856DA" w:rsidRPr="00167ACF">
        <w:rPr>
          <w:rFonts w:ascii="Times New Roman" w:eastAsia="Times New Roman" w:hAnsi="Times New Roman" w:cs="Times New Roman"/>
          <w:sz w:val="28"/>
          <w:szCs w:val="28"/>
        </w:rPr>
        <w:t>до спливу</w:t>
      </w:r>
      <w:r w:rsidRPr="00167ACF">
        <w:rPr>
          <w:rFonts w:ascii="Times New Roman" w:eastAsia="Times New Roman" w:hAnsi="Times New Roman" w:cs="Times New Roman"/>
          <w:sz w:val="28"/>
          <w:szCs w:val="28"/>
        </w:rPr>
        <w:t xml:space="preserve"> строк</w:t>
      </w:r>
      <w:r w:rsidR="009856DA" w:rsidRPr="00167ACF">
        <w:rPr>
          <w:rFonts w:ascii="Times New Roman" w:eastAsia="Times New Roman" w:hAnsi="Times New Roman" w:cs="Times New Roman"/>
          <w:sz w:val="28"/>
          <w:szCs w:val="28"/>
        </w:rPr>
        <w:t>у</w:t>
      </w:r>
      <w:r w:rsidRPr="00167ACF">
        <w:rPr>
          <w:rFonts w:ascii="Times New Roman" w:eastAsia="Times New Roman" w:hAnsi="Times New Roman" w:cs="Times New Roman"/>
          <w:sz w:val="28"/>
          <w:szCs w:val="28"/>
        </w:rPr>
        <w:t xml:space="preserve">, на який його </w:t>
      </w:r>
      <w:r w:rsidR="009856DA" w:rsidRPr="00167ACF">
        <w:rPr>
          <w:rFonts w:ascii="Times New Roman" w:eastAsia="Times New Roman" w:hAnsi="Times New Roman" w:cs="Times New Roman"/>
          <w:sz w:val="28"/>
          <w:szCs w:val="28"/>
        </w:rPr>
        <w:t xml:space="preserve">було </w:t>
      </w:r>
      <w:r w:rsidRPr="00167ACF">
        <w:rPr>
          <w:rFonts w:ascii="Times New Roman" w:eastAsia="Times New Roman" w:hAnsi="Times New Roman" w:cs="Times New Roman"/>
          <w:sz w:val="28"/>
          <w:szCs w:val="28"/>
        </w:rPr>
        <w:t xml:space="preserve">прийнято (з урахуванням обмеження, передбаченого частиною </w:t>
      </w:r>
      <w:r w:rsidR="009856DA" w:rsidRPr="00167ACF">
        <w:rPr>
          <w:rFonts w:ascii="Times New Roman" w:eastAsia="Times New Roman" w:hAnsi="Times New Roman" w:cs="Times New Roman"/>
          <w:sz w:val="28"/>
          <w:szCs w:val="28"/>
        </w:rPr>
        <w:t>третьою цієї статті</w:t>
      </w:r>
      <w:r w:rsidRPr="00167ACF">
        <w:rPr>
          <w:rFonts w:ascii="Times New Roman" w:eastAsia="Times New Roman" w:hAnsi="Times New Roman" w:cs="Times New Roman"/>
          <w:sz w:val="28"/>
          <w:szCs w:val="28"/>
        </w:rPr>
        <w:t>)</w:t>
      </w:r>
      <w:r w:rsidR="009856DA" w:rsidRPr="00167ACF">
        <w:rPr>
          <w:rFonts w:ascii="Times New Roman" w:eastAsia="Times New Roman" w:hAnsi="Times New Roman" w:cs="Times New Roman"/>
          <w:sz w:val="28"/>
          <w:szCs w:val="28"/>
        </w:rPr>
        <w:t>;</w:t>
      </w:r>
    </w:p>
    <w:p w14:paraId="56E0C11F" w14:textId="64D77245" w:rsidR="00BD7F4F" w:rsidRPr="00167ACF" w:rsidRDefault="00BD7F4F"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або </w:t>
      </w:r>
      <w:r w:rsidR="003B223A" w:rsidRPr="00167ACF">
        <w:rPr>
          <w:rFonts w:ascii="Times New Roman" w:eastAsia="Times New Roman" w:hAnsi="Times New Roman" w:cs="Times New Roman"/>
          <w:sz w:val="28"/>
          <w:szCs w:val="28"/>
        </w:rPr>
        <w:t xml:space="preserve">до </w:t>
      </w:r>
      <w:r w:rsidR="009856DA" w:rsidRPr="00167ACF">
        <w:rPr>
          <w:rFonts w:ascii="Times New Roman" w:eastAsia="Times New Roman" w:hAnsi="Times New Roman" w:cs="Times New Roman"/>
          <w:sz w:val="28"/>
          <w:szCs w:val="28"/>
        </w:rPr>
        <w:t>набуття чинності</w:t>
      </w:r>
      <w:r w:rsidR="003B223A" w:rsidRPr="00167ACF">
        <w:rPr>
          <w:rFonts w:ascii="Times New Roman" w:eastAsia="Times New Roman" w:hAnsi="Times New Roman" w:cs="Times New Roman"/>
          <w:sz w:val="28"/>
          <w:szCs w:val="28"/>
        </w:rPr>
        <w:t xml:space="preserve"> </w:t>
      </w:r>
      <w:r w:rsidR="009856DA" w:rsidRPr="00167ACF">
        <w:rPr>
          <w:rFonts w:ascii="Times New Roman" w:eastAsia="Times New Roman" w:hAnsi="Times New Roman" w:cs="Times New Roman"/>
          <w:sz w:val="28"/>
          <w:szCs w:val="28"/>
        </w:rPr>
        <w:t>рішення</w:t>
      </w:r>
      <w:r w:rsidR="009856DA" w:rsidRPr="00167ACF">
        <w:rPr>
          <w:rFonts w:ascii="Times New Roman" w:eastAsia="Times New Roman" w:hAnsi="Times New Roman" w:cs="Times New Roman"/>
          <w:sz w:val="28"/>
          <w:szCs w:val="28"/>
        </w:rPr>
        <w:t>м</w:t>
      </w:r>
      <w:r w:rsidR="009856DA" w:rsidRPr="00167ACF">
        <w:rPr>
          <w:rFonts w:ascii="Times New Roman" w:eastAsia="Times New Roman" w:hAnsi="Times New Roman" w:cs="Times New Roman"/>
          <w:sz w:val="28"/>
          <w:szCs w:val="28"/>
        </w:rPr>
        <w:t xml:space="preserve"> </w:t>
      </w:r>
      <w:r w:rsidR="00575244" w:rsidRPr="00167ACF">
        <w:rPr>
          <w:rFonts w:ascii="Times New Roman" w:eastAsia="Times New Roman" w:hAnsi="Times New Roman" w:cs="Times New Roman"/>
          <w:sz w:val="28"/>
          <w:szCs w:val="28"/>
          <w:highlight w:val="yellow"/>
          <w:lang w:val="en-US"/>
        </w:rPr>
        <w:t>[</w:t>
      </w:r>
      <w:r w:rsidR="00575244" w:rsidRPr="00167ACF">
        <w:rPr>
          <w:rFonts w:ascii="Times New Roman" w:eastAsia="Times New Roman" w:hAnsi="Times New Roman" w:cs="Times New Roman"/>
          <w:sz w:val="28"/>
          <w:szCs w:val="28"/>
          <w:highlight w:val="yellow"/>
        </w:rPr>
        <w:t>МАП</w:t>
      </w:r>
      <w:r w:rsidR="00575244" w:rsidRPr="00167ACF">
        <w:rPr>
          <w:rFonts w:ascii="Times New Roman" w:eastAsia="Times New Roman" w:hAnsi="Times New Roman" w:cs="Times New Roman"/>
          <w:sz w:val="28"/>
          <w:szCs w:val="28"/>
          <w:highlight w:val="yellow"/>
          <w:lang w:val="en-US"/>
        </w:rPr>
        <w:t>]</w:t>
      </w:r>
      <w:r w:rsidR="003B223A" w:rsidRPr="00167ACF">
        <w:rPr>
          <w:rFonts w:ascii="Times New Roman" w:eastAsia="Times New Roman" w:hAnsi="Times New Roman" w:cs="Times New Roman"/>
          <w:sz w:val="28"/>
          <w:szCs w:val="28"/>
        </w:rPr>
        <w:t xml:space="preserve"> щодо включення </w:t>
      </w:r>
      <w:r w:rsidR="009856DA" w:rsidRPr="00167ACF">
        <w:rPr>
          <w:rFonts w:ascii="Times New Roman" w:eastAsia="Times New Roman" w:hAnsi="Times New Roman" w:cs="Times New Roman"/>
          <w:sz w:val="28"/>
          <w:szCs w:val="28"/>
        </w:rPr>
        <w:t xml:space="preserve">потенційного карантинного шкідливого організму </w:t>
      </w:r>
      <w:r w:rsidR="003B223A" w:rsidRPr="00167ACF">
        <w:rPr>
          <w:rFonts w:ascii="Times New Roman" w:eastAsia="Times New Roman" w:hAnsi="Times New Roman" w:cs="Times New Roman"/>
          <w:sz w:val="28"/>
          <w:szCs w:val="28"/>
        </w:rPr>
        <w:t>до перелік</w:t>
      </w:r>
      <w:r w:rsidR="009856DA" w:rsidRPr="00167ACF">
        <w:rPr>
          <w:rFonts w:ascii="Times New Roman" w:eastAsia="Times New Roman" w:hAnsi="Times New Roman" w:cs="Times New Roman"/>
          <w:sz w:val="28"/>
          <w:szCs w:val="28"/>
        </w:rPr>
        <w:t>у, передбаченого</w:t>
      </w:r>
      <w:r w:rsidR="003B223A" w:rsidRPr="00167ACF">
        <w:rPr>
          <w:rFonts w:ascii="Times New Roman" w:eastAsia="Times New Roman" w:hAnsi="Times New Roman" w:cs="Times New Roman"/>
          <w:sz w:val="28"/>
          <w:szCs w:val="28"/>
        </w:rPr>
        <w:t xml:space="preserve"> </w:t>
      </w:r>
      <w:r w:rsidR="009856DA" w:rsidRPr="00167ACF">
        <w:rPr>
          <w:rFonts w:ascii="Times New Roman" w:eastAsia="Times New Roman" w:hAnsi="Times New Roman" w:cs="Times New Roman"/>
          <w:sz w:val="28"/>
          <w:szCs w:val="28"/>
        </w:rPr>
        <w:t xml:space="preserve">статтею </w:t>
      </w:r>
      <w:r w:rsidR="009856DA" w:rsidRPr="00167ACF">
        <w:rPr>
          <w:rFonts w:ascii="Times New Roman" w:eastAsia="Times New Roman" w:hAnsi="Times New Roman" w:cs="Times New Roman"/>
          <w:sz w:val="28"/>
          <w:szCs w:val="28"/>
          <w:highlight w:val="yellow"/>
          <w:lang w:val="en-US"/>
        </w:rPr>
        <w:t>[G2]</w:t>
      </w:r>
      <w:r w:rsidR="009856DA" w:rsidRPr="00167ACF">
        <w:rPr>
          <w:rFonts w:ascii="Times New Roman" w:eastAsia="Times New Roman" w:hAnsi="Times New Roman" w:cs="Times New Roman"/>
          <w:sz w:val="28"/>
          <w:szCs w:val="28"/>
          <w:lang w:val="en-US"/>
        </w:rPr>
        <w:t xml:space="preserve"> </w:t>
      </w:r>
      <w:r w:rsidR="009856DA" w:rsidRPr="00167ACF">
        <w:rPr>
          <w:rFonts w:ascii="Times New Roman" w:eastAsia="Times New Roman" w:hAnsi="Times New Roman" w:cs="Times New Roman"/>
          <w:sz w:val="28"/>
          <w:szCs w:val="28"/>
        </w:rPr>
        <w:t>цього Закону</w:t>
      </w:r>
      <w:r w:rsidRPr="00167ACF">
        <w:rPr>
          <w:rFonts w:ascii="Times New Roman" w:eastAsia="Times New Roman" w:hAnsi="Times New Roman" w:cs="Times New Roman"/>
          <w:sz w:val="28"/>
          <w:szCs w:val="28"/>
        </w:rPr>
        <w:t>;</w:t>
      </w:r>
    </w:p>
    <w:p w14:paraId="2B64D62E" w14:textId="6AA5E4A3" w:rsidR="00BD7F4F"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або до скасування </w:t>
      </w:r>
      <w:r w:rsidR="00634431" w:rsidRPr="00167ACF">
        <w:rPr>
          <w:rFonts w:ascii="Times New Roman" w:eastAsia="Times New Roman" w:hAnsi="Times New Roman" w:cs="Times New Roman"/>
          <w:sz w:val="28"/>
          <w:szCs w:val="28"/>
        </w:rPr>
        <w:t>Г</w:t>
      </w:r>
      <w:r w:rsidRPr="00167ACF">
        <w:rPr>
          <w:rFonts w:ascii="Times New Roman" w:eastAsia="Times New Roman" w:hAnsi="Times New Roman" w:cs="Times New Roman"/>
          <w:sz w:val="28"/>
          <w:szCs w:val="28"/>
        </w:rPr>
        <w:t>оловним державним фітосанітарним інспектором України рішення про визнання шкідливого організму потенційним ка</w:t>
      </w:r>
      <w:r w:rsidR="00634431" w:rsidRPr="00167ACF">
        <w:rPr>
          <w:rFonts w:ascii="Times New Roman" w:eastAsia="Times New Roman" w:hAnsi="Times New Roman" w:cs="Times New Roman"/>
          <w:sz w:val="28"/>
          <w:szCs w:val="28"/>
        </w:rPr>
        <w:t>рантинним шкідливим організмом</w:t>
      </w:r>
      <w:r w:rsidR="0011600B" w:rsidRPr="00167ACF">
        <w:rPr>
          <w:rFonts w:ascii="Times New Roman" w:eastAsia="Times New Roman" w:hAnsi="Times New Roman" w:cs="Times New Roman"/>
          <w:sz w:val="28"/>
          <w:szCs w:val="28"/>
        </w:rPr>
        <w:t>.</w:t>
      </w:r>
    </w:p>
    <w:p w14:paraId="18A9FD58" w14:textId="1A4FEB1A" w:rsidR="00C64616" w:rsidRPr="00167ACF" w:rsidRDefault="009856DA" w:rsidP="000A7EBE">
      <w:pPr>
        <w:widowControl w:val="0"/>
        <w:numPr>
          <w:ilvl w:val="0"/>
          <w:numId w:val="12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Головний державний фітосанітарний інспектор України приймає рішення про визнання шкідливого організму потенційним карантинним шкідливим організмом </w:t>
      </w:r>
      <w:r w:rsidR="003B223A" w:rsidRPr="00167ACF">
        <w:rPr>
          <w:rFonts w:ascii="Times New Roman" w:eastAsia="Times New Roman" w:hAnsi="Times New Roman" w:cs="Times New Roman"/>
          <w:sz w:val="28"/>
          <w:szCs w:val="28"/>
        </w:rPr>
        <w:t xml:space="preserve">на підставі </w:t>
      </w:r>
      <w:r w:rsidRPr="00167ACF">
        <w:rPr>
          <w:rFonts w:ascii="Times New Roman" w:eastAsia="Times New Roman" w:hAnsi="Times New Roman" w:cs="Times New Roman"/>
          <w:sz w:val="28"/>
          <w:szCs w:val="28"/>
        </w:rPr>
        <w:t xml:space="preserve">його потенційної </w:t>
      </w:r>
      <w:r w:rsidR="003B223A" w:rsidRPr="00167ACF">
        <w:rPr>
          <w:rFonts w:ascii="Times New Roman" w:eastAsia="Times New Roman" w:hAnsi="Times New Roman" w:cs="Times New Roman"/>
          <w:sz w:val="28"/>
          <w:szCs w:val="28"/>
        </w:rPr>
        <w:t>відповідності умовам</w:t>
      </w:r>
      <w:r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 xml:space="preserve"> визначеним в</w:t>
      </w:r>
      <w:r w:rsidR="00F54BB7" w:rsidRPr="00167ACF">
        <w:rPr>
          <w:rFonts w:ascii="Times New Roman" w:eastAsia="Times New Roman" w:hAnsi="Times New Roman" w:cs="Times New Roman"/>
          <w:sz w:val="28"/>
          <w:szCs w:val="28"/>
        </w:rPr>
        <w:t xml:space="preserve"> </w:t>
      </w:r>
      <w:r w:rsidR="003B223A" w:rsidRPr="00167ACF">
        <w:rPr>
          <w:rFonts w:ascii="Times New Roman" w:eastAsia="Times New Roman" w:hAnsi="Times New Roman" w:cs="Times New Roman"/>
          <w:sz w:val="28"/>
          <w:szCs w:val="28"/>
        </w:rPr>
        <w:t xml:space="preserve">статті </w:t>
      </w:r>
      <w:r w:rsidR="003B223A" w:rsidRPr="00167ACF">
        <w:rPr>
          <w:rFonts w:ascii="Times New Roman" w:eastAsia="Times New Roman" w:hAnsi="Times New Roman" w:cs="Times New Roman"/>
          <w:sz w:val="28"/>
          <w:szCs w:val="28"/>
          <w:highlight w:val="yellow"/>
        </w:rPr>
        <w:t>[G1]</w:t>
      </w:r>
      <w:r w:rsidR="003B223A" w:rsidRPr="00167ACF">
        <w:rPr>
          <w:rFonts w:ascii="Times New Roman" w:eastAsia="Times New Roman" w:hAnsi="Times New Roman" w:cs="Times New Roman"/>
          <w:sz w:val="28"/>
          <w:szCs w:val="28"/>
        </w:rPr>
        <w:t xml:space="preserve"> цього Закону.</w:t>
      </w:r>
    </w:p>
    <w:p w14:paraId="0D4B4479" w14:textId="075D7FE9" w:rsidR="00C64616" w:rsidRPr="00167ACF" w:rsidRDefault="003B223A" w:rsidP="000A7EBE">
      <w:pPr>
        <w:widowControl w:val="0"/>
        <w:numPr>
          <w:ilvl w:val="0"/>
          <w:numId w:val="12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Якщо оцінка фітосанітарного ризику щодо потенційного карантинного шкідливого організму свідчить про </w:t>
      </w:r>
      <w:r w:rsidR="009856DA" w:rsidRPr="00167ACF">
        <w:rPr>
          <w:rFonts w:ascii="Times New Roman" w:eastAsia="Times New Roman" w:hAnsi="Times New Roman" w:cs="Times New Roman"/>
          <w:color w:val="000000"/>
          <w:sz w:val="28"/>
          <w:szCs w:val="28"/>
        </w:rPr>
        <w:t xml:space="preserve">відповідність </w:t>
      </w:r>
      <w:r w:rsidR="00E1240B" w:rsidRPr="00167ACF">
        <w:rPr>
          <w:rFonts w:ascii="Times New Roman" w:eastAsia="Times New Roman" w:hAnsi="Times New Roman" w:cs="Times New Roman"/>
          <w:color w:val="000000"/>
          <w:sz w:val="28"/>
          <w:szCs w:val="28"/>
        </w:rPr>
        <w:t xml:space="preserve">потенційного карантинного шкідливого організму </w:t>
      </w:r>
      <w:r w:rsidR="009856DA" w:rsidRPr="00167ACF">
        <w:rPr>
          <w:rFonts w:ascii="Times New Roman" w:eastAsia="Times New Roman" w:hAnsi="Times New Roman" w:cs="Times New Roman"/>
          <w:color w:val="000000"/>
          <w:sz w:val="28"/>
          <w:szCs w:val="28"/>
        </w:rPr>
        <w:t xml:space="preserve">умовам, визначених </w:t>
      </w:r>
      <w:r w:rsidR="00E1240B" w:rsidRPr="00167ACF">
        <w:rPr>
          <w:rFonts w:ascii="Times New Roman" w:eastAsia="Times New Roman" w:hAnsi="Times New Roman" w:cs="Times New Roman"/>
          <w:color w:val="000000"/>
          <w:sz w:val="28"/>
          <w:szCs w:val="28"/>
        </w:rPr>
        <w:t>у</w:t>
      </w:r>
      <w:r w:rsidR="009856DA" w:rsidRPr="00167ACF">
        <w:rPr>
          <w:rFonts w:ascii="Times New Roman" w:eastAsia="Times New Roman" w:hAnsi="Times New Roman" w:cs="Times New Roman"/>
          <w:color w:val="000000"/>
          <w:sz w:val="28"/>
          <w:szCs w:val="28"/>
        </w:rPr>
        <w:t xml:space="preserve"> статті </w:t>
      </w:r>
      <w:r w:rsidR="009856DA" w:rsidRPr="00167ACF">
        <w:rPr>
          <w:rFonts w:ascii="Times New Roman" w:eastAsia="Times New Roman" w:hAnsi="Times New Roman" w:cs="Times New Roman"/>
          <w:color w:val="000000"/>
          <w:sz w:val="28"/>
          <w:szCs w:val="28"/>
          <w:highlight w:val="yellow"/>
        </w:rPr>
        <w:t>[G1]</w:t>
      </w:r>
      <w:r w:rsidR="009856DA" w:rsidRPr="00167ACF">
        <w:rPr>
          <w:rFonts w:ascii="Times New Roman" w:eastAsia="Times New Roman" w:hAnsi="Times New Roman" w:cs="Times New Roman"/>
          <w:color w:val="000000"/>
          <w:sz w:val="28"/>
          <w:szCs w:val="28"/>
        </w:rPr>
        <w:t xml:space="preserve"> цього Закону</w:t>
      </w:r>
      <w:r w:rsidRPr="00167ACF">
        <w:rPr>
          <w:rFonts w:ascii="Times New Roman" w:eastAsia="Times New Roman" w:hAnsi="Times New Roman" w:cs="Times New Roman"/>
          <w:color w:val="000000"/>
          <w:sz w:val="28"/>
          <w:szCs w:val="28"/>
        </w:rPr>
        <w:t xml:space="preserve">, до </w:t>
      </w:r>
      <w:r w:rsidR="009856DA" w:rsidRPr="00167ACF">
        <w:rPr>
          <w:rFonts w:ascii="Times New Roman" w:eastAsia="Times New Roman" w:hAnsi="Times New Roman" w:cs="Times New Roman"/>
          <w:color w:val="000000"/>
          <w:sz w:val="28"/>
          <w:szCs w:val="28"/>
        </w:rPr>
        <w:t xml:space="preserve">переліку, передбаченого </w:t>
      </w:r>
      <w:r w:rsidR="00E1240B" w:rsidRPr="00167ACF">
        <w:rPr>
          <w:rFonts w:ascii="Times New Roman" w:eastAsia="Times New Roman" w:hAnsi="Times New Roman" w:cs="Times New Roman"/>
          <w:color w:val="000000"/>
          <w:sz w:val="28"/>
          <w:szCs w:val="28"/>
        </w:rPr>
        <w:t>частиною другою статті</w:t>
      </w:r>
      <w:r w:rsidR="009856DA"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yellow"/>
        </w:rPr>
        <w:t>[G</w:t>
      </w:r>
      <w:r w:rsidR="009856DA" w:rsidRPr="00167ACF">
        <w:rPr>
          <w:rFonts w:ascii="Times New Roman" w:eastAsia="Times New Roman" w:hAnsi="Times New Roman" w:cs="Times New Roman"/>
          <w:color w:val="000000"/>
          <w:sz w:val="28"/>
          <w:szCs w:val="28"/>
          <w:highlight w:val="yellow"/>
        </w:rPr>
        <w:t>2</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 вносяться зміни, в порядку, встановленому частин</w:t>
      </w:r>
      <w:r w:rsidR="00E1240B" w:rsidRPr="00167ACF">
        <w:rPr>
          <w:rFonts w:ascii="Times New Roman" w:eastAsia="Times New Roman" w:hAnsi="Times New Roman" w:cs="Times New Roman"/>
          <w:color w:val="000000"/>
          <w:sz w:val="28"/>
          <w:szCs w:val="28"/>
        </w:rPr>
        <w:t>ою</w:t>
      </w:r>
      <w:r w:rsidRPr="00167ACF">
        <w:rPr>
          <w:rFonts w:ascii="Times New Roman" w:eastAsia="Times New Roman" w:hAnsi="Times New Roman" w:cs="Times New Roman"/>
          <w:color w:val="000000"/>
          <w:sz w:val="28"/>
          <w:szCs w:val="28"/>
        </w:rPr>
        <w:t xml:space="preserve"> </w:t>
      </w:r>
      <w:r w:rsidR="00E1240B" w:rsidRPr="00167ACF">
        <w:rPr>
          <w:rFonts w:ascii="Times New Roman" w:eastAsia="Times New Roman" w:hAnsi="Times New Roman" w:cs="Times New Roman"/>
          <w:color w:val="000000"/>
          <w:sz w:val="28"/>
          <w:szCs w:val="28"/>
        </w:rPr>
        <w:t>четвертою</w:t>
      </w:r>
      <w:r w:rsidRPr="00167ACF">
        <w:rPr>
          <w:rFonts w:ascii="Times New Roman" w:eastAsia="Times New Roman" w:hAnsi="Times New Roman" w:cs="Times New Roman"/>
          <w:color w:val="000000"/>
          <w:sz w:val="28"/>
          <w:szCs w:val="28"/>
        </w:rPr>
        <w:t xml:space="preserve"> статті </w:t>
      </w:r>
      <w:r w:rsidRPr="00167ACF">
        <w:rPr>
          <w:rFonts w:ascii="Times New Roman" w:eastAsia="Times New Roman" w:hAnsi="Times New Roman" w:cs="Times New Roman"/>
          <w:color w:val="000000"/>
          <w:sz w:val="28"/>
          <w:szCs w:val="28"/>
          <w:highlight w:val="yellow"/>
        </w:rPr>
        <w:t>[G</w:t>
      </w:r>
      <w:r w:rsidR="00E1240B" w:rsidRPr="00167ACF">
        <w:rPr>
          <w:rFonts w:ascii="Times New Roman" w:eastAsia="Times New Roman" w:hAnsi="Times New Roman" w:cs="Times New Roman"/>
          <w:color w:val="000000"/>
          <w:sz w:val="28"/>
          <w:szCs w:val="28"/>
          <w:highlight w:val="yellow"/>
        </w:rPr>
        <w:t>2</w:t>
      </w:r>
      <w:r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rPr>
        <w:t xml:space="preserve"> цього Закону.</w:t>
      </w:r>
    </w:p>
    <w:p w14:paraId="1B8E8A09"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highlight w:val="yellow"/>
        </w:rPr>
      </w:pPr>
    </w:p>
    <w:p w14:paraId="465237F6" w14:textId="0C8B6519" w:rsidR="00C64616" w:rsidRPr="00167ACF" w:rsidRDefault="003B223A" w:rsidP="003530E2">
      <w:pPr>
        <w:pStyle w:val="3"/>
        <w:widowControl w:val="0"/>
        <w:spacing w:before="0" w:after="120"/>
      </w:pPr>
      <w:bookmarkStart w:id="332" w:name="_Toc8886636"/>
      <w:r w:rsidRPr="00167ACF">
        <w:t xml:space="preserve">Стаття </w:t>
      </w:r>
      <w:r w:rsidRPr="00167ACF">
        <w:rPr>
          <w:highlight w:val="yellow"/>
        </w:rPr>
        <w:t>[G9]</w:t>
      </w:r>
      <w:r w:rsidRPr="00167ACF">
        <w:t>. Регульований некарантинний організм</w:t>
      </w:r>
      <w:bookmarkEnd w:id="332"/>
    </w:p>
    <w:p w14:paraId="5B39B726" w14:textId="77777777" w:rsidR="00C64616" w:rsidRPr="00167ACF" w:rsidRDefault="003B223A" w:rsidP="000A7EBE">
      <w:pPr>
        <w:pStyle w:val="af"/>
        <w:widowControl w:val="0"/>
        <w:numPr>
          <w:ilvl w:val="0"/>
          <w:numId w:val="305"/>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Шкідливий організм є регульованим некарантинним організмом, якщо:</w:t>
      </w:r>
    </w:p>
    <w:p w14:paraId="50342464" w14:textId="77777777" w:rsidR="00C64616" w:rsidRPr="00167ACF" w:rsidRDefault="003B223A" w:rsidP="000A7EBE">
      <w:pPr>
        <w:widowControl w:val="0"/>
        <w:numPr>
          <w:ilvl w:val="0"/>
          <w:numId w:val="15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його ідентифіковано;</w:t>
      </w:r>
    </w:p>
    <w:p w14:paraId="7B64E644" w14:textId="77777777" w:rsidR="00C64616" w:rsidRPr="00167ACF" w:rsidRDefault="003B223A" w:rsidP="000A7EBE">
      <w:pPr>
        <w:widowControl w:val="0"/>
        <w:numPr>
          <w:ilvl w:val="0"/>
          <w:numId w:val="15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він був виявлений на території України;</w:t>
      </w:r>
    </w:p>
    <w:p w14:paraId="68E2CC04" w14:textId="77777777" w:rsidR="00C64616" w:rsidRPr="00167ACF" w:rsidRDefault="003B223A" w:rsidP="000A7EBE">
      <w:pPr>
        <w:widowControl w:val="0"/>
        <w:numPr>
          <w:ilvl w:val="0"/>
          <w:numId w:val="15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він не належить до карантинних шкідливих організмів України або</w:t>
      </w:r>
      <w:r w:rsidRPr="00167ACF">
        <w:rPr>
          <w:rFonts w:ascii="Times New Roman" w:eastAsia="Times New Roman" w:hAnsi="Times New Roman" w:cs="Times New Roman"/>
          <w:color w:val="000000"/>
          <w:sz w:val="28"/>
          <w:szCs w:val="28"/>
          <w:shd w:val="clear" w:color="auto" w:fill="F5F5F5"/>
        </w:rPr>
        <w:t xml:space="preserve"> </w:t>
      </w:r>
      <w:r w:rsidRPr="00167ACF">
        <w:rPr>
          <w:rFonts w:ascii="Times New Roman" w:eastAsia="Times New Roman" w:hAnsi="Times New Roman" w:cs="Times New Roman"/>
          <w:color w:val="000000"/>
          <w:sz w:val="28"/>
          <w:szCs w:val="28"/>
        </w:rPr>
        <w:t>потенційних карантинних шкідливих організмів;</w:t>
      </w:r>
    </w:p>
    <w:p w14:paraId="5FB9A578" w14:textId="77777777" w:rsidR="00C64616" w:rsidRPr="00167ACF" w:rsidRDefault="003B223A" w:rsidP="000A7EBE">
      <w:pPr>
        <w:widowControl w:val="0"/>
        <w:numPr>
          <w:ilvl w:val="0"/>
          <w:numId w:val="15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він розповсюджується з насіннєвим та/або садивним матеріалом;</w:t>
      </w:r>
    </w:p>
    <w:p w14:paraId="700DDBA3" w14:textId="77777777" w:rsidR="00C64616" w:rsidRPr="00167ACF" w:rsidRDefault="003B223A" w:rsidP="000A7EBE">
      <w:pPr>
        <w:widowControl w:val="0"/>
        <w:numPr>
          <w:ilvl w:val="0"/>
          <w:numId w:val="15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його присутність на насіннєвому та/або садивному матеріалі має неприйнятний економічний вплив при використанні цього насіннєвого та/або садивного матеріалу;</w:t>
      </w:r>
    </w:p>
    <w:p w14:paraId="5EAFDD65" w14:textId="69770EBB" w:rsidR="00C64616" w:rsidRPr="00167ACF" w:rsidRDefault="003B223A" w:rsidP="000A7EBE">
      <w:pPr>
        <w:widowControl w:val="0"/>
        <w:numPr>
          <w:ilvl w:val="0"/>
          <w:numId w:val="15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існують доступні і ефективні заходи для запобігання присутності цього шкідливого організму на відповідному насіннєвому та/або садивному</w:t>
      </w:r>
      <w:r w:rsidR="00F54BB7"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матеріалі.</w:t>
      </w:r>
    </w:p>
    <w:p w14:paraId="1BCD5C29" w14:textId="170AF2BA" w:rsidR="00C64616" w:rsidRPr="00167ACF" w:rsidRDefault="003B223A" w:rsidP="000A7EBE">
      <w:pPr>
        <w:pStyle w:val="af"/>
        <w:widowControl w:val="0"/>
        <w:numPr>
          <w:ilvl w:val="0"/>
          <w:numId w:val="305"/>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Професійні оператори не повинні ввозити або переміщувати територією України регульовані некарантинні шкідливі організми та заражені ними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єкти регулювання, крім:</w:t>
      </w:r>
    </w:p>
    <w:p w14:paraId="30555D06" w14:textId="77777777" w:rsidR="00C64616" w:rsidRPr="00167ACF" w:rsidRDefault="003B223A" w:rsidP="000A7EBE">
      <w:pPr>
        <w:widowControl w:val="0"/>
        <w:numPr>
          <w:ilvl w:val="0"/>
          <w:numId w:val="15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переміщення насіннєвого та/або садивного матеріалу для офіційного тестування, наукових або освітніх цілей, випробувань, сортового відбору або розведення чи для виставкових цілей;</w:t>
      </w:r>
    </w:p>
    <w:p w14:paraId="55DE77A2" w14:textId="5D0D7F49" w:rsidR="00C64616" w:rsidRPr="00167ACF" w:rsidRDefault="003B223A" w:rsidP="000A7EBE">
      <w:pPr>
        <w:widowControl w:val="0"/>
        <w:numPr>
          <w:ilvl w:val="0"/>
          <w:numId w:val="15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передача насіннєвого та/або садивного матеріалу для цілей знезараження</w:t>
      </w:r>
      <w:r w:rsidR="00F54BB7"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та переробки.</w:t>
      </w:r>
    </w:p>
    <w:p w14:paraId="52A0747E" w14:textId="30F76C28" w:rsidR="00C64616" w:rsidRPr="00167ACF" w:rsidRDefault="003B223A" w:rsidP="000A7EBE">
      <w:pPr>
        <w:pStyle w:val="af"/>
        <w:widowControl w:val="0"/>
        <w:numPr>
          <w:ilvl w:val="0"/>
          <w:numId w:val="305"/>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Перелік регульованих некарантинних шкідливих організмів, затверджує МАП за поданням компетентного органу. У переліку</w:t>
      </w:r>
      <w:r w:rsidR="00F54BB7"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регульованих некарантинних шкідливих організмів зазначаються:</w:t>
      </w:r>
    </w:p>
    <w:p w14:paraId="70A1DC2A" w14:textId="3BB43D97" w:rsidR="00C64616" w:rsidRPr="00167ACF" w:rsidRDefault="003B223A" w:rsidP="000A7EBE">
      <w:pPr>
        <w:pStyle w:val="af"/>
        <w:widowControl w:val="0"/>
        <w:numPr>
          <w:ilvl w:val="1"/>
          <w:numId w:val="336"/>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українські та латинські наукові назви регульованих некарантинних шкідливих організмів;</w:t>
      </w:r>
    </w:p>
    <w:p w14:paraId="0C8821A9" w14:textId="7B6C35B6" w:rsidR="00C64616" w:rsidRPr="00167ACF" w:rsidRDefault="003B223A" w:rsidP="000A7EBE">
      <w:pPr>
        <w:pStyle w:val="af"/>
        <w:widowControl w:val="0"/>
        <w:numPr>
          <w:ilvl w:val="1"/>
          <w:numId w:val="336"/>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назви культур насіннєвого та/або садивного матеріалу з якими можуть розповсюджуватись регульовані некарантинні шкідливі організми;</w:t>
      </w:r>
    </w:p>
    <w:p w14:paraId="5D80012C" w14:textId="1E916FB6" w:rsidR="00C64616" w:rsidRPr="00167ACF" w:rsidRDefault="003B223A" w:rsidP="000A7EBE">
      <w:pPr>
        <w:pStyle w:val="af"/>
        <w:widowControl w:val="0"/>
        <w:numPr>
          <w:ilvl w:val="1"/>
          <w:numId w:val="336"/>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порогові значення щодо присутності на рослинах регульованих некарантинних шкідливих організмів;</w:t>
      </w:r>
    </w:p>
    <w:p w14:paraId="12B9D858" w14:textId="799D9FE6" w:rsidR="00C64616" w:rsidRPr="00167ACF" w:rsidRDefault="003B223A" w:rsidP="000A7EBE">
      <w:pPr>
        <w:pStyle w:val="af"/>
        <w:widowControl w:val="0"/>
        <w:numPr>
          <w:ilvl w:val="1"/>
          <w:numId w:val="336"/>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критерії регулювання.</w:t>
      </w:r>
    </w:p>
    <w:p w14:paraId="7EAD55E5"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color w:val="000000"/>
          <w:sz w:val="28"/>
          <w:szCs w:val="28"/>
        </w:rPr>
      </w:pPr>
    </w:p>
    <w:p w14:paraId="5AC53FA8" w14:textId="19BD95A1" w:rsidR="00C64616" w:rsidRPr="00167ACF" w:rsidRDefault="003B223A" w:rsidP="003530E2">
      <w:pPr>
        <w:pStyle w:val="3"/>
        <w:widowControl w:val="0"/>
        <w:spacing w:before="0" w:after="120"/>
        <w:rPr>
          <w:b w:val="0"/>
        </w:rPr>
      </w:pPr>
      <w:bookmarkStart w:id="333" w:name="_Toc8886637"/>
      <w:r w:rsidRPr="00167ACF">
        <w:t xml:space="preserve">Стаття </w:t>
      </w:r>
      <w:r w:rsidRPr="00167ACF">
        <w:rPr>
          <w:highlight w:val="yellow"/>
        </w:rPr>
        <w:t>[G10]</w:t>
      </w:r>
      <w:r w:rsidRPr="00167ACF">
        <w:t xml:space="preserve">. Офіційне підтвердження присутності регульованих шкідливих організмів </w:t>
      </w:r>
      <w:r w:rsidRPr="00167ACF">
        <w:rPr>
          <w:color w:val="C00000"/>
        </w:rPr>
        <w:t>[див. ст. 10 Регламенту (ЄС) 2016/2031]</w:t>
      </w:r>
      <w:bookmarkEnd w:id="333"/>
    </w:p>
    <w:p w14:paraId="5C27E779" w14:textId="39C5FCB0" w:rsidR="00C64616" w:rsidRPr="00167ACF" w:rsidRDefault="003B223A" w:rsidP="000A7EBE">
      <w:pPr>
        <w:widowControl w:val="0"/>
        <w:numPr>
          <w:ilvl w:val="0"/>
          <w:numId w:val="114"/>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Якщо державний фітосанітарний інспектор підозрює або отримав інформацію щодо присутності карантинного шкідливого організму України або потенційного карантинного шкідливого організму на території України, або в партії рослин, </w:t>
      </w:r>
      <w:r w:rsidR="004062B0"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чи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які були ввезені, заплановані до ввезення або переміщення в межах території України, державний фітосанітарний інспектор на підставі результатів аналізів, проведених офіційною фітосанітарний лабораторією, що була призначена компетентним органом, невідкладно надає розпорядження </w:t>
      </w:r>
      <w:r w:rsidRPr="00167ACF">
        <w:rPr>
          <w:rFonts w:ascii="Times New Roman" w:eastAsia="Times New Roman" w:hAnsi="Times New Roman" w:cs="Times New Roman"/>
          <w:sz w:val="28"/>
          <w:szCs w:val="28"/>
        </w:rPr>
        <w:lastRenderedPageBreak/>
        <w:t>про застосування фітосанітарних заходів спрямованих на усунення ризику поширення такого карантинного шкідливого організму України або потенційного карантинного шкідливого організму.</w:t>
      </w:r>
    </w:p>
    <w:p w14:paraId="01E7E5D3" w14:textId="0B84942B" w:rsidR="00C64616" w:rsidRPr="00167ACF" w:rsidRDefault="003B223A" w:rsidP="000A7EBE">
      <w:pPr>
        <w:widowControl w:val="0"/>
        <w:numPr>
          <w:ilvl w:val="0"/>
          <w:numId w:val="114"/>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 час очікування офіційного підтвердження присутності карантинного шкідливого організму України або потенційного карантинного шкідливого організму</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компетентний орган, якщо це доречно, застосовує фітосанітарні заходи для усунення ризику поширення такого шкідливого організму.</w:t>
      </w:r>
    </w:p>
    <w:p w14:paraId="38689377" w14:textId="52E41D0E" w:rsidR="00C64616" w:rsidRPr="00167ACF" w:rsidRDefault="003B223A" w:rsidP="000A7EBE">
      <w:pPr>
        <w:widowControl w:val="0"/>
        <w:numPr>
          <w:ilvl w:val="0"/>
          <w:numId w:val="114"/>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Розпорядження про застосування фітосанітарних заходів, спрямованих на усунення ризику поширення карантинного шкідливого організму України або потенційного карантинного шкідливого організму є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язковим для виконання всіма особами та органами державної влади.</w:t>
      </w:r>
    </w:p>
    <w:p w14:paraId="1EEDFE79" w14:textId="77777777" w:rsidR="00C64616" w:rsidRPr="00167ACF" w:rsidRDefault="00C64616" w:rsidP="003530E2">
      <w:pPr>
        <w:widowControl w:val="0"/>
        <w:tabs>
          <w:tab w:val="left" w:pos="1134"/>
          <w:tab w:val="left" w:pos="8080"/>
        </w:tabs>
        <w:spacing w:after="120" w:line="240" w:lineRule="auto"/>
        <w:ind w:right="-2"/>
        <w:jc w:val="both"/>
        <w:rPr>
          <w:rFonts w:ascii="Times New Roman" w:eastAsia="Times New Roman" w:hAnsi="Times New Roman" w:cs="Times New Roman"/>
          <w:sz w:val="28"/>
          <w:szCs w:val="28"/>
        </w:rPr>
      </w:pPr>
    </w:p>
    <w:p w14:paraId="2B4821F4" w14:textId="00E8C15B" w:rsidR="00C64616" w:rsidRPr="00167ACF" w:rsidRDefault="003B223A" w:rsidP="003530E2">
      <w:pPr>
        <w:pStyle w:val="3"/>
        <w:widowControl w:val="0"/>
        <w:spacing w:before="0" w:after="120"/>
      </w:pPr>
      <w:bookmarkStart w:id="334" w:name="_Toc8886638"/>
      <w:r w:rsidRPr="00167ACF">
        <w:t xml:space="preserve">Стаття </w:t>
      </w:r>
      <w:r w:rsidRPr="00167ACF">
        <w:rPr>
          <w:highlight w:val="yellow"/>
        </w:rPr>
        <w:t>[G11]</w:t>
      </w:r>
      <w:r w:rsidRPr="00167ACF">
        <w:t xml:space="preserve">. Інформація про карантинні шкідливі організми України, що має надаватися професійним операторам </w:t>
      </w:r>
      <w:r w:rsidRPr="00167ACF">
        <w:rPr>
          <w:color w:val="C00000"/>
        </w:rPr>
        <w:t>[див. ст. 12(1) Регламенту (ЄС) 2016/2031]</w:t>
      </w:r>
      <w:bookmarkEnd w:id="334"/>
    </w:p>
    <w:p w14:paraId="094B57C0" w14:textId="4AB771A1" w:rsidR="00C64616" w:rsidRPr="00167ACF" w:rsidRDefault="003B223A" w:rsidP="000A7EBE">
      <w:pPr>
        <w:widowControl w:val="0"/>
        <w:numPr>
          <w:ilvl w:val="0"/>
          <w:numId w:val="102"/>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Компетентний орган забезпечує невідкладне інформування професійних операторів, чиї рослини, </w:t>
      </w:r>
      <w:r w:rsidR="004062B0" w:rsidRPr="00167ACF">
        <w:rPr>
          <w:rFonts w:ascii="Times New Roman" w:eastAsia="Times New Roman" w:hAnsi="Times New Roman" w:cs="Times New Roman"/>
          <w:sz w:val="28"/>
          <w:szCs w:val="28"/>
        </w:rPr>
        <w:t>продукція рослинного походження</w:t>
      </w:r>
      <w:r w:rsidRPr="00167ACF">
        <w:rPr>
          <w:rFonts w:ascii="Times New Roman" w:eastAsia="Times New Roman" w:hAnsi="Times New Roman" w:cs="Times New Roman"/>
          <w:sz w:val="28"/>
          <w:szCs w:val="28"/>
        </w:rPr>
        <w:t xml:space="preserve"> або інші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єкти регулювання можуть зазнати зараження, про присутність карантинного шкідливого організму України, якщо будь-яка із зазначених нижче ситуацій матиме офіційне підтвердження:</w:t>
      </w:r>
    </w:p>
    <w:p w14:paraId="2A720684" w14:textId="77777777" w:rsidR="00C64616" w:rsidRPr="00167ACF" w:rsidRDefault="003B223A" w:rsidP="000A7EBE">
      <w:pPr>
        <w:widowControl w:val="0"/>
        <w:numPr>
          <w:ilvl w:val="0"/>
          <w:numId w:val="9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присутність на території України карантинного шкідливого організму України, про присутність якого було невідомо;</w:t>
      </w:r>
    </w:p>
    <w:p w14:paraId="7370BE68" w14:textId="77777777" w:rsidR="00C64616" w:rsidRPr="00167ACF" w:rsidRDefault="003B223A" w:rsidP="000A7EBE">
      <w:pPr>
        <w:widowControl w:val="0"/>
        <w:numPr>
          <w:ilvl w:val="0"/>
          <w:numId w:val="9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присутність карантинного шкідливого організму України на частині території, де раніше він не був присутній;</w:t>
      </w:r>
    </w:p>
    <w:p w14:paraId="47458E6C" w14:textId="5C9D2D3D" w:rsidR="00C64616" w:rsidRPr="00167ACF" w:rsidRDefault="003B223A" w:rsidP="000A7EBE">
      <w:pPr>
        <w:widowControl w:val="0"/>
        <w:numPr>
          <w:ilvl w:val="0"/>
          <w:numId w:val="9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присутність на території України карантинного шкідливого організму України в партії рослин, </w:t>
      </w:r>
      <w:r w:rsidR="00FA4EA5"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або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w:t>
      </w:r>
      <w:r w:rsidR="00FA4EA5" w:rsidRPr="00167ACF">
        <w:rPr>
          <w:rFonts w:ascii="Times New Roman" w:eastAsia="Times New Roman" w:hAnsi="Times New Roman" w:cs="Times New Roman"/>
          <w:sz w:val="28"/>
          <w:szCs w:val="28"/>
        </w:rPr>
        <w:t>ах</w:t>
      </w:r>
      <w:r w:rsidRPr="00167ACF">
        <w:rPr>
          <w:rFonts w:ascii="Times New Roman" w:eastAsia="Times New Roman" w:hAnsi="Times New Roman" w:cs="Times New Roman"/>
          <w:sz w:val="28"/>
          <w:szCs w:val="28"/>
        </w:rPr>
        <w:t xml:space="preserve"> регулювання, які були ввезені, плануються до ввезення або переміщуються в межах території України.</w:t>
      </w:r>
    </w:p>
    <w:p w14:paraId="04B2469B" w14:textId="4BC33E11" w:rsidR="00C64616" w:rsidRPr="00167ACF" w:rsidRDefault="00634431" w:rsidP="000A7EBE">
      <w:pPr>
        <w:widowControl w:val="0"/>
        <w:numPr>
          <w:ilvl w:val="0"/>
          <w:numId w:val="102"/>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Невідкладне інформування професійних операторів, передбачене частиною першою цієї статті, </w:t>
      </w:r>
      <w:r w:rsidR="00F20F69" w:rsidRPr="00167ACF">
        <w:rPr>
          <w:rFonts w:ascii="Times New Roman" w:eastAsia="Times New Roman" w:hAnsi="Times New Roman" w:cs="Times New Roman"/>
          <w:sz w:val="28"/>
          <w:szCs w:val="28"/>
        </w:rPr>
        <w:t xml:space="preserve">здійснюється </w:t>
      </w:r>
      <w:r w:rsidRPr="00167ACF">
        <w:rPr>
          <w:rFonts w:ascii="Times New Roman" w:eastAsia="Times New Roman" w:hAnsi="Times New Roman" w:cs="Times New Roman"/>
          <w:sz w:val="28"/>
          <w:szCs w:val="28"/>
        </w:rPr>
        <w:t>к</w:t>
      </w:r>
      <w:r w:rsidR="00F20F69" w:rsidRPr="00167ACF">
        <w:rPr>
          <w:rFonts w:ascii="Times New Roman" w:eastAsia="Times New Roman" w:hAnsi="Times New Roman" w:cs="Times New Roman"/>
          <w:sz w:val="28"/>
          <w:szCs w:val="28"/>
        </w:rPr>
        <w:t>омпетентним</w:t>
      </w:r>
      <w:r w:rsidR="003B223A" w:rsidRPr="00167ACF">
        <w:rPr>
          <w:rFonts w:ascii="Times New Roman" w:eastAsia="Times New Roman" w:hAnsi="Times New Roman" w:cs="Times New Roman"/>
          <w:sz w:val="28"/>
          <w:szCs w:val="28"/>
        </w:rPr>
        <w:t xml:space="preserve"> орган</w:t>
      </w:r>
      <w:r w:rsidR="00F20F69" w:rsidRPr="00167ACF">
        <w:rPr>
          <w:rFonts w:ascii="Times New Roman" w:eastAsia="Times New Roman" w:hAnsi="Times New Roman" w:cs="Times New Roman"/>
          <w:sz w:val="28"/>
          <w:szCs w:val="28"/>
        </w:rPr>
        <w:t>ом</w:t>
      </w:r>
      <w:r w:rsidR="003B223A"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шляхом розміщення відповідної інформації на своїй офіційній інтернет-сторінці</w:t>
      </w:r>
      <w:r w:rsidR="00F20F69" w:rsidRPr="00167ACF">
        <w:rPr>
          <w:rFonts w:ascii="Times New Roman" w:eastAsia="Times New Roman" w:hAnsi="Times New Roman" w:cs="Times New Roman"/>
          <w:sz w:val="28"/>
          <w:szCs w:val="28"/>
        </w:rPr>
        <w:t>.</w:t>
      </w:r>
    </w:p>
    <w:p w14:paraId="464B660D" w14:textId="77777777" w:rsidR="00C64616" w:rsidRPr="00167ACF" w:rsidRDefault="00C64616" w:rsidP="003530E2">
      <w:pPr>
        <w:widowControl w:val="0"/>
        <w:tabs>
          <w:tab w:val="left" w:pos="1134"/>
          <w:tab w:val="left" w:pos="8080"/>
        </w:tabs>
        <w:spacing w:after="120" w:line="240" w:lineRule="auto"/>
        <w:ind w:right="-2"/>
        <w:jc w:val="both"/>
        <w:rPr>
          <w:rFonts w:ascii="Times New Roman" w:eastAsia="Times New Roman" w:hAnsi="Times New Roman" w:cs="Times New Roman"/>
          <w:sz w:val="28"/>
          <w:szCs w:val="28"/>
        </w:rPr>
      </w:pPr>
    </w:p>
    <w:p w14:paraId="1568ADB7" w14:textId="28F41E9C" w:rsidR="00C64616" w:rsidRPr="00167ACF" w:rsidRDefault="003B223A" w:rsidP="003530E2">
      <w:pPr>
        <w:pStyle w:val="3"/>
        <w:widowControl w:val="0"/>
        <w:spacing w:before="0" w:after="120"/>
      </w:pPr>
      <w:bookmarkStart w:id="335" w:name="_Toc8886639"/>
      <w:r w:rsidRPr="00167ACF">
        <w:t xml:space="preserve">Стаття </w:t>
      </w:r>
      <w:r w:rsidRPr="00167ACF">
        <w:rPr>
          <w:highlight w:val="yellow"/>
        </w:rPr>
        <w:t>[G12]</w:t>
      </w:r>
      <w:r w:rsidRPr="00167ACF">
        <w:t xml:space="preserve">. Заходи, які мають невідкладно вживатися професійними операторами </w:t>
      </w:r>
      <w:r w:rsidRPr="00167ACF">
        <w:rPr>
          <w:color w:val="C00000"/>
        </w:rPr>
        <w:t>[див. ст. 14 Регламенту (ЄС) 2016/2031]</w:t>
      </w:r>
      <w:bookmarkEnd w:id="335"/>
    </w:p>
    <w:p w14:paraId="177B5E5A" w14:textId="25BFC5C3" w:rsidR="00C64616" w:rsidRPr="00167ACF" w:rsidRDefault="003B223A" w:rsidP="000A7EBE">
      <w:pPr>
        <w:widowControl w:val="0"/>
        <w:numPr>
          <w:ilvl w:val="0"/>
          <w:numId w:val="106"/>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Якщо професійний оператор підозрює або йому стало відомо про присутність карантинного шкідливого організму України або потенційного карантинного шкідливого організму </w:t>
      </w:r>
      <w:r w:rsidR="00FA4EA5" w:rsidRPr="00167ACF">
        <w:rPr>
          <w:rFonts w:ascii="Times New Roman" w:eastAsia="Times New Roman" w:hAnsi="Times New Roman" w:cs="Times New Roman"/>
          <w:sz w:val="28"/>
          <w:szCs w:val="28"/>
        </w:rPr>
        <w:t>у</w:t>
      </w:r>
      <w:r w:rsidRPr="00167ACF">
        <w:rPr>
          <w:rFonts w:ascii="Times New Roman" w:eastAsia="Times New Roman" w:hAnsi="Times New Roman" w:cs="Times New Roman"/>
          <w:sz w:val="28"/>
          <w:szCs w:val="28"/>
        </w:rPr>
        <w:t xml:space="preserve"> рослинах, </w:t>
      </w:r>
      <w:r w:rsidR="00FA4EA5" w:rsidRPr="00167ACF">
        <w:rPr>
          <w:rFonts w:ascii="Times New Roman" w:eastAsia="Times New Roman" w:hAnsi="Times New Roman" w:cs="Times New Roman"/>
          <w:sz w:val="28"/>
          <w:szCs w:val="28"/>
        </w:rPr>
        <w:t xml:space="preserve">продукції рослинного </w:t>
      </w:r>
      <w:r w:rsidR="00FA4EA5" w:rsidRPr="00167ACF">
        <w:rPr>
          <w:rFonts w:ascii="Times New Roman" w:eastAsia="Times New Roman" w:hAnsi="Times New Roman" w:cs="Times New Roman"/>
          <w:sz w:val="28"/>
          <w:szCs w:val="28"/>
        </w:rPr>
        <w:lastRenderedPageBreak/>
        <w:t>походження</w:t>
      </w:r>
      <w:r w:rsidRPr="00167ACF">
        <w:rPr>
          <w:rFonts w:ascii="Times New Roman" w:eastAsia="Times New Roman" w:hAnsi="Times New Roman" w:cs="Times New Roman"/>
          <w:sz w:val="28"/>
          <w:szCs w:val="28"/>
        </w:rPr>
        <w:t xml:space="preserve"> або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єктах регулювання, він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невідкладно повідомити про це компетентний орган. </w:t>
      </w:r>
      <w:r w:rsidR="00F20F69" w:rsidRPr="00167ACF">
        <w:rPr>
          <w:rFonts w:ascii="Times New Roman" w:eastAsia="Times New Roman" w:hAnsi="Times New Roman" w:cs="Times New Roman"/>
          <w:sz w:val="28"/>
          <w:szCs w:val="28"/>
        </w:rPr>
        <w:t>Одночасно, якщо це доречно, професійний оператор зобов</w:t>
      </w:r>
      <w:r w:rsidR="00C5575D" w:rsidRPr="00167ACF">
        <w:rPr>
          <w:rFonts w:ascii="Times New Roman" w:eastAsia="Times New Roman" w:hAnsi="Times New Roman" w:cs="Times New Roman"/>
          <w:sz w:val="28"/>
          <w:szCs w:val="28"/>
        </w:rPr>
        <w:t>’</w:t>
      </w:r>
      <w:r w:rsidR="00F20F69" w:rsidRPr="00167ACF">
        <w:rPr>
          <w:rFonts w:ascii="Times New Roman" w:eastAsia="Times New Roman" w:hAnsi="Times New Roman" w:cs="Times New Roman"/>
          <w:sz w:val="28"/>
          <w:szCs w:val="28"/>
        </w:rPr>
        <w:t>язаний невідкладно вжити запобіжних заходів для попередження закріплення та поширення такого шкідливого організму.</w:t>
      </w:r>
    </w:p>
    <w:p w14:paraId="5B1B5B04" w14:textId="77777777" w:rsidR="00F20F69" w:rsidRPr="00167ACF" w:rsidRDefault="00F20F69" w:rsidP="000A7EBE">
      <w:pPr>
        <w:widowControl w:val="0"/>
        <w:numPr>
          <w:ilvl w:val="0"/>
          <w:numId w:val="106"/>
        </w:numPr>
        <w:tabs>
          <w:tab w:val="left" w:pos="1134"/>
          <w:tab w:val="left" w:pos="8080"/>
        </w:tabs>
        <w:spacing w:after="120" w:line="240" w:lineRule="auto"/>
        <w:ind w:left="0" w:right="-2"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Компетентний орган може прийняти рішення про те, що повідомлення, зазначене у частині першій цієї статті, не вимагається, якщо про присутність відповідного шкідливого організму на відповідній території вже відомо. У такому випадку, компетентний орган інформує відповідних професійних операторів про таке рішення. </w:t>
      </w:r>
    </w:p>
    <w:p w14:paraId="437F8A03" w14:textId="2374FB16" w:rsidR="00F20F69" w:rsidRPr="00167ACF" w:rsidRDefault="00F20F69" w:rsidP="000A7EBE">
      <w:pPr>
        <w:widowControl w:val="0"/>
        <w:numPr>
          <w:ilvl w:val="0"/>
          <w:numId w:val="106"/>
        </w:numPr>
        <w:tabs>
          <w:tab w:val="left" w:pos="1134"/>
          <w:tab w:val="left" w:pos="8080"/>
        </w:tabs>
        <w:spacing w:after="120" w:line="240" w:lineRule="auto"/>
        <w:ind w:left="0" w:right="-2" w:firstLine="709"/>
        <w:jc w:val="both"/>
        <w:rPr>
          <w:rFonts w:ascii="Times New Roman" w:hAnsi="Times New Roman" w:cs="Times New Roman"/>
          <w:sz w:val="28"/>
          <w:szCs w:val="28"/>
        </w:rPr>
      </w:pPr>
      <w:r w:rsidRPr="00167ACF">
        <w:rPr>
          <w:rFonts w:ascii="Times New Roman" w:hAnsi="Times New Roman" w:cs="Times New Roman"/>
          <w:sz w:val="28"/>
          <w:szCs w:val="28"/>
        </w:rPr>
        <w:t>Якщо професійний оператор отримає офіційне підтвердження про присутність карантинного шкідливого організму України на рослинах, рослинних продуктах або інших об</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єктах регулювання, що перебувають під його контролем, він зобов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 xml:space="preserve">язаний проконсультуватися із компетентним органом стосовно заходів, які мають бути вжиті, та діяти, якщо це доречно, відповідно до частин четвертої – сьомої цієї статті. </w:t>
      </w:r>
    </w:p>
    <w:p w14:paraId="0EDE5B9A" w14:textId="4E4305F7" w:rsidR="00F20F69" w:rsidRPr="00167ACF" w:rsidRDefault="00F20F69" w:rsidP="000A7EBE">
      <w:pPr>
        <w:widowControl w:val="0"/>
        <w:numPr>
          <w:ilvl w:val="0"/>
          <w:numId w:val="106"/>
        </w:numPr>
        <w:tabs>
          <w:tab w:val="left" w:pos="1134"/>
          <w:tab w:val="left" w:pos="8080"/>
        </w:tabs>
        <w:spacing w:after="120" w:line="240" w:lineRule="auto"/>
        <w:ind w:left="0" w:right="-2" w:firstLine="709"/>
        <w:jc w:val="both"/>
        <w:rPr>
          <w:rFonts w:ascii="Times New Roman" w:hAnsi="Times New Roman" w:cs="Times New Roman"/>
          <w:sz w:val="28"/>
          <w:szCs w:val="28"/>
        </w:rPr>
      </w:pPr>
      <w:r w:rsidRPr="00167ACF">
        <w:rPr>
          <w:rFonts w:ascii="Times New Roman" w:hAnsi="Times New Roman" w:cs="Times New Roman"/>
          <w:sz w:val="28"/>
          <w:szCs w:val="28"/>
        </w:rPr>
        <w:t>Професійний оператор зобов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язаний невідкладно вжити заходів для запобігання поширенню шкідливого організму. Якщо компетентний орган надав розпорядження стосовно таких заходів, професійний оператор діє відповідно до такого розпорядження.</w:t>
      </w:r>
    </w:p>
    <w:p w14:paraId="036CD381" w14:textId="3B0ED335" w:rsidR="00F20F69" w:rsidRPr="00167ACF" w:rsidRDefault="00F20F69" w:rsidP="000A7EBE">
      <w:pPr>
        <w:widowControl w:val="0"/>
        <w:numPr>
          <w:ilvl w:val="0"/>
          <w:numId w:val="106"/>
        </w:numPr>
        <w:tabs>
          <w:tab w:val="left" w:pos="1134"/>
          <w:tab w:val="left" w:pos="8080"/>
        </w:tabs>
        <w:spacing w:after="120" w:line="240" w:lineRule="auto"/>
        <w:ind w:left="0" w:right="-2" w:firstLine="709"/>
        <w:jc w:val="both"/>
        <w:rPr>
          <w:rFonts w:ascii="Times New Roman" w:hAnsi="Times New Roman" w:cs="Times New Roman"/>
          <w:sz w:val="28"/>
          <w:szCs w:val="28"/>
        </w:rPr>
      </w:pPr>
      <w:r w:rsidRPr="00167ACF">
        <w:rPr>
          <w:rFonts w:ascii="Times New Roman" w:hAnsi="Times New Roman" w:cs="Times New Roman"/>
          <w:sz w:val="28"/>
          <w:szCs w:val="28"/>
        </w:rPr>
        <w:t>У разі надання компетентним органом розпорядження, професійний оператор зобов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язаний вжити заходів для знищення шкідника на рослинах, рослинних продуктів або інших об</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єктах регулювання та у приміщеннях, землі, ґрунті, воді або інших заражених об</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єктах, які перебувають під контролем такого оператора.</w:t>
      </w:r>
    </w:p>
    <w:p w14:paraId="00FAA3F4" w14:textId="16105CEE" w:rsidR="00F20F69" w:rsidRPr="00167ACF" w:rsidRDefault="00F20F69" w:rsidP="000A7EBE">
      <w:pPr>
        <w:widowControl w:val="0"/>
        <w:numPr>
          <w:ilvl w:val="0"/>
          <w:numId w:val="106"/>
        </w:numPr>
        <w:tabs>
          <w:tab w:val="left" w:pos="1134"/>
          <w:tab w:val="left" w:pos="8080"/>
        </w:tabs>
        <w:spacing w:after="120" w:line="240" w:lineRule="auto"/>
        <w:ind w:left="0" w:right="-2" w:firstLine="709"/>
        <w:jc w:val="both"/>
        <w:rPr>
          <w:rFonts w:ascii="Times New Roman" w:hAnsi="Times New Roman" w:cs="Times New Roman"/>
          <w:sz w:val="28"/>
          <w:szCs w:val="28"/>
        </w:rPr>
      </w:pPr>
      <w:r w:rsidRPr="00167ACF">
        <w:rPr>
          <w:rFonts w:ascii="Times New Roman" w:hAnsi="Times New Roman" w:cs="Times New Roman"/>
          <w:sz w:val="28"/>
          <w:szCs w:val="28"/>
        </w:rPr>
        <w:t>Якщо компетентний орган не надав інших розпоряджень, професійний оператор зобов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язаний без затримок вилучити розміщені на ринку рослини, рослинні продукти або інші об</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єкти регулювання, які перебувають під контролем такого оператора, та на яких може бути присутній шкідливий організм.</w:t>
      </w:r>
    </w:p>
    <w:p w14:paraId="2A7081F0" w14:textId="07142EEA" w:rsidR="00F20F69" w:rsidRPr="00167ACF" w:rsidRDefault="00F20F69" w:rsidP="000A7EBE">
      <w:pPr>
        <w:widowControl w:val="0"/>
        <w:numPr>
          <w:ilvl w:val="0"/>
          <w:numId w:val="106"/>
        </w:numPr>
        <w:tabs>
          <w:tab w:val="left" w:pos="1134"/>
          <w:tab w:val="left" w:pos="8080"/>
        </w:tabs>
        <w:spacing w:after="120" w:line="240" w:lineRule="auto"/>
        <w:ind w:left="0" w:right="-2" w:firstLine="709"/>
        <w:jc w:val="both"/>
        <w:rPr>
          <w:rFonts w:ascii="Times New Roman" w:hAnsi="Times New Roman" w:cs="Times New Roman"/>
          <w:sz w:val="28"/>
          <w:szCs w:val="28"/>
        </w:rPr>
      </w:pPr>
      <w:r w:rsidRPr="00167ACF">
        <w:rPr>
          <w:rFonts w:ascii="Times New Roman" w:hAnsi="Times New Roman" w:cs="Times New Roman"/>
          <w:sz w:val="28"/>
          <w:szCs w:val="28"/>
        </w:rPr>
        <w:t>Якщо ці рослини, рослинні продукти або інші об</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єкти регулювання вибули з-під контролю професійного оператора, професійний оператор зобов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язаний, якщо компетентний орган не надав інших розпоряджень, невідкладно:</w:t>
      </w:r>
    </w:p>
    <w:p w14:paraId="393593CE" w14:textId="58CA3F71" w:rsidR="00F20F69" w:rsidRPr="00167ACF" w:rsidRDefault="00F20F69" w:rsidP="000A7EBE">
      <w:pPr>
        <w:pStyle w:val="af"/>
        <w:numPr>
          <w:ilvl w:val="0"/>
          <w:numId w:val="337"/>
        </w:numPr>
        <w:tabs>
          <w:tab w:val="left" w:pos="1134"/>
          <w:tab w:val="left" w:pos="8080"/>
        </w:tabs>
        <w:suppressAutoHyphens/>
        <w:autoSpaceDN w:val="0"/>
        <w:spacing w:after="120" w:line="240" w:lineRule="auto"/>
        <w:ind w:left="0" w:right="-2" w:firstLine="709"/>
        <w:contextualSpacing w:val="0"/>
        <w:jc w:val="both"/>
        <w:textAlignment w:val="baseline"/>
        <w:rPr>
          <w:rFonts w:ascii="Times New Roman" w:hAnsi="Times New Roman" w:cs="Times New Roman"/>
          <w:sz w:val="28"/>
          <w:szCs w:val="28"/>
        </w:rPr>
      </w:pPr>
      <w:r w:rsidRPr="00167ACF">
        <w:rPr>
          <w:rFonts w:ascii="Times New Roman" w:hAnsi="Times New Roman" w:cs="Times New Roman"/>
          <w:sz w:val="28"/>
          <w:szCs w:val="28"/>
        </w:rPr>
        <w:t>інформувати представників торговельних закладів, до яких були поставлені такі рослини, рослинні продукти або інші об</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єкти регулювання, про присутність шкідливого організму;</w:t>
      </w:r>
    </w:p>
    <w:p w14:paraId="57740CFB" w14:textId="6C4C357A" w:rsidR="00F20F69" w:rsidRPr="00167ACF" w:rsidRDefault="00F20F69" w:rsidP="000A7EBE">
      <w:pPr>
        <w:pStyle w:val="af"/>
        <w:numPr>
          <w:ilvl w:val="0"/>
          <w:numId w:val="337"/>
        </w:numPr>
        <w:tabs>
          <w:tab w:val="left" w:pos="1134"/>
          <w:tab w:val="left" w:pos="8080"/>
        </w:tabs>
        <w:suppressAutoHyphens/>
        <w:autoSpaceDN w:val="0"/>
        <w:spacing w:after="120" w:line="240" w:lineRule="auto"/>
        <w:ind w:left="0" w:right="-2" w:firstLine="709"/>
        <w:contextualSpacing w:val="0"/>
        <w:jc w:val="both"/>
        <w:textAlignment w:val="baseline"/>
        <w:rPr>
          <w:rFonts w:ascii="Times New Roman" w:hAnsi="Times New Roman" w:cs="Times New Roman"/>
          <w:sz w:val="28"/>
          <w:szCs w:val="28"/>
        </w:rPr>
      </w:pPr>
      <w:r w:rsidRPr="00167ACF">
        <w:rPr>
          <w:rFonts w:ascii="Times New Roman" w:hAnsi="Times New Roman" w:cs="Times New Roman"/>
          <w:sz w:val="28"/>
          <w:szCs w:val="28"/>
        </w:rPr>
        <w:t>надати таким представникам розпорядження про необхідні заходи, які мають бути вжиті ними під час перевезення відповідних рослин, рослинних продуктів та інших об</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єктів регулювання для зменшення ризику поширення чи вивільнення відповідних шкідливих організмів; та</w:t>
      </w:r>
    </w:p>
    <w:p w14:paraId="1A22D1C0" w14:textId="6CBAD2BD" w:rsidR="00F20F69" w:rsidRPr="00167ACF" w:rsidRDefault="00F20F69" w:rsidP="000A7EBE">
      <w:pPr>
        <w:pStyle w:val="af"/>
        <w:numPr>
          <w:ilvl w:val="0"/>
          <w:numId w:val="337"/>
        </w:numPr>
        <w:tabs>
          <w:tab w:val="left" w:pos="1134"/>
          <w:tab w:val="left" w:pos="8080"/>
        </w:tabs>
        <w:suppressAutoHyphens/>
        <w:autoSpaceDN w:val="0"/>
        <w:spacing w:after="120" w:line="240" w:lineRule="auto"/>
        <w:ind w:left="0" w:right="-2" w:firstLine="709"/>
        <w:contextualSpacing w:val="0"/>
        <w:jc w:val="both"/>
        <w:textAlignment w:val="baseline"/>
        <w:rPr>
          <w:rFonts w:ascii="Times New Roman" w:hAnsi="Times New Roman" w:cs="Times New Roman"/>
          <w:sz w:val="28"/>
          <w:szCs w:val="28"/>
        </w:rPr>
      </w:pPr>
      <w:r w:rsidRPr="00167ACF">
        <w:rPr>
          <w:rFonts w:ascii="Times New Roman" w:hAnsi="Times New Roman" w:cs="Times New Roman"/>
          <w:sz w:val="28"/>
          <w:szCs w:val="28"/>
        </w:rPr>
        <w:lastRenderedPageBreak/>
        <w:t>відкликати ці рослини, рослинні продукти або інші об</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єкти регулювання, якщо вони вже були реалізовані.</w:t>
      </w:r>
    </w:p>
    <w:p w14:paraId="44D5810D" w14:textId="77777777" w:rsidR="00F20F69" w:rsidRPr="00167ACF" w:rsidRDefault="00F20F69" w:rsidP="000A7EBE">
      <w:pPr>
        <w:widowControl w:val="0"/>
        <w:numPr>
          <w:ilvl w:val="0"/>
          <w:numId w:val="106"/>
        </w:numPr>
        <w:tabs>
          <w:tab w:val="left" w:pos="1134"/>
          <w:tab w:val="left" w:pos="8080"/>
        </w:tabs>
        <w:spacing w:after="120" w:line="240" w:lineRule="auto"/>
        <w:ind w:left="0" w:right="-2" w:firstLine="709"/>
        <w:jc w:val="both"/>
        <w:rPr>
          <w:rFonts w:ascii="Times New Roman" w:hAnsi="Times New Roman" w:cs="Times New Roman"/>
          <w:sz w:val="28"/>
          <w:szCs w:val="28"/>
        </w:rPr>
      </w:pPr>
      <w:r w:rsidRPr="00167ACF">
        <w:rPr>
          <w:rFonts w:ascii="Times New Roman" w:hAnsi="Times New Roman" w:cs="Times New Roman"/>
          <w:sz w:val="28"/>
          <w:szCs w:val="28"/>
        </w:rPr>
        <w:t xml:space="preserve">Професійний оператор за запитом компетентного органу надає йому всю необхідну інформацію, що випливає із цієї статті та яка має значення для громадськості. </w:t>
      </w:r>
    </w:p>
    <w:p w14:paraId="575D676B" w14:textId="1415C79F" w:rsidR="00C64616" w:rsidRPr="00167ACF" w:rsidRDefault="003B223A" w:rsidP="000A7EBE">
      <w:pPr>
        <w:widowControl w:val="0"/>
        <w:numPr>
          <w:ilvl w:val="0"/>
          <w:numId w:val="106"/>
        </w:numPr>
        <w:tabs>
          <w:tab w:val="left" w:pos="1134"/>
          <w:tab w:val="left" w:pos="8080"/>
        </w:tabs>
        <w:spacing w:after="120" w:line="240" w:lineRule="auto"/>
        <w:ind w:left="0" w:right="-2" w:firstLine="709"/>
        <w:jc w:val="both"/>
        <w:rPr>
          <w:rFonts w:ascii="Times New Roman" w:hAnsi="Times New Roman" w:cs="Times New Roman"/>
          <w:sz w:val="28"/>
          <w:szCs w:val="28"/>
        </w:rPr>
      </w:pPr>
      <w:r w:rsidRPr="00167ACF">
        <w:rPr>
          <w:rFonts w:ascii="Times New Roman" w:hAnsi="Times New Roman" w:cs="Times New Roman"/>
          <w:sz w:val="28"/>
          <w:szCs w:val="28"/>
        </w:rPr>
        <w:t>Професійний оператор зобов</w:t>
      </w:r>
      <w:r w:rsidR="00C5575D" w:rsidRPr="00167ACF">
        <w:rPr>
          <w:rFonts w:ascii="Times New Roman" w:hAnsi="Times New Roman" w:cs="Times New Roman"/>
          <w:sz w:val="28"/>
          <w:szCs w:val="28"/>
        </w:rPr>
        <w:t>’</w:t>
      </w:r>
      <w:r w:rsidRPr="00167ACF">
        <w:rPr>
          <w:rFonts w:ascii="Times New Roman" w:hAnsi="Times New Roman" w:cs="Times New Roman"/>
          <w:sz w:val="28"/>
          <w:szCs w:val="28"/>
        </w:rPr>
        <w:t>язаний виконувати</w:t>
      </w:r>
      <w:r w:rsidR="00F54BB7" w:rsidRPr="00167ACF">
        <w:rPr>
          <w:rFonts w:ascii="Times New Roman" w:hAnsi="Times New Roman" w:cs="Times New Roman"/>
          <w:sz w:val="28"/>
          <w:szCs w:val="28"/>
        </w:rPr>
        <w:t xml:space="preserve"> </w:t>
      </w:r>
      <w:r w:rsidRPr="00167ACF">
        <w:rPr>
          <w:rFonts w:ascii="Times New Roman" w:hAnsi="Times New Roman" w:cs="Times New Roman"/>
          <w:sz w:val="28"/>
          <w:szCs w:val="28"/>
        </w:rPr>
        <w:t>розпорядження державного фітосанітарного інспектора про застосування фітосанітарних заходів.</w:t>
      </w:r>
    </w:p>
    <w:p w14:paraId="61F62100"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shd w:val="clear" w:color="auto" w:fill="F5F5F5"/>
        </w:rPr>
      </w:pPr>
    </w:p>
    <w:p w14:paraId="3A5CF064" w14:textId="264FF69A" w:rsidR="00C64616" w:rsidRPr="00167ACF" w:rsidRDefault="003B223A" w:rsidP="003530E2">
      <w:pPr>
        <w:pStyle w:val="3"/>
        <w:widowControl w:val="0"/>
        <w:spacing w:before="0" w:after="120"/>
      </w:pPr>
      <w:bookmarkStart w:id="336" w:name="_Toc8886640"/>
      <w:r w:rsidRPr="00167ACF">
        <w:t xml:space="preserve">Стаття </w:t>
      </w:r>
      <w:r w:rsidRPr="00167ACF">
        <w:rPr>
          <w:highlight w:val="yellow"/>
        </w:rPr>
        <w:t>[G13]</w:t>
      </w:r>
      <w:r w:rsidRPr="00167ACF">
        <w:t xml:space="preserve">. Заходи, що мають вживатися іншими особами, крім професійних операторів </w:t>
      </w:r>
      <w:r w:rsidRPr="00167ACF">
        <w:rPr>
          <w:color w:val="C00000"/>
        </w:rPr>
        <w:t>[див. ст. 15 Регламенту (ЄС) 2016/2031]</w:t>
      </w:r>
      <w:bookmarkEnd w:id="336"/>
    </w:p>
    <w:p w14:paraId="1A7EFBAE" w14:textId="2F40E5AB" w:rsidR="00C64616" w:rsidRPr="00167ACF" w:rsidRDefault="003B223A" w:rsidP="000A7EBE">
      <w:pPr>
        <w:widowControl w:val="0"/>
        <w:numPr>
          <w:ilvl w:val="0"/>
          <w:numId w:val="8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Якщо будь-якій особі, яка не є професійним оператором, стало відомо про присутність карантинного шкідливого організму України або вона має підстави підозрювати про таку присутність, така особа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язана невідкладно повідомити про це компетентний орган. Якщо таке повідомлення було надано в формі, яка не є письмовою, компетентний орган все одно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його офіційно зареєструвати. За запитом компетентного органу особа, яка не є професійним оператором, надає йому всю інформацію, якою вона володіє стосовно присутності карантинного шкідливого організму України.</w:t>
      </w:r>
    </w:p>
    <w:p w14:paraId="0DB13AF2" w14:textId="3C03D9DF" w:rsidR="00C64616" w:rsidRPr="00167ACF" w:rsidRDefault="003B223A" w:rsidP="000A7EBE">
      <w:pPr>
        <w:widowControl w:val="0"/>
        <w:numPr>
          <w:ilvl w:val="0"/>
          <w:numId w:val="8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Особа, яка надала повідомлення, зазначене у частині першій цієї статті,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язана проконсультуватися із компетентним органом стосовно заходів, які мають вживатися, та, відповідно </w:t>
      </w:r>
      <w:r w:rsidR="00C5536A" w:rsidRPr="00167ACF">
        <w:rPr>
          <w:rFonts w:ascii="Times New Roman" w:eastAsia="Times New Roman" w:hAnsi="Times New Roman" w:cs="Times New Roman"/>
          <w:sz w:val="28"/>
          <w:szCs w:val="28"/>
        </w:rPr>
        <w:t xml:space="preserve">до розпоряджень </w:t>
      </w:r>
      <w:r w:rsidRPr="00167ACF">
        <w:rPr>
          <w:rFonts w:ascii="Times New Roman" w:eastAsia="Times New Roman" w:hAnsi="Times New Roman" w:cs="Times New Roman"/>
          <w:sz w:val="28"/>
          <w:szCs w:val="28"/>
        </w:rPr>
        <w:t xml:space="preserve">компетентного органу, вживає необхідних заходів для запобігання поширенню такого </w:t>
      </w:r>
      <w:r w:rsidR="00E274AB" w:rsidRPr="00167ACF">
        <w:rPr>
          <w:rFonts w:ascii="Times New Roman" w:eastAsia="Times New Roman" w:hAnsi="Times New Roman" w:cs="Times New Roman"/>
          <w:sz w:val="28"/>
          <w:szCs w:val="28"/>
        </w:rPr>
        <w:t>шкідливого організму</w:t>
      </w:r>
      <w:r w:rsidRPr="00167ACF">
        <w:rPr>
          <w:rFonts w:ascii="Times New Roman" w:eastAsia="Times New Roman" w:hAnsi="Times New Roman" w:cs="Times New Roman"/>
          <w:sz w:val="28"/>
          <w:szCs w:val="28"/>
        </w:rPr>
        <w:t xml:space="preserve"> і видалення його з відповідних рослин, </w:t>
      </w:r>
      <w:r w:rsidR="00FA4EA5"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або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а також, якщо це доречно, з приміщень такої особи.</w:t>
      </w:r>
    </w:p>
    <w:p w14:paraId="4C4741C5"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64B30D1D" w14:textId="34D04312" w:rsidR="00C64616" w:rsidRPr="00167ACF" w:rsidRDefault="003B223A" w:rsidP="003530E2">
      <w:pPr>
        <w:pStyle w:val="3"/>
        <w:widowControl w:val="0"/>
        <w:spacing w:before="0" w:after="120"/>
      </w:pPr>
      <w:bookmarkStart w:id="337" w:name="_Toc8886641"/>
      <w:r w:rsidRPr="00167ACF">
        <w:t xml:space="preserve">Стаття </w:t>
      </w:r>
      <w:r w:rsidRPr="00167ACF">
        <w:rPr>
          <w:highlight w:val="yellow"/>
        </w:rPr>
        <w:t>[G1</w:t>
      </w:r>
      <w:r w:rsidR="00E73695" w:rsidRPr="00167ACF">
        <w:rPr>
          <w:highlight w:val="yellow"/>
        </w:rPr>
        <w:t>4</w:t>
      </w:r>
      <w:r w:rsidRPr="00167ACF">
        <w:rPr>
          <w:highlight w:val="yellow"/>
        </w:rPr>
        <w:t>]</w:t>
      </w:r>
      <w:r w:rsidRPr="00167ACF">
        <w:t>. Виключення із зобов</w:t>
      </w:r>
      <w:r w:rsidR="00C5575D" w:rsidRPr="00167ACF">
        <w:t>’</w:t>
      </w:r>
      <w:r w:rsidRPr="00167ACF">
        <w:t xml:space="preserve">язань щодо надання повідомлень </w:t>
      </w:r>
      <w:r w:rsidRPr="00167ACF">
        <w:rPr>
          <w:color w:val="C00000"/>
        </w:rPr>
        <w:t>[див. ст. 16 Регламенту (ЄС) 2016/2031]</w:t>
      </w:r>
      <w:bookmarkEnd w:id="337"/>
    </w:p>
    <w:p w14:paraId="440AF69D" w14:textId="4E39525C" w:rsidR="00C64616" w:rsidRPr="00167ACF" w:rsidRDefault="003B223A" w:rsidP="000A7EBE">
      <w:pPr>
        <w:widowControl w:val="0"/>
        <w:numPr>
          <w:ilvl w:val="0"/>
          <w:numId w:val="94"/>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Вимоги щодо надання повідомлень, </w:t>
      </w:r>
      <w:r w:rsidR="00EC5AF8" w:rsidRPr="00167ACF">
        <w:rPr>
          <w:rFonts w:ascii="Times New Roman" w:eastAsia="Times New Roman" w:hAnsi="Times New Roman" w:cs="Times New Roman"/>
          <w:sz w:val="28"/>
          <w:szCs w:val="28"/>
        </w:rPr>
        <w:t>передбачені</w:t>
      </w:r>
      <w:r w:rsidRPr="00167ACF">
        <w:rPr>
          <w:rFonts w:ascii="Times New Roman" w:eastAsia="Times New Roman" w:hAnsi="Times New Roman" w:cs="Times New Roman"/>
          <w:sz w:val="28"/>
          <w:szCs w:val="28"/>
        </w:rPr>
        <w:t xml:space="preserve"> </w:t>
      </w:r>
      <w:r w:rsidR="00EC5AF8" w:rsidRPr="00167ACF">
        <w:rPr>
          <w:rFonts w:ascii="Times New Roman" w:eastAsia="Times New Roman" w:hAnsi="Times New Roman" w:cs="Times New Roman"/>
          <w:sz w:val="28"/>
          <w:szCs w:val="28"/>
        </w:rPr>
        <w:t>статтями</w:t>
      </w:r>
      <w:r w:rsidRPr="00167ACF">
        <w:rPr>
          <w:rFonts w:ascii="Times New Roman" w:eastAsia="Times New Roman" w:hAnsi="Times New Roman" w:cs="Times New Roman"/>
          <w:sz w:val="28"/>
          <w:szCs w:val="28"/>
        </w:rPr>
        <w:t xml:space="preserve"> </w:t>
      </w:r>
      <w:r w:rsidR="00AC0166" w:rsidRPr="00167ACF">
        <w:rPr>
          <w:rFonts w:ascii="Times New Roman" w:eastAsia="Times New Roman" w:hAnsi="Times New Roman" w:cs="Times New Roman"/>
          <w:sz w:val="28"/>
          <w:szCs w:val="28"/>
          <w:highlight w:val="yellow"/>
        </w:rPr>
        <w:t>[G12]</w:t>
      </w:r>
      <w:r w:rsidRPr="00167ACF">
        <w:rPr>
          <w:rFonts w:ascii="Times New Roman" w:eastAsia="Times New Roman" w:hAnsi="Times New Roman" w:cs="Times New Roman"/>
          <w:sz w:val="28"/>
          <w:szCs w:val="28"/>
        </w:rPr>
        <w:t xml:space="preserve"> та </w:t>
      </w:r>
      <w:r w:rsidR="00AC0166" w:rsidRPr="00167ACF">
        <w:rPr>
          <w:rFonts w:ascii="Times New Roman" w:eastAsia="Times New Roman" w:hAnsi="Times New Roman" w:cs="Times New Roman"/>
          <w:sz w:val="28"/>
          <w:szCs w:val="28"/>
          <w:highlight w:val="yellow"/>
        </w:rPr>
        <w:t>[G13]</w:t>
      </w:r>
      <w:r w:rsidRPr="00167ACF">
        <w:rPr>
          <w:rFonts w:ascii="Times New Roman" w:eastAsia="Times New Roman" w:hAnsi="Times New Roman" w:cs="Times New Roman"/>
          <w:sz w:val="28"/>
          <w:szCs w:val="28"/>
        </w:rPr>
        <w:t>, не застосовуються у випадках, якщо:</w:t>
      </w:r>
    </w:p>
    <w:p w14:paraId="73A3C025" w14:textId="4B7AD461" w:rsidR="00C64616" w:rsidRPr="00167ACF" w:rsidRDefault="003B223A" w:rsidP="000A7EBE">
      <w:pPr>
        <w:widowControl w:val="0"/>
        <w:numPr>
          <w:ilvl w:val="0"/>
          <w:numId w:val="165"/>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встановлена присутність карантинного шкідливого організму України </w:t>
      </w:r>
      <w:r w:rsidR="00CD44D6" w:rsidRPr="00167ACF">
        <w:rPr>
          <w:rFonts w:ascii="Times New Roman" w:eastAsia="Times New Roman" w:hAnsi="Times New Roman" w:cs="Times New Roman"/>
          <w:color w:val="000000"/>
          <w:sz w:val="28"/>
          <w:szCs w:val="28"/>
        </w:rPr>
        <w:t>в інфікованій зоні карантинної (демаркованої) зони</w:t>
      </w:r>
      <w:r w:rsidRPr="00167ACF">
        <w:rPr>
          <w:rFonts w:ascii="Times New Roman" w:eastAsia="Times New Roman" w:hAnsi="Times New Roman" w:cs="Times New Roman"/>
          <w:color w:val="000000"/>
          <w:sz w:val="28"/>
          <w:szCs w:val="28"/>
        </w:rPr>
        <w:t xml:space="preserve">, створеній для утримання такого </w:t>
      </w:r>
      <w:r w:rsidR="00E274AB" w:rsidRPr="00167ACF">
        <w:rPr>
          <w:rFonts w:ascii="Times New Roman" w:eastAsia="Times New Roman" w:hAnsi="Times New Roman" w:cs="Times New Roman"/>
          <w:color w:val="000000"/>
          <w:sz w:val="28"/>
          <w:szCs w:val="28"/>
        </w:rPr>
        <w:t>шкідливого організму</w:t>
      </w:r>
      <w:r w:rsidR="00E24D53" w:rsidRPr="00167ACF">
        <w:rPr>
          <w:rFonts w:ascii="Times New Roman" w:eastAsia="Times New Roman" w:hAnsi="Times New Roman" w:cs="Times New Roman"/>
          <w:color w:val="000000"/>
          <w:sz w:val="28"/>
          <w:szCs w:val="28"/>
        </w:rPr>
        <w:t xml:space="preserve"> відповідно до статті </w:t>
      </w:r>
      <w:r w:rsidR="00E24D53" w:rsidRPr="00167ACF">
        <w:rPr>
          <w:rFonts w:ascii="Times New Roman" w:eastAsia="Times New Roman" w:hAnsi="Times New Roman" w:cs="Times New Roman"/>
          <w:color w:val="000000"/>
          <w:sz w:val="28"/>
          <w:szCs w:val="28"/>
          <w:highlight w:val="yellow"/>
          <w:lang w:val="en-US"/>
        </w:rPr>
        <w:t>[G18]</w:t>
      </w:r>
      <w:r w:rsidR="00E24D53" w:rsidRPr="00167ACF">
        <w:rPr>
          <w:rFonts w:ascii="Times New Roman" w:eastAsia="Times New Roman" w:hAnsi="Times New Roman" w:cs="Times New Roman"/>
          <w:color w:val="000000"/>
          <w:sz w:val="28"/>
          <w:szCs w:val="28"/>
          <w:lang w:val="en-US"/>
        </w:rPr>
        <w:t xml:space="preserve"> </w:t>
      </w:r>
      <w:r w:rsidR="00E24D53" w:rsidRPr="00167ACF">
        <w:rPr>
          <w:rFonts w:ascii="Times New Roman" w:eastAsia="Times New Roman" w:hAnsi="Times New Roman" w:cs="Times New Roman"/>
          <w:color w:val="000000"/>
          <w:sz w:val="28"/>
          <w:szCs w:val="28"/>
        </w:rPr>
        <w:t>цього Закону</w:t>
      </w:r>
      <w:r w:rsidRPr="00167ACF">
        <w:rPr>
          <w:rFonts w:ascii="Times New Roman" w:eastAsia="Times New Roman" w:hAnsi="Times New Roman" w:cs="Times New Roman"/>
          <w:color w:val="000000"/>
          <w:sz w:val="28"/>
          <w:szCs w:val="28"/>
        </w:rPr>
        <w:t>;</w:t>
      </w:r>
    </w:p>
    <w:p w14:paraId="6C0F46D9" w14:textId="01ABCC4D" w:rsidR="00C64616" w:rsidRPr="00167ACF" w:rsidRDefault="003B223A" w:rsidP="000A7EBE">
      <w:pPr>
        <w:widowControl w:val="0"/>
        <w:numPr>
          <w:ilvl w:val="0"/>
          <w:numId w:val="165"/>
        </w:numPr>
        <w:pBdr>
          <w:top w:val="nil"/>
          <w:left w:val="nil"/>
          <w:bottom w:val="nil"/>
          <w:right w:val="nil"/>
          <w:between w:val="nil"/>
        </w:pBdr>
        <w:tabs>
          <w:tab w:val="left" w:pos="1134"/>
          <w:tab w:val="left" w:pos="8080"/>
        </w:tabs>
        <w:spacing w:after="120" w:line="240" w:lineRule="auto"/>
        <w:ind w:left="0" w:right="-2"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встановлена присутність карантинного шкідливого організму України в інфікованій зоні </w:t>
      </w:r>
      <w:r w:rsidR="006A317B" w:rsidRPr="00167ACF">
        <w:rPr>
          <w:rFonts w:ascii="Times New Roman" w:eastAsia="Times New Roman" w:hAnsi="Times New Roman" w:cs="Times New Roman"/>
          <w:color w:val="000000"/>
          <w:sz w:val="28"/>
          <w:szCs w:val="28"/>
        </w:rPr>
        <w:t>карантинної (</w:t>
      </w:r>
      <w:r w:rsidRPr="00167ACF">
        <w:rPr>
          <w:rFonts w:ascii="Times New Roman" w:eastAsia="Times New Roman" w:hAnsi="Times New Roman" w:cs="Times New Roman"/>
          <w:color w:val="000000"/>
          <w:sz w:val="28"/>
          <w:szCs w:val="28"/>
        </w:rPr>
        <w:t>демаркованої</w:t>
      </w:r>
      <w:r w:rsidR="006A317B"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w:t>
      </w:r>
      <w:r w:rsidR="006A317B" w:rsidRPr="00167ACF">
        <w:rPr>
          <w:rFonts w:ascii="Times New Roman" w:eastAsia="Times New Roman" w:hAnsi="Times New Roman" w:cs="Times New Roman"/>
          <w:color w:val="000000"/>
          <w:sz w:val="28"/>
          <w:szCs w:val="28"/>
        </w:rPr>
        <w:t>зони</w:t>
      </w:r>
      <w:r w:rsidRPr="00167ACF">
        <w:rPr>
          <w:rFonts w:ascii="Times New Roman" w:eastAsia="Times New Roman" w:hAnsi="Times New Roman" w:cs="Times New Roman"/>
          <w:color w:val="000000"/>
          <w:sz w:val="28"/>
          <w:szCs w:val="28"/>
        </w:rPr>
        <w:t xml:space="preserve"> та він підпадає під дію заходів зі знищення, які тривають вісім або більше років, протягом періоду </w:t>
      </w:r>
      <w:r w:rsidRPr="00167ACF">
        <w:rPr>
          <w:rFonts w:ascii="Times New Roman" w:eastAsia="Times New Roman" w:hAnsi="Times New Roman" w:cs="Times New Roman"/>
          <w:color w:val="000000"/>
          <w:sz w:val="28"/>
          <w:szCs w:val="28"/>
        </w:rPr>
        <w:lastRenderedPageBreak/>
        <w:t>цих перших восьми років.</w:t>
      </w:r>
    </w:p>
    <w:p w14:paraId="1033295F"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15C6DA9C" w14:textId="64051791" w:rsidR="00C64616" w:rsidRPr="00167ACF" w:rsidRDefault="003B223A" w:rsidP="003530E2">
      <w:pPr>
        <w:pStyle w:val="3"/>
        <w:widowControl w:val="0"/>
        <w:spacing w:before="0" w:after="120"/>
      </w:pPr>
      <w:bookmarkStart w:id="338" w:name="_Toc8886642"/>
      <w:r w:rsidRPr="00167ACF">
        <w:t xml:space="preserve">Стаття </w:t>
      </w:r>
      <w:r w:rsidRPr="00167ACF">
        <w:rPr>
          <w:highlight w:val="yellow"/>
        </w:rPr>
        <w:t>[G1</w:t>
      </w:r>
      <w:r w:rsidR="00E73695" w:rsidRPr="00167ACF">
        <w:rPr>
          <w:highlight w:val="yellow"/>
        </w:rPr>
        <w:t>5</w:t>
      </w:r>
      <w:r w:rsidRPr="00167ACF">
        <w:rPr>
          <w:highlight w:val="yellow"/>
        </w:rPr>
        <w:t>]</w:t>
      </w:r>
      <w:r w:rsidRPr="00167ACF">
        <w:t>. Локалізація та ліквідація</w:t>
      </w:r>
      <w:r w:rsidR="00F54BB7" w:rsidRPr="00167ACF">
        <w:t xml:space="preserve"> </w:t>
      </w:r>
      <w:r w:rsidRPr="00167ACF">
        <w:t xml:space="preserve">карантинних шкідливих організмів України та потенційних карантинних шкідливих організмів </w:t>
      </w:r>
      <w:r w:rsidRPr="00167ACF">
        <w:rPr>
          <w:color w:val="C00000"/>
        </w:rPr>
        <w:t>[див. ст. 17 Регламенту (ЄС) 2016/2031]</w:t>
      </w:r>
      <w:bookmarkEnd w:id="338"/>
    </w:p>
    <w:p w14:paraId="08BD55E3" w14:textId="77777777" w:rsidR="00C64616" w:rsidRPr="00167ACF" w:rsidRDefault="003B223A" w:rsidP="000A7EBE">
      <w:pPr>
        <w:widowControl w:val="0"/>
        <w:numPr>
          <w:ilvl w:val="0"/>
          <w:numId w:val="49"/>
        </w:numPr>
        <w:tabs>
          <w:tab w:val="left" w:pos="1134"/>
          <w:tab w:val="left" w:pos="8080"/>
        </w:tabs>
        <w:spacing w:after="120" w:line="240" w:lineRule="auto"/>
        <w:ind w:left="0" w:right="-2" w:firstLine="709"/>
        <w:jc w:val="both"/>
        <w:rPr>
          <w:rFonts w:ascii="Times New Roman" w:hAnsi="Times New Roman" w:cs="Times New Roman"/>
          <w:sz w:val="28"/>
          <w:szCs w:val="28"/>
          <w:shd w:val="clear" w:color="auto" w:fill="B6D7A8"/>
        </w:rPr>
      </w:pPr>
      <w:r w:rsidRPr="00167ACF">
        <w:rPr>
          <w:rFonts w:ascii="Times New Roman" w:eastAsia="Times New Roman" w:hAnsi="Times New Roman" w:cs="Times New Roman"/>
          <w:sz w:val="28"/>
          <w:szCs w:val="28"/>
          <w:shd w:val="clear" w:color="auto" w:fill="92D050"/>
        </w:rPr>
        <w:t>Локалізація та ліквідація карантинних шкідливих організмів України та потенційних карантинних шкідливих організмів здійснюється у відповідності до фітосанітарних заходів.</w:t>
      </w:r>
    </w:p>
    <w:p w14:paraId="5C9E362C" w14:textId="705D41C2" w:rsidR="00C64616" w:rsidRPr="00167ACF" w:rsidRDefault="003B223A" w:rsidP="000A7EBE">
      <w:pPr>
        <w:widowControl w:val="0"/>
        <w:numPr>
          <w:ilvl w:val="0"/>
          <w:numId w:val="4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shd w:val="clear" w:color="auto" w:fill="B6D7A8"/>
        </w:rPr>
      </w:pPr>
      <w:r w:rsidRPr="00167ACF">
        <w:rPr>
          <w:rFonts w:ascii="Times New Roman" w:eastAsia="Times New Roman" w:hAnsi="Times New Roman" w:cs="Times New Roman"/>
          <w:sz w:val="28"/>
          <w:szCs w:val="28"/>
          <w:shd w:val="clear" w:color="auto" w:fill="92D050"/>
        </w:rPr>
        <w:t xml:space="preserve">Фітосанітарні заходи, які спрямовані на локалізацію та ліквідацію карантинних шкідливих організмів або потенційних карантинних шкідливих організмів, </w:t>
      </w:r>
      <w:r w:rsidR="00C5536A" w:rsidRPr="00167ACF">
        <w:rPr>
          <w:rFonts w:ascii="Times New Roman" w:eastAsia="Times New Roman" w:hAnsi="Times New Roman" w:cs="Times New Roman"/>
          <w:sz w:val="28"/>
          <w:szCs w:val="28"/>
          <w:shd w:val="clear" w:color="auto" w:fill="92D050"/>
        </w:rPr>
        <w:t>є обов</w:t>
      </w:r>
      <w:r w:rsidR="00C5575D" w:rsidRPr="00167ACF">
        <w:rPr>
          <w:rFonts w:ascii="Times New Roman" w:eastAsia="Times New Roman" w:hAnsi="Times New Roman" w:cs="Times New Roman"/>
          <w:sz w:val="28"/>
          <w:szCs w:val="28"/>
          <w:shd w:val="clear" w:color="auto" w:fill="92D050"/>
        </w:rPr>
        <w:t>’</w:t>
      </w:r>
      <w:r w:rsidR="00C5536A" w:rsidRPr="00167ACF">
        <w:rPr>
          <w:rFonts w:ascii="Times New Roman" w:eastAsia="Times New Roman" w:hAnsi="Times New Roman" w:cs="Times New Roman"/>
          <w:sz w:val="28"/>
          <w:szCs w:val="28"/>
          <w:shd w:val="clear" w:color="auto" w:fill="92D050"/>
        </w:rPr>
        <w:t>язковими</w:t>
      </w:r>
      <w:r w:rsidRPr="00167ACF">
        <w:rPr>
          <w:rFonts w:ascii="Times New Roman" w:eastAsia="Times New Roman" w:hAnsi="Times New Roman" w:cs="Times New Roman"/>
          <w:sz w:val="28"/>
          <w:szCs w:val="28"/>
          <w:shd w:val="clear" w:color="auto" w:fill="92D050"/>
        </w:rPr>
        <w:t xml:space="preserve"> д</w:t>
      </w:r>
      <w:r w:rsidR="00C5536A" w:rsidRPr="00167ACF">
        <w:rPr>
          <w:rFonts w:ascii="Times New Roman" w:eastAsia="Times New Roman" w:hAnsi="Times New Roman" w:cs="Times New Roman"/>
          <w:sz w:val="28"/>
          <w:szCs w:val="28"/>
          <w:shd w:val="clear" w:color="auto" w:fill="92D050"/>
        </w:rPr>
        <w:t>о</w:t>
      </w:r>
      <w:r w:rsidRPr="00167ACF">
        <w:rPr>
          <w:rFonts w:ascii="Times New Roman" w:eastAsia="Times New Roman" w:hAnsi="Times New Roman" w:cs="Times New Roman"/>
          <w:sz w:val="28"/>
          <w:szCs w:val="28"/>
          <w:shd w:val="clear" w:color="auto" w:fill="92D050"/>
        </w:rPr>
        <w:t xml:space="preserve"> виконання </w:t>
      </w:r>
      <w:r w:rsidR="00C5536A" w:rsidRPr="00167ACF">
        <w:rPr>
          <w:rFonts w:ascii="Times New Roman" w:eastAsia="Times New Roman" w:hAnsi="Times New Roman" w:cs="Times New Roman"/>
          <w:sz w:val="28"/>
          <w:szCs w:val="28"/>
          <w:shd w:val="clear" w:color="auto" w:fill="92D050"/>
        </w:rPr>
        <w:t>будь-якими</w:t>
      </w:r>
      <w:r w:rsidRPr="00167ACF">
        <w:rPr>
          <w:rFonts w:ascii="Times New Roman" w:eastAsia="Times New Roman" w:hAnsi="Times New Roman" w:cs="Times New Roman"/>
          <w:sz w:val="28"/>
          <w:szCs w:val="28"/>
          <w:shd w:val="clear" w:color="auto" w:fill="92D050"/>
        </w:rPr>
        <w:t xml:space="preserve"> особами</w:t>
      </w:r>
      <w:r w:rsidR="00C5536A" w:rsidRPr="00167ACF">
        <w:rPr>
          <w:rFonts w:ascii="Times New Roman" w:eastAsia="Times New Roman" w:hAnsi="Times New Roman" w:cs="Times New Roman"/>
          <w:sz w:val="28"/>
          <w:szCs w:val="28"/>
          <w:shd w:val="clear" w:color="auto" w:fill="92D050"/>
        </w:rPr>
        <w:t>,</w:t>
      </w:r>
      <w:r w:rsidRPr="00167ACF">
        <w:rPr>
          <w:rFonts w:ascii="Times New Roman" w:eastAsia="Times New Roman" w:hAnsi="Times New Roman" w:cs="Times New Roman"/>
          <w:sz w:val="28"/>
          <w:szCs w:val="28"/>
          <w:shd w:val="clear" w:color="auto" w:fill="92D050"/>
        </w:rPr>
        <w:t xml:space="preserve"> органами державної влади</w:t>
      </w:r>
      <w:r w:rsidR="00C5536A" w:rsidRPr="00167ACF">
        <w:rPr>
          <w:rFonts w:ascii="Times New Roman" w:eastAsia="Times New Roman" w:hAnsi="Times New Roman" w:cs="Times New Roman"/>
          <w:sz w:val="28"/>
          <w:szCs w:val="28"/>
          <w:shd w:val="clear" w:color="auto" w:fill="92D050"/>
        </w:rPr>
        <w:t>, органами місцевого самоврядування та їх посадовими особами</w:t>
      </w:r>
      <w:r w:rsidRPr="00167ACF">
        <w:rPr>
          <w:rFonts w:ascii="Times New Roman" w:eastAsia="Times New Roman" w:hAnsi="Times New Roman" w:cs="Times New Roman"/>
          <w:sz w:val="28"/>
          <w:szCs w:val="28"/>
          <w:shd w:val="clear" w:color="auto" w:fill="92D050"/>
        </w:rPr>
        <w:t>.</w:t>
      </w:r>
    </w:p>
    <w:p w14:paraId="1E7B6EC1" w14:textId="725FA31A" w:rsidR="00C5536A" w:rsidRPr="00167ACF" w:rsidRDefault="003B223A" w:rsidP="000A7EBE">
      <w:pPr>
        <w:widowControl w:val="0"/>
        <w:numPr>
          <w:ilvl w:val="0"/>
          <w:numId w:val="4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shd w:val="clear" w:color="auto" w:fill="B6D7A8"/>
        </w:rPr>
      </w:pPr>
      <w:r w:rsidRPr="00167ACF">
        <w:rPr>
          <w:rFonts w:ascii="Times New Roman" w:eastAsia="Times New Roman" w:hAnsi="Times New Roman" w:cs="Times New Roman"/>
          <w:sz w:val="28"/>
          <w:szCs w:val="28"/>
          <w:shd w:val="clear" w:color="auto" w:fill="92D050"/>
        </w:rPr>
        <w:t xml:space="preserve">У </w:t>
      </w:r>
      <w:r w:rsidR="00D11F55" w:rsidRPr="00167ACF">
        <w:rPr>
          <w:rFonts w:ascii="Times New Roman" w:eastAsia="Times New Roman" w:hAnsi="Times New Roman" w:cs="Times New Roman"/>
          <w:sz w:val="28"/>
          <w:szCs w:val="28"/>
          <w:shd w:val="clear" w:color="auto" w:fill="92D050"/>
        </w:rPr>
        <w:t>разі</w:t>
      </w:r>
      <w:r w:rsidRPr="00167ACF">
        <w:rPr>
          <w:rFonts w:ascii="Times New Roman" w:eastAsia="Times New Roman" w:hAnsi="Times New Roman" w:cs="Times New Roman"/>
          <w:sz w:val="28"/>
          <w:szCs w:val="28"/>
          <w:shd w:val="clear" w:color="auto" w:fill="92D050"/>
        </w:rPr>
        <w:t xml:space="preserve"> не</w:t>
      </w:r>
      <w:r w:rsidR="00C5536A" w:rsidRPr="00167ACF">
        <w:rPr>
          <w:rFonts w:ascii="Times New Roman" w:eastAsia="Times New Roman" w:hAnsi="Times New Roman" w:cs="Times New Roman"/>
          <w:sz w:val="28"/>
          <w:szCs w:val="28"/>
          <w:shd w:val="clear" w:color="auto" w:fill="92D050"/>
        </w:rPr>
        <w:t>виконання</w:t>
      </w:r>
      <w:r w:rsidRPr="00167ACF">
        <w:rPr>
          <w:rFonts w:ascii="Times New Roman" w:eastAsia="Times New Roman" w:hAnsi="Times New Roman" w:cs="Times New Roman"/>
          <w:sz w:val="28"/>
          <w:szCs w:val="28"/>
          <w:shd w:val="clear" w:color="auto" w:fill="92D050"/>
        </w:rPr>
        <w:t xml:space="preserve"> фітосанітарних заходів</w:t>
      </w:r>
      <w:r w:rsidR="00C5536A" w:rsidRPr="00167ACF">
        <w:rPr>
          <w:rFonts w:ascii="Times New Roman" w:eastAsia="Times New Roman" w:hAnsi="Times New Roman" w:cs="Times New Roman"/>
          <w:sz w:val="28"/>
          <w:szCs w:val="28"/>
          <w:shd w:val="clear" w:color="auto" w:fill="92D050"/>
        </w:rPr>
        <w:t>,</w:t>
      </w:r>
      <w:r w:rsidRPr="00167ACF">
        <w:rPr>
          <w:rFonts w:ascii="Times New Roman" w:eastAsia="Times New Roman" w:hAnsi="Times New Roman" w:cs="Times New Roman"/>
          <w:sz w:val="28"/>
          <w:szCs w:val="28"/>
          <w:shd w:val="clear" w:color="auto" w:fill="92D050"/>
        </w:rPr>
        <w:t xml:space="preserve"> спрямованих на локалізацію та ліквідацію карантинних шкідливих організмів України або потенційних карантинних шкідливих організмів</w:t>
      </w:r>
      <w:r w:rsidR="00C5536A" w:rsidRPr="00167ACF">
        <w:rPr>
          <w:rFonts w:ascii="Times New Roman" w:eastAsia="Times New Roman" w:hAnsi="Times New Roman" w:cs="Times New Roman"/>
          <w:sz w:val="28"/>
          <w:szCs w:val="28"/>
          <w:shd w:val="clear" w:color="auto" w:fill="92D050"/>
        </w:rPr>
        <w:t xml:space="preserve">, винні </w:t>
      </w:r>
      <w:r w:rsidRPr="00167ACF">
        <w:rPr>
          <w:rFonts w:ascii="Times New Roman" w:eastAsia="Times New Roman" w:hAnsi="Times New Roman" w:cs="Times New Roman"/>
          <w:sz w:val="28"/>
          <w:szCs w:val="28"/>
          <w:shd w:val="clear" w:color="auto" w:fill="92D050"/>
        </w:rPr>
        <w:t>особ</w:t>
      </w:r>
      <w:r w:rsidR="00C5536A" w:rsidRPr="00167ACF">
        <w:rPr>
          <w:rFonts w:ascii="Times New Roman" w:eastAsia="Times New Roman" w:hAnsi="Times New Roman" w:cs="Times New Roman"/>
          <w:sz w:val="28"/>
          <w:szCs w:val="28"/>
          <w:shd w:val="clear" w:color="auto" w:fill="92D050"/>
        </w:rPr>
        <w:t>и:</w:t>
      </w:r>
    </w:p>
    <w:p w14:paraId="1D4A63EB" w14:textId="4BD8670A" w:rsidR="00C5536A" w:rsidRPr="00167ACF" w:rsidRDefault="003B223A" w:rsidP="003530E2">
      <w:pPr>
        <w:widowControl w:val="0"/>
        <w:tabs>
          <w:tab w:val="left" w:pos="1134"/>
          <w:tab w:val="left" w:pos="8080"/>
        </w:tabs>
        <w:spacing w:after="120" w:line="240" w:lineRule="auto"/>
        <w:ind w:right="-2" w:firstLine="709"/>
        <w:jc w:val="both"/>
        <w:rPr>
          <w:rFonts w:ascii="Times New Roman" w:eastAsia="Times New Roman" w:hAnsi="Times New Roman" w:cs="Times New Roman"/>
          <w:sz w:val="28"/>
          <w:szCs w:val="28"/>
          <w:shd w:val="clear" w:color="auto" w:fill="B6D7A8"/>
        </w:rPr>
      </w:pPr>
      <w:r w:rsidRPr="00167ACF">
        <w:rPr>
          <w:rFonts w:ascii="Times New Roman" w:eastAsia="Times New Roman" w:hAnsi="Times New Roman" w:cs="Times New Roman"/>
          <w:sz w:val="28"/>
          <w:szCs w:val="28"/>
          <w:shd w:val="clear" w:color="auto" w:fill="92D050"/>
        </w:rPr>
        <w:t>нес</w:t>
      </w:r>
      <w:r w:rsidR="00C5536A" w:rsidRPr="00167ACF">
        <w:rPr>
          <w:rFonts w:ascii="Times New Roman" w:eastAsia="Times New Roman" w:hAnsi="Times New Roman" w:cs="Times New Roman"/>
          <w:sz w:val="28"/>
          <w:szCs w:val="28"/>
          <w:shd w:val="clear" w:color="auto" w:fill="92D050"/>
        </w:rPr>
        <w:t>уть</w:t>
      </w:r>
      <w:r w:rsidRPr="00167ACF">
        <w:rPr>
          <w:rFonts w:ascii="Times New Roman" w:eastAsia="Times New Roman" w:hAnsi="Times New Roman" w:cs="Times New Roman"/>
          <w:sz w:val="28"/>
          <w:szCs w:val="28"/>
          <w:shd w:val="clear" w:color="auto" w:fill="92D050"/>
        </w:rPr>
        <w:t xml:space="preserve"> відповідальність, визначену законом</w:t>
      </w:r>
      <w:r w:rsidR="00C5536A" w:rsidRPr="00167ACF">
        <w:rPr>
          <w:rFonts w:ascii="Times New Roman" w:eastAsia="Times New Roman" w:hAnsi="Times New Roman" w:cs="Times New Roman"/>
          <w:sz w:val="28"/>
          <w:szCs w:val="28"/>
          <w:shd w:val="clear" w:color="auto" w:fill="92D050"/>
        </w:rPr>
        <w:t>;</w:t>
      </w:r>
    </w:p>
    <w:p w14:paraId="26F0229B" w14:textId="47C9898C" w:rsidR="00C64616" w:rsidRPr="00167ACF" w:rsidRDefault="00C5536A" w:rsidP="003530E2">
      <w:pPr>
        <w:widowControl w:val="0"/>
        <w:tabs>
          <w:tab w:val="left" w:pos="1134"/>
          <w:tab w:val="left" w:pos="8080"/>
        </w:tabs>
        <w:spacing w:after="120" w:line="240" w:lineRule="auto"/>
        <w:ind w:right="-2" w:firstLine="709"/>
        <w:jc w:val="both"/>
        <w:rPr>
          <w:rFonts w:ascii="Times New Roman" w:eastAsia="Times New Roman" w:hAnsi="Times New Roman" w:cs="Times New Roman"/>
          <w:sz w:val="28"/>
          <w:szCs w:val="28"/>
          <w:shd w:val="clear" w:color="auto" w:fill="B6D7A8"/>
        </w:rPr>
      </w:pPr>
      <w:r w:rsidRPr="00167ACF">
        <w:rPr>
          <w:rFonts w:ascii="Times New Roman" w:eastAsia="Times New Roman" w:hAnsi="Times New Roman" w:cs="Times New Roman"/>
          <w:sz w:val="28"/>
          <w:szCs w:val="28"/>
          <w:shd w:val="clear" w:color="auto" w:fill="92D050"/>
        </w:rPr>
        <w:t>відшкодовують</w:t>
      </w:r>
      <w:r w:rsidR="00F54BB7" w:rsidRPr="00167ACF">
        <w:rPr>
          <w:rFonts w:ascii="Times New Roman" w:eastAsia="Times New Roman" w:hAnsi="Times New Roman" w:cs="Times New Roman"/>
          <w:sz w:val="28"/>
          <w:szCs w:val="28"/>
          <w:shd w:val="clear" w:color="auto" w:fill="92D050"/>
        </w:rPr>
        <w:t xml:space="preserve"> </w:t>
      </w:r>
      <w:r w:rsidR="003B223A" w:rsidRPr="00167ACF">
        <w:rPr>
          <w:rFonts w:ascii="Times New Roman" w:eastAsia="Times New Roman" w:hAnsi="Times New Roman" w:cs="Times New Roman"/>
          <w:sz w:val="28"/>
          <w:szCs w:val="28"/>
          <w:shd w:val="clear" w:color="auto" w:fill="92D050"/>
        </w:rPr>
        <w:t xml:space="preserve">витрати, </w:t>
      </w:r>
      <w:r w:rsidRPr="00167ACF">
        <w:rPr>
          <w:rFonts w:ascii="Times New Roman" w:eastAsia="Times New Roman" w:hAnsi="Times New Roman" w:cs="Times New Roman"/>
          <w:sz w:val="28"/>
          <w:szCs w:val="28"/>
          <w:shd w:val="clear" w:color="auto" w:fill="92D050"/>
        </w:rPr>
        <w:t>пов</w:t>
      </w:r>
      <w:r w:rsidR="00C5575D" w:rsidRPr="00167ACF">
        <w:rPr>
          <w:rFonts w:ascii="Times New Roman" w:eastAsia="Times New Roman" w:hAnsi="Times New Roman" w:cs="Times New Roman"/>
          <w:sz w:val="28"/>
          <w:szCs w:val="28"/>
          <w:shd w:val="clear" w:color="auto" w:fill="92D050"/>
        </w:rPr>
        <w:t>’</w:t>
      </w:r>
      <w:r w:rsidRPr="00167ACF">
        <w:rPr>
          <w:rFonts w:ascii="Times New Roman" w:eastAsia="Times New Roman" w:hAnsi="Times New Roman" w:cs="Times New Roman"/>
          <w:sz w:val="28"/>
          <w:szCs w:val="28"/>
          <w:shd w:val="clear" w:color="auto" w:fill="92D050"/>
        </w:rPr>
        <w:t>язані із</w:t>
      </w:r>
      <w:r w:rsidR="003B223A" w:rsidRPr="00167ACF">
        <w:rPr>
          <w:rFonts w:ascii="Times New Roman" w:eastAsia="Times New Roman" w:hAnsi="Times New Roman" w:cs="Times New Roman"/>
          <w:sz w:val="28"/>
          <w:szCs w:val="28"/>
          <w:shd w:val="clear" w:color="auto" w:fill="92D050"/>
        </w:rPr>
        <w:t xml:space="preserve"> локалізацію та ліквідаці</w:t>
      </w:r>
      <w:r w:rsidRPr="00167ACF">
        <w:rPr>
          <w:rFonts w:ascii="Times New Roman" w:eastAsia="Times New Roman" w:hAnsi="Times New Roman" w:cs="Times New Roman"/>
          <w:sz w:val="28"/>
          <w:szCs w:val="28"/>
          <w:shd w:val="clear" w:color="auto" w:fill="92D050"/>
        </w:rPr>
        <w:t>є</w:t>
      </w:r>
      <w:r w:rsidR="003B223A" w:rsidRPr="00167ACF">
        <w:rPr>
          <w:rFonts w:ascii="Times New Roman" w:eastAsia="Times New Roman" w:hAnsi="Times New Roman" w:cs="Times New Roman"/>
          <w:sz w:val="28"/>
          <w:szCs w:val="28"/>
          <w:shd w:val="clear" w:color="auto" w:fill="92D050"/>
        </w:rPr>
        <w:t xml:space="preserve">ю </w:t>
      </w:r>
      <w:r w:rsidRPr="00167ACF">
        <w:rPr>
          <w:rFonts w:ascii="Times New Roman" w:eastAsia="Times New Roman" w:hAnsi="Times New Roman" w:cs="Times New Roman"/>
          <w:sz w:val="28"/>
          <w:szCs w:val="28"/>
          <w:shd w:val="clear" w:color="auto" w:fill="92D050"/>
        </w:rPr>
        <w:t>відповідних</w:t>
      </w:r>
      <w:r w:rsidR="003B223A" w:rsidRPr="00167ACF">
        <w:rPr>
          <w:rFonts w:ascii="Times New Roman" w:eastAsia="Times New Roman" w:hAnsi="Times New Roman" w:cs="Times New Roman"/>
          <w:sz w:val="28"/>
          <w:szCs w:val="28"/>
          <w:shd w:val="clear" w:color="auto" w:fill="92D050"/>
        </w:rPr>
        <w:t xml:space="preserve"> карантинних шкідливих організмів або потенційних к</w:t>
      </w:r>
      <w:r w:rsidRPr="00167ACF">
        <w:rPr>
          <w:rFonts w:ascii="Times New Roman" w:eastAsia="Times New Roman" w:hAnsi="Times New Roman" w:cs="Times New Roman"/>
          <w:sz w:val="28"/>
          <w:szCs w:val="28"/>
          <w:shd w:val="clear" w:color="auto" w:fill="92D050"/>
        </w:rPr>
        <w:t>арантинних шкідливих організмів.</w:t>
      </w:r>
    </w:p>
    <w:p w14:paraId="656C66E1" w14:textId="52662B4A" w:rsidR="00C64616" w:rsidRPr="00167ACF" w:rsidRDefault="00D11F55" w:rsidP="000A7EBE">
      <w:pPr>
        <w:widowControl w:val="0"/>
        <w:numPr>
          <w:ilvl w:val="0"/>
          <w:numId w:val="49"/>
        </w:numPr>
        <w:tabs>
          <w:tab w:val="left" w:pos="1134"/>
          <w:tab w:val="left" w:pos="8080"/>
        </w:tabs>
        <w:spacing w:after="120" w:line="240" w:lineRule="auto"/>
        <w:ind w:left="0" w:right="-2" w:firstLine="709"/>
        <w:jc w:val="both"/>
        <w:rPr>
          <w:rFonts w:ascii="Times New Roman" w:eastAsia="Times New Roman" w:hAnsi="Times New Roman" w:cs="Times New Roman"/>
          <w:sz w:val="28"/>
          <w:szCs w:val="28"/>
          <w:shd w:val="clear" w:color="auto" w:fill="B6D7A8"/>
        </w:rPr>
      </w:pPr>
      <w:r w:rsidRPr="00167ACF">
        <w:rPr>
          <w:rFonts w:ascii="Times New Roman" w:eastAsia="Times New Roman" w:hAnsi="Times New Roman" w:cs="Times New Roman"/>
          <w:sz w:val="28"/>
          <w:szCs w:val="28"/>
          <w:shd w:val="clear" w:color="auto" w:fill="92D050"/>
        </w:rPr>
        <w:t xml:space="preserve">У разі невиконання фітосанітарних заходів, зазначених у частині третій цієї статті, </w:t>
      </w:r>
      <w:r w:rsidR="003B223A" w:rsidRPr="00167ACF">
        <w:rPr>
          <w:rFonts w:ascii="Times New Roman" w:eastAsia="Times New Roman" w:hAnsi="Times New Roman" w:cs="Times New Roman"/>
          <w:sz w:val="28"/>
          <w:szCs w:val="28"/>
          <w:shd w:val="clear" w:color="auto" w:fill="92D050"/>
        </w:rPr>
        <w:t>компетентний орган здійснює заходи по локалізації та ліквідації карантинних шкідливих</w:t>
      </w:r>
      <w:r w:rsidR="00F54BB7" w:rsidRPr="00167ACF">
        <w:rPr>
          <w:rFonts w:ascii="Times New Roman" w:eastAsia="Times New Roman" w:hAnsi="Times New Roman" w:cs="Times New Roman"/>
          <w:sz w:val="28"/>
          <w:szCs w:val="28"/>
          <w:shd w:val="clear" w:color="auto" w:fill="92D050"/>
        </w:rPr>
        <w:t xml:space="preserve"> </w:t>
      </w:r>
      <w:r w:rsidR="003B223A" w:rsidRPr="00167ACF">
        <w:rPr>
          <w:rFonts w:ascii="Times New Roman" w:eastAsia="Times New Roman" w:hAnsi="Times New Roman" w:cs="Times New Roman"/>
          <w:sz w:val="28"/>
          <w:szCs w:val="28"/>
          <w:shd w:val="clear" w:color="auto" w:fill="92D050"/>
        </w:rPr>
        <w:t xml:space="preserve">організмів або потенційних карантинних шкідливих організмів </w:t>
      </w:r>
      <w:r w:rsidRPr="00167ACF">
        <w:rPr>
          <w:rFonts w:ascii="Times New Roman" w:eastAsia="Times New Roman" w:hAnsi="Times New Roman" w:cs="Times New Roman"/>
          <w:sz w:val="28"/>
          <w:szCs w:val="28"/>
          <w:shd w:val="clear" w:color="auto" w:fill="92D050"/>
        </w:rPr>
        <w:t>власними</w:t>
      </w:r>
      <w:r w:rsidR="003B223A" w:rsidRPr="00167ACF">
        <w:rPr>
          <w:rFonts w:ascii="Times New Roman" w:eastAsia="Times New Roman" w:hAnsi="Times New Roman" w:cs="Times New Roman"/>
          <w:sz w:val="28"/>
          <w:szCs w:val="28"/>
          <w:shd w:val="clear" w:color="auto" w:fill="92D050"/>
        </w:rPr>
        <w:t xml:space="preserve"> силами </w:t>
      </w:r>
      <w:r w:rsidRPr="00167ACF">
        <w:rPr>
          <w:rFonts w:ascii="Times New Roman" w:eastAsia="Times New Roman" w:hAnsi="Times New Roman" w:cs="Times New Roman"/>
          <w:sz w:val="28"/>
          <w:szCs w:val="28"/>
          <w:shd w:val="clear" w:color="auto" w:fill="92D050"/>
        </w:rPr>
        <w:t>та/</w:t>
      </w:r>
      <w:r w:rsidR="003B223A" w:rsidRPr="00167ACF">
        <w:rPr>
          <w:rFonts w:ascii="Times New Roman" w:eastAsia="Times New Roman" w:hAnsi="Times New Roman" w:cs="Times New Roman"/>
          <w:sz w:val="28"/>
          <w:szCs w:val="28"/>
          <w:shd w:val="clear" w:color="auto" w:fill="92D050"/>
        </w:rPr>
        <w:t xml:space="preserve">або із залученням професійних операторів. </w:t>
      </w:r>
      <w:r w:rsidRPr="00167ACF">
        <w:rPr>
          <w:rFonts w:ascii="Times New Roman" w:eastAsia="Times New Roman" w:hAnsi="Times New Roman" w:cs="Times New Roman"/>
          <w:sz w:val="28"/>
          <w:szCs w:val="28"/>
          <w:shd w:val="clear" w:color="auto" w:fill="92D050"/>
        </w:rPr>
        <w:t>У цьому разі власник</w:t>
      </w:r>
      <w:r w:rsidR="003B223A" w:rsidRPr="00167ACF">
        <w:rPr>
          <w:rFonts w:ascii="Times New Roman" w:eastAsia="Times New Roman" w:hAnsi="Times New Roman" w:cs="Times New Roman"/>
          <w:sz w:val="28"/>
          <w:szCs w:val="28"/>
          <w:shd w:val="clear" w:color="auto" w:fill="92D050"/>
        </w:rPr>
        <w:t xml:space="preserve"> об</w:t>
      </w:r>
      <w:r w:rsidR="00C5575D" w:rsidRPr="00167ACF">
        <w:rPr>
          <w:rFonts w:ascii="Times New Roman" w:eastAsia="Times New Roman" w:hAnsi="Times New Roman" w:cs="Times New Roman"/>
          <w:sz w:val="28"/>
          <w:szCs w:val="28"/>
          <w:shd w:val="clear" w:color="auto" w:fill="92D050"/>
        </w:rPr>
        <w:t>’</w:t>
      </w:r>
      <w:r w:rsidR="003B223A" w:rsidRPr="00167ACF">
        <w:rPr>
          <w:rFonts w:ascii="Times New Roman" w:eastAsia="Times New Roman" w:hAnsi="Times New Roman" w:cs="Times New Roman"/>
          <w:sz w:val="28"/>
          <w:szCs w:val="28"/>
          <w:shd w:val="clear" w:color="auto" w:fill="92D050"/>
        </w:rPr>
        <w:t xml:space="preserve">єкта регулювання </w:t>
      </w:r>
      <w:r w:rsidRPr="00167ACF">
        <w:rPr>
          <w:rFonts w:ascii="Times New Roman" w:eastAsia="Times New Roman" w:hAnsi="Times New Roman" w:cs="Times New Roman"/>
          <w:sz w:val="28"/>
          <w:szCs w:val="28"/>
          <w:shd w:val="clear" w:color="auto" w:fill="92D050"/>
        </w:rPr>
        <w:t>зобов</w:t>
      </w:r>
      <w:r w:rsidR="00C5575D" w:rsidRPr="00167ACF">
        <w:rPr>
          <w:rFonts w:ascii="Times New Roman" w:eastAsia="Times New Roman" w:hAnsi="Times New Roman" w:cs="Times New Roman"/>
          <w:sz w:val="28"/>
          <w:szCs w:val="28"/>
          <w:shd w:val="clear" w:color="auto" w:fill="92D050"/>
        </w:rPr>
        <w:t>’</w:t>
      </w:r>
      <w:r w:rsidRPr="00167ACF">
        <w:rPr>
          <w:rFonts w:ascii="Times New Roman" w:eastAsia="Times New Roman" w:hAnsi="Times New Roman" w:cs="Times New Roman"/>
          <w:sz w:val="28"/>
          <w:szCs w:val="28"/>
          <w:shd w:val="clear" w:color="auto" w:fill="92D050"/>
        </w:rPr>
        <w:t xml:space="preserve">язаний відшкодувати </w:t>
      </w:r>
      <w:r w:rsidR="003B223A" w:rsidRPr="00167ACF">
        <w:rPr>
          <w:rFonts w:ascii="Times New Roman" w:eastAsia="Times New Roman" w:hAnsi="Times New Roman" w:cs="Times New Roman"/>
          <w:sz w:val="28"/>
          <w:szCs w:val="28"/>
          <w:shd w:val="clear" w:color="auto" w:fill="92D050"/>
        </w:rPr>
        <w:t>витрат</w:t>
      </w:r>
      <w:r w:rsidRPr="00167ACF">
        <w:rPr>
          <w:rFonts w:ascii="Times New Roman" w:eastAsia="Times New Roman" w:hAnsi="Times New Roman" w:cs="Times New Roman"/>
          <w:sz w:val="28"/>
          <w:szCs w:val="28"/>
          <w:shd w:val="clear" w:color="auto" w:fill="92D050"/>
        </w:rPr>
        <w:t>и компетентного органу та/або залучених ним професійних операторів</w:t>
      </w:r>
      <w:r w:rsidR="003B223A" w:rsidRPr="00167ACF">
        <w:rPr>
          <w:rFonts w:ascii="Times New Roman" w:eastAsia="Times New Roman" w:hAnsi="Times New Roman" w:cs="Times New Roman"/>
          <w:sz w:val="28"/>
          <w:szCs w:val="28"/>
          <w:shd w:val="clear" w:color="auto" w:fill="92D050"/>
        </w:rPr>
        <w:t xml:space="preserve">, </w:t>
      </w:r>
      <w:r w:rsidRPr="00167ACF">
        <w:rPr>
          <w:rFonts w:ascii="Times New Roman" w:eastAsia="Times New Roman" w:hAnsi="Times New Roman" w:cs="Times New Roman"/>
          <w:sz w:val="28"/>
          <w:szCs w:val="28"/>
          <w:shd w:val="clear" w:color="auto" w:fill="92D050"/>
        </w:rPr>
        <w:t>пов</w:t>
      </w:r>
      <w:r w:rsidR="00C5575D" w:rsidRPr="00167ACF">
        <w:rPr>
          <w:rFonts w:ascii="Times New Roman" w:eastAsia="Times New Roman" w:hAnsi="Times New Roman" w:cs="Times New Roman"/>
          <w:sz w:val="28"/>
          <w:szCs w:val="28"/>
          <w:shd w:val="clear" w:color="auto" w:fill="92D050"/>
        </w:rPr>
        <w:t>’</w:t>
      </w:r>
      <w:r w:rsidRPr="00167ACF">
        <w:rPr>
          <w:rFonts w:ascii="Times New Roman" w:eastAsia="Times New Roman" w:hAnsi="Times New Roman" w:cs="Times New Roman"/>
          <w:sz w:val="28"/>
          <w:szCs w:val="28"/>
          <w:shd w:val="clear" w:color="auto" w:fill="92D050"/>
        </w:rPr>
        <w:t>язані із локалізацією та ліквідацією</w:t>
      </w:r>
      <w:r w:rsidR="003B223A" w:rsidRPr="00167ACF">
        <w:rPr>
          <w:rFonts w:ascii="Times New Roman" w:eastAsia="Times New Roman" w:hAnsi="Times New Roman" w:cs="Times New Roman"/>
          <w:sz w:val="28"/>
          <w:szCs w:val="28"/>
          <w:shd w:val="clear" w:color="auto" w:fill="92D050"/>
        </w:rPr>
        <w:t xml:space="preserve"> карантинних шкідливих організмів або потенційних карантинних шкідливих організмів</w:t>
      </w:r>
      <w:r w:rsidRPr="00167ACF">
        <w:rPr>
          <w:rFonts w:ascii="Times New Roman" w:eastAsia="Times New Roman" w:hAnsi="Times New Roman" w:cs="Times New Roman"/>
          <w:sz w:val="28"/>
          <w:szCs w:val="28"/>
          <w:shd w:val="clear" w:color="auto" w:fill="92D050"/>
        </w:rPr>
        <w:t xml:space="preserve"> відповідно до виставленого компетентним органом рахунку протягом десяти робочих днів після його отримання</w:t>
      </w:r>
      <w:r w:rsidR="003B223A" w:rsidRPr="00167ACF">
        <w:rPr>
          <w:rFonts w:ascii="Times New Roman" w:eastAsia="Times New Roman" w:hAnsi="Times New Roman" w:cs="Times New Roman"/>
          <w:sz w:val="28"/>
          <w:szCs w:val="28"/>
          <w:shd w:val="clear" w:color="auto" w:fill="92D050"/>
        </w:rPr>
        <w:t>.</w:t>
      </w:r>
    </w:p>
    <w:p w14:paraId="0AB3A606"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28F4F751" w14:textId="26955607" w:rsidR="00C64616" w:rsidRPr="00167ACF" w:rsidRDefault="003B223A" w:rsidP="003530E2">
      <w:pPr>
        <w:pStyle w:val="3"/>
        <w:widowControl w:val="0"/>
        <w:spacing w:before="0" w:after="120"/>
      </w:pPr>
      <w:bookmarkStart w:id="339" w:name="_Toc8886643"/>
      <w:r w:rsidRPr="00167ACF">
        <w:t xml:space="preserve">Стаття </w:t>
      </w:r>
      <w:r w:rsidRPr="00167ACF">
        <w:rPr>
          <w:highlight w:val="yellow"/>
        </w:rPr>
        <w:t>[G17]</w:t>
      </w:r>
      <w:r w:rsidRPr="00167ACF">
        <w:t xml:space="preserve">. Встановлення </w:t>
      </w:r>
      <w:r w:rsidR="006A317B" w:rsidRPr="00167ACF">
        <w:t>карантинних (</w:t>
      </w:r>
      <w:r w:rsidRPr="00167ACF">
        <w:t>демаркованих</w:t>
      </w:r>
      <w:r w:rsidR="006A317B" w:rsidRPr="00167ACF">
        <w:t>)</w:t>
      </w:r>
      <w:r w:rsidRPr="00167ACF">
        <w:t xml:space="preserve"> зон</w:t>
      </w:r>
      <w:bookmarkEnd w:id="339"/>
    </w:p>
    <w:p w14:paraId="22BBA543" w14:textId="77777777" w:rsidR="00700A8E" w:rsidRPr="00167ACF" w:rsidRDefault="00700A8E" w:rsidP="003530E2">
      <w:pPr>
        <w:widowControl w:val="0"/>
        <w:tabs>
          <w:tab w:val="left" w:pos="1134"/>
          <w:tab w:val="left" w:pos="8080"/>
        </w:tabs>
        <w:spacing w:after="120" w:line="240" w:lineRule="auto"/>
        <w:ind w:right="-2" w:firstLine="709"/>
        <w:jc w:val="both"/>
        <w:rPr>
          <w:rFonts w:ascii="Times New Roman" w:eastAsia="Times New Roman" w:hAnsi="Times New Roman" w:cs="Times New Roman"/>
          <w:sz w:val="28"/>
          <w:szCs w:val="28"/>
          <w:shd w:val="clear" w:color="auto" w:fill="92D050"/>
        </w:rPr>
      </w:pPr>
      <w:r w:rsidRPr="00167ACF">
        <w:rPr>
          <w:rFonts w:ascii="Times New Roman" w:eastAsia="Times New Roman" w:hAnsi="Times New Roman" w:cs="Times New Roman"/>
          <w:sz w:val="28"/>
          <w:szCs w:val="28"/>
          <w:highlight w:val="lightGray"/>
          <w:shd w:val="clear" w:color="auto" w:fill="92D050"/>
        </w:rPr>
        <w:t>[потрібні положення доопрацьовуються]</w:t>
      </w:r>
    </w:p>
    <w:p w14:paraId="51156BA9" w14:textId="77777777" w:rsidR="00FA6F93" w:rsidRPr="00167ACF" w:rsidRDefault="00FA6F93" w:rsidP="003530E2">
      <w:pPr>
        <w:widowControl w:val="0"/>
        <w:tabs>
          <w:tab w:val="left" w:pos="1134"/>
          <w:tab w:val="left" w:pos="8080"/>
        </w:tabs>
        <w:spacing w:after="120" w:line="240" w:lineRule="auto"/>
        <w:ind w:right="-2" w:firstLine="709"/>
        <w:jc w:val="both"/>
        <w:rPr>
          <w:rFonts w:ascii="Times New Roman" w:eastAsia="Times New Roman" w:hAnsi="Times New Roman" w:cs="Times New Roman"/>
          <w:sz w:val="28"/>
          <w:szCs w:val="28"/>
          <w:shd w:val="clear" w:color="auto" w:fill="92D050"/>
        </w:rPr>
      </w:pPr>
    </w:p>
    <w:p w14:paraId="636F5704" w14:textId="5DBC143C" w:rsidR="00C64616" w:rsidRPr="00167ACF" w:rsidRDefault="003B223A" w:rsidP="003530E2">
      <w:pPr>
        <w:pStyle w:val="3"/>
        <w:widowControl w:val="0"/>
        <w:spacing w:before="0" w:after="120"/>
        <w:rPr>
          <w:b w:val="0"/>
        </w:rPr>
      </w:pPr>
      <w:bookmarkStart w:id="340" w:name="_Toc8886644"/>
      <w:r w:rsidRPr="00167ACF">
        <w:t xml:space="preserve">Стаття </w:t>
      </w:r>
      <w:r w:rsidRPr="00167ACF">
        <w:rPr>
          <w:highlight w:val="yellow"/>
        </w:rPr>
        <w:t>[G18]</w:t>
      </w:r>
      <w:r w:rsidRPr="00167ACF">
        <w:t>. Запровадження і скасування карантинної (демаркованої) зони</w:t>
      </w:r>
      <w:bookmarkEnd w:id="340"/>
    </w:p>
    <w:p w14:paraId="1D42E83E" w14:textId="77777777" w:rsidR="00700A8E" w:rsidRPr="00167ACF" w:rsidRDefault="00700A8E"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[потрібні положення доопрацьовуються]</w:t>
      </w:r>
    </w:p>
    <w:p w14:paraId="7CDB2CC3" w14:textId="77777777" w:rsidR="00700A8E" w:rsidRPr="00167ACF" w:rsidRDefault="00700A8E" w:rsidP="003530E2">
      <w:pPr>
        <w:widowControl w:val="0"/>
        <w:spacing w:after="120" w:line="240" w:lineRule="auto"/>
        <w:ind w:firstLine="709"/>
        <w:jc w:val="both"/>
        <w:rPr>
          <w:rFonts w:ascii="Times New Roman" w:eastAsia="Times New Roman" w:hAnsi="Times New Roman" w:cs="Times New Roman"/>
          <w:b/>
          <w:sz w:val="28"/>
          <w:szCs w:val="28"/>
        </w:rPr>
      </w:pPr>
    </w:p>
    <w:p w14:paraId="6494798B" w14:textId="143646FD" w:rsidR="00C64616" w:rsidRPr="00167ACF" w:rsidRDefault="003B223A" w:rsidP="003530E2">
      <w:pPr>
        <w:pStyle w:val="3"/>
        <w:widowControl w:val="0"/>
        <w:spacing w:before="0" w:after="120"/>
      </w:pPr>
      <w:bookmarkStart w:id="341" w:name="_Toc8886645"/>
      <w:r w:rsidRPr="00167ACF">
        <w:t xml:space="preserve">Стаття </w:t>
      </w:r>
      <w:r w:rsidRPr="00167ACF">
        <w:rPr>
          <w:highlight w:val="yellow"/>
        </w:rPr>
        <w:t>[G19]</w:t>
      </w:r>
      <w:r w:rsidRPr="00167ACF">
        <w:t>. Фітосанітарні заходи, що застосовуються в демаркованій зоні</w:t>
      </w:r>
      <w:bookmarkEnd w:id="341"/>
    </w:p>
    <w:p w14:paraId="7C549DD2" w14:textId="77777777" w:rsidR="00700A8E" w:rsidRPr="00167ACF" w:rsidRDefault="00700A8E"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[потрібні положення доопрацьовуються]</w:t>
      </w:r>
    </w:p>
    <w:p w14:paraId="467ECA14"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b/>
          <w:sz w:val="28"/>
          <w:szCs w:val="28"/>
        </w:rPr>
      </w:pPr>
    </w:p>
    <w:p w14:paraId="091B2B39" w14:textId="405974B5" w:rsidR="00C64616" w:rsidRPr="00167ACF" w:rsidRDefault="003B223A" w:rsidP="003530E2">
      <w:pPr>
        <w:pStyle w:val="3"/>
        <w:widowControl w:val="0"/>
        <w:spacing w:before="0" w:after="120"/>
      </w:pPr>
      <w:bookmarkStart w:id="342" w:name="_Toc8886646"/>
      <w:r w:rsidRPr="00167ACF">
        <w:t xml:space="preserve">Стаття </w:t>
      </w:r>
      <w:r w:rsidRPr="00167ACF">
        <w:rPr>
          <w:highlight w:val="yellow"/>
        </w:rPr>
        <w:t>[G20]</w:t>
      </w:r>
      <w:r w:rsidRPr="00167ACF">
        <w:t xml:space="preserve">. Карантинні станції та приміщення для утримання </w:t>
      </w:r>
      <w:r w:rsidRPr="00167ACF">
        <w:rPr>
          <w:color w:val="C00000"/>
        </w:rPr>
        <w:t>[див. МСФЗ № 34]</w:t>
      </w:r>
      <w:bookmarkEnd w:id="342"/>
    </w:p>
    <w:p w14:paraId="7255E7E5" w14:textId="77777777" w:rsidR="00C64616" w:rsidRPr="00167ACF" w:rsidRDefault="003B223A" w:rsidP="000A7EBE">
      <w:pPr>
        <w:widowControl w:val="0"/>
        <w:numPr>
          <w:ilvl w:val="0"/>
          <w:numId w:val="1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Метою створення та діяльності карантинних станцій та приміщень для утримання є:</w:t>
      </w:r>
    </w:p>
    <w:p w14:paraId="64AE3340" w14:textId="77777777" w:rsidR="00C64616" w:rsidRPr="00167ACF" w:rsidRDefault="003B223A" w:rsidP="000A7EBE">
      <w:pPr>
        <w:widowControl w:val="0"/>
        <w:numPr>
          <w:ilvl w:val="0"/>
          <w:numId w:val="1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забезпечення, щоб будь-які карантинні шкідливі організми, які можуть бути ввезені із вантажами, належним чином стримувалися і не могли бути переміщені або потрапити за межі карантинної станції та приміщення для утримання;</w:t>
      </w:r>
    </w:p>
    <w:p w14:paraId="09F11038" w14:textId="3945B1C8" w:rsidR="00C64616" w:rsidRPr="00167ACF" w:rsidRDefault="003B223A" w:rsidP="000A7EBE">
      <w:pPr>
        <w:widowControl w:val="0"/>
        <w:numPr>
          <w:ilvl w:val="0"/>
          <w:numId w:val="15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зберігання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регулювання в умовах, найбільш сприятливих для спостереження, вивчення, подальшого огляду, проведення лабораторних аналізів або обробці.</w:t>
      </w:r>
    </w:p>
    <w:p w14:paraId="0007F263" w14:textId="77777777" w:rsidR="00C64616" w:rsidRPr="00167ACF" w:rsidRDefault="003B223A" w:rsidP="000A7EBE">
      <w:pPr>
        <w:widowControl w:val="0"/>
        <w:numPr>
          <w:ilvl w:val="0"/>
          <w:numId w:val="1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Карантинні станції є юридичними особами або їх відокремленими підрозділами, що належать виключно до сфери управління компетентного органу.</w:t>
      </w:r>
    </w:p>
    <w:p w14:paraId="4BEA82BA" w14:textId="4B8D675B"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Приміщення для утримання є юридичними особами або їх відокремленими підрозділами, які можуть належати професійному оператору або іншому суб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єкту господарювання. Приміщення для утримання мають бути уповноважені компетентним органом.</w:t>
      </w:r>
    </w:p>
    <w:p w14:paraId="7EA5ED57" w14:textId="77777777" w:rsidR="00C64616" w:rsidRPr="00167ACF" w:rsidRDefault="003B223A" w:rsidP="000A7EBE">
      <w:pPr>
        <w:widowControl w:val="0"/>
        <w:numPr>
          <w:ilvl w:val="0"/>
          <w:numId w:val="1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Загальні вимоги до карантинних станцій та приміщень для утримання повинні враховувати:</w:t>
      </w:r>
    </w:p>
    <w:p w14:paraId="3E8F0CEE" w14:textId="742CFE5E" w:rsidR="00C64616" w:rsidRPr="00167ACF" w:rsidRDefault="003B223A" w:rsidP="000A7EBE">
      <w:pPr>
        <w:widowControl w:val="0"/>
        <w:numPr>
          <w:ilvl w:val="0"/>
          <w:numId w:val="16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біологію рослин, біологію потенційного карантинного шкідливого організму або регульованого шкідливого організму, біологію переносників, які потенційно можуть бути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з ними та способами їх розселення і поширення;</w:t>
      </w:r>
    </w:p>
    <w:p w14:paraId="10EFD6B6" w14:textId="77777777" w:rsidR="00C64616" w:rsidRPr="00167ACF" w:rsidRDefault="003B223A" w:rsidP="000A7EBE">
      <w:pPr>
        <w:widowControl w:val="0"/>
        <w:numPr>
          <w:ilvl w:val="0"/>
          <w:numId w:val="16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запобігання потраплянню шкідливих організмів за межі станції, а також проникненню на станцію організмів із зони, що знаходиться поза карантинною станцією, і винесення карантинних шкідливих організмів із станції переносниками.</w:t>
      </w:r>
    </w:p>
    <w:p w14:paraId="5C0CCC32" w14:textId="77777777" w:rsidR="00C64616" w:rsidRPr="00167ACF" w:rsidRDefault="003B223A" w:rsidP="000A7EBE">
      <w:pPr>
        <w:widowControl w:val="0"/>
        <w:numPr>
          <w:ilvl w:val="0"/>
          <w:numId w:val="1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Спеціальні вимоги до карантинних станцій та приміщень для утримання включають:</w:t>
      </w:r>
    </w:p>
    <w:p w14:paraId="72029053" w14:textId="77777777" w:rsidR="00C64616" w:rsidRPr="00167ACF" w:rsidRDefault="003B223A" w:rsidP="000A7EBE">
      <w:pPr>
        <w:widowControl w:val="0"/>
        <w:numPr>
          <w:ilvl w:val="0"/>
          <w:numId w:val="16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вимоги до місця розташування;</w:t>
      </w:r>
    </w:p>
    <w:p w14:paraId="6767AB26" w14:textId="77777777" w:rsidR="00C64616" w:rsidRPr="00167ACF" w:rsidRDefault="003B223A" w:rsidP="000A7EBE">
      <w:pPr>
        <w:widowControl w:val="0"/>
        <w:numPr>
          <w:ilvl w:val="0"/>
          <w:numId w:val="16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матеріально-технічні вимоги;</w:t>
      </w:r>
    </w:p>
    <w:p w14:paraId="0F1DB955" w14:textId="77777777" w:rsidR="00C64616" w:rsidRPr="00167ACF" w:rsidRDefault="003B223A" w:rsidP="000A7EBE">
      <w:pPr>
        <w:widowControl w:val="0"/>
        <w:numPr>
          <w:ilvl w:val="0"/>
          <w:numId w:val="16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операційні вимоги (вимоги до персоналу, до технічних і операційних процедур, до зберігання документації);</w:t>
      </w:r>
    </w:p>
    <w:p w14:paraId="025BB445" w14:textId="0BEF408D" w:rsidR="00C64616" w:rsidRPr="00167ACF" w:rsidRDefault="003B223A" w:rsidP="000A7EBE">
      <w:pPr>
        <w:widowControl w:val="0"/>
        <w:numPr>
          <w:ilvl w:val="0"/>
          <w:numId w:val="16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вимоги до діагностики і видалення карантинних шкідливих організмів або їх переносників;</w:t>
      </w:r>
    </w:p>
    <w:p w14:paraId="131F6BFF" w14:textId="77777777" w:rsidR="00C64616" w:rsidRPr="00167ACF" w:rsidRDefault="003B223A" w:rsidP="000A7EBE">
      <w:pPr>
        <w:widowControl w:val="0"/>
        <w:numPr>
          <w:ilvl w:val="0"/>
          <w:numId w:val="16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вимоги до аудиту, включаючи його періодичність.</w:t>
      </w:r>
    </w:p>
    <w:p w14:paraId="377EE091" w14:textId="77777777" w:rsidR="00C64616" w:rsidRPr="00167ACF" w:rsidRDefault="003B223A" w:rsidP="000A7EBE">
      <w:pPr>
        <w:widowControl w:val="0"/>
        <w:numPr>
          <w:ilvl w:val="0"/>
          <w:numId w:val="1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 карантинних станціях, приміщеннях для утримання та на території навколо них мають застосовуватися системи моніторингу присутності шкідливих організмів, а також виявлення і ідентифікації карантинних шкідливих організмів або потенційних переносників карантинних шкідливих організмів.</w:t>
      </w:r>
    </w:p>
    <w:p w14:paraId="1979FDBC"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Моніторинг має проводитися персоналом, безпосередньо працюючим на карантинній станції або у приміщеннях для утримання, або, а у разі неможливості цього, іншим персоналом. Рішення щодо проведення моніторингу іншим персоналом, ніж той, що працює на карантинній станції або у приміщеннях для утримання, приймає компетентний орган.</w:t>
      </w:r>
    </w:p>
    <w:p w14:paraId="7807CDB7" w14:textId="4B4C8150" w:rsidR="00C64616" w:rsidRPr="00167ACF" w:rsidRDefault="003B223A" w:rsidP="000A7EBE">
      <w:pPr>
        <w:widowControl w:val="0"/>
        <w:numPr>
          <w:ilvl w:val="0"/>
          <w:numId w:val="1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Карантинні станції та приміщення для утримання повинні мати можливість звернутися за </w:t>
      </w:r>
      <w:r w:rsidR="00C0049B" w:rsidRPr="00167ACF">
        <w:rPr>
          <w:rFonts w:ascii="Times New Roman" w:eastAsia="Times New Roman" w:hAnsi="Times New Roman" w:cs="Times New Roman"/>
          <w:color w:val="000000"/>
          <w:sz w:val="28"/>
          <w:szCs w:val="28"/>
        </w:rPr>
        <w:t xml:space="preserve">експертною </w:t>
      </w:r>
      <w:r w:rsidR="00700A8E" w:rsidRPr="00167ACF">
        <w:rPr>
          <w:rFonts w:ascii="Times New Roman" w:eastAsia="Times New Roman" w:hAnsi="Times New Roman" w:cs="Times New Roman"/>
          <w:color w:val="000000"/>
          <w:sz w:val="28"/>
          <w:szCs w:val="28"/>
        </w:rPr>
        <w:t>допомогою</w:t>
      </w:r>
      <w:r w:rsidRPr="00167ACF">
        <w:rPr>
          <w:rFonts w:ascii="Times New Roman" w:eastAsia="Times New Roman" w:hAnsi="Times New Roman" w:cs="Times New Roman"/>
          <w:color w:val="000000"/>
          <w:sz w:val="28"/>
          <w:szCs w:val="28"/>
        </w:rPr>
        <w:t xml:space="preserve"> і </w:t>
      </w:r>
      <w:r w:rsidR="00C0049B" w:rsidRPr="00167ACF">
        <w:rPr>
          <w:rFonts w:ascii="Times New Roman" w:eastAsia="Times New Roman" w:hAnsi="Times New Roman" w:cs="Times New Roman"/>
          <w:color w:val="000000"/>
          <w:sz w:val="28"/>
          <w:szCs w:val="28"/>
        </w:rPr>
        <w:t xml:space="preserve">за </w:t>
      </w:r>
      <w:r w:rsidRPr="00167ACF">
        <w:rPr>
          <w:rFonts w:ascii="Times New Roman" w:eastAsia="Times New Roman" w:hAnsi="Times New Roman" w:cs="Times New Roman"/>
          <w:color w:val="000000"/>
          <w:sz w:val="28"/>
          <w:szCs w:val="28"/>
        </w:rPr>
        <w:t xml:space="preserve">матеріально-технічними засобами для </w:t>
      </w:r>
      <w:r w:rsidR="00C0049B" w:rsidRPr="00167ACF">
        <w:rPr>
          <w:rFonts w:ascii="Times New Roman" w:eastAsia="Times New Roman" w:hAnsi="Times New Roman" w:cs="Times New Roman"/>
          <w:color w:val="000000"/>
          <w:sz w:val="28"/>
          <w:szCs w:val="28"/>
        </w:rPr>
        <w:t>здійснення</w:t>
      </w:r>
      <w:r w:rsidRPr="00167ACF">
        <w:rPr>
          <w:rFonts w:ascii="Times New Roman" w:eastAsia="Times New Roman" w:hAnsi="Times New Roman" w:cs="Times New Roman"/>
          <w:color w:val="000000"/>
          <w:sz w:val="28"/>
          <w:szCs w:val="28"/>
        </w:rPr>
        <w:t xml:space="preserve"> обробок, видалення або знищення в найбільш короткий термін будь-якого зараженого рослинного матеріалу, виявленого на карантинній станції та/або у приміщені для утримання та/або навколо них.</w:t>
      </w:r>
    </w:p>
    <w:p w14:paraId="5E6BDD11" w14:textId="7D0534E4" w:rsidR="00C64616" w:rsidRPr="00167ACF" w:rsidRDefault="003B223A" w:rsidP="000A7EBE">
      <w:pPr>
        <w:widowControl w:val="0"/>
        <w:numPr>
          <w:ilvl w:val="0"/>
          <w:numId w:val="1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Спеціальні вимоги до карантинних станцій та приміщень для утримання затверджуються </w:t>
      </w:r>
      <w:r w:rsidR="00700A8E" w:rsidRPr="00167ACF">
        <w:rPr>
          <w:rFonts w:ascii="Times New Roman" w:eastAsia="Times New Roman" w:hAnsi="Times New Roman" w:cs="Times New Roman"/>
          <w:color w:val="000000"/>
          <w:sz w:val="28"/>
          <w:szCs w:val="28"/>
          <w:highlight w:val="yellow"/>
          <w:lang w:val="en-US"/>
        </w:rPr>
        <w:t>[</w:t>
      </w:r>
      <w:r w:rsidR="00700A8E" w:rsidRPr="00167ACF">
        <w:rPr>
          <w:rFonts w:ascii="Times New Roman" w:eastAsia="Times New Roman" w:hAnsi="Times New Roman" w:cs="Times New Roman"/>
          <w:color w:val="000000"/>
          <w:sz w:val="28"/>
          <w:szCs w:val="28"/>
          <w:highlight w:val="yellow"/>
        </w:rPr>
        <w:t>МАП</w:t>
      </w:r>
      <w:r w:rsidR="00700A8E"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w:t>
      </w:r>
    </w:p>
    <w:p w14:paraId="6B0CAB1E" w14:textId="6A7B3922" w:rsidR="00C64616" w:rsidRPr="00167ACF" w:rsidRDefault="003B223A" w:rsidP="000A7EBE">
      <w:pPr>
        <w:widowControl w:val="0"/>
        <w:numPr>
          <w:ilvl w:val="0"/>
          <w:numId w:val="14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повинен забезпечити офіційний аудит карантинних станці</w:t>
      </w:r>
      <w:r w:rsidR="003E1D9E" w:rsidRPr="00167ACF">
        <w:rPr>
          <w:rFonts w:ascii="Times New Roman" w:eastAsia="Times New Roman" w:hAnsi="Times New Roman" w:cs="Times New Roman"/>
          <w:color w:val="000000"/>
          <w:sz w:val="28"/>
          <w:szCs w:val="28"/>
        </w:rPr>
        <w:t>й</w:t>
      </w:r>
      <w:r w:rsidRPr="00167ACF">
        <w:rPr>
          <w:rFonts w:ascii="Times New Roman" w:eastAsia="Times New Roman" w:hAnsi="Times New Roman" w:cs="Times New Roman"/>
          <w:color w:val="000000"/>
          <w:sz w:val="28"/>
          <w:szCs w:val="28"/>
        </w:rPr>
        <w:t>, приміщен</w:t>
      </w:r>
      <w:r w:rsidR="003E1D9E" w:rsidRPr="00167ACF">
        <w:rPr>
          <w:rFonts w:ascii="Times New Roman" w:eastAsia="Times New Roman" w:hAnsi="Times New Roman" w:cs="Times New Roman"/>
          <w:color w:val="000000"/>
          <w:sz w:val="28"/>
          <w:szCs w:val="28"/>
        </w:rPr>
        <w:t>ь</w:t>
      </w:r>
      <w:r w:rsidRPr="00167ACF">
        <w:rPr>
          <w:rFonts w:ascii="Times New Roman" w:eastAsia="Times New Roman" w:hAnsi="Times New Roman" w:cs="Times New Roman"/>
          <w:color w:val="000000"/>
          <w:sz w:val="28"/>
          <w:szCs w:val="28"/>
        </w:rPr>
        <w:t xml:space="preserve"> для утримання на регулярній основі для забезпечення їх відповідності усім </w:t>
      </w:r>
      <w:r w:rsidR="00700A8E" w:rsidRPr="00167ACF">
        <w:rPr>
          <w:rFonts w:ascii="Times New Roman" w:eastAsia="Times New Roman" w:hAnsi="Times New Roman" w:cs="Times New Roman"/>
          <w:color w:val="000000"/>
          <w:sz w:val="28"/>
          <w:szCs w:val="28"/>
        </w:rPr>
        <w:t xml:space="preserve">вимогам </w:t>
      </w:r>
      <w:r w:rsidRPr="00167ACF">
        <w:rPr>
          <w:rFonts w:ascii="Times New Roman" w:eastAsia="Times New Roman" w:hAnsi="Times New Roman" w:cs="Times New Roman"/>
          <w:color w:val="000000"/>
          <w:sz w:val="28"/>
          <w:szCs w:val="28"/>
        </w:rPr>
        <w:t>законодавств</w:t>
      </w:r>
      <w:r w:rsidR="00700A8E" w:rsidRPr="00167ACF">
        <w:rPr>
          <w:rFonts w:ascii="Times New Roman" w:eastAsia="Times New Roman" w:hAnsi="Times New Roman" w:cs="Times New Roman"/>
          <w:color w:val="000000"/>
          <w:sz w:val="28"/>
          <w:szCs w:val="28"/>
        </w:rPr>
        <w:t>а, встановлених</w:t>
      </w:r>
      <w:r w:rsidRPr="00167ACF">
        <w:rPr>
          <w:rFonts w:ascii="Times New Roman" w:eastAsia="Times New Roman" w:hAnsi="Times New Roman" w:cs="Times New Roman"/>
          <w:color w:val="000000"/>
          <w:sz w:val="28"/>
          <w:szCs w:val="28"/>
        </w:rPr>
        <w:t xml:space="preserve"> до таких карантинних станцій та приміщень для утримання.</w:t>
      </w:r>
    </w:p>
    <w:p w14:paraId="218C2E84" w14:textId="77777777" w:rsidR="00C64616" w:rsidRPr="00167ACF" w:rsidRDefault="00C64616" w:rsidP="003530E2">
      <w:pPr>
        <w:widowControl w:val="0"/>
        <w:spacing w:after="120" w:line="240" w:lineRule="auto"/>
        <w:ind w:left="709"/>
        <w:jc w:val="both"/>
        <w:rPr>
          <w:rFonts w:ascii="Times New Roman" w:eastAsia="Times New Roman" w:hAnsi="Times New Roman" w:cs="Times New Roman"/>
          <w:sz w:val="28"/>
          <w:szCs w:val="28"/>
        </w:rPr>
      </w:pPr>
    </w:p>
    <w:p w14:paraId="19E13E3F" w14:textId="52201ABE" w:rsidR="00C64616" w:rsidRPr="00167ACF" w:rsidRDefault="003B223A" w:rsidP="003530E2">
      <w:pPr>
        <w:pStyle w:val="3"/>
        <w:widowControl w:val="0"/>
        <w:spacing w:before="0" w:after="120"/>
      </w:pPr>
      <w:bookmarkStart w:id="343" w:name="_Toc8886647"/>
      <w:r w:rsidRPr="00167ACF">
        <w:t xml:space="preserve">Стаття </w:t>
      </w:r>
      <w:r w:rsidRPr="00167ACF">
        <w:rPr>
          <w:highlight w:val="yellow"/>
        </w:rPr>
        <w:t>[G21]</w:t>
      </w:r>
      <w:r w:rsidRPr="00167ACF">
        <w:t>. Порядок створення карантинних станцій</w:t>
      </w:r>
      <w:bookmarkEnd w:id="343"/>
    </w:p>
    <w:p w14:paraId="711DA484" w14:textId="276DD61A" w:rsidR="00C64616" w:rsidRPr="00167ACF" w:rsidRDefault="003B223A" w:rsidP="000A7EBE">
      <w:pPr>
        <w:widowControl w:val="0"/>
        <w:numPr>
          <w:ilvl w:val="0"/>
          <w:numId w:val="1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Рішення про створення карантинної станції приймається компетентним органом.</w:t>
      </w:r>
    </w:p>
    <w:p w14:paraId="193D4D8C" w14:textId="28F3AA4E" w:rsidR="00C64616" w:rsidRPr="00167ACF" w:rsidRDefault="003B223A" w:rsidP="000A7EBE">
      <w:pPr>
        <w:widowControl w:val="0"/>
        <w:numPr>
          <w:ilvl w:val="0"/>
          <w:numId w:val="1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Для прийняття рішення про створення карантинної станції заявник має пройти з боку компетентного органу аудит виконання вимог, встановлених законодавством для карантинних станцій (далі – аудит). Для цього заявник звертається до компетентного органу із заявою, форма якої затверджується</w:t>
      </w:r>
      <w:r w:rsidR="00700A8E" w:rsidRPr="00167ACF">
        <w:rPr>
          <w:rFonts w:ascii="Times New Roman" w:eastAsia="Times New Roman" w:hAnsi="Times New Roman" w:cs="Times New Roman"/>
          <w:color w:val="000000"/>
          <w:sz w:val="28"/>
          <w:szCs w:val="28"/>
        </w:rPr>
        <w:t xml:space="preserve"> </w:t>
      </w:r>
      <w:r w:rsidR="00700A8E" w:rsidRPr="00167ACF">
        <w:rPr>
          <w:rFonts w:ascii="Times New Roman" w:eastAsia="Times New Roman" w:hAnsi="Times New Roman" w:cs="Times New Roman"/>
          <w:color w:val="000000"/>
          <w:sz w:val="28"/>
          <w:szCs w:val="28"/>
          <w:highlight w:val="yellow"/>
          <w:lang w:val="en-US"/>
        </w:rPr>
        <w:t>[</w:t>
      </w:r>
      <w:r w:rsidR="00700A8E" w:rsidRPr="00167ACF">
        <w:rPr>
          <w:rFonts w:ascii="Times New Roman" w:eastAsia="Times New Roman" w:hAnsi="Times New Roman" w:cs="Times New Roman"/>
          <w:color w:val="000000"/>
          <w:sz w:val="28"/>
          <w:szCs w:val="28"/>
          <w:highlight w:val="yellow"/>
        </w:rPr>
        <w:t>МАП</w:t>
      </w:r>
      <w:r w:rsidR="00700A8E"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w:t>
      </w:r>
    </w:p>
    <w:p w14:paraId="5FD4B56C" w14:textId="6425F40A" w:rsidR="00C64616" w:rsidRPr="00167ACF" w:rsidRDefault="003B223A" w:rsidP="000A7EBE">
      <w:pPr>
        <w:widowControl w:val="0"/>
        <w:numPr>
          <w:ilvl w:val="0"/>
          <w:numId w:val="1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Після отримання заяви, вказаної у частині </w:t>
      </w:r>
      <w:r w:rsidR="00700A8E" w:rsidRPr="00167ACF">
        <w:rPr>
          <w:rFonts w:ascii="Times New Roman" w:eastAsia="Times New Roman" w:hAnsi="Times New Roman" w:cs="Times New Roman"/>
          <w:color w:val="000000"/>
          <w:sz w:val="28"/>
          <w:szCs w:val="28"/>
        </w:rPr>
        <w:t>другій</w:t>
      </w:r>
      <w:r w:rsidRPr="00167ACF">
        <w:rPr>
          <w:rFonts w:ascii="Times New Roman" w:eastAsia="Times New Roman" w:hAnsi="Times New Roman" w:cs="Times New Roman"/>
          <w:color w:val="000000"/>
          <w:sz w:val="28"/>
          <w:szCs w:val="28"/>
        </w:rPr>
        <w:t xml:space="preserve"> цієї статті, компетентний орган визначає дату початку проведення аудиту, яка не може бути пізнішою за </w:t>
      </w:r>
      <w:r w:rsidR="00700A8E" w:rsidRPr="00167ACF">
        <w:rPr>
          <w:rFonts w:ascii="Times New Roman" w:eastAsia="Times New Roman" w:hAnsi="Times New Roman" w:cs="Times New Roman"/>
          <w:color w:val="000000"/>
          <w:sz w:val="28"/>
          <w:szCs w:val="28"/>
        </w:rPr>
        <w:t>10</w:t>
      </w:r>
      <w:r w:rsidRPr="00167ACF">
        <w:rPr>
          <w:rFonts w:ascii="Times New Roman" w:eastAsia="Times New Roman" w:hAnsi="Times New Roman" w:cs="Times New Roman"/>
          <w:color w:val="000000"/>
          <w:sz w:val="28"/>
          <w:szCs w:val="28"/>
        </w:rPr>
        <w:t xml:space="preserve"> </w:t>
      </w:r>
      <w:r w:rsidR="00700A8E" w:rsidRPr="00167ACF">
        <w:rPr>
          <w:rFonts w:ascii="Times New Roman" w:eastAsia="Times New Roman" w:hAnsi="Times New Roman" w:cs="Times New Roman"/>
          <w:color w:val="000000"/>
          <w:sz w:val="28"/>
          <w:szCs w:val="28"/>
        </w:rPr>
        <w:t>робочих</w:t>
      </w:r>
      <w:r w:rsidRPr="00167ACF">
        <w:rPr>
          <w:rFonts w:ascii="Times New Roman" w:eastAsia="Times New Roman" w:hAnsi="Times New Roman" w:cs="Times New Roman"/>
          <w:color w:val="000000"/>
          <w:sz w:val="28"/>
          <w:szCs w:val="28"/>
        </w:rPr>
        <w:t xml:space="preserve"> днів </w:t>
      </w:r>
      <w:r w:rsidR="00700A8E" w:rsidRPr="00167ACF">
        <w:rPr>
          <w:rFonts w:ascii="Times New Roman" w:eastAsia="Times New Roman" w:hAnsi="Times New Roman" w:cs="Times New Roman"/>
          <w:color w:val="000000"/>
          <w:sz w:val="28"/>
          <w:szCs w:val="28"/>
        </w:rPr>
        <w:t>після</w:t>
      </w:r>
      <w:r w:rsidRPr="00167ACF">
        <w:rPr>
          <w:rFonts w:ascii="Times New Roman" w:eastAsia="Times New Roman" w:hAnsi="Times New Roman" w:cs="Times New Roman"/>
          <w:color w:val="000000"/>
          <w:sz w:val="28"/>
          <w:szCs w:val="28"/>
        </w:rPr>
        <w:t xml:space="preserve"> дати отримання відповідної заяви. </w:t>
      </w:r>
      <w:r w:rsidRPr="00167ACF">
        <w:rPr>
          <w:rFonts w:ascii="Times New Roman" w:eastAsia="Times New Roman" w:hAnsi="Times New Roman" w:cs="Times New Roman"/>
          <w:color w:val="000000"/>
          <w:sz w:val="28"/>
          <w:szCs w:val="28"/>
        </w:rPr>
        <w:lastRenderedPageBreak/>
        <w:t>Строк проведення аудиту не може перевищувати 10 робочих днів.</w:t>
      </w:r>
    </w:p>
    <w:p w14:paraId="7E40C799" w14:textId="3BBB604A" w:rsidR="00C64616" w:rsidRPr="00167ACF" w:rsidRDefault="003B223A" w:rsidP="000A7EBE">
      <w:pPr>
        <w:widowControl w:val="0"/>
        <w:numPr>
          <w:ilvl w:val="0"/>
          <w:numId w:val="1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має надати заявнику один примірник акту аудиту не пізніше 5 робочих днів після дня завершення аудиту.</w:t>
      </w:r>
    </w:p>
    <w:p w14:paraId="163630D8" w14:textId="522F97F2" w:rsidR="00C64616" w:rsidRPr="00167ACF" w:rsidRDefault="003B223A" w:rsidP="000A7EBE">
      <w:pPr>
        <w:widowControl w:val="0"/>
        <w:numPr>
          <w:ilvl w:val="0"/>
          <w:numId w:val="1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Протягом шести місяців після отримання акту аудиту заявник, посилаючись на результати аудиту, має право звернутися до </w:t>
      </w:r>
      <w:r w:rsidR="00A052ED" w:rsidRPr="00167ACF">
        <w:rPr>
          <w:rFonts w:ascii="Times New Roman" w:eastAsia="Times New Roman" w:hAnsi="Times New Roman" w:cs="Times New Roman"/>
          <w:color w:val="000000"/>
          <w:sz w:val="28"/>
          <w:szCs w:val="28"/>
        </w:rPr>
        <w:t>Головного державного фітосанітарного інспектора</w:t>
      </w:r>
      <w:r w:rsidRPr="00167ACF">
        <w:rPr>
          <w:rFonts w:ascii="Times New Roman" w:eastAsia="Times New Roman" w:hAnsi="Times New Roman" w:cs="Times New Roman"/>
          <w:color w:val="000000"/>
          <w:sz w:val="28"/>
          <w:szCs w:val="28"/>
        </w:rPr>
        <w:t xml:space="preserve"> </w:t>
      </w:r>
      <w:r w:rsidR="00A052ED" w:rsidRPr="00167ACF">
        <w:rPr>
          <w:rFonts w:ascii="Times New Roman" w:eastAsia="Times New Roman" w:hAnsi="Times New Roman" w:cs="Times New Roman"/>
          <w:color w:val="000000"/>
          <w:sz w:val="28"/>
          <w:szCs w:val="28"/>
        </w:rPr>
        <w:t xml:space="preserve">України </w:t>
      </w:r>
      <w:r w:rsidRPr="00167ACF">
        <w:rPr>
          <w:rFonts w:ascii="Times New Roman" w:eastAsia="Times New Roman" w:hAnsi="Times New Roman" w:cs="Times New Roman"/>
          <w:color w:val="000000"/>
          <w:sz w:val="28"/>
          <w:szCs w:val="28"/>
        </w:rPr>
        <w:t xml:space="preserve">із проханням прийняти рішення про </w:t>
      </w:r>
      <w:r w:rsidR="00A052ED" w:rsidRPr="00167ACF">
        <w:rPr>
          <w:rFonts w:ascii="Times New Roman" w:eastAsia="Times New Roman" w:hAnsi="Times New Roman" w:cs="Times New Roman"/>
          <w:color w:val="000000"/>
          <w:sz w:val="28"/>
          <w:szCs w:val="28"/>
        </w:rPr>
        <w:t>надання статусу карантинної станції</w:t>
      </w:r>
      <w:r w:rsidRPr="00167ACF">
        <w:rPr>
          <w:rFonts w:ascii="Times New Roman" w:eastAsia="Times New Roman" w:hAnsi="Times New Roman" w:cs="Times New Roman"/>
          <w:color w:val="000000"/>
          <w:sz w:val="28"/>
          <w:szCs w:val="28"/>
        </w:rPr>
        <w:t>.</w:t>
      </w:r>
    </w:p>
    <w:p w14:paraId="37FC967A" w14:textId="49AD7EF7" w:rsidR="00C64616" w:rsidRPr="00167ACF" w:rsidRDefault="003B223A" w:rsidP="000A7EBE">
      <w:pPr>
        <w:widowControl w:val="0"/>
        <w:numPr>
          <w:ilvl w:val="0"/>
          <w:numId w:val="120"/>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Головний </w:t>
      </w:r>
      <w:r w:rsidR="00A052ED" w:rsidRPr="00167ACF">
        <w:rPr>
          <w:rFonts w:ascii="Times New Roman" w:eastAsia="Times New Roman" w:hAnsi="Times New Roman" w:cs="Times New Roman"/>
          <w:color w:val="000000"/>
          <w:sz w:val="28"/>
          <w:szCs w:val="28"/>
        </w:rPr>
        <w:t>державний фітосанітарний інспектор України</w:t>
      </w:r>
      <w:r w:rsidRPr="00167ACF">
        <w:rPr>
          <w:rFonts w:ascii="Times New Roman" w:eastAsia="Times New Roman" w:hAnsi="Times New Roman" w:cs="Times New Roman"/>
          <w:color w:val="000000"/>
          <w:sz w:val="28"/>
          <w:szCs w:val="28"/>
        </w:rPr>
        <w:t xml:space="preserve">, або особа, </w:t>
      </w:r>
      <w:r w:rsidR="00001CB8" w:rsidRPr="00167ACF">
        <w:rPr>
          <w:rFonts w:ascii="Times New Roman" w:eastAsia="Times New Roman" w:hAnsi="Times New Roman" w:cs="Times New Roman"/>
          <w:color w:val="000000"/>
          <w:sz w:val="28"/>
          <w:szCs w:val="28"/>
        </w:rPr>
        <w:t>яка виконує його обов’язки</w:t>
      </w:r>
      <w:r w:rsidRPr="00167ACF">
        <w:rPr>
          <w:rFonts w:ascii="Times New Roman" w:eastAsia="Times New Roman" w:hAnsi="Times New Roman" w:cs="Times New Roman"/>
          <w:color w:val="000000"/>
          <w:sz w:val="28"/>
          <w:szCs w:val="28"/>
        </w:rPr>
        <w:t xml:space="preserve">, має прийняти рішення </w:t>
      </w:r>
      <w:r w:rsidRPr="00167ACF">
        <w:rPr>
          <w:rFonts w:ascii="Times New Roman" w:eastAsia="Times New Roman" w:hAnsi="Times New Roman" w:cs="Times New Roman"/>
          <w:sz w:val="28"/>
          <w:szCs w:val="28"/>
        </w:rPr>
        <w:t>щодо надання</w:t>
      </w:r>
      <w:r w:rsidR="00F54BB7" w:rsidRPr="00167ACF">
        <w:rPr>
          <w:rFonts w:ascii="Times New Roman" w:eastAsia="Times New Roman" w:hAnsi="Times New Roman" w:cs="Times New Roman"/>
          <w:sz w:val="28"/>
          <w:szCs w:val="28"/>
        </w:rPr>
        <w:t xml:space="preserve"> </w:t>
      </w:r>
      <w:r w:rsidR="00A052ED" w:rsidRPr="00167ACF">
        <w:rPr>
          <w:rFonts w:ascii="Times New Roman" w:eastAsia="Times New Roman" w:hAnsi="Times New Roman" w:cs="Times New Roman"/>
          <w:sz w:val="28"/>
          <w:szCs w:val="28"/>
        </w:rPr>
        <w:t>статусу карантинної</w:t>
      </w:r>
      <w:r w:rsidRPr="00167ACF">
        <w:rPr>
          <w:rFonts w:ascii="Times New Roman" w:eastAsia="Times New Roman" w:hAnsi="Times New Roman" w:cs="Times New Roman"/>
          <w:sz w:val="28"/>
          <w:szCs w:val="28"/>
        </w:rPr>
        <w:t xml:space="preserve"> станції</w:t>
      </w:r>
      <w:r w:rsidR="00A052ED" w:rsidRPr="00167ACF">
        <w:rPr>
          <w:rFonts w:ascii="Times New Roman" w:eastAsia="Times New Roman" w:hAnsi="Times New Roman" w:cs="Times New Roman"/>
          <w:sz w:val="28"/>
          <w:szCs w:val="28"/>
        </w:rPr>
        <w:t xml:space="preserve"> протягом 10 робочих днів після </w:t>
      </w:r>
      <w:r w:rsidR="00F70C20" w:rsidRPr="00167ACF">
        <w:rPr>
          <w:rFonts w:ascii="Times New Roman" w:eastAsia="Times New Roman" w:hAnsi="Times New Roman" w:cs="Times New Roman"/>
          <w:sz w:val="28"/>
          <w:szCs w:val="28"/>
        </w:rPr>
        <w:t>дня отримання заяви, передбаченої частиною п</w:t>
      </w:r>
      <w:r w:rsidR="00C5575D" w:rsidRPr="00167ACF">
        <w:rPr>
          <w:rFonts w:ascii="Times New Roman" w:eastAsia="Times New Roman" w:hAnsi="Times New Roman" w:cs="Times New Roman"/>
          <w:sz w:val="28"/>
          <w:szCs w:val="28"/>
        </w:rPr>
        <w:t>’</w:t>
      </w:r>
      <w:r w:rsidR="00F70C20" w:rsidRPr="00167ACF">
        <w:rPr>
          <w:rFonts w:ascii="Times New Roman" w:eastAsia="Times New Roman" w:hAnsi="Times New Roman" w:cs="Times New Roman"/>
          <w:sz w:val="28"/>
          <w:szCs w:val="28"/>
        </w:rPr>
        <w:t>ятою цієї статті</w:t>
      </w:r>
      <w:r w:rsidRPr="00167ACF">
        <w:rPr>
          <w:rFonts w:ascii="Times New Roman" w:eastAsia="Times New Roman" w:hAnsi="Times New Roman" w:cs="Times New Roman"/>
          <w:sz w:val="28"/>
          <w:szCs w:val="28"/>
        </w:rPr>
        <w:t>.</w:t>
      </w:r>
    </w:p>
    <w:p w14:paraId="15716897" w14:textId="1881F57F" w:rsidR="00F70C20" w:rsidRPr="00167ACF" w:rsidRDefault="00F70C20" w:rsidP="000A7EBE">
      <w:pPr>
        <w:widowControl w:val="0"/>
        <w:numPr>
          <w:ilvl w:val="0"/>
          <w:numId w:val="120"/>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Карантинна станція має право розпочати свою діяльність з моменту включення відомостей про неї до державний реєстр карантинних станцій та приміщень для утримання.</w:t>
      </w:r>
    </w:p>
    <w:p w14:paraId="3B7AEEFD" w14:textId="74BC9EBD" w:rsidR="00F05E34" w:rsidRPr="00167ACF" w:rsidRDefault="00F05E34" w:rsidP="000A7EBE">
      <w:pPr>
        <w:widowControl w:val="0"/>
        <w:numPr>
          <w:ilvl w:val="0"/>
          <w:numId w:val="120"/>
        </w:numPr>
        <w:pBdr>
          <w:top w:val="nil"/>
          <w:left w:val="nil"/>
          <w:bottom w:val="nil"/>
          <w:right w:val="nil"/>
          <w:between w:val="nil"/>
        </w:pBdr>
        <w:tabs>
          <w:tab w:val="left" w:pos="1134"/>
          <w:tab w:val="left" w:pos="7088"/>
          <w:tab w:val="left" w:pos="8647"/>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 здійснення аудиту, вказаного у частині другій цієї статті, справляється плата (адміністративний збір), що зараховується до державного бюджету та становить </w:t>
      </w:r>
      <w:r w:rsidRPr="00167ACF">
        <w:rPr>
          <w:rFonts w:ascii="Times New Roman" w:eastAsia="Times New Roman" w:hAnsi="Times New Roman" w:cs="Times New Roman"/>
          <w:color w:val="000000"/>
          <w:sz w:val="28"/>
          <w:szCs w:val="28"/>
          <w:highlight w:val="yellow"/>
          <w:lang w:val="en-US"/>
        </w:rPr>
        <w:t>[XX]</w:t>
      </w:r>
      <w:r w:rsidRPr="00167ACF">
        <w:rPr>
          <w:rFonts w:ascii="Times New Roman" w:eastAsia="Times New Roman" w:hAnsi="Times New Roman" w:cs="Times New Roman"/>
          <w:color w:val="000000"/>
          <w:sz w:val="28"/>
          <w:szCs w:val="28"/>
        </w:rPr>
        <w:t xml:space="preserve"> розміру мінімальної заробітної плати, встановленої законом на 1 січня календарного року, в якому подано заяву, передбаченою частиною другою цієї статті.</w:t>
      </w:r>
    </w:p>
    <w:p w14:paraId="6D2C2651" w14:textId="64C44E81" w:rsidR="00C64616" w:rsidRPr="00167ACF" w:rsidRDefault="003B223A" w:rsidP="000A7EBE">
      <w:pPr>
        <w:widowControl w:val="0"/>
        <w:numPr>
          <w:ilvl w:val="0"/>
          <w:numId w:val="12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Форма акту аудиту затверджується </w:t>
      </w:r>
      <w:r w:rsidR="00F05E34" w:rsidRPr="00167ACF">
        <w:rPr>
          <w:rFonts w:ascii="Times New Roman" w:eastAsia="Times New Roman" w:hAnsi="Times New Roman" w:cs="Times New Roman"/>
          <w:sz w:val="28"/>
          <w:szCs w:val="28"/>
          <w:highlight w:val="yellow"/>
          <w:lang w:val="en-US"/>
        </w:rPr>
        <w:t>[</w:t>
      </w:r>
      <w:r w:rsidR="00F05E34" w:rsidRPr="00167ACF">
        <w:rPr>
          <w:rFonts w:ascii="Times New Roman" w:eastAsia="Times New Roman" w:hAnsi="Times New Roman" w:cs="Times New Roman"/>
          <w:sz w:val="28"/>
          <w:szCs w:val="28"/>
          <w:highlight w:val="yellow"/>
        </w:rPr>
        <w:t>МАП</w:t>
      </w:r>
      <w:r w:rsidR="00F05E34"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rPr>
        <w:t xml:space="preserve"> та повинна передбачати можливість перевірки всіх вимог, що висуваються законодавством </w:t>
      </w:r>
      <w:r w:rsidR="00F05E34" w:rsidRPr="00167ACF">
        <w:rPr>
          <w:rFonts w:ascii="Times New Roman" w:eastAsia="Times New Roman" w:hAnsi="Times New Roman" w:cs="Times New Roman"/>
          <w:sz w:val="28"/>
          <w:szCs w:val="28"/>
        </w:rPr>
        <w:t xml:space="preserve">України </w:t>
      </w:r>
      <w:r w:rsidRPr="00167ACF">
        <w:rPr>
          <w:rFonts w:ascii="Times New Roman" w:eastAsia="Times New Roman" w:hAnsi="Times New Roman" w:cs="Times New Roman"/>
          <w:sz w:val="28"/>
          <w:szCs w:val="28"/>
        </w:rPr>
        <w:t xml:space="preserve">до </w:t>
      </w:r>
      <w:r w:rsidR="00F05E34" w:rsidRPr="00167ACF">
        <w:rPr>
          <w:rFonts w:ascii="Times New Roman" w:eastAsia="Times New Roman" w:hAnsi="Times New Roman" w:cs="Times New Roman"/>
          <w:sz w:val="28"/>
          <w:szCs w:val="28"/>
        </w:rPr>
        <w:t>карантинних станцій</w:t>
      </w:r>
      <w:r w:rsidRPr="00167ACF">
        <w:rPr>
          <w:rFonts w:ascii="Times New Roman" w:eastAsia="Times New Roman" w:hAnsi="Times New Roman" w:cs="Times New Roman"/>
          <w:sz w:val="28"/>
          <w:szCs w:val="28"/>
        </w:rPr>
        <w:t>.</w:t>
      </w:r>
    </w:p>
    <w:p w14:paraId="5592BD71"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797A807F" w14:textId="62B5DAC4" w:rsidR="00C64616" w:rsidRPr="00167ACF" w:rsidRDefault="003B223A" w:rsidP="003530E2">
      <w:pPr>
        <w:pStyle w:val="3"/>
        <w:widowControl w:val="0"/>
        <w:spacing w:before="0" w:after="120"/>
      </w:pPr>
      <w:bookmarkStart w:id="344" w:name="_Toc8886648"/>
      <w:r w:rsidRPr="00167ACF">
        <w:t xml:space="preserve">Стаття </w:t>
      </w:r>
      <w:r w:rsidRPr="00167ACF">
        <w:rPr>
          <w:highlight w:val="yellow"/>
        </w:rPr>
        <w:t>[G22]</w:t>
      </w:r>
      <w:r w:rsidRPr="00167ACF">
        <w:t>. Порядок зупинки діяльності карантинних станцій та уповноваження приміщень для утримання</w:t>
      </w:r>
      <w:bookmarkEnd w:id="344"/>
    </w:p>
    <w:p w14:paraId="2B4BC9A2" w14:textId="77777777" w:rsidR="00F05E34" w:rsidRPr="00167ACF" w:rsidRDefault="00F05E34"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[потрібні положення доопрацьовуються]</w:t>
      </w:r>
    </w:p>
    <w:p w14:paraId="629EFEED"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08A6C762" w14:textId="6AC28D1C" w:rsidR="00C64616" w:rsidRPr="00167ACF" w:rsidRDefault="003B223A" w:rsidP="003530E2">
      <w:pPr>
        <w:pStyle w:val="3"/>
        <w:widowControl w:val="0"/>
        <w:spacing w:before="0" w:after="120"/>
      </w:pPr>
      <w:bookmarkStart w:id="345" w:name="_Toc8886649"/>
      <w:r w:rsidRPr="00167ACF">
        <w:t xml:space="preserve">Стаття </w:t>
      </w:r>
      <w:r w:rsidRPr="00167ACF">
        <w:rPr>
          <w:highlight w:val="yellow"/>
        </w:rPr>
        <w:t>[G23]</w:t>
      </w:r>
      <w:r w:rsidRPr="00167ACF">
        <w:t>. Комплекс екстрених фітосанітарних заходів</w:t>
      </w:r>
      <w:bookmarkEnd w:id="345"/>
    </w:p>
    <w:p w14:paraId="013BA2B1" w14:textId="3B8643B6" w:rsidR="00C64616" w:rsidRPr="00167ACF" w:rsidRDefault="0029574C" w:rsidP="000A7EBE">
      <w:pPr>
        <w:widowControl w:val="0"/>
        <w:numPr>
          <w:ilvl w:val="0"/>
          <w:numId w:val="18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w:t>
      </w:r>
      <w:r w:rsidR="003B223A" w:rsidRPr="00167ACF">
        <w:rPr>
          <w:rFonts w:ascii="Times New Roman" w:eastAsia="Times New Roman" w:hAnsi="Times New Roman" w:cs="Times New Roman"/>
          <w:color w:val="000000"/>
          <w:sz w:val="28"/>
          <w:szCs w:val="28"/>
        </w:rPr>
        <w:t xml:space="preserve">ля </w:t>
      </w:r>
      <w:r w:rsidR="000339B2" w:rsidRPr="00167ACF">
        <w:rPr>
          <w:rFonts w:ascii="Times New Roman" w:eastAsia="Times New Roman" w:hAnsi="Times New Roman" w:cs="Times New Roman"/>
          <w:sz w:val="28"/>
          <w:szCs w:val="28"/>
        </w:rPr>
        <w:t>окремих</w:t>
      </w:r>
      <w:r w:rsidR="003B223A" w:rsidRPr="00167ACF">
        <w:rPr>
          <w:rFonts w:ascii="Times New Roman" w:eastAsia="Times New Roman" w:hAnsi="Times New Roman" w:cs="Times New Roman"/>
          <w:color w:val="000000"/>
          <w:sz w:val="28"/>
          <w:szCs w:val="28"/>
        </w:rPr>
        <w:t xml:space="preserve"> карантинн</w:t>
      </w:r>
      <w:r w:rsidR="003B223A" w:rsidRPr="00167ACF">
        <w:rPr>
          <w:rFonts w:ascii="Times New Roman" w:eastAsia="Times New Roman" w:hAnsi="Times New Roman" w:cs="Times New Roman"/>
          <w:sz w:val="28"/>
          <w:szCs w:val="28"/>
        </w:rPr>
        <w:t>их</w:t>
      </w:r>
      <w:r w:rsidR="003B223A" w:rsidRPr="00167ACF">
        <w:rPr>
          <w:rFonts w:ascii="Times New Roman" w:eastAsia="Times New Roman" w:hAnsi="Times New Roman" w:cs="Times New Roman"/>
          <w:color w:val="000000"/>
          <w:sz w:val="28"/>
          <w:szCs w:val="28"/>
        </w:rPr>
        <w:t xml:space="preserve"> шкідлив</w:t>
      </w:r>
      <w:r w:rsidR="003B223A" w:rsidRPr="00167ACF">
        <w:rPr>
          <w:rFonts w:ascii="Times New Roman" w:eastAsia="Times New Roman" w:hAnsi="Times New Roman" w:cs="Times New Roman"/>
          <w:sz w:val="28"/>
          <w:szCs w:val="28"/>
        </w:rPr>
        <w:t>их</w:t>
      </w:r>
      <w:r w:rsidR="003B223A" w:rsidRPr="00167ACF">
        <w:rPr>
          <w:rFonts w:ascii="Times New Roman" w:eastAsia="Times New Roman" w:hAnsi="Times New Roman" w:cs="Times New Roman"/>
          <w:color w:val="000000"/>
          <w:sz w:val="28"/>
          <w:szCs w:val="28"/>
        </w:rPr>
        <w:t xml:space="preserve"> організм</w:t>
      </w:r>
      <w:r w:rsidR="003B223A" w:rsidRPr="00167ACF">
        <w:rPr>
          <w:rFonts w:ascii="Times New Roman" w:eastAsia="Times New Roman" w:hAnsi="Times New Roman" w:cs="Times New Roman"/>
          <w:sz w:val="28"/>
          <w:szCs w:val="28"/>
        </w:rPr>
        <w:t>ів</w:t>
      </w:r>
      <w:r w:rsidR="003B223A" w:rsidRPr="00167ACF">
        <w:rPr>
          <w:rFonts w:ascii="Times New Roman" w:eastAsia="Times New Roman" w:hAnsi="Times New Roman" w:cs="Times New Roman"/>
          <w:color w:val="000000"/>
          <w:sz w:val="28"/>
          <w:szCs w:val="28"/>
        </w:rPr>
        <w:t xml:space="preserve"> України</w:t>
      </w:r>
      <w:r w:rsidR="003B223A" w:rsidRPr="00167ACF">
        <w:rPr>
          <w:rFonts w:ascii="Times New Roman" w:eastAsia="Times New Roman" w:hAnsi="Times New Roman" w:cs="Times New Roman"/>
          <w:sz w:val="28"/>
          <w:szCs w:val="28"/>
        </w:rPr>
        <w:t xml:space="preserve"> та потенційних карантинних шкідливих організмів </w:t>
      </w:r>
      <w:r w:rsidR="003B223A" w:rsidRPr="00167ACF">
        <w:rPr>
          <w:rFonts w:ascii="Times New Roman" w:eastAsia="Times New Roman" w:hAnsi="Times New Roman" w:cs="Times New Roman"/>
          <w:color w:val="000000"/>
          <w:sz w:val="28"/>
          <w:szCs w:val="28"/>
        </w:rPr>
        <w:t>як</w:t>
      </w:r>
      <w:r w:rsidR="003B223A" w:rsidRPr="00167ACF">
        <w:rPr>
          <w:rFonts w:ascii="Times New Roman" w:eastAsia="Times New Roman" w:hAnsi="Times New Roman" w:cs="Times New Roman"/>
          <w:sz w:val="28"/>
          <w:szCs w:val="28"/>
        </w:rPr>
        <w:t xml:space="preserve">і мають високий ризик </w:t>
      </w:r>
      <w:r w:rsidR="003B223A" w:rsidRPr="00167ACF">
        <w:rPr>
          <w:rFonts w:ascii="Times New Roman" w:eastAsia="Times New Roman" w:hAnsi="Times New Roman" w:cs="Times New Roman"/>
          <w:color w:val="000000"/>
          <w:sz w:val="28"/>
          <w:szCs w:val="28"/>
        </w:rPr>
        <w:t>проникн</w:t>
      </w:r>
      <w:r w:rsidR="003B223A" w:rsidRPr="00167ACF">
        <w:rPr>
          <w:rFonts w:ascii="Times New Roman" w:eastAsia="Times New Roman" w:hAnsi="Times New Roman" w:cs="Times New Roman"/>
          <w:sz w:val="28"/>
          <w:szCs w:val="28"/>
        </w:rPr>
        <w:t>ення</w:t>
      </w:r>
      <w:r w:rsidR="003B223A" w:rsidRPr="00167ACF">
        <w:rPr>
          <w:rFonts w:ascii="Times New Roman" w:eastAsia="Times New Roman" w:hAnsi="Times New Roman" w:cs="Times New Roman"/>
          <w:color w:val="000000"/>
          <w:sz w:val="28"/>
          <w:szCs w:val="28"/>
        </w:rPr>
        <w:t xml:space="preserve"> і пошир</w:t>
      </w:r>
      <w:r w:rsidR="003B223A" w:rsidRPr="00167ACF">
        <w:rPr>
          <w:rFonts w:ascii="Times New Roman" w:eastAsia="Times New Roman" w:hAnsi="Times New Roman" w:cs="Times New Roman"/>
          <w:sz w:val="28"/>
          <w:szCs w:val="28"/>
        </w:rPr>
        <w:t>ення</w:t>
      </w:r>
      <w:r w:rsidR="003B223A" w:rsidRPr="00167ACF">
        <w:rPr>
          <w:rFonts w:ascii="Times New Roman" w:eastAsia="Times New Roman" w:hAnsi="Times New Roman" w:cs="Times New Roman"/>
          <w:color w:val="000000"/>
          <w:sz w:val="28"/>
          <w:szCs w:val="28"/>
        </w:rPr>
        <w:t xml:space="preserve"> на території </w:t>
      </w:r>
      <w:r w:rsidRPr="00167ACF">
        <w:rPr>
          <w:rFonts w:ascii="Times New Roman" w:eastAsia="Times New Roman" w:hAnsi="Times New Roman" w:cs="Times New Roman"/>
          <w:color w:val="000000"/>
          <w:sz w:val="28"/>
          <w:szCs w:val="28"/>
        </w:rPr>
        <w:t xml:space="preserve">України </w:t>
      </w:r>
      <w:r w:rsidR="003B223A" w:rsidRPr="00167ACF">
        <w:rPr>
          <w:rFonts w:ascii="Times New Roman" w:eastAsia="Times New Roman" w:hAnsi="Times New Roman" w:cs="Times New Roman"/>
          <w:color w:val="000000"/>
          <w:sz w:val="28"/>
          <w:szCs w:val="28"/>
        </w:rPr>
        <w:t xml:space="preserve">або </w:t>
      </w:r>
      <w:r w:rsidRPr="00167ACF">
        <w:rPr>
          <w:rFonts w:ascii="Times New Roman" w:eastAsia="Times New Roman" w:hAnsi="Times New Roman" w:cs="Times New Roman"/>
          <w:color w:val="000000"/>
          <w:sz w:val="28"/>
          <w:szCs w:val="28"/>
        </w:rPr>
        <w:t>на ту частину</w:t>
      </w:r>
      <w:r w:rsidR="003B223A" w:rsidRPr="00167ACF">
        <w:rPr>
          <w:rFonts w:ascii="Times New Roman" w:eastAsia="Times New Roman" w:hAnsi="Times New Roman" w:cs="Times New Roman"/>
          <w:color w:val="000000"/>
          <w:sz w:val="28"/>
          <w:szCs w:val="28"/>
        </w:rPr>
        <w:t xml:space="preserve"> території України</w:t>
      </w:r>
      <w:r w:rsidRPr="00167ACF">
        <w:rPr>
          <w:rFonts w:ascii="Times New Roman" w:eastAsia="Times New Roman" w:hAnsi="Times New Roman" w:cs="Times New Roman"/>
          <w:color w:val="000000"/>
          <w:sz w:val="28"/>
          <w:szCs w:val="28"/>
        </w:rPr>
        <w:t>,</w:t>
      </w:r>
      <w:r w:rsidR="003B223A" w:rsidRPr="00167ACF">
        <w:rPr>
          <w:rFonts w:ascii="Times New Roman" w:eastAsia="Times New Roman" w:hAnsi="Times New Roman" w:cs="Times New Roman"/>
          <w:sz w:val="28"/>
          <w:szCs w:val="28"/>
        </w:rPr>
        <w:t xml:space="preserve"> де вони відсутні</w:t>
      </w:r>
      <w:r w:rsidR="000339B2"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к</w:t>
      </w:r>
      <w:r w:rsidRPr="00167ACF">
        <w:rPr>
          <w:rFonts w:ascii="Times New Roman" w:eastAsia="Times New Roman" w:hAnsi="Times New Roman" w:cs="Times New Roman"/>
          <w:color w:val="000000"/>
          <w:sz w:val="28"/>
          <w:szCs w:val="28"/>
        </w:rPr>
        <w:t xml:space="preserve">омпетентний орган складає, затверджує і підтримує в актуальному стані </w:t>
      </w:r>
      <w:r w:rsidR="003B223A" w:rsidRPr="00167ACF">
        <w:rPr>
          <w:rFonts w:ascii="Times New Roman" w:eastAsia="Times New Roman" w:hAnsi="Times New Roman" w:cs="Times New Roman"/>
          <w:color w:val="000000"/>
          <w:sz w:val="28"/>
          <w:szCs w:val="28"/>
        </w:rPr>
        <w:t>к</w:t>
      </w:r>
      <w:r w:rsidR="003B223A" w:rsidRPr="00167ACF">
        <w:rPr>
          <w:rFonts w:ascii="Times New Roman" w:eastAsia="Times New Roman" w:hAnsi="Times New Roman" w:cs="Times New Roman"/>
          <w:sz w:val="28"/>
          <w:szCs w:val="28"/>
        </w:rPr>
        <w:t>омплекс</w:t>
      </w:r>
      <w:r w:rsidR="003B223A" w:rsidRPr="00167ACF">
        <w:rPr>
          <w:rFonts w:ascii="Times New Roman" w:eastAsia="Times New Roman" w:hAnsi="Times New Roman" w:cs="Times New Roman"/>
          <w:color w:val="000000"/>
          <w:sz w:val="28"/>
          <w:szCs w:val="28"/>
        </w:rPr>
        <w:t xml:space="preserve"> </w:t>
      </w:r>
      <w:r w:rsidR="003B223A" w:rsidRPr="00167ACF">
        <w:rPr>
          <w:rFonts w:ascii="Times New Roman" w:eastAsia="Times New Roman" w:hAnsi="Times New Roman" w:cs="Times New Roman"/>
          <w:sz w:val="28"/>
          <w:szCs w:val="28"/>
        </w:rPr>
        <w:t>екстрених</w:t>
      </w:r>
      <w:r w:rsidR="003B223A" w:rsidRPr="00167ACF">
        <w:rPr>
          <w:rFonts w:ascii="Times New Roman" w:eastAsia="Times New Roman" w:hAnsi="Times New Roman" w:cs="Times New Roman"/>
          <w:color w:val="000000"/>
          <w:sz w:val="28"/>
          <w:szCs w:val="28"/>
        </w:rPr>
        <w:t xml:space="preserve"> фітосанітарних заходів (далі – </w:t>
      </w:r>
      <w:r w:rsidR="003B223A" w:rsidRPr="00167ACF">
        <w:rPr>
          <w:rFonts w:ascii="Times New Roman" w:eastAsia="Times New Roman" w:hAnsi="Times New Roman" w:cs="Times New Roman"/>
          <w:sz w:val="28"/>
          <w:szCs w:val="28"/>
        </w:rPr>
        <w:t>комплекс</w:t>
      </w:r>
      <w:r w:rsidR="003B223A" w:rsidRPr="00167ACF">
        <w:rPr>
          <w:rFonts w:ascii="Times New Roman" w:eastAsia="Times New Roman" w:hAnsi="Times New Roman" w:cs="Times New Roman"/>
          <w:color w:val="000000"/>
          <w:sz w:val="28"/>
          <w:szCs w:val="28"/>
        </w:rPr>
        <w:t xml:space="preserve"> екстрених фітосанітарних заходів).</w:t>
      </w:r>
    </w:p>
    <w:p w14:paraId="67DD1A98" w14:textId="227F6BC7" w:rsidR="00C64616" w:rsidRPr="00167ACF" w:rsidRDefault="003B223A" w:rsidP="000A7EBE">
      <w:pPr>
        <w:widowControl w:val="0"/>
        <w:numPr>
          <w:ilvl w:val="0"/>
          <w:numId w:val="18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Комплекс</w:t>
      </w:r>
      <w:r w:rsidRPr="00167ACF">
        <w:rPr>
          <w:rFonts w:ascii="Times New Roman" w:eastAsia="Times New Roman" w:hAnsi="Times New Roman" w:cs="Times New Roman"/>
          <w:color w:val="000000"/>
          <w:sz w:val="28"/>
          <w:szCs w:val="28"/>
        </w:rPr>
        <w:t xml:space="preserve"> екстрених </w:t>
      </w:r>
      <w:r w:rsidRPr="00167ACF">
        <w:rPr>
          <w:rFonts w:ascii="Times New Roman" w:eastAsia="Times New Roman" w:hAnsi="Times New Roman" w:cs="Times New Roman"/>
          <w:sz w:val="28"/>
          <w:szCs w:val="28"/>
        </w:rPr>
        <w:t>фітосанітарних</w:t>
      </w:r>
      <w:r w:rsidRPr="00167ACF">
        <w:rPr>
          <w:rFonts w:ascii="Times New Roman" w:eastAsia="Times New Roman" w:hAnsi="Times New Roman" w:cs="Times New Roman"/>
          <w:color w:val="000000"/>
          <w:sz w:val="28"/>
          <w:szCs w:val="28"/>
        </w:rPr>
        <w:t xml:space="preserve"> заходів містить інформацію про процеси прийняття рішень, процедур, програм і заходів,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язкових до виконання органами виконавчої влади</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color w:val="000000"/>
          <w:sz w:val="28"/>
          <w:szCs w:val="28"/>
        </w:rPr>
        <w:t xml:space="preserve">органами місцевого самоврядування, професійними операторами та іншими особами і людьми які залучаються для </w:t>
      </w:r>
      <w:r w:rsidRPr="00167ACF">
        <w:rPr>
          <w:rFonts w:ascii="Times New Roman" w:eastAsia="Times New Roman" w:hAnsi="Times New Roman" w:cs="Times New Roman"/>
          <w:color w:val="000000"/>
          <w:sz w:val="28"/>
          <w:szCs w:val="28"/>
        </w:rPr>
        <w:lastRenderedPageBreak/>
        <w:t xml:space="preserve">його реалізації, зокрема попередження проникнення, локалізації та ліквідації карантинного шкідливого організму (далі </w:t>
      </w:r>
      <w:r w:rsidR="0029574C"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учасники реалізації комплексу).</w:t>
      </w:r>
    </w:p>
    <w:p w14:paraId="28521F33" w14:textId="2BA17212" w:rsidR="00C64616" w:rsidRPr="00167ACF" w:rsidRDefault="003B223A" w:rsidP="000A7EBE">
      <w:pPr>
        <w:widowControl w:val="0"/>
        <w:numPr>
          <w:ilvl w:val="0"/>
          <w:numId w:val="18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Комплекс екстрених фітосанітарних заходів</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color w:val="000000"/>
          <w:sz w:val="28"/>
          <w:szCs w:val="28"/>
        </w:rPr>
        <w:t>розробляється з метою взаємодії та обміну інформацією між учасниками реалізації</w:t>
      </w:r>
      <w:r w:rsidR="00F54BB7"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комплексу у відповідності до закону,</w:t>
      </w:r>
      <w:r w:rsidRPr="00167ACF">
        <w:rPr>
          <w:rFonts w:ascii="Times New Roman" w:eastAsia="Times New Roman" w:hAnsi="Times New Roman" w:cs="Times New Roman"/>
          <w:color w:val="000000"/>
          <w:sz w:val="28"/>
          <w:szCs w:val="28"/>
        </w:rPr>
        <w:t xml:space="preserve"> наявності </w:t>
      </w:r>
      <w:r w:rsidRPr="00167ACF">
        <w:rPr>
          <w:rFonts w:ascii="Times New Roman" w:eastAsia="Times New Roman" w:hAnsi="Times New Roman" w:cs="Times New Roman"/>
          <w:sz w:val="28"/>
          <w:szCs w:val="28"/>
        </w:rPr>
        <w:t>необхідних</w:t>
      </w:r>
      <w:r w:rsidRPr="00167ACF">
        <w:rPr>
          <w:rFonts w:ascii="Times New Roman" w:eastAsia="Times New Roman" w:hAnsi="Times New Roman" w:cs="Times New Roman"/>
          <w:color w:val="000000"/>
          <w:sz w:val="28"/>
          <w:szCs w:val="28"/>
        </w:rPr>
        <w:t xml:space="preserve"> ресурсів, і процедур залучення подальших ресурсів у випадках офіційно підтвердженою або можливою присутності карантинних шкідливих організмів України </w:t>
      </w:r>
      <w:r w:rsidRPr="00167ACF">
        <w:rPr>
          <w:rFonts w:ascii="Times New Roman" w:eastAsia="Times New Roman" w:hAnsi="Times New Roman" w:cs="Times New Roman"/>
          <w:sz w:val="28"/>
          <w:szCs w:val="28"/>
        </w:rPr>
        <w:t>та потенційних карантинних шкідливих організмів</w:t>
      </w:r>
      <w:r w:rsidRPr="00167ACF">
        <w:rPr>
          <w:rFonts w:ascii="Times New Roman" w:eastAsia="Times New Roman" w:hAnsi="Times New Roman" w:cs="Times New Roman"/>
          <w:color w:val="000000"/>
          <w:sz w:val="28"/>
          <w:szCs w:val="28"/>
        </w:rPr>
        <w:t>.</w:t>
      </w:r>
    </w:p>
    <w:p w14:paraId="7183AEA2" w14:textId="48645438" w:rsidR="00C64616" w:rsidRPr="00167ACF" w:rsidRDefault="003B223A" w:rsidP="000A7EBE">
      <w:pPr>
        <w:widowControl w:val="0"/>
        <w:numPr>
          <w:ilvl w:val="0"/>
          <w:numId w:val="18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Комплекс екстрених фітосанітарних заходів</w:t>
      </w:r>
      <w:r w:rsidRPr="00167ACF">
        <w:rPr>
          <w:rFonts w:ascii="Times New Roman" w:eastAsia="Times New Roman" w:hAnsi="Times New Roman" w:cs="Times New Roman"/>
          <w:color w:val="000000"/>
          <w:sz w:val="28"/>
          <w:szCs w:val="28"/>
        </w:rPr>
        <w:t xml:space="preserve"> щодо карантинного шкідливого організму України затверджується </w:t>
      </w:r>
      <w:r w:rsidR="00C6420D" w:rsidRPr="00167ACF">
        <w:rPr>
          <w:rFonts w:ascii="Times New Roman" w:eastAsia="Times New Roman" w:hAnsi="Times New Roman" w:cs="Times New Roman"/>
          <w:color w:val="000000"/>
          <w:sz w:val="28"/>
          <w:szCs w:val="28"/>
          <w:highlight w:val="yellow"/>
          <w:lang w:val="en-US"/>
        </w:rPr>
        <w:t>[</w:t>
      </w:r>
      <w:r w:rsidR="00C6420D" w:rsidRPr="00167ACF">
        <w:rPr>
          <w:rFonts w:ascii="Times New Roman" w:eastAsia="Times New Roman" w:hAnsi="Times New Roman" w:cs="Times New Roman"/>
          <w:color w:val="000000"/>
          <w:sz w:val="28"/>
          <w:szCs w:val="28"/>
          <w:highlight w:val="yellow"/>
        </w:rPr>
        <w:t>КМУ</w:t>
      </w:r>
      <w:r w:rsidR="00C6420D"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 xml:space="preserve"> і містить заходи, які підлягають невідкладному виконанню</w:t>
      </w:r>
      <w:r w:rsidRPr="00167ACF">
        <w:rPr>
          <w:rFonts w:ascii="Times New Roman" w:eastAsia="Times New Roman" w:hAnsi="Times New Roman" w:cs="Times New Roman"/>
          <w:sz w:val="28"/>
          <w:szCs w:val="28"/>
        </w:rPr>
        <w:t xml:space="preserve"> учасниками реалізації комплексу</w:t>
      </w:r>
      <w:r w:rsidRPr="00167ACF">
        <w:rPr>
          <w:rFonts w:ascii="Times New Roman" w:eastAsia="Times New Roman" w:hAnsi="Times New Roman" w:cs="Times New Roman"/>
          <w:color w:val="000000"/>
          <w:sz w:val="28"/>
          <w:szCs w:val="28"/>
        </w:rPr>
        <w:t xml:space="preserve"> місцевими державними адміністраціям, власниками морських і річкових портів (пристаней), залізничних станцій, аеропортів (аеродромів), підприємств поштового зв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язку, автовокзалів (автостанцій), посадових осіб митниць та пунктів пропуску на державному кордоні України, на автомобільних шляхах сполучення.</w:t>
      </w:r>
    </w:p>
    <w:p w14:paraId="63CF6526" w14:textId="77777777" w:rsidR="00C64616" w:rsidRPr="00167ACF" w:rsidRDefault="003B223A" w:rsidP="000A7EBE">
      <w:pPr>
        <w:widowControl w:val="0"/>
        <w:numPr>
          <w:ilvl w:val="0"/>
          <w:numId w:val="18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Комплекс</w:t>
      </w:r>
      <w:r w:rsidRPr="00167ACF">
        <w:rPr>
          <w:rFonts w:ascii="Times New Roman" w:eastAsia="Times New Roman" w:hAnsi="Times New Roman" w:cs="Times New Roman"/>
          <w:color w:val="000000"/>
          <w:sz w:val="28"/>
          <w:szCs w:val="28"/>
        </w:rPr>
        <w:t xml:space="preserve"> екстрених заходів переглядається і підтримується в актуальному стані.</w:t>
      </w:r>
    </w:p>
    <w:p w14:paraId="26685D04"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0CC51FBF" w14:textId="210DD410" w:rsidR="00C64616" w:rsidRPr="00167ACF" w:rsidRDefault="003B223A" w:rsidP="003530E2">
      <w:pPr>
        <w:pStyle w:val="3"/>
        <w:widowControl w:val="0"/>
        <w:spacing w:before="0" w:after="120"/>
        <w:rPr>
          <w:b w:val="0"/>
        </w:rPr>
      </w:pPr>
      <w:bookmarkStart w:id="346" w:name="_Toc8886650"/>
      <w:r w:rsidRPr="00167ACF">
        <w:t xml:space="preserve">Стаття </w:t>
      </w:r>
      <w:r w:rsidRPr="00167ACF">
        <w:rPr>
          <w:highlight w:val="yellow"/>
        </w:rPr>
        <w:t>[G24]</w:t>
      </w:r>
      <w:r w:rsidRPr="00167ACF">
        <w:t>. Місця виробництва або виробничі ділянки вільн</w:t>
      </w:r>
      <w:r w:rsidR="00515FF1" w:rsidRPr="00167ACF">
        <w:t>і</w:t>
      </w:r>
      <w:r w:rsidRPr="00167ACF">
        <w:t xml:space="preserve"> від шкідливих організмів</w:t>
      </w:r>
      <w:bookmarkEnd w:id="346"/>
    </w:p>
    <w:p w14:paraId="4E5DAA6B" w14:textId="2D05DF8B" w:rsidR="00C64616" w:rsidRPr="00167ACF" w:rsidRDefault="003B223A" w:rsidP="000A7EBE">
      <w:pPr>
        <w:widowControl w:val="0"/>
        <w:numPr>
          <w:ilvl w:val="0"/>
          <w:numId w:val="18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Місця виробництва або виробничі ділянки, вільні від шкідливих організмів, встановлюються</w:t>
      </w:r>
      <w:r w:rsidR="00F54BB7"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у разі наявності фітосанітарних вимог</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color w:val="000000"/>
          <w:sz w:val="28"/>
          <w:szCs w:val="28"/>
        </w:rPr>
        <w:t>кра</w:t>
      </w:r>
      <w:r w:rsidRPr="00167ACF">
        <w:rPr>
          <w:rFonts w:ascii="Times New Roman" w:eastAsia="Times New Roman" w:hAnsi="Times New Roman" w:cs="Times New Roman"/>
          <w:sz w:val="28"/>
          <w:szCs w:val="28"/>
        </w:rPr>
        <w:t>їни-імпортера</w:t>
      </w:r>
      <w:r w:rsidRPr="00167ACF">
        <w:rPr>
          <w:rFonts w:ascii="Times New Roman" w:eastAsia="Times New Roman" w:hAnsi="Times New Roman" w:cs="Times New Roman"/>
          <w:color w:val="000000"/>
          <w:sz w:val="28"/>
          <w:szCs w:val="28"/>
        </w:rPr>
        <w:t xml:space="preserve"> та </w:t>
      </w:r>
      <w:r w:rsidRPr="00167ACF">
        <w:rPr>
          <w:rFonts w:ascii="Times New Roman" w:eastAsia="Times New Roman" w:hAnsi="Times New Roman" w:cs="Times New Roman"/>
          <w:sz w:val="28"/>
          <w:szCs w:val="28"/>
        </w:rPr>
        <w:t xml:space="preserve">на вимогу </w:t>
      </w:r>
      <w:r w:rsidRPr="00167ACF">
        <w:rPr>
          <w:rFonts w:ascii="Times New Roman" w:eastAsia="Times New Roman" w:hAnsi="Times New Roman" w:cs="Times New Roman"/>
          <w:color w:val="000000"/>
          <w:sz w:val="28"/>
          <w:szCs w:val="28"/>
        </w:rPr>
        <w:t>особи, що займається виробництвом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регулювання або уповноваженою нею особою.</w:t>
      </w:r>
    </w:p>
    <w:p w14:paraId="421C38CE" w14:textId="025870BC" w:rsidR="00C64616" w:rsidRPr="00167ACF" w:rsidRDefault="003B223A" w:rsidP="000A7EBE">
      <w:pPr>
        <w:widowControl w:val="0"/>
        <w:numPr>
          <w:ilvl w:val="0"/>
          <w:numId w:val="18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та особа, що займається виробництвом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регулювання, виконують процедури для встановлення та/або підтримання статусу місця виробництва або виробничої ділянки, вільних від шкідливих організмів.</w:t>
      </w:r>
    </w:p>
    <w:p w14:paraId="4FBC135F" w14:textId="6EF608AD" w:rsidR="00C64616" w:rsidRPr="00167ACF" w:rsidRDefault="003B223A" w:rsidP="000A7EBE">
      <w:pPr>
        <w:widowControl w:val="0"/>
        <w:numPr>
          <w:ilvl w:val="0"/>
          <w:numId w:val="18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 xml:space="preserve">Порядок встановлення та підтримання статусу місця виробництва або виробничої ділянки, вільних від шкідливих організмів </w:t>
      </w:r>
      <w:r w:rsidR="00D11F55" w:rsidRPr="00167ACF">
        <w:rPr>
          <w:rFonts w:ascii="Times New Roman" w:eastAsia="Times New Roman" w:hAnsi="Times New Roman" w:cs="Times New Roman"/>
          <w:sz w:val="28"/>
          <w:szCs w:val="28"/>
        </w:rPr>
        <w:t xml:space="preserve">затверджується </w:t>
      </w:r>
      <w:r w:rsidR="00D11F55" w:rsidRPr="00167ACF">
        <w:rPr>
          <w:rFonts w:ascii="Times New Roman" w:eastAsia="Times New Roman" w:hAnsi="Times New Roman" w:cs="Times New Roman"/>
          <w:sz w:val="28"/>
          <w:szCs w:val="28"/>
          <w:highlight w:val="yellow"/>
          <w:lang w:val="en-US"/>
        </w:rPr>
        <w:t>[</w:t>
      </w:r>
      <w:r w:rsidR="00D11F55" w:rsidRPr="00167ACF">
        <w:rPr>
          <w:rFonts w:ascii="Times New Roman" w:eastAsia="Times New Roman" w:hAnsi="Times New Roman" w:cs="Times New Roman"/>
          <w:sz w:val="28"/>
          <w:szCs w:val="28"/>
          <w:highlight w:val="yellow"/>
        </w:rPr>
        <w:t>МАП</w:t>
      </w:r>
      <w:r w:rsidR="00D11F55"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rPr>
        <w:t xml:space="preserve"> </w:t>
      </w:r>
      <w:r w:rsidR="00D11F55" w:rsidRPr="00167ACF">
        <w:rPr>
          <w:rFonts w:ascii="Times New Roman" w:eastAsia="Times New Roman" w:hAnsi="Times New Roman" w:cs="Times New Roman"/>
          <w:sz w:val="28"/>
          <w:szCs w:val="28"/>
        </w:rPr>
        <w:t xml:space="preserve">та </w:t>
      </w:r>
      <w:r w:rsidR="00515FF1" w:rsidRPr="00167ACF">
        <w:rPr>
          <w:rFonts w:ascii="Times New Roman" w:eastAsia="Times New Roman" w:hAnsi="Times New Roman" w:cs="Times New Roman"/>
          <w:sz w:val="28"/>
          <w:szCs w:val="28"/>
        </w:rPr>
        <w:t xml:space="preserve">такий порядок </w:t>
      </w:r>
      <w:r w:rsidR="00D11F55" w:rsidRPr="00167ACF">
        <w:rPr>
          <w:rFonts w:ascii="Times New Roman" w:eastAsia="Times New Roman" w:hAnsi="Times New Roman" w:cs="Times New Roman"/>
          <w:sz w:val="28"/>
          <w:szCs w:val="28"/>
        </w:rPr>
        <w:t xml:space="preserve">має відповідати </w:t>
      </w:r>
      <w:r w:rsidRPr="00167ACF">
        <w:rPr>
          <w:rFonts w:ascii="Times New Roman" w:eastAsia="Times New Roman" w:hAnsi="Times New Roman" w:cs="Times New Roman"/>
          <w:sz w:val="28"/>
          <w:szCs w:val="28"/>
        </w:rPr>
        <w:t>вимог</w:t>
      </w:r>
      <w:r w:rsidR="00D11F55" w:rsidRPr="00167ACF">
        <w:rPr>
          <w:rFonts w:ascii="Times New Roman" w:eastAsia="Times New Roman" w:hAnsi="Times New Roman" w:cs="Times New Roman"/>
          <w:sz w:val="28"/>
          <w:szCs w:val="28"/>
        </w:rPr>
        <w:t>ам</w:t>
      </w:r>
      <w:r w:rsidRPr="00167ACF">
        <w:rPr>
          <w:rFonts w:ascii="Times New Roman" w:eastAsia="Times New Roman" w:hAnsi="Times New Roman" w:cs="Times New Roman"/>
          <w:sz w:val="28"/>
          <w:szCs w:val="28"/>
        </w:rPr>
        <w:t xml:space="preserve"> МСФЗ №10</w:t>
      </w:r>
      <w:r w:rsidR="00515FF1" w:rsidRPr="00167ACF">
        <w:rPr>
          <w:rFonts w:ascii="Times New Roman" w:eastAsia="Times New Roman" w:hAnsi="Times New Roman" w:cs="Times New Roman"/>
          <w:sz w:val="28"/>
          <w:szCs w:val="28"/>
        </w:rPr>
        <w:t>.</w:t>
      </w:r>
    </w:p>
    <w:p w14:paraId="7D4009DC" w14:textId="4F923688" w:rsidR="00C64616" w:rsidRPr="00167ACF" w:rsidRDefault="00C6420D" w:rsidP="000A7EBE">
      <w:pPr>
        <w:widowControl w:val="0"/>
        <w:numPr>
          <w:ilvl w:val="0"/>
          <w:numId w:val="18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highlight w:val="yellow"/>
        </w:rPr>
        <w:t>КМУ</w:t>
      </w:r>
      <w:r w:rsidRPr="00167ACF">
        <w:rPr>
          <w:rFonts w:ascii="Times New Roman" w:eastAsia="Times New Roman" w:hAnsi="Times New Roman" w:cs="Times New Roman"/>
          <w:color w:val="000000"/>
          <w:sz w:val="28"/>
          <w:szCs w:val="28"/>
          <w:highlight w:val="yellow"/>
          <w:lang w:val="en-US"/>
        </w:rPr>
        <w:t>]</w:t>
      </w:r>
      <w:r w:rsidR="003B223A" w:rsidRPr="00167ACF">
        <w:rPr>
          <w:rFonts w:ascii="Times New Roman" w:eastAsia="Times New Roman" w:hAnsi="Times New Roman" w:cs="Times New Roman"/>
          <w:color w:val="000000"/>
          <w:sz w:val="28"/>
          <w:szCs w:val="28"/>
        </w:rPr>
        <w:t xml:space="preserve"> встановлює розмір платежів за надання послуг, зазначених у цій статті.</w:t>
      </w:r>
    </w:p>
    <w:p w14:paraId="2332FE5B" w14:textId="77777777" w:rsidR="00C64616" w:rsidRPr="00167ACF" w:rsidRDefault="00C64616" w:rsidP="003530E2">
      <w:pPr>
        <w:widowControl w:val="0"/>
        <w:pBdr>
          <w:top w:val="nil"/>
          <w:left w:val="nil"/>
          <w:bottom w:val="nil"/>
          <w:right w:val="nil"/>
          <w:between w:val="nil"/>
        </w:pBdr>
        <w:tabs>
          <w:tab w:val="left" w:pos="1134"/>
        </w:tabs>
        <w:spacing w:after="120" w:line="240" w:lineRule="auto"/>
        <w:jc w:val="both"/>
        <w:rPr>
          <w:rFonts w:ascii="Times New Roman" w:eastAsia="Times New Roman" w:hAnsi="Times New Roman" w:cs="Times New Roman"/>
          <w:sz w:val="28"/>
          <w:szCs w:val="28"/>
        </w:rPr>
      </w:pPr>
    </w:p>
    <w:p w14:paraId="02890237" w14:textId="1F5BCC74" w:rsidR="00C64616" w:rsidRPr="00167ACF" w:rsidRDefault="003B223A" w:rsidP="003530E2">
      <w:pPr>
        <w:pStyle w:val="3"/>
        <w:widowControl w:val="0"/>
        <w:spacing w:before="0" w:after="120"/>
        <w:rPr>
          <w:lang w:val="en-US"/>
        </w:rPr>
      </w:pPr>
      <w:bookmarkStart w:id="347" w:name="_ylk0myjhva9f" w:colFirst="0" w:colLast="0"/>
      <w:bookmarkStart w:id="348" w:name="_pyb2g7pr387f" w:colFirst="0" w:colLast="0"/>
      <w:bookmarkStart w:id="349" w:name="_Toc8886651"/>
      <w:bookmarkEnd w:id="347"/>
      <w:bookmarkEnd w:id="348"/>
      <w:r w:rsidRPr="00167ACF">
        <w:t xml:space="preserve">Стаття </w:t>
      </w:r>
      <w:r w:rsidRPr="00167ACF">
        <w:rPr>
          <w:highlight w:val="yellow"/>
        </w:rPr>
        <w:t>[G25]</w:t>
      </w:r>
      <w:r w:rsidRPr="00167ACF">
        <w:t>. Паспорт рослин</w:t>
      </w:r>
      <w:r w:rsidR="00714E47" w:rsidRPr="00167ACF">
        <w:t xml:space="preserve"> </w:t>
      </w:r>
      <w:r w:rsidR="00714E47" w:rsidRPr="00167ACF">
        <w:rPr>
          <w:color w:val="C00000"/>
          <w:lang w:val="en-US"/>
        </w:rPr>
        <w:t>[</w:t>
      </w:r>
      <w:r w:rsidR="00714E47" w:rsidRPr="00167ACF">
        <w:rPr>
          <w:color w:val="C00000"/>
        </w:rPr>
        <w:t>див. ст. 84 Регламенту 2016/2031</w:t>
      </w:r>
      <w:r w:rsidR="00714E47" w:rsidRPr="00167ACF">
        <w:rPr>
          <w:color w:val="C00000"/>
          <w:lang w:val="en-US"/>
        </w:rPr>
        <w:t>]</w:t>
      </w:r>
      <w:bookmarkEnd w:id="349"/>
    </w:p>
    <w:p w14:paraId="11A0B87A" w14:textId="77777777" w:rsidR="00416DBD" w:rsidRPr="00167ACF" w:rsidRDefault="00416DBD" w:rsidP="003530E2">
      <w:pPr>
        <w:widowControl w:val="0"/>
        <w:spacing w:after="120" w:line="240" w:lineRule="auto"/>
        <w:ind w:firstLine="709"/>
        <w:jc w:val="both"/>
        <w:rPr>
          <w:rFonts w:ascii="Times New Roman" w:eastAsia="Times New Roman" w:hAnsi="Times New Roman" w:cs="Times New Roman"/>
          <w:sz w:val="28"/>
          <w:szCs w:val="28"/>
          <w:lang w:val="en-US"/>
        </w:rPr>
      </w:pPr>
      <w:r w:rsidRPr="00167ACF">
        <w:rPr>
          <w:rFonts w:ascii="Times New Roman" w:eastAsia="Times New Roman" w:hAnsi="Times New Roman" w:cs="Times New Roman"/>
          <w:sz w:val="28"/>
          <w:szCs w:val="28"/>
          <w:highlight w:val="lightGray"/>
        </w:rPr>
        <w:t>[потрібні положення доопрацьовуються]</w:t>
      </w:r>
    </w:p>
    <w:p w14:paraId="166BE656" w14:textId="278FFDEB" w:rsidR="00B87CFB" w:rsidRPr="00167ACF" w:rsidRDefault="00B87CFB" w:rsidP="003530E2">
      <w:pPr>
        <w:widowControl w:val="0"/>
        <w:spacing w:after="120" w:line="240" w:lineRule="auto"/>
        <w:jc w:val="both"/>
        <w:rPr>
          <w:rFonts w:ascii="Times New Roman" w:eastAsia="Times New Roman" w:hAnsi="Times New Roman" w:cs="Times New Roman"/>
          <w:sz w:val="28"/>
          <w:szCs w:val="28"/>
          <w:lang w:val="en-US"/>
        </w:rPr>
      </w:pPr>
    </w:p>
    <w:p w14:paraId="696B5886" w14:textId="1FED168D" w:rsidR="00C64616" w:rsidRPr="00167ACF" w:rsidRDefault="003B223A" w:rsidP="003530E2">
      <w:pPr>
        <w:pStyle w:val="3"/>
        <w:widowControl w:val="0"/>
        <w:spacing w:before="0" w:after="120"/>
      </w:pPr>
      <w:bookmarkStart w:id="350" w:name="_Toc8886652"/>
      <w:r w:rsidRPr="00167ACF">
        <w:lastRenderedPageBreak/>
        <w:t xml:space="preserve">Стаття </w:t>
      </w:r>
      <w:r w:rsidRPr="00167ACF">
        <w:rPr>
          <w:highlight w:val="yellow"/>
        </w:rPr>
        <w:t>[G26]</w:t>
      </w:r>
      <w:r w:rsidRPr="00167ACF">
        <w:t>. Компенсація збитків, спричинених порушенням законодавства про захист рослин</w:t>
      </w:r>
      <w:bookmarkEnd w:id="350"/>
      <w:r w:rsidRPr="00167ACF">
        <w:t xml:space="preserve"> </w:t>
      </w:r>
    </w:p>
    <w:p w14:paraId="562FECE3" w14:textId="77777777" w:rsidR="00C64616" w:rsidRPr="00167ACF" w:rsidRDefault="003B223A" w:rsidP="000A7EBE">
      <w:pPr>
        <w:widowControl w:val="0"/>
        <w:numPr>
          <w:ilvl w:val="0"/>
          <w:numId w:val="17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Підприємства, установи, організації усіх форм власності та громадяни, які своїми діями або бездіяльністю сприяли поширенню шкідливих організмів, регульованих карантинних шкідливих організмів або потенційних карантинних шкідливих організмів, порушенню регламентів використання засобів захисту рослин відшкодовують завдані збитки відповідно до законодавства України.</w:t>
      </w:r>
    </w:p>
    <w:p w14:paraId="079FA300" w14:textId="77777777" w:rsidR="00C64616" w:rsidRPr="00167ACF" w:rsidRDefault="00C64616" w:rsidP="003530E2">
      <w:pPr>
        <w:widowControl w:val="0"/>
        <w:spacing w:after="120" w:line="240" w:lineRule="auto"/>
        <w:ind w:firstLine="709"/>
        <w:rPr>
          <w:rFonts w:ascii="Times New Roman" w:eastAsia="Times New Roman" w:hAnsi="Times New Roman" w:cs="Times New Roman"/>
          <w:b/>
          <w:sz w:val="28"/>
          <w:szCs w:val="28"/>
          <w:highlight w:val="white"/>
        </w:rPr>
      </w:pPr>
    </w:p>
    <w:p w14:paraId="123CE502" w14:textId="2C435642" w:rsidR="00C64616" w:rsidRPr="00167ACF" w:rsidRDefault="00AF6433" w:rsidP="003530E2">
      <w:pPr>
        <w:pStyle w:val="1"/>
        <w:keepNext w:val="0"/>
        <w:widowControl w:val="0"/>
        <w:spacing w:before="0"/>
        <w:rPr>
          <w:b w:val="0"/>
          <w:sz w:val="28"/>
          <w:szCs w:val="28"/>
        </w:rPr>
      </w:pPr>
      <w:bookmarkStart w:id="351" w:name="_Toc8886653"/>
      <w:r w:rsidRPr="00167ACF">
        <w:rPr>
          <w:sz w:val="28"/>
          <w:szCs w:val="28"/>
        </w:rPr>
        <w:t xml:space="preserve">РОЗДІЛ </w:t>
      </w:r>
      <w:r w:rsidR="003B223A" w:rsidRPr="00167ACF">
        <w:rPr>
          <w:sz w:val="28"/>
          <w:szCs w:val="28"/>
        </w:rPr>
        <w:t>Х</w:t>
      </w:r>
      <w:r w:rsidRPr="00167ACF">
        <w:rPr>
          <w:sz w:val="28"/>
          <w:szCs w:val="28"/>
          <w:lang w:val="en-US"/>
        </w:rPr>
        <w:t>II</w:t>
      </w:r>
      <w:r w:rsidR="003B223A" w:rsidRPr="00167ACF">
        <w:rPr>
          <w:sz w:val="28"/>
          <w:szCs w:val="28"/>
        </w:rPr>
        <w:t>. МІЖНАРОДНА ТОРГІВЛЯ та МІЖНАРОДНЕ СПІВРОБІТНИЦТВО В СФЕРІ ЗАХИСТУ РОСЛИН</w:t>
      </w:r>
      <w:bookmarkEnd w:id="351"/>
    </w:p>
    <w:p w14:paraId="452A456F" w14:textId="6F16EF1A" w:rsidR="00C64616" w:rsidRPr="00167ACF" w:rsidRDefault="003B223A" w:rsidP="003530E2">
      <w:pPr>
        <w:pStyle w:val="3"/>
        <w:widowControl w:val="0"/>
        <w:spacing w:before="0" w:after="120"/>
      </w:pPr>
      <w:bookmarkStart w:id="352" w:name="_Toc8886654"/>
      <w:r w:rsidRPr="00167ACF">
        <w:t xml:space="preserve">Стаття </w:t>
      </w:r>
      <w:r w:rsidRPr="00167ACF">
        <w:rPr>
          <w:highlight w:val="yellow"/>
        </w:rPr>
        <w:t>[U1]</w:t>
      </w:r>
      <w:r w:rsidRPr="00167ACF">
        <w:t xml:space="preserve">. Призначені прикордонні інспекційні пости </w:t>
      </w:r>
      <w:r w:rsidRPr="00167ACF">
        <w:rPr>
          <w:color w:val="C00000"/>
        </w:rPr>
        <w:t xml:space="preserve">[див. ст. 59 </w:t>
      </w:r>
      <w:hyperlink r:id="rId30">
        <w:r w:rsidR="00F54BB7" w:rsidRPr="00167ACF">
          <w:rPr>
            <w:color w:val="C00000"/>
          </w:rPr>
          <w:t>Регламенту</w:t>
        </w:r>
        <w:r w:rsidRPr="00167ACF">
          <w:rPr>
            <w:color w:val="C00000"/>
          </w:rPr>
          <w:t xml:space="preserve"> 2017/625</w:t>
        </w:r>
      </w:hyperlink>
      <w:r w:rsidRPr="00167ACF">
        <w:rPr>
          <w:color w:val="C00000"/>
        </w:rPr>
        <w:t>]</w:t>
      </w:r>
      <w:bookmarkEnd w:id="352"/>
    </w:p>
    <w:p w14:paraId="01B686A6" w14:textId="7F67AB77" w:rsidR="00C64616" w:rsidRPr="00167ACF" w:rsidRDefault="003B223A" w:rsidP="000A7EBE">
      <w:pPr>
        <w:widowControl w:val="0"/>
        <w:numPr>
          <w:ilvl w:val="0"/>
          <w:numId w:val="155"/>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 метою здійснення </w:t>
      </w:r>
      <w:r w:rsidR="003E1D9E"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 ва</w:t>
      </w:r>
      <w:r w:rsidR="003E1D9E" w:rsidRPr="00167ACF">
        <w:rPr>
          <w:rFonts w:ascii="Times New Roman" w:eastAsia="Times New Roman" w:hAnsi="Times New Roman" w:cs="Times New Roman"/>
          <w:color w:val="000000"/>
          <w:sz w:val="28"/>
          <w:szCs w:val="28"/>
        </w:rPr>
        <w:t xml:space="preserve">нтажів, що ввозяться в Україну </w:t>
      </w:r>
      <w:r w:rsidRPr="00167ACF">
        <w:rPr>
          <w:rFonts w:ascii="Times New Roman" w:eastAsia="Times New Roman" w:hAnsi="Times New Roman" w:cs="Times New Roman"/>
          <w:sz w:val="28"/>
          <w:szCs w:val="28"/>
        </w:rPr>
        <w:t xml:space="preserve">(у тому числі з метою транзиту), </w:t>
      </w:r>
      <w:r w:rsidRPr="00167ACF">
        <w:rPr>
          <w:rFonts w:ascii="Times New Roman" w:eastAsia="Times New Roman" w:hAnsi="Times New Roman" w:cs="Times New Roman"/>
          <w:color w:val="000000"/>
          <w:sz w:val="28"/>
          <w:szCs w:val="28"/>
        </w:rPr>
        <w:t>призначаються прикордонні інспекційні пости.</w:t>
      </w:r>
    </w:p>
    <w:p w14:paraId="237EB725" w14:textId="1189D424" w:rsidR="000C37DE" w:rsidRPr="00167ACF" w:rsidRDefault="000C37DE" w:rsidP="000A7EBE">
      <w:pPr>
        <w:pStyle w:val="af"/>
        <w:widowControl w:val="0"/>
        <w:numPr>
          <w:ilvl w:val="0"/>
          <w:numId w:val="15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Перелік призначених прикордонних інспекційних постів із зазначенням їх місцезнаходження та видів </w:t>
      </w:r>
      <w:r w:rsidR="002C7736" w:rsidRPr="00167ACF">
        <w:rPr>
          <w:rFonts w:ascii="Times New Roman" w:eastAsia="Times New Roman" w:hAnsi="Times New Roman" w:cs="Times New Roman"/>
          <w:sz w:val="28"/>
          <w:szCs w:val="28"/>
        </w:rPr>
        <w:t>товарів</w:t>
      </w:r>
      <w:r w:rsidRPr="00167ACF">
        <w:rPr>
          <w:rFonts w:ascii="Times New Roman" w:eastAsia="Times New Roman" w:hAnsi="Times New Roman" w:cs="Times New Roman"/>
          <w:sz w:val="28"/>
          <w:szCs w:val="28"/>
        </w:rPr>
        <w:t xml:space="preserve">, які </w:t>
      </w:r>
      <w:r w:rsidR="002C7736" w:rsidRPr="00167ACF">
        <w:rPr>
          <w:rFonts w:ascii="Times New Roman" w:eastAsia="Times New Roman" w:hAnsi="Times New Roman" w:cs="Times New Roman"/>
          <w:sz w:val="28"/>
          <w:szCs w:val="28"/>
        </w:rPr>
        <w:t xml:space="preserve">можуть </w:t>
      </w:r>
      <w:r w:rsidRPr="00167ACF">
        <w:rPr>
          <w:rFonts w:ascii="Times New Roman" w:eastAsia="Times New Roman" w:hAnsi="Times New Roman" w:cs="Times New Roman"/>
          <w:sz w:val="28"/>
          <w:szCs w:val="28"/>
        </w:rPr>
        <w:t>переміщу</w:t>
      </w:r>
      <w:r w:rsidR="002C7736" w:rsidRPr="00167ACF">
        <w:rPr>
          <w:rFonts w:ascii="Times New Roman" w:eastAsia="Times New Roman" w:hAnsi="Times New Roman" w:cs="Times New Roman"/>
          <w:sz w:val="28"/>
          <w:szCs w:val="28"/>
        </w:rPr>
        <w:t>ва</w:t>
      </w:r>
      <w:r w:rsidRPr="00167ACF">
        <w:rPr>
          <w:rFonts w:ascii="Times New Roman" w:eastAsia="Times New Roman" w:hAnsi="Times New Roman" w:cs="Times New Roman"/>
          <w:sz w:val="28"/>
          <w:szCs w:val="28"/>
        </w:rPr>
        <w:t>т</w:t>
      </w:r>
      <w:r w:rsidR="002C7736" w:rsidRPr="00167ACF">
        <w:rPr>
          <w:rFonts w:ascii="Times New Roman" w:eastAsia="Times New Roman" w:hAnsi="Times New Roman" w:cs="Times New Roman"/>
          <w:sz w:val="28"/>
          <w:szCs w:val="28"/>
        </w:rPr>
        <w:t>и</w:t>
      </w:r>
      <w:r w:rsidRPr="00167ACF">
        <w:rPr>
          <w:rFonts w:ascii="Times New Roman" w:eastAsia="Times New Roman" w:hAnsi="Times New Roman" w:cs="Times New Roman"/>
          <w:sz w:val="28"/>
          <w:szCs w:val="28"/>
        </w:rPr>
        <w:t xml:space="preserve">ся через такі пости, затверджується </w:t>
      </w:r>
      <w:r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highlight w:val="yellow"/>
        </w:rPr>
        <w:t>КМУ</w:t>
      </w:r>
      <w:r w:rsidRPr="00167ACF">
        <w:rPr>
          <w:rFonts w:ascii="Times New Roman" w:eastAsia="Times New Roman" w:hAnsi="Times New Roman" w:cs="Times New Roman"/>
          <w:sz w:val="28"/>
          <w:szCs w:val="28"/>
          <w:highlight w:val="yellow"/>
          <w:lang w:val="en-US"/>
        </w:rPr>
        <w:t>]</w:t>
      </w:r>
      <w:r w:rsidR="002C7736" w:rsidRPr="00167ACF">
        <w:rPr>
          <w:rFonts w:ascii="Times New Roman" w:eastAsia="Times New Roman" w:hAnsi="Times New Roman" w:cs="Times New Roman"/>
          <w:sz w:val="28"/>
          <w:szCs w:val="28"/>
        </w:rPr>
        <w:t xml:space="preserve"> за поданням </w:t>
      </w:r>
      <w:r w:rsidR="002C7736"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w:t>
      </w:r>
    </w:p>
    <w:p w14:paraId="1EC9685E" w14:textId="77777777" w:rsidR="00C64616" w:rsidRPr="00167ACF" w:rsidRDefault="00C64616" w:rsidP="003530E2">
      <w:pPr>
        <w:widowControl w:val="0"/>
        <w:pBdr>
          <w:top w:val="nil"/>
          <w:left w:val="nil"/>
          <w:bottom w:val="nil"/>
          <w:right w:val="nil"/>
          <w:between w:val="nil"/>
        </w:pBdr>
        <w:tabs>
          <w:tab w:val="left" w:pos="1134"/>
        </w:tabs>
        <w:spacing w:after="120" w:line="240" w:lineRule="auto"/>
        <w:ind w:left="709" w:hanging="720"/>
        <w:jc w:val="both"/>
        <w:rPr>
          <w:rFonts w:ascii="Times New Roman" w:eastAsia="Times New Roman" w:hAnsi="Times New Roman" w:cs="Times New Roman"/>
          <w:color w:val="000000"/>
          <w:sz w:val="28"/>
          <w:szCs w:val="28"/>
        </w:rPr>
      </w:pPr>
    </w:p>
    <w:p w14:paraId="2FB5A2C9" w14:textId="0042F823" w:rsidR="00C64616" w:rsidRPr="00167ACF" w:rsidRDefault="003B223A" w:rsidP="003530E2">
      <w:pPr>
        <w:pStyle w:val="3"/>
        <w:widowControl w:val="0"/>
        <w:spacing w:before="0" w:after="120"/>
        <w:rPr>
          <w:color w:val="C00000"/>
        </w:rPr>
      </w:pPr>
      <w:bookmarkStart w:id="353" w:name="_z0l55rmshvls" w:colFirst="0" w:colLast="0"/>
      <w:bookmarkStart w:id="354" w:name="_Toc8886655"/>
      <w:bookmarkEnd w:id="353"/>
      <w:r w:rsidRPr="00167ACF">
        <w:t xml:space="preserve">Стаття </w:t>
      </w:r>
      <w:r w:rsidRPr="00167ACF">
        <w:rPr>
          <w:highlight w:val="yellow"/>
        </w:rPr>
        <w:t>[U2]</w:t>
      </w:r>
      <w:r w:rsidRPr="00167ACF">
        <w:t xml:space="preserve">. Вимоги, яким має відповідати призначений прикордонний інспекційний пост </w:t>
      </w:r>
      <w:r w:rsidRPr="00167ACF">
        <w:rPr>
          <w:color w:val="C00000"/>
        </w:rPr>
        <w:t>[див. ст. 64</w:t>
      </w:r>
      <w:hyperlink r:id="rId31">
        <w:r w:rsidRPr="00167ACF">
          <w:rPr>
            <w:color w:val="C00000"/>
          </w:rPr>
          <w:t xml:space="preserve"> </w:t>
        </w:r>
      </w:hyperlink>
      <w:r w:rsidR="00F54BB7" w:rsidRPr="00167ACF">
        <w:rPr>
          <w:color w:val="C00000"/>
        </w:rPr>
        <w:t>Регламенту</w:t>
      </w:r>
      <w:r w:rsidRPr="00167ACF">
        <w:rPr>
          <w:color w:val="C00000"/>
        </w:rPr>
        <w:t xml:space="preserve"> 2017/625 + стаття </w:t>
      </w:r>
      <w:r w:rsidR="004B32F0" w:rsidRPr="00167ACF">
        <w:rPr>
          <w:color w:val="C00000"/>
        </w:rPr>
        <w:t xml:space="preserve">11 та </w:t>
      </w:r>
      <w:r w:rsidRPr="00167ACF">
        <w:rPr>
          <w:color w:val="C00000"/>
        </w:rPr>
        <w:t>46 Закону 2042]</w:t>
      </w:r>
      <w:bookmarkEnd w:id="354"/>
    </w:p>
    <w:p w14:paraId="4343BC76" w14:textId="1FDE1594" w:rsidR="00C64616" w:rsidRPr="00167ACF" w:rsidRDefault="003B223A" w:rsidP="000A7EBE">
      <w:pPr>
        <w:pStyle w:val="af"/>
        <w:widowControl w:val="0"/>
        <w:numPr>
          <w:ilvl w:val="0"/>
          <w:numId w:val="33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Призначений прикордонний інспекційний пост розташовується у пункті пропуску через державний кордон України. У разі географічних обмежувальних чинників (розвантажувальна пристань, гірський перевал тощо) можливим є розташування призначеного прикордонного інспекційного поста на певній відстані від пункту пропуску через державний кордон України, а на залізничному транспорті - на першій станції, визначеній </w:t>
      </w:r>
      <w:r w:rsidR="00C6420D" w:rsidRPr="00167ACF">
        <w:rPr>
          <w:rFonts w:ascii="Times New Roman" w:eastAsia="Times New Roman" w:hAnsi="Times New Roman" w:cs="Times New Roman"/>
          <w:sz w:val="28"/>
          <w:szCs w:val="28"/>
          <w:highlight w:val="yellow"/>
        </w:rPr>
        <w:t>[КМУ]</w:t>
      </w:r>
      <w:r w:rsidRPr="00167ACF">
        <w:rPr>
          <w:rFonts w:ascii="Times New Roman" w:eastAsia="Times New Roman" w:hAnsi="Times New Roman" w:cs="Times New Roman"/>
          <w:sz w:val="28"/>
          <w:szCs w:val="28"/>
        </w:rPr>
        <w:t>.</w:t>
      </w:r>
    </w:p>
    <w:p w14:paraId="18A1D229" w14:textId="3BE856BD" w:rsidR="00C64616" w:rsidRPr="00167ACF" w:rsidRDefault="003B223A" w:rsidP="000A7EBE">
      <w:pPr>
        <w:pStyle w:val="af"/>
        <w:widowControl w:val="0"/>
        <w:numPr>
          <w:ilvl w:val="0"/>
          <w:numId w:val="33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Призначений</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прикордонний інспекційний пост повинен мати:</w:t>
      </w:r>
    </w:p>
    <w:p w14:paraId="130839D3" w14:textId="6F44B87D" w:rsidR="00C64616" w:rsidRPr="00167ACF" w:rsidRDefault="003B223A" w:rsidP="000A7EBE">
      <w:pPr>
        <w:pStyle w:val="af"/>
        <w:widowControl w:val="0"/>
        <w:numPr>
          <w:ilvl w:val="0"/>
          <w:numId w:val="34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державних фітосанітарних інспекторів та інший кваліфікований персонал, кількість яких є достатньою для організації здійснення </w:t>
      </w:r>
      <w:r w:rsidR="006D02C5"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w:t>
      </w:r>
    </w:p>
    <w:p w14:paraId="3D9F1FB4" w14:textId="0E6C8A0B" w:rsidR="00C64616" w:rsidRPr="00167ACF" w:rsidRDefault="003B223A" w:rsidP="000A7EBE">
      <w:pPr>
        <w:pStyle w:val="af"/>
        <w:widowControl w:val="0"/>
        <w:numPr>
          <w:ilvl w:val="0"/>
          <w:numId w:val="34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приміщення чи інші споруди, які відповідають природі та обсягу різних категорій вантажів, що підлягають </w:t>
      </w:r>
      <w:r w:rsidR="006D02C5" w:rsidRPr="00167ACF">
        <w:rPr>
          <w:rFonts w:ascii="Times New Roman" w:eastAsia="Times New Roman" w:hAnsi="Times New Roman" w:cs="Times New Roman"/>
          <w:sz w:val="28"/>
          <w:szCs w:val="28"/>
        </w:rPr>
        <w:t>державному</w:t>
      </w:r>
      <w:r w:rsidRPr="00167ACF">
        <w:rPr>
          <w:rFonts w:ascii="Times New Roman" w:eastAsia="Times New Roman" w:hAnsi="Times New Roman" w:cs="Times New Roman"/>
          <w:sz w:val="28"/>
          <w:szCs w:val="28"/>
        </w:rPr>
        <w:t xml:space="preserve"> контролю;</w:t>
      </w:r>
    </w:p>
    <w:p w14:paraId="1C90243E" w14:textId="10ED89D8" w:rsidR="00C64616" w:rsidRPr="00167ACF" w:rsidRDefault="003B223A" w:rsidP="000A7EBE">
      <w:pPr>
        <w:pStyle w:val="af"/>
        <w:widowControl w:val="0"/>
        <w:numPr>
          <w:ilvl w:val="0"/>
          <w:numId w:val="34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обладнання та приміщення чи інші умови, що дозволяють здійснювати офіційний фітосанітарний контроль за кожною категорією вантажів, для яких прикордонний інспекційний пост є призначеним;</w:t>
      </w:r>
    </w:p>
    <w:p w14:paraId="60CB2EEB" w14:textId="759263E3" w:rsidR="00C64616" w:rsidRPr="00167ACF" w:rsidRDefault="003B223A" w:rsidP="000A7EBE">
      <w:pPr>
        <w:pStyle w:val="af"/>
        <w:widowControl w:val="0"/>
        <w:numPr>
          <w:ilvl w:val="0"/>
          <w:numId w:val="34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 xml:space="preserve">механізми, що гарантують, у відповідних випадках, доступ до будь-якого іншого обладнання, приміщень та послуг, необхідних для застосування заходів, які було вжито відповідно до </w:t>
      </w:r>
      <w:r w:rsidR="00291E2E" w:rsidRPr="00167ACF">
        <w:rPr>
          <w:rFonts w:ascii="Times New Roman" w:eastAsia="Times New Roman" w:hAnsi="Times New Roman" w:cs="Times New Roman"/>
          <w:sz w:val="28"/>
          <w:szCs w:val="28"/>
        </w:rPr>
        <w:t>статті</w:t>
      </w:r>
      <w:r w:rsidRPr="00167ACF">
        <w:rPr>
          <w:rFonts w:ascii="Times New Roman" w:eastAsia="Times New Roman" w:hAnsi="Times New Roman" w:cs="Times New Roman"/>
          <w:sz w:val="28"/>
          <w:szCs w:val="28"/>
        </w:rPr>
        <w:t xml:space="preserve"> </w:t>
      </w:r>
      <w:r w:rsidR="00291E2E" w:rsidRPr="00167ACF">
        <w:rPr>
          <w:rFonts w:ascii="Times New Roman" w:eastAsia="Times New Roman" w:hAnsi="Times New Roman" w:cs="Times New Roman"/>
          <w:sz w:val="28"/>
          <w:szCs w:val="28"/>
          <w:highlight w:val="yellow"/>
          <w:lang w:val="en-US"/>
        </w:rPr>
        <w:t>[</w:t>
      </w:r>
      <w:r w:rsidR="00BA5759" w:rsidRPr="00167ACF">
        <w:rPr>
          <w:rFonts w:ascii="Times New Roman" w:eastAsia="Times New Roman" w:hAnsi="Times New Roman" w:cs="Times New Roman"/>
          <w:sz w:val="28"/>
          <w:szCs w:val="28"/>
          <w:highlight w:val="yellow"/>
        </w:rPr>
        <w:t>U10</w:t>
      </w:r>
      <w:r w:rsidR="00291E2E" w:rsidRPr="00167ACF">
        <w:rPr>
          <w:rFonts w:ascii="Times New Roman" w:eastAsia="Times New Roman" w:hAnsi="Times New Roman" w:cs="Times New Roman"/>
          <w:sz w:val="28"/>
          <w:szCs w:val="28"/>
          <w:highlight w:val="yellow"/>
          <w:lang w:val="en-US"/>
        </w:rPr>
        <w:t>]</w:t>
      </w:r>
      <w:r w:rsidR="00BA5759" w:rsidRPr="00167ACF">
        <w:rPr>
          <w:rFonts w:ascii="Times New Roman" w:eastAsia="Times New Roman" w:hAnsi="Times New Roman" w:cs="Times New Roman"/>
          <w:sz w:val="28"/>
          <w:szCs w:val="28"/>
          <w:lang w:val="en-US"/>
        </w:rPr>
        <w:t xml:space="preserve"> </w:t>
      </w:r>
      <w:r w:rsidRPr="00167ACF">
        <w:rPr>
          <w:rFonts w:ascii="Times New Roman" w:eastAsia="Times New Roman" w:hAnsi="Times New Roman" w:cs="Times New Roman"/>
          <w:sz w:val="28"/>
          <w:szCs w:val="28"/>
        </w:rPr>
        <w:t>цього Закону у випадку підозри щодо невідповідності вантажів, або щодо вантажів, які представляють ризик;</w:t>
      </w:r>
    </w:p>
    <w:p w14:paraId="6DD3E9C0" w14:textId="60C126B4" w:rsidR="00C64616" w:rsidRPr="00167ACF" w:rsidRDefault="003B223A" w:rsidP="000A7EBE">
      <w:pPr>
        <w:pStyle w:val="af"/>
        <w:widowControl w:val="0"/>
        <w:numPr>
          <w:ilvl w:val="0"/>
          <w:numId w:val="34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механізми, що гарантують, у разі виникнення непередбачених обставин, безперебійність </w:t>
      </w:r>
      <w:r w:rsidR="006D02C5"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та ефективне застосування заходів, які було вжито відповідно до стат</w:t>
      </w:r>
      <w:r w:rsidR="00291E2E"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 </w:t>
      </w:r>
      <w:r w:rsidR="00291E2E" w:rsidRPr="00167ACF">
        <w:rPr>
          <w:rFonts w:ascii="Times New Roman" w:eastAsia="Times New Roman" w:hAnsi="Times New Roman" w:cs="Times New Roman"/>
          <w:sz w:val="28"/>
          <w:szCs w:val="28"/>
          <w:highlight w:val="yellow"/>
          <w:lang w:val="en-US"/>
        </w:rPr>
        <w:t>[</w:t>
      </w:r>
      <w:r w:rsidR="00291E2E" w:rsidRPr="00167ACF">
        <w:rPr>
          <w:rFonts w:ascii="Times New Roman" w:eastAsia="Times New Roman" w:hAnsi="Times New Roman" w:cs="Times New Roman"/>
          <w:sz w:val="28"/>
          <w:szCs w:val="28"/>
          <w:highlight w:val="yellow"/>
        </w:rPr>
        <w:t>U10</w:t>
      </w:r>
      <w:r w:rsidR="00291E2E"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rPr>
        <w:t xml:space="preserve"> цього Закону у випадках настання непередбачуваних та несподіваних умов або подій;</w:t>
      </w:r>
    </w:p>
    <w:p w14:paraId="75BB58AB" w14:textId="6CEDEA57" w:rsidR="00C64616" w:rsidRPr="00167ACF" w:rsidRDefault="003B223A" w:rsidP="000A7EBE">
      <w:pPr>
        <w:pStyle w:val="af"/>
        <w:widowControl w:val="0"/>
        <w:numPr>
          <w:ilvl w:val="0"/>
          <w:numId w:val="34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технології та обладнання, необхідні для ефективного функціонування інформаційно-телекомунікаційної системи компетентного органу, а також, у відповідних випадках, електронних систем управління інформацією, необхідної для обробки та обміну даними з іншими органами;</w:t>
      </w:r>
    </w:p>
    <w:p w14:paraId="2F4583F2" w14:textId="072E1DE8" w:rsidR="00C64616" w:rsidRPr="00167ACF" w:rsidRDefault="003B223A" w:rsidP="000A7EBE">
      <w:pPr>
        <w:pStyle w:val="af"/>
        <w:widowControl w:val="0"/>
        <w:numPr>
          <w:ilvl w:val="0"/>
          <w:numId w:val="34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доступ до послуг офіційних лабораторій, здатних забезпечити </w:t>
      </w:r>
      <w:r w:rsidR="00AE33AA" w:rsidRPr="00167ACF">
        <w:rPr>
          <w:rFonts w:ascii="Times New Roman" w:eastAsia="Times New Roman" w:hAnsi="Times New Roman" w:cs="Times New Roman"/>
          <w:sz w:val="28"/>
          <w:szCs w:val="28"/>
        </w:rPr>
        <w:t xml:space="preserve">лабораторні дослідження, аналізи та діагностику </w:t>
      </w:r>
      <w:r w:rsidRPr="00167ACF">
        <w:rPr>
          <w:rFonts w:ascii="Times New Roman" w:eastAsia="Times New Roman" w:hAnsi="Times New Roman" w:cs="Times New Roman"/>
          <w:sz w:val="28"/>
          <w:szCs w:val="28"/>
        </w:rPr>
        <w:t xml:space="preserve">в належні строки та оснащені електронними системами, що забезпечують, у відповідних випадках, внесення результатів </w:t>
      </w:r>
      <w:r w:rsidR="00AE33AA" w:rsidRPr="00167ACF">
        <w:rPr>
          <w:rFonts w:ascii="Times New Roman" w:eastAsia="Times New Roman" w:hAnsi="Times New Roman" w:cs="Times New Roman"/>
          <w:sz w:val="28"/>
          <w:szCs w:val="28"/>
        </w:rPr>
        <w:t xml:space="preserve">лабораторних досліджень, аналізу та діагностики </w:t>
      </w:r>
      <w:r w:rsidRPr="00167ACF">
        <w:rPr>
          <w:rFonts w:ascii="Times New Roman" w:eastAsia="Times New Roman" w:hAnsi="Times New Roman" w:cs="Times New Roman"/>
          <w:sz w:val="28"/>
          <w:szCs w:val="28"/>
        </w:rPr>
        <w:t>до інформаційно-телекомунікаційної системи компетентного органу;</w:t>
      </w:r>
    </w:p>
    <w:p w14:paraId="18E39D14" w14:textId="41AC0105" w:rsidR="00C64616" w:rsidRPr="00167ACF" w:rsidRDefault="003B223A" w:rsidP="000A7EBE">
      <w:pPr>
        <w:pStyle w:val="af"/>
        <w:widowControl w:val="0"/>
        <w:numPr>
          <w:ilvl w:val="0"/>
          <w:numId w:val="34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відповідні механізми для правильного поводження з різними категоріями вантажів та для запобігання ризикам, які можуть місце внаслідок зараження;</w:t>
      </w:r>
    </w:p>
    <w:p w14:paraId="6F0DCAA6" w14:textId="7A053B39" w:rsidR="00C64616" w:rsidRPr="00167ACF" w:rsidRDefault="003B223A" w:rsidP="000A7EBE">
      <w:pPr>
        <w:pStyle w:val="af"/>
        <w:widowControl w:val="0"/>
        <w:numPr>
          <w:ilvl w:val="0"/>
          <w:numId w:val="34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механізми дотримання відповідних заходів безпеки з метою запобігання поширенню регульованих шкідливих організмів в Україні.</w:t>
      </w:r>
    </w:p>
    <w:p w14:paraId="7F243FF5" w14:textId="2C570D03" w:rsidR="00C64616" w:rsidRPr="00167ACF" w:rsidRDefault="003B223A" w:rsidP="000A7EBE">
      <w:pPr>
        <w:pStyle w:val="af"/>
        <w:widowControl w:val="0"/>
        <w:numPr>
          <w:ilvl w:val="0"/>
          <w:numId w:val="33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 метою врахування особливостей та матеріально-технічних потреб,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язаних із здійсненням </w:t>
      </w:r>
      <w:r w:rsidR="006D02C5" w:rsidRPr="00167ACF">
        <w:rPr>
          <w:rFonts w:ascii="Times New Roman" w:eastAsia="Times New Roman" w:hAnsi="Times New Roman" w:cs="Times New Roman"/>
          <w:sz w:val="28"/>
          <w:szCs w:val="28"/>
        </w:rPr>
        <w:t>державного контролю</w:t>
      </w:r>
      <w:r w:rsidRPr="00167ACF">
        <w:rPr>
          <w:rFonts w:ascii="Times New Roman" w:eastAsia="Times New Roman" w:hAnsi="Times New Roman" w:cs="Times New Roman"/>
          <w:sz w:val="28"/>
          <w:szCs w:val="28"/>
        </w:rPr>
        <w:t xml:space="preserve"> та застосуванням заходів, які було вжито відповідно до </w:t>
      </w:r>
      <w:r w:rsidR="00291E2E" w:rsidRPr="00167ACF">
        <w:rPr>
          <w:rFonts w:ascii="Times New Roman" w:eastAsia="Times New Roman" w:hAnsi="Times New Roman" w:cs="Times New Roman"/>
          <w:sz w:val="28"/>
          <w:szCs w:val="28"/>
        </w:rPr>
        <w:t xml:space="preserve">частини другої та десятої статі </w:t>
      </w:r>
      <w:r w:rsidR="00291E2E" w:rsidRPr="00167ACF">
        <w:rPr>
          <w:rFonts w:ascii="Times New Roman" w:eastAsia="Times New Roman" w:hAnsi="Times New Roman" w:cs="Times New Roman"/>
          <w:sz w:val="28"/>
          <w:szCs w:val="28"/>
          <w:highlight w:val="yellow"/>
          <w:lang w:val="en-US"/>
        </w:rPr>
        <w:t>[</w:t>
      </w:r>
      <w:r w:rsidR="00291E2E" w:rsidRPr="00167ACF">
        <w:rPr>
          <w:rFonts w:ascii="Times New Roman" w:eastAsia="Times New Roman" w:hAnsi="Times New Roman" w:cs="Times New Roman"/>
          <w:sz w:val="28"/>
          <w:szCs w:val="28"/>
          <w:highlight w:val="yellow"/>
        </w:rPr>
        <w:t>U10</w:t>
      </w:r>
      <w:r w:rsidR="00291E2E" w:rsidRPr="00167ACF">
        <w:rPr>
          <w:rFonts w:ascii="Times New Roman" w:eastAsia="Times New Roman" w:hAnsi="Times New Roman" w:cs="Times New Roman"/>
          <w:sz w:val="28"/>
          <w:szCs w:val="28"/>
          <w:highlight w:val="yellow"/>
          <w:lang w:val="en-US"/>
        </w:rPr>
        <w:t>]</w:t>
      </w:r>
      <w:r w:rsidR="00291E2E"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 xml:space="preserve">цього Закону стосовно різних категорій вантажів,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xml:space="preserve"> затверджує детальний перелік вимог до призначеного прикордонного інспекційного посту.</w:t>
      </w:r>
    </w:p>
    <w:p w14:paraId="2CB68B5F" w14:textId="34A025CA" w:rsidR="00C64616" w:rsidRPr="00167ACF" w:rsidRDefault="003B223A" w:rsidP="000A7EBE">
      <w:pPr>
        <w:pStyle w:val="af"/>
        <w:widowControl w:val="0"/>
        <w:numPr>
          <w:ilvl w:val="0"/>
          <w:numId w:val="33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 випадках та за умов, затверджених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прикордонні інспекційні пости, призначені для ввезення на територію України 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яного пакувального матеріалу, необробленої деревини, пиломатеріалів, тріски можуть бути звільнені від необхідності відповідати одній чи більше вимог, передбачених частиною третьою, крім пункту першого цієї статті. Такі випадки та умови мають враховувати потреби компетентного органу, який здійснює діяльність в умовах географічних обмежень та, одночасно, забезпечувати здійснення </w:t>
      </w:r>
      <w:r w:rsidR="006D02C5"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w:t>
      </w:r>
    </w:p>
    <w:p w14:paraId="720D8E9B" w14:textId="3A97E7D2" w:rsidR="00C64616" w:rsidRPr="00167ACF" w:rsidRDefault="003B223A" w:rsidP="000A7EBE">
      <w:pPr>
        <w:pStyle w:val="af"/>
        <w:widowControl w:val="0"/>
        <w:numPr>
          <w:ilvl w:val="0"/>
          <w:numId w:val="33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Призначений прикордонний інспекційний пост повинен перебувати під керівництвом державного фітосанітарного інспектора, який працює на цьому посту та є відповідальним за проведення </w:t>
      </w:r>
      <w:r w:rsidR="006D02C5"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w:t>
      </w:r>
    </w:p>
    <w:p w14:paraId="59396C47" w14:textId="77777777" w:rsidR="006D02C5" w:rsidRPr="00167ACF" w:rsidRDefault="006D02C5" w:rsidP="003530E2">
      <w:pPr>
        <w:widowControl w:val="0"/>
        <w:spacing w:after="120" w:line="240" w:lineRule="auto"/>
        <w:ind w:firstLine="700"/>
        <w:jc w:val="both"/>
        <w:rPr>
          <w:rFonts w:ascii="Times New Roman" w:eastAsia="Times New Roman" w:hAnsi="Times New Roman" w:cs="Times New Roman"/>
          <w:sz w:val="28"/>
          <w:szCs w:val="28"/>
          <w:highlight w:val="white"/>
        </w:rPr>
      </w:pPr>
    </w:p>
    <w:p w14:paraId="0D24BB03" w14:textId="3B93FE68" w:rsidR="00C64616" w:rsidRPr="00167ACF" w:rsidRDefault="003B223A" w:rsidP="003530E2">
      <w:pPr>
        <w:pStyle w:val="3"/>
        <w:widowControl w:val="0"/>
        <w:spacing w:before="0" w:after="120"/>
        <w:rPr>
          <w:color w:val="C00000"/>
        </w:rPr>
      </w:pPr>
      <w:bookmarkStart w:id="355" w:name="_vot1kzcolyas" w:colFirst="0" w:colLast="0"/>
      <w:bookmarkStart w:id="356" w:name="_Toc8886656"/>
      <w:bookmarkEnd w:id="355"/>
      <w:r w:rsidRPr="00167ACF">
        <w:t xml:space="preserve">Стаття </w:t>
      </w:r>
      <w:r w:rsidRPr="00167ACF">
        <w:rPr>
          <w:highlight w:val="yellow"/>
        </w:rPr>
        <w:t>[U3]</w:t>
      </w:r>
      <w:r w:rsidRPr="00167ACF">
        <w:t xml:space="preserve">. Перелік призначених в Україні прикордонних інспекційних постів </w:t>
      </w:r>
      <w:r w:rsidRPr="00167ACF">
        <w:rPr>
          <w:color w:val="C00000"/>
        </w:rPr>
        <w:t>[див. ст. 60</w:t>
      </w:r>
      <w:hyperlink r:id="rId32">
        <w:r w:rsidRPr="00167ACF">
          <w:rPr>
            <w:color w:val="C00000"/>
          </w:rPr>
          <w:t xml:space="preserve"> </w:t>
        </w:r>
      </w:hyperlink>
      <w:r w:rsidR="00F54BB7" w:rsidRPr="00167ACF">
        <w:rPr>
          <w:color w:val="C00000"/>
        </w:rPr>
        <w:t>Регламенту</w:t>
      </w:r>
      <w:r w:rsidRPr="00167ACF">
        <w:rPr>
          <w:color w:val="C00000"/>
        </w:rPr>
        <w:t xml:space="preserve"> 2017/625]</w:t>
      </w:r>
      <w:bookmarkEnd w:id="356"/>
    </w:p>
    <w:p w14:paraId="55270861" w14:textId="7F53374B" w:rsidR="00C64616" w:rsidRPr="00167ACF" w:rsidRDefault="003B223A" w:rsidP="000A7EBE">
      <w:pPr>
        <w:pStyle w:val="af"/>
        <w:widowControl w:val="0"/>
        <w:numPr>
          <w:ilvl w:val="3"/>
          <w:numId w:val="27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оприлюднює на своїй офіційній інтернет-сторінці актуальний Перелік призначених в Україні прикордонних інспекційних постів, який містить стосовно кожного прикордонного інспекційного посту наступну інформацію:</w:t>
      </w:r>
    </w:p>
    <w:p w14:paraId="5579441C" w14:textId="7DEC2B92" w:rsidR="00C64616" w:rsidRPr="00167ACF" w:rsidRDefault="003B223A" w:rsidP="000A7EBE">
      <w:pPr>
        <w:pStyle w:val="af"/>
        <w:widowControl w:val="0"/>
        <w:numPr>
          <w:ilvl w:val="1"/>
          <w:numId w:val="27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контактні дані (телефон, факс, електронну пошту тощо);</w:t>
      </w:r>
    </w:p>
    <w:p w14:paraId="2836BBF7" w14:textId="258E2A7D" w:rsidR="00C64616" w:rsidRPr="00167ACF" w:rsidRDefault="003B223A" w:rsidP="000A7EBE">
      <w:pPr>
        <w:pStyle w:val="af"/>
        <w:widowControl w:val="0"/>
        <w:numPr>
          <w:ilvl w:val="1"/>
          <w:numId w:val="27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графік роботи, включаючи робочі години;</w:t>
      </w:r>
    </w:p>
    <w:p w14:paraId="56D5CBBF" w14:textId="159A514C" w:rsidR="00C64616" w:rsidRPr="00167ACF" w:rsidRDefault="003B223A" w:rsidP="000A7EBE">
      <w:pPr>
        <w:pStyle w:val="af"/>
        <w:widowControl w:val="0"/>
        <w:numPr>
          <w:ilvl w:val="1"/>
          <w:numId w:val="27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точне місцезнаходження та вид транспортного сполучення</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(морський, річковий, поромний, повітряний, залізничний або автомобільний);</w:t>
      </w:r>
    </w:p>
    <w:p w14:paraId="62F63022" w14:textId="61474FDA" w:rsidR="00C64616" w:rsidRPr="00167ACF" w:rsidRDefault="003B223A" w:rsidP="000A7EBE">
      <w:pPr>
        <w:pStyle w:val="af"/>
        <w:widowControl w:val="0"/>
        <w:numPr>
          <w:ilvl w:val="1"/>
          <w:numId w:val="27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категорії вантажів, для яких він є призначеним.</w:t>
      </w:r>
    </w:p>
    <w:p w14:paraId="44445727" w14:textId="05B2EB8D" w:rsidR="00A26C22" w:rsidRPr="00167ACF" w:rsidRDefault="00A26C22" w:rsidP="000A7EBE">
      <w:pPr>
        <w:pStyle w:val="af"/>
        <w:widowControl w:val="0"/>
        <w:numPr>
          <w:ilvl w:val="3"/>
          <w:numId w:val="27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негайно інформувати секретаря комісії з фітосанітарних заходів, заснованої відповідно до статті XIІ Міжнародної конвенції про захист рослин, про прийняття </w:t>
      </w:r>
      <w:r w:rsidRPr="00167ACF">
        <w:rPr>
          <w:rFonts w:ascii="Times New Roman" w:eastAsia="Times New Roman" w:hAnsi="Times New Roman" w:cs="Times New Roman"/>
          <w:sz w:val="28"/>
          <w:szCs w:val="28"/>
          <w:highlight w:val="yellow"/>
        </w:rPr>
        <w:t>[КМУ]</w:t>
      </w:r>
      <w:r w:rsidRPr="00167ACF">
        <w:rPr>
          <w:rFonts w:ascii="Times New Roman" w:eastAsia="Times New Roman" w:hAnsi="Times New Roman" w:cs="Times New Roman"/>
          <w:sz w:val="28"/>
          <w:szCs w:val="28"/>
        </w:rPr>
        <w:t xml:space="preserve"> рішення про призначення прикордонного інспекційного посту для всіх або для певних категорій вантажів, для яких таке призначення було зроблено.</w:t>
      </w:r>
    </w:p>
    <w:p w14:paraId="19A168B6" w14:textId="18B50B20" w:rsidR="00C64616" w:rsidRPr="00167ACF" w:rsidRDefault="00C64616" w:rsidP="003530E2">
      <w:pPr>
        <w:widowControl w:val="0"/>
        <w:spacing w:after="120" w:line="240" w:lineRule="auto"/>
        <w:ind w:firstLine="700"/>
        <w:jc w:val="both"/>
        <w:rPr>
          <w:rFonts w:ascii="Times New Roman" w:eastAsia="Times New Roman" w:hAnsi="Times New Roman" w:cs="Times New Roman"/>
          <w:sz w:val="28"/>
          <w:szCs w:val="28"/>
        </w:rPr>
      </w:pPr>
    </w:p>
    <w:p w14:paraId="603AD838" w14:textId="38DAFDB3" w:rsidR="00C64616" w:rsidRPr="00167ACF" w:rsidRDefault="003B223A" w:rsidP="003530E2">
      <w:pPr>
        <w:pStyle w:val="3"/>
        <w:widowControl w:val="0"/>
        <w:spacing w:before="0" w:after="120"/>
        <w:rPr>
          <w:color w:val="C00000"/>
        </w:rPr>
      </w:pPr>
      <w:bookmarkStart w:id="357" w:name="_3wvpssdl82jd" w:colFirst="0" w:colLast="0"/>
      <w:bookmarkStart w:id="358" w:name="_Toc8886657"/>
      <w:bookmarkEnd w:id="357"/>
      <w:r w:rsidRPr="00167ACF">
        <w:t xml:space="preserve">Стаття </w:t>
      </w:r>
      <w:r w:rsidRPr="00167ACF">
        <w:rPr>
          <w:highlight w:val="yellow"/>
        </w:rPr>
        <w:t>[U4]</w:t>
      </w:r>
      <w:r w:rsidR="00E470B7" w:rsidRPr="00167ACF">
        <w:t>.</w:t>
      </w:r>
      <w:r w:rsidRPr="00167ACF">
        <w:t xml:space="preserve"> Скасування призначення прикордонного інспекційного посту </w:t>
      </w:r>
      <w:r w:rsidRPr="00167ACF">
        <w:rPr>
          <w:color w:val="C00000"/>
        </w:rPr>
        <w:t>[див. ст. 62</w:t>
      </w:r>
      <w:hyperlink r:id="rId33">
        <w:r w:rsidRPr="00167ACF">
          <w:rPr>
            <w:color w:val="C00000"/>
          </w:rPr>
          <w:t xml:space="preserve"> </w:t>
        </w:r>
      </w:hyperlink>
      <w:r w:rsidR="00A26C22" w:rsidRPr="00167ACF">
        <w:rPr>
          <w:rFonts w:eastAsia="Calibri"/>
          <w:b w:val="0"/>
          <w:color w:val="C00000"/>
        </w:rPr>
        <w:t xml:space="preserve"> </w:t>
      </w:r>
      <w:r w:rsidR="00A26C22" w:rsidRPr="00167ACF">
        <w:rPr>
          <w:color w:val="C00000"/>
        </w:rPr>
        <w:t>Регламенту</w:t>
      </w:r>
      <w:r w:rsidRPr="00167ACF">
        <w:rPr>
          <w:color w:val="C00000"/>
        </w:rPr>
        <w:t xml:space="preserve"> 2017/625</w:t>
      </w:r>
      <w:r w:rsidR="00A26C22" w:rsidRPr="00167ACF">
        <w:rPr>
          <w:color w:val="C00000"/>
        </w:rPr>
        <w:t xml:space="preserve"> </w:t>
      </w:r>
      <w:r w:rsidRPr="00167ACF">
        <w:rPr>
          <w:color w:val="C00000"/>
        </w:rPr>
        <w:t>+ ст.</w:t>
      </w:r>
      <w:r w:rsidR="00A26C22" w:rsidRPr="00167ACF">
        <w:rPr>
          <w:color w:val="C00000"/>
        </w:rPr>
        <w:t xml:space="preserve"> </w:t>
      </w:r>
      <w:r w:rsidRPr="00167ACF">
        <w:rPr>
          <w:color w:val="C00000"/>
        </w:rPr>
        <w:t>46 Закону 2042]</w:t>
      </w:r>
      <w:bookmarkEnd w:id="358"/>
    </w:p>
    <w:p w14:paraId="4C85CED5" w14:textId="6130F3B7" w:rsidR="00C64616" w:rsidRPr="00167ACF" w:rsidRDefault="003B223A" w:rsidP="000A7EBE">
      <w:pPr>
        <w:pStyle w:val="af"/>
        <w:widowControl w:val="0"/>
        <w:numPr>
          <w:ilvl w:val="3"/>
          <w:numId w:val="26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Якщо призначений прикордонний інспекційний пост перестає відповідати вимогам, вказаним у статті </w:t>
      </w:r>
      <w:r w:rsidR="002C7736" w:rsidRPr="00167ACF">
        <w:rPr>
          <w:rFonts w:ascii="Times New Roman" w:eastAsia="Times New Roman" w:hAnsi="Times New Roman" w:cs="Times New Roman"/>
          <w:sz w:val="28"/>
          <w:szCs w:val="28"/>
          <w:highlight w:val="yellow"/>
          <w:lang w:val="en-US"/>
        </w:rPr>
        <w:t>[U2]</w:t>
      </w:r>
      <w:r w:rsidRPr="00167ACF">
        <w:rPr>
          <w:rFonts w:ascii="Times New Roman" w:eastAsia="Times New Roman" w:hAnsi="Times New Roman" w:cs="Times New Roman"/>
          <w:sz w:val="28"/>
          <w:szCs w:val="28"/>
        </w:rPr>
        <w:t xml:space="preserve">, </w:t>
      </w:r>
      <w:r w:rsidR="00A26C22" w:rsidRPr="00167ACF">
        <w:rPr>
          <w:rFonts w:ascii="Times New Roman" w:eastAsia="Times New Roman" w:hAnsi="Times New Roman" w:cs="Times New Roman"/>
          <w:sz w:val="28"/>
          <w:szCs w:val="28"/>
          <w:highlight w:val="yellow"/>
          <w:lang w:val="en-US"/>
        </w:rPr>
        <w:t>[</w:t>
      </w:r>
      <w:r w:rsidR="00A26C22" w:rsidRPr="00167ACF">
        <w:rPr>
          <w:rFonts w:ascii="Times New Roman" w:eastAsia="Times New Roman" w:hAnsi="Times New Roman" w:cs="Times New Roman"/>
          <w:sz w:val="28"/>
          <w:szCs w:val="28"/>
          <w:highlight w:val="yellow"/>
        </w:rPr>
        <w:t>КМУ</w:t>
      </w:r>
      <w:r w:rsidR="00A26C22" w:rsidRPr="00167ACF">
        <w:rPr>
          <w:rFonts w:ascii="Times New Roman" w:eastAsia="Times New Roman" w:hAnsi="Times New Roman" w:cs="Times New Roman"/>
          <w:sz w:val="28"/>
          <w:szCs w:val="28"/>
          <w:highlight w:val="yellow"/>
          <w:lang w:val="en-US"/>
        </w:rPr>
        <w:t>]</w:t>
      </w:r>
      <w:r w:rsidR="00A26C22" w:rsidRPr="00167ACF">
        <w:rPr>
          <w:rFonts w:ascii="Times New Roman" w:eastAsia="Times New Roman" w:hAnsi="Times New Roman" w:cs="Times New Roman"/>
          <w:sz w:val="28"/>
          <w:szCs w:val="28"/>
          <w:lang w:val="en-US"/>
        </w:rPr>
        <w:t xml:space="preserve"> </w:t>
      </w:r>
      <w:r w:rsidRPr="00167ACF">
        <w:rPr>
          <w:rFonts w:ascii="Times New Roman" w:eastAsia="Times New Roman" w:hAnsi="Times New Roman" w:cs="Times New Roman"/>
          <w:sz w:val="28"/>
          <w:szCs w:val="28"/>
        </w:rPr>
        <w:t>за поданням компетентного органу,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w:t>
      </w:r>
    </w:p>
    <w:p w14:paraId="445CB033" w14:textId="4E0F8D35" w:rsidR="00C64616" w:rsidRPr="00167ACF" w:rsidRDefault="003B223A" w:rsidP="000A7EBE">
      <w:pPr>
        <w:pStyle w:val="af"/>
        <w:widowControl w:val="0"/>
        <w:numPr>
          <w:ilvl w:val="1"/>
          <w:numId w:val="27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скасувати призначення, передбачене </w:t>
      </w:r>
      <w:r w:rsidR="002C7736" w:rsidRPr="00167ACF">
        <w:rPr>
          <w:rFonts w:ascii="Times New Roman" w:eastAsia="Times New Roman" w:hAnsi="Times New Roman" w:cs="Times New Roman"/>
          <w:sz w:val="28"/>
          <w:szCs w:val="28"/>
        </w:rPr>
        <w:t xml:space="preserve">статтею </w:t>
      </w:r>
      <w:r w:rsidR="002C7736" w:rsidRPr="00167ACF">
        <w:rPr>
          <w:rFonts w:ascii="Times New Roman" w:eastAsia="Times New Roman" w:hAnsi="Times New Roman" w:cs="Times New Roman"/>
          <w:sz w:val="28"/>
          <w:szCs w:val="28"/>
          <w:highlight w:val="yellow"/>
          <w:lang w:val="en-US"/>
        </w:rPr>
        <w:t>[U1</w:t>
      </w:r>
      <w:r w:rsidR="002C7736" w:rsidRPr="00167ACF">
        <w:rPr>
          <w:rFonts w:ascii="Times New Roman" w:eastAsia="Times New Roman" w:hAnsi="Times New Roman" w:cs="Times New Roman"/>
          <w:sz w:val="28"/>
          <w:szCs w:val="28"/>
          <w:highlight w:val="yellow"/>
          <w:lang w:val="ru-RU"/>
        </w:rPr>
        <w:t>]</w:t>
      </w:r>
      <w:r w:rsidR="002C7736" w:rsidRPr="00167ACF">
        <w:rPr>
          <w:rFonts w:ascii="Times New Roman" w:eastAsia="Times New Roman" w:hAnsi="Times New Roman" w:cs="Times New Roman"/>
          <w:sz w:val="28"/>
          <w:szCs w:val="28"/>
          <w:lang w:val="en-US"/>
        </w:rPr>
        <w:t xml:space="preserve"> </w:t>
      </w:r>
      <w:r w:rsidRPr="00167ACF">
        <w:rPr>
          <w:rFonts w:ascii="Times New Roman" w:eastAsia="Times New Roman" w:hAnsi="Times New Roman" w:cs="Times New Roman"/>
          <w:sz w:val="28"/>
          <w:szCs w:val="28"/>
        </w:rPr>
        <w:t>цього Закону, для всіх або для певних категорій вантажів, для яких таке призначення було зроблено; та</w:t>
      </w:r>
    </w:p>
    <w:p w14:paraId="32E060CE" w14:textId="381827E6" w:rsidR="00C64616" w:rsidRPr="00167ACF" w:rsidRDefault="003B223A" w:rsidP="000A7EBE">
      <w:pPr>
        <w:pStyle w:val="af"/>
        <w:widowControl w:val="0"/>
        <w:numPr>
          <w:ilvl w:val="1"/>
          <w:numId w:val="27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вилучити прикордонний інспе</w:t>
      </w:r>
      <w:r w:rsidR="00A26C22" w:rsidRPr="00167ACF">
        <w:rPr>
          <w:rFonts w:ascii="Times New Roman" w:eastAsia="Times New Roman" w:hAnsi="Times New Roman" w:cs="Times New Roman"/>
          <w:sz w:val="28"/>
          <w:szCs w:val="28"/>
        </w:rPr>
        <w:t xml:space="preserve">кційний пост з Переліку </w:t>
      </w:r>
      <w:r w:rsidRPr="00167ACF">
        <w:rPr>
          <w:rFonts w:ascii="Times New Roman" w:eastAsia="Times New Roman" w:hAnsi="Times New Roman" w:cs="Times New Roman"/>
          <w:sz w:val="28"/>
          <w:szCs w:val="28"/>
        </w:rPr>
        <w:t>призначених в Україні прикордонних інспекційних постів, в частині категорій вантажів, для яких відповідне призначення було скасоване.</w:t>
      </w:r>
    </w:p>
    <w:p w14:paraId="64EE953A" w14:textId="36AEA987" w:rsidR="00C64616" w:rsidRPr="00167ACF" w:rsidRDefault="003B223A" w:rsidP="000A7EBE">
      <w:pPr>
        <w:pStyle w:val="af"/>
        <w:widowControl w:val="0"/>
        <w:numPr>
          <w:ilvl w:val="3"/>
          <w:numId w:val="26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негайно інформувати секретаря комісії з фітосанітарних заходів, заснованої відповідно до статті XIІ Міжнародної конвенції про захист рослин, про прийняття </w:t>
      </w:r>
      <w:r w:rsidR="00A26C22" w:rsidRPr="00167ACF">
        <w:rPr>
          <w:rFonts w:ascii="Times New Roman" w:eastAsia="Times New Roman" w:hAnsi="Times New Roman" w:cs="Times New Roman"/>
          <w:sz w:val="28"/>
          <w:szCs w:val="28"/>
          <w:highlight w:val="yellow"/>
          <w:lang w:val="en-US"/>
        </w:rPr>
        <w:t>[</w:t>
      </w:r>
      <w:r w:rsidR="00A26C22" w:rsidRPr="00167ACF">
        <w:rPr>
          <w:rFonts w:ascii="Times New Roman" w:eastAsia="Times New Roman" w:hAnsi="Times New Roman" w:cs="Times New Roman"/>
          <w:sz w:val="28"/>
          <w:szCs w:val="28"/>
          <w:highlight w:val="yellow"/>
        </w:rPr>
        <w:t>КМУ</w:t>
      </w:r>
      <w:r w:rsidR="00A26C22"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rPr>
        <w:t xml:space="preserve"> рішення про скасування призначення прикордонного інспекційного посту для всіх або для певних категорій вантажів, для яких таке призначення було зроблено.</w:t>
      </w:r>
    </w:p>
    <w:p w14:paraId="2FDFBC78" w14:textId="202AE403" w:rsidR="00C64616" w:rsidRPr="00167ACF" w:rsidRDefault="00C6420D" w:rsidP="000A7EBE">
      <w:pPr>
        <w:pStyle w:val="af"/>
        <w:widowControl w:val="0"/>
        <w:numPr>
          <w:ilvl w:val="3"/>
          <w:numId w:val="26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highlight w:val="yellow"/>
        </w:rPr>
        <w:t>КМУ</w:t>
      </w:r>
      <w:r w:rsidRPr="00167ACF">
        <w:rPr>
          <w:rFonts w:ascii="Times New Roman" w:eastAsia="Times New Roman" w:hAnsi="Times New Roman" w:cs="Times New Roman"/>
          <w:sz w:val="28"/>
          <w:szCs w:val="28"/>
          <w:highlight w:val="yellow"/>
          <w:lang w:val="en-US"/>
        </w:rPr>
        <w:t>]</w:t>
      </w:r>
      <w:r w:rsidR="003B223A" w:rsidRPr="00167ACF">
        <w:rPr>
          <w:rFonts w:ascii="Times New Roman" w:eastAsia="Times New Roman" w:hAnsi="Times New Roman" w:cs="Times New Roman"/>
          <w:sz w:val="28"/>
          <w:szCs w:val="28"/>
        </w:rPr>
        <w:t xml:space="preserve"> за поданням </w:t>
      </w:r>
      <w:r w:rsidR="003B223A" w:rsidRPr="00167ACF">
        <w:rPr>
          <w:rFonts w:ascii="Times New Roman" w:eastAsia="Times New Roman" w:hAnsi="Times New Roman" w:cs="Times New Roman"/>
          <w:sz w:val="28"/>
          <w:szCs w:val="28"/>
          <w:highlight w:val="yellow"/>
        </w:rPr>
        <w:t>[МАП]</w:t>
      </w:r>
      <w:r w:rsidR="003B223A" w:rsidRPr="00167ACF">
        <w:rPr>
          <w:rFonts w:ascii="Times New Roman" w:eastAsia="Times New Roman" w:hAnsi="Times New Roman" w:cs="Times New Roman"/>
          <w:sz w:val="28"/>
          <w:szCs w:val="28"/>
        </w:rPr>
        <w:t>, має право скасувати призначення прикордонного інспекційного посту, з підстав, які є відмінними від тих, що зазначені у частині першій цієї статті.</w:t>
      </w:r>
    </w:p>
    <w:p w14:paraId="354E1EBD" w14:textId="11BF6E29" w:rsidR="00C64616" w:rsidRPr="00167ACF" w:rsidRDefault="00C64616" w:rsidP="003530E2">
      <w:pPr>
        <w:widowControl w:val="0"/>
        <w:spacing w:after="120" w:line="240" w:lineRule="auto"/>
        <w:ind w:firstLine="700"/>
        <w:jc w:val="both"/>
        <w:rPr>
          <w:rFonts w:ascii="Times New Roman" w:eastAsia="Times New Roman" w:hAnsi="Times New Roman" w:cs="Times New Roman"/>
          <w:sz w:val="28"/>
          <w:szCs w:val="28"/>
        </w:rPr>
      </w:pPr>
    </w:p>
    <w:p w14:paraId="10FDF5A8" w14:textId="70D27A52" w:rsidR="00C64616" w:rsidRPr="00167ACF" w:rsidRDefault="003B223A" w:rsidP="003530E2">
      <w:pPr>
        <w:pStyle w:val="3"/>
        <w:widowControl w:val="0"/>
        <w:spacing w:before="0" w:after="120"/>
        <w:rPr>
          <w:color w:val="C00000"/>
        </w:rPr>
      </w:pPr>
      <w:bookmarkStart w:id="359" w:name="_j5thxkyvxujz" w:colFirst="0" w:colLast="0"/>
      <w:bookmarkStart w:id="360" w:name="_Toc8886658"/>
      <w:bookmarkEnd w:id="359"/>
      <w:r w:rsidRPr="00167ACF">
        <w:t xml:space="preserve">Стаття </w:t>
      </w:r>
      <w:r w:rsidRPr="00167ACF">
        <w:rPr>
          <w:highlight w:val="yellow"/>
        </w:rPr>
        <w:t>[U5]</w:t>
      </w:r>
      <w:r w:rsidRPr="00167ACF">
        <w:t xml:space="preserve">. Зупинення дії призначення інспекційного посту </w:t>
      </w:r>
      <w:r w:rsidRPr="00167ACF">
        <w:rPr>
          <w:color w:val="C00000"/>
        </w:rPr>
        <w:t>[див. ст. 63</w:t>
      </w:r>
      <w:hyperlink r:id="rId34">
        <w:r w:rsidRPr="00167ACF">
          <w:rPr>
            <w:color w:val="C00000"/>
          </w:rPr>
          <w:t xml:space="preserve"> </w:t>
        </w:r>
      </w:hyperlink>
      <w:r w:rsidR="00F54BB7" w:rsidRPr="00167ACF">
        <w:rPr>
          <w:color w:val="C00000"/>
        </w:rPr>
        <w:t>Регламенту</w:t>
      </w:r>
      <w:r w:rsidRPr="00167ACF">
        <w:rPr>
          <w:color w:val="C00000"/>
        </w:rPr>
        <w:t xml:space="preserve"> 2017/625]</w:t>
      </w:r>
      <w:bookmarkEnd w:id="360"/>
    </w:p>
    <w:p w14:paraId="79C5DBF6" w14:textId="79876BD4" w:rsidR="00C64616" w:rsidRPr="00167ACF" w:rsidRDefault="003B223A" w:rsidP="000A7EBE">
      <w:pPr>
        <w:pStyle w:val="af"/>
        <w:widowControl w:val="0"/>
        <w:numPr>
          <w:ilvl w:val="3"/>
          <w:numId w:val="34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випадках, коли діяльність</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призначеного прикордонного інспекційного посту може призвести до фітосанітарного ризику або вимоги, яким має відповідати прикордонний інспекційний пост не дотримані, компетентний орган має право прийняти рішення про зупинення дії призначення прикордонного інспекційного посту в повному обсязі чи в певній частині, що має наслідком зупинення його діяльності для всіх або для певних категорій вантажів, для яких це призначення було зроблено.</w:t>
      </w:r>
    </w:p>
    <w:p w14:paraId="36945378" w14:textId="12EA4545" w:rsidR="00C64616" w:rsidRPr="00167ACF" w:rsidRDefault="003B223A" w:rsidP="000A7EBE">
      <w:pPr>
        <w:pStyle w:val="af"/>
        <w:widowControl w:val="0"/>
        <w:numPr>
          <w:ilvl w:val="3"/>
          <w:numId w:val="34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випадку фітосанітарного ризику, рішення компетентного органу</w:t>
      </w:r>
      <w:r w:rsidR="001F1302" w:rsidRPr="00167ACF">
        <w:rPr>
          <w:rFonts w:ascii="Times New Roman" w:eastAsia="Times New Roman" w:hAnsi="Times New Roman" w:cs="Times New Roman"/>
          <w:sz w:val="28"/>
          <w:szCs w:val="28"/>
        </w:rPr>
        <w:t>, зазначене у частині першій цієї статті,</w:t>
      </w:r>
      <w:r w:rsidRPr="00167ACF">
        <w:rPr>
          <w:rFonts w:ascii="Times New Roman" w:eastAsia="Times New Roman" w:hAnsi="Times New Roman" w:cs="Times New Roman"/>
          <w:sz w:val="28"/>
          <w:szCs w:val="28"/>
        </w:rPr>
        <w:t xml:space="preserve"> набуває чинності негайно.</w:t>
      </w:r>
    </w:p>
    <w:p w14:paraId="7352FA08" w14:textId="54301185" w:rsidR="00C64616" w:rsidRPr="00167ACF" w:rsidRDefault="003B223A" w:rsidP="000A7EBE">
      <w:pPr>
        <w:pStyle w:val="af"/>
        <w:widowControl w:val="0"/>
        <w:numPr>
          <w:ilvl w:val="3"/>
          <w:numId w:val="34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негайно інформувати секретаря комісії з фітосанітарних заходів, заснованої відповідно до статті XIІ Міжнародної конвенції про захист рослин, про будь-яке зупинення дії призначення прикордонного інспекційного пункту.</w:t>
      </w:r>
    </w:p>
    <w:p w14:paraId="4DA8C8DC" w14:textId="2645707F" w:rsidR="001F1302" w:rsidRPr="00167ACF" w:rsidRDefault="001F1302" w:rsidP="000A7EBE">
      <w:pPr>
        <w:pStyle w:val="af"/>
        <w:widowControl w:val="0"/>
        <w:numPr>
          <w:ilvl w:val="3"/>
          <w:numId w:val="34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негайно інформувати</w:t>
      </w:r>
      <w:r w:rsidRPr="00167ACF">
        <w:rPr>
          <w:rFonts w:ascii="Times New Roman" w:eastAsia="Times New Roman" w:hAnsi="Times New Roman" w:cs="Times New Roman"/>
          <w:sz w:val="28"/>
          <w:szCs w:val="28"/>
          <w:lang w:val="en-US"/>
        </w:rPr>
        <w:t xml:space="preserve"> </w:t>
      </w:r>
      <w:r w:rsidR="00C5575D" w:rsidRPr="00167ACF">
        <w:rPr>
          <w:rFonts w:ascii="Times New Roman" w:eastAsia="Times New Roman" w:hAnsi="Times New Roman" w:cs="Times New Roman"/>
          <w:sz w:val="28"/>
          <w:szCs w:val="28"/>
          <w:highlight w:val="yellow"/>
          <w:lang w:val="en-US"/>
        </w:rPr>
        <w:t>[</w:t>
      </w:r>
      <w:r w:rsidR="003B223A" w:rsidRPr="00167ACF">
        <w:rPr>
          <w:rFonts w:ascii="Times New Roman" w:eastAsia="Times New Roman" w:hAnsi="Times New Roman" w:cs="Times New Roman"/>
          <w:sz w:val="28"/>
          <w:szCs w:val="28"/>
          <w:highlight w:val="yellow"/>
        </w:rPr>
        <w:t>органи доходів і зборів</w:t>
      </w:r>
      <w:r w:rsidR="003B0ECE" w:rsidRPr="00167ACF">
        <w:rPr>
          <w:rFonts w:ascii="Times New Roman" w:eastAsia="Times New Roman" w:hAnsi="Times New Roman" w:cs="Times New Roman"/>
          <w:sz w:val="28"/>
          <w:szCs w:val="28"/>
          <w:highlight w:val="yellow"/>
        </w:rPr>
        <w:t xml:space="preserve"> (</w:t>
      </w:r>
      <w:r w:rsidR="00C5575D" w:rsidRPr="00167ACF">
        <w:rPr>
          <w:rFonts w:ascii="Times New Roman" w:eastAsia="Times New Roman" w:hAnsi="Times New Roman" w:cs="Times New Roman"/>
          <w:sz w:val="28"/>
          <w:szCs w:val="28"/>
          <w:highlight w:val="yellow"/>
        </w:rPr>
        <w:t>Держмитслужбу</w:t>
      </w:r>
      <w:r w:rsidR="003B0ECE" w:rsidRPr="00167ACF">
        <w:rPr>
          <w:rFonts w:ascii="Times New Roman" w:eastAsia="Times New Roman" w:hAnsi="Times New Roman" w:cs="Times New Roman"/>
          <w:sz w:val="28"/>
          <w:szCs w:val="28"/>
          <w:highlight w:val="yellow"/>
        </w:rPr>
        <w:t>)</w:t>
      </w:r>
      <w:r w:rsidR="00C5575D"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rPr>
        <w:t xml:space="preserve"> та </w:t>
      </w:r>
      <w:r w:rsidR="00C5575D" w:rsidRPr="00167ACF">
        <w:rPr>
          <w:rFonts w:ascii="Times New Roman" w:eastAsia="Times New Roman" w:hAnsi="Times New Roman" w:cs="Times New Roman"/>
          <w:sz w:val="28"/>
          <w:szCs w:val="28"/>
          <w:highlight w:val="yellow"/>
          <w:lang w:val="en-US"/>
        </w:rPr>
        <w:t>[</w:t>
      </w:r>
      <w:r w:rsidR="00C5575D" w:rsidRPr="00167ACF">
        <w:rPr>
          <w:rFonts w:ascii="Times New Roman" w:eastAsia="Times New Roman" w:hAnsi="Times New Roman" w:cs="Times New Roman"/>
          <w:sz w:val="28"/>
          <w:szCs w:val="28"/>
          <w:highlight w:val="yellow"/>
        </w:rPr>
        <w:t>Держприкорднслужбу]</w:t>
      </w:r>
      <w:r w:rsidR="00C5575D" w:rsidRPr="00167ACF">
        <w:rPr>
          <w:rFonts w:ascii="Times New Roman" w:eastAsia="Times New Roman" w:hAnsi="Times New Roman" w:cs="Times New Roman"/>
          <w:sz w:val="28"/>
          <w:szCs w:val="28"/>
        </w:rPr>
        <w:t xml:space="preserve"> про будь-яке зупинення дії призначення прикордонного інспекційного пункту</w:t>
      </w:r>
      <w:r w:rsidR="00C5575D" w:rsidRPr="00167ACF">
        <w:rPr>
          <w:rFonts w:ascii="Times New Roman" w:eastAsia="Times New Roman" w:hAnsi="Times New Roman" w:cs="Times New Roman"/>
          <w:sz w:val="28"/>
          <w:szCs w:val="28"/>
          <w:lang w:val="en-US"/>
        </w:rPr>
        <w:t>.</w:t>
      </w:r>
    </w:p>
    <w:p w14:paraId="514F0422" w14:textId="0D16559B" w:rsidR="00C64616" w:rsidRPr="00167ACF" w:rsidRDefault="003B223A" w:rsidP="000A7EBE">
      <w:pPr>
        <w:pStyle w:val="af"/>
        <w:widowControl w:val="0"/>
        <w:numPr>
          <w:ilvl w:val="3"/>
          <w:numId w:val="34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 прийняття рішення та підст</w:t>
      </w:r>
      <w:r w:rsidR="00C5575D" w:rsidRPr="00167ACF">
        <w:rPr>
          <w:rFonts w:ascii="Times New Roman" w:eastAsia="Times New Roman" w:hAnsi="Times New Roman" w:cs="Times New Roman"/>
          <w:sz w:val="28"/>
          <w:szCs w:val="28"/>
        </w:rPr>
        <w:t>а</w:t>
      </w:r>
      <w:r w:rsidRPr="00167ACF">
        <w:rPr>
          <w:rFonts w:ascii="Times New Roman" w:eastAsia="Times New Roman" w:hAnsi="Times New Roman" w:cs="Times New Roman"/>
          <w:sz w:val="28"/>
          <w:szCs w:val="28"/>
        </w:rPr>
        <w:t>в</w:t>
      </w:r>
      <w:r w:rsidR="00C5575D" w:rsidRPr="00167ACF">
        <w:rPr>
          <w:rFonts w:ascii="Times New Roman" w:eastAsia="Times New Roman" w:hAnsi="Times New Roman" w:cs="Times New Roman"/>
          <w:sz w:val="28"/>
          <w:szCs w:val="28"/>
        </w:rPr>
        <w:t>и</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зупинення дії призначення прикордонного інспекційного посту, 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негайно вказати у переліку, зазначеному у частині першій статті </w:t>
      </w:r>
      <w:r w:rsidR="00C5575D" w:rsidRPr="00167ACF">
        <w:rPr>
          <w:rFonts w:ascii="Times New Roman" w:eastAsia="Times New Roman" w:hAnsi="Times New Roman" w:cs="Times New Roman"/>
          <w:sz w:val="28"/>
          <w:szCs w:val="28"/>
          <w:highlight w:val="yellow"/>
          <w:lang w:val="en-US"/>
        </w:rPr>
        <w:t>[U3]</w:t>
      </w:r>
      <w:r w:rsidRPr="00167ACF">
        <w:rPr>
          <w:rFonts w:ascii="Times New Roman" w:eastAsia="Times New Roman" w:hAnsi="Times New Roman" w:cs="Times New Roman"/>
          <w:sz w:val="28"/>
          <w:szCs w:val="28"/>
        </w:rPr>
        <w:t xml:space="preserve">, </w:t>
      </w:r>
      <w:r w:rsidR="00C5575D" w:rsidRPr="00167ACF">
        <w:rPr>
          <w:rFonts w:ascii="Times New Roman" w:eastAsia="Times New Roman" w:hAnsi="Times New Roman" w:cs="Times New Roman"/>
          <w:sz w:val="28"/>
          <w:szCs w:val="28"/>
        </w:rPr>
        <w:t>оприлюднивши</w:t>
      </w:r>
      <w:r w:rsidRPr="00167ACF">
        <w:rPr>
          <w:rFonts w:ascii="Times New Roman" w:eastAsia="Times New Roman" w:hAnsi="Times New Roman" w:cs="Times New Roman"/>
          <w:sz w:val="28"/>
          <w:szCs w:val="28"/>
        </w:rPr>
        <w:t xml:space="preserve"> </w:t>
      </w:r>
      <w:r w:rsidR="00C5575D" w:rsidRPr="00167ACF">
        <w:rPr>
          <w:rFonts w:ascii="Times New Roman" w:eastAsia="Times New Roman" w:hAnsi="Times New Roman" w:cs="Times New Roman"/>
          <w:sz w:val="28"/>
          <w:szCs w:val="28"/>
        </w:rPr>
        <w:t xml:space="preserve">її </w:t>
      </w:r>
      <w:r w:rsidRPr="00167ACF">
        <w:rPr>
          <w:rFonts w:ascii="Times New Roman" w:eastAsia="Times New Roman" w:hAnsi="Times New Roman" w:cs="Times New Roman"/>
          <w:sz w:val="28"/>
          <w:szCs w:val="28"/>
        </w:rPr>
        <w:t>на своїй офіційній інтернет-сторінці.</w:t>
      </w:r>
    </w:p>
    <w:p w14:paraId="5F5E76AC" w14:textId="7C59338C" w:rsidR="00C64616" w:rsidRPr="00167ACF" w:rsidRDefault="003B223A" w:rsidP="000A7EBE">
      <w:pPr>
        <w:pStyle w:val="af"/>
        <w:widowControl w:val="0"/>
        <w:numPr>
          <w:ilvl w:val="3"/>
          <w:numId w:val="34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скасувати рішення про зупинення, дії призначення прикордонного інспекційного пункту, як тільки він переконається, що фітосанітарний ризик, згаданий у частині першій цієї статті, більше не існує або усунена невідповідність, яка були підставою для винесення рішення про зупинення дії призначення прикордонного інспекційного посту.</w:t>
      </w:r>
    </w:p>
    <w:p w14:paraId="6076F64A" w14:textId="56B76314" w:rsidR="00C64616" w:rsidRPr="00167ACF" w:rsidRDefault="00C64616" w:rsidP="003530E2">
      <w:pPr>
        <w:widowControl w:val="0"/>
        <w:spacing w:after="120" w:line="240" w:lineRule="auto"/>
        <w:ind w:firstLine="700"/>
        <w:jc w:val="both"/>
        <w:rPr>
          <w:rFonts w:ascii="Times New Roman" w:eastAsia="Times New Roman" w:hAnsi="Times New Roman" w:cs="Times New Roman"/>
          <w:sz w:val="28"/>
          <w:szCs w:val="28"/>
        </w:rPr>
      </w:pPr>
    </w:p>
    <w:p w14:paraId="4ED36F2A" w14:textId="0BDDAB9D" w:rsidR="00C64616" w:rsidRPr="00167ACF" w:rsidRDefault="003B223A" w:rsidP="003530E2">
      <w:pPr>
        <w:pStyle w:val="3"/>
        <w:widowControl w:val="0"/>
        <w:spacing w:before="0" w:after="120"/>
        <w:rPr>
          <w:color w:val="C00000"/>
        </w:rPr>
      </w:pPr>
      <w:bookmarkStart w:id="361" w:name="_dvlka2ywm4rf" w:colFirst="0" w:colLast="0"/>
      <w:bookmarkStart w:id="362" w:name="_Toc8886659"/>
      <w:bookmarkEnd w:id="361"/>
      <w:r w:rsidRPr="00167ACF">
        <w:t xml:space="preserve">Стаття </w:t>
      </w:r>
      <w:r w:rsidRPr="00167ACF">
        <w:rPr>
          <w:highlight w:val="yellow"/>
        </w:rPr>
        <w:t>[U6]</w:t>
      </w:r>
      <w:r w:rsidRPr="00167ACF">
        <w:t>. Умови ввезення в Україну дерев</w:t>
      </w:r>
      <w:r w:rsidR="00C5575D" w:rsidRPr="00167ACF">
        <w:t>’</w:t>
      </w:r>
      <w:r w:rsidRPr="00167ACF">
        <w:t xml:space="preserve">яного пакувального матеріалу </w:t>
      </w:r>
      <w:r w:rsidRPr="00167ACF">
        <w:rPr>
          <w:color w:val="C00000"/>
        </w:rPr>
        <w:t>[див. ст. 43</w:t>
      </w:r>
      <w:hyperlink r:id="rId35">
        <w:r w:rsidRPr="00167ACF">
          <w:rPr>
            <w:color w:val="C00000"/>
          </w:rPr>
          <w:t xml:space="preserve"> </w:t>
        </w:r>
      </w:hyperlink>
      <w:r w:rsidR="00F54BB7" w:rsidRPr="00167ACF">
        <w:rPr>
          <w:color w:val="C00000"/>
        </w:rPr>
        <w:t>Регламенту</w:t>
      </w:r>
      <w:r w:rsidRPr="00167ACF">
        <w:rPr>
          <w:color w:val="C00000"/>
        </w:rPr>
        <w:t xml:space="preserve"> 2016/2031 </w:t>
      </w:r>
      <w:r w:rsidR="002D37A1" w:rsidRPr="00167ACF">
        <w:rPr>
          <w:color w:val="C00000"/>
        </w:rPr>
        <w:t xml:space="preserve">+ </w:t>
      </w:r>
      <w:r w:rsidRPr="00167ACF">
        <w:rPr>
          <w:color w:val="C00000"/>
        </w:rPr>
        <w:t>ст. 77</w:t>
      </w:r>
      <w:hyperlink r:id="rId36">
        <w:r w:rsidRPr="00167ACF">
          <w:rPr>
            <w:color w:val="C00000"/>
          </w:rPr>
          <w:t xml:space="preserve"> </w:t>
        </w:r>
      </w:hyperlink>
      <w:r w:rsidR="00F54BB7" w:rsidRPr="00167ACF">
        <w:rPr>
          <w:color w:val="C00000"/>
        </w:rPr>
        <w:t>Регламенту</w:t>
      </w:r>
      <w:r w:rsidRPr="00167ACF">
        <w:rPr>
          <w:color w:val="C00000"/>
        </w:rPr>
        <w:t xml:space="preserve"> 2017/625 та</w:t>
      </w:r>
      <w:hyperlink r:id="rId37">
        <w:r w:rsidRPr="00167ACF">
          <w:rPr>
            <w:color w:val="C00000"/>
          </w:rPr>
          <w:t xml:space="preserve"> </w:t>
        </w:r>
      </w:hyperlink>
      <w:r w:rsidRPr="00167ACF">
        <w:rPr>
          <w:color w:val="C00000"/>
        </w:rPr>
        <w:t>ISPM 15]</w:t>
      </w:r>
      <w:bookmarkEnd w:id="362"/>
    </w:p>
    <w:p w14:paraId="205C88E2" w14:textId="66801921" w:rsidR="00C64616" w:rsidRPr="00167ACF" w:rsidRDefault="003B223A" w:rsidP="000A7EBE">
      <w:pPr>
        <w:pStyle w:val="af"/>
        <w:widowControl w:val="0"/>
        <w:numPr>
          <w:ilvl w:val="3"/>
          <w:numId w:val="34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яний пакувальний матеріал ввозиться в Україну лише за умови дотримання наступних вимог:</w:t>
      </w:r>
    </w:p>
    <w:p w14:paraId="18FC0BCA" w14:textId="4B37FAE2" w:rsidR="00C64616" w:rsidRPr="00167ACF" w:rsidRDefault="003B223A" w:rsidP="000A7EBE">
      <w:pPr>
        <w:pStyle w:val="af"/>
        <w:widowControl w:val="0"/>
        <w:numPr>
          <w:ilvl w:val="1"/>
          <w:numId w:val="34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він пройшов один або декілька видів затверджених видів обробки та відповідає вимогам, що визначені у Міжнародному стандарті з фітосанітарних заходів, яким передбачено регулювання 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яного пакувального матеріалу в міжнародній торгівлі (далі – МСФЗ № 15);</w:t>
      </w:r>
    </w:p>
    <w:p w14:paraId="185CF504" w14:textId="523A9B56" w:rsidR="00C64616" w:rsidRPr="00167ACF" w:rsidRDefault="003B223A" w:rsidP="000A7EBE">
      <w:pPr>
        <w:pStyle w:val="af"/>
        <w:widowControl w:val="0"/>
        <w:numPr>
          <w:ilvl w:val="1"/>
          <w:numId w:val="34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містить маркування, зазначене у додатку 2 до МСФЗ № 15, яке засвідчує, що 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яний пакувальний матеріал пройшов обробки, вказані у пункті 1 цієї частини;</w:t>
      </w:r>
    </w:p>
    <w:p w14:paraId="41304982" w14:textId="5F8951CD" w:rsidR="00C64616" w:rsidRPr="00167ACF" w:rsidRDefault="003B223A" w:rsidP="000A7EBE">
      <w:pPr>
        <w:pStyle w:val="af"/>
        <w:widowControl w:val="0"/>
        <w:numPr>
          <w:ilvl w:val="1"/>
          <w:numId w:val="34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візуальної відсутності шкідливих організмів;</w:t>
      </w:r>
    </w:p>
    <w:p w14:paraId="7480DCC3" w14:textId="54BE3FA3" w:rsidR="00C64616" w:rsidRPr="00167ACF" w:rsidRDefault="003B223A" w:rsidP="000A7EBE">
      <w:pPr>
        <w:pStyle w:val="af"/>
        <w:widowControl w:val="0"/>
        <w:numPr>
          <w:ilvl w:val="1"/>
          <w:numId w:val="34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окорування, про яке зазначене у МСФЗ № 15.</w:t>
      </w:r>
    </w:p>
    <w:p w14:paraId="0EA20B32" w14:textId="3E51FA28" w:rsidR="00C64616" w:rsidRPr="00167ACF" w:rsidRDefault="003B223A" w:rsidP="000A7EBE">
      <w:pPr>
        <w:pStyle w:val="af"/>
        <w:widowControl w:val="0"/>
        <w:numPr>
          <w:ilvl w:val="3"/>
          <w:numId w:val="34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Вимоги, передбачені частиною першою цієї статті не застосовуються до 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яного пакувального матеріалу,</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до якого</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МСФЗ № 15 не застосовується.</w:t>
      </w:r>
    </w:p>
    <w:p w14:paraId="7994356F" w14:textId="351E4544" w:rsidR="00C64616" w:rsidRPr="00167ACF" w:rsidRDefault="006D02C5" w:rsidP="000A7EBE">
      <w:pPr>
        <w:pStyle w:val="af"/>
        <w:widowControl w:val="0"/>
        <w:numPr>
          <w:ilvl w:val="3"/>
          <w:numId w:val="34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Державний</w:t>
      </w:r>
      <w:r w:rsidR="003B223A" w:rsidRPr="00167ACF">
        <w:rPr>
          <w:rFonts w:ascii="Times New Roman" w:eastAsia="Times New Roman" w:hAnsi="Times New Roman" w:cs="Times New Roman"/>
          <w:sz w:val="28"/>
          <w:szCs w:val="28"/>
        </w:rPr>
        <w:t xml:space="preserve"> контроль дерев</w:t>
      </w:r>
      <w:r w:rsidR="00C5575D"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яного пакувального матеріалу при ввезенні в Україну може проводитися за зверненням особи:</w:t>
      </w:r>
    </w:p>
    <w:p w14:paraId="45D2CCF9" w14:textId="4A5B4134" w:rsidR="00C64616" w:rsidRPr="00167ACF" w:rsidRDefault="003B223A" w:rsidP="000A7EBE">
      <w:pPr>
        <w:pStyle w:val="af"/>
        <w:widowControl w:val="0"/>
        <w:numPr>
          <w:ilvl w:val="1"/>
          <w:numId w:val="34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або у призначеному прикордонному інспекційному пості;</w:t>
      </w:r>
    </w:p>
    <w:p w14:paraId="430E4ACB" w14:textId="4D8D96EB" w:rsidR="00C64616" w:rsidRPr="00167ACF" w:rsidRDefault="003B223A" w:rsidP="000A7EBE">
      <w:pPr>
        <w:pStyle w:val="af"/>
        <w:widowControl w:val="0"/>
        <w:numPr>
          <w:ilvl w:val="1"/>
          <w:numId w:val="34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або у митниці призначення.</w:t>
      </w:r>
    </w:p>
    <w:p w14:paraId="16581B86" w14:textId="63CEB667" w:rsidR="00C64616" w:rsidRPr="00167ACF" w:rsidRDefault="006D02C5" w:rsidP="003530E2">
      <w:pPr>
        <w:widowControl w:val="0"/>
        <w:spacing w:after="120" w:line="240" w:lineRule="auto"/>
        <w:ind w:firstLine="70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Державний</w:t>
      </w:r>
      <w:r w:rsidR="003B223A" w:rsidRPr="00167ACF">
        <w:rPr>
          <w:rFonts w:ascii="Times New Roman" w:eastAsia="Times New Roman" w:hAnsi="Times New Roman" w:cs="Times New Roman"/>
          <w:sz w:val="28"/>
          <w:szCs w:val="28"/>
        </w:rPr>
        <w:t xml:space="preserve"> контроль дерев</w:t>
      </w:r>
      <w:r w:rsidR="00C5575D"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яного пакувального матеріалу передбачає візуальну перевірку (інспектування) транспортного засобу, перевірку товаросупровідних документів та викона</w:t>
      </w:r>
      <w:r w:rsidR="00C5575D" w:rsidRPr="00167ACF">
        <w:rPr>
          <w:rFonts w:ascii="Times New Roman" w:eastAsia="Times New Roman" w:hAnsi="Times New Roman" w:cs="Times New Roman"/>
          <w:sz w:val="28"/>
          <w:szCs w:val="28"/>
        </w:rPr>
        <w:t>ння вимог визначених у частині першій</w:t>
      </w:r>
      <w:r w:rsidR="003B223A" w:rsidRPr="00167ACF">
        <w:rPr>
          <w:rFonts w:ascii="Times New Roman" w:eastAsia="Times New Roman" w:hAnsi="Times New Roman" w:cs="Times New Roman"/>
          <w:sz w:val="28"/>
          <w:szCs w:val="28"/>
        </w:rPr>
        <w:t xml:space="preserve"> цієї статті.</w:t>
      </w:r>
    </w:p>
    <w:p w14:paraId="4D24ABFC" w14:textId="45445DE2" w:rsidR="00C64616" w:rsidRPr="00167ACF" w:rsidRDefault="003B223A" w:rsidP="000A7EBE">
      <w:pPr>
        <w:pStyle w:val="af"/>
        <w:widowControl w:val="0"/>
        <w:numPr>
          <w:ilvl w:val="3"/>
          <w:numId w:val="34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випадку, якщо 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яний пакувальний матеріал не містить маркування, вказане у пункті 1 частини першої цієї статті, або виявлено шкідливі організми, що свідчить про можливу неефективність проведеної обробки, державний фітосанітарний інспектор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вжити відповідні заходи, у тому, числі, за необхідності, екстрені заходи.</w:t>
      </w:r>
    </w:p>
    <w:p w14:paraId="12E6C741" w14:textId="28A68F5B" w:rsidR="00C64616" w:rsidRPr="00167ACF" w:rsidRDefault="003B223A" w:rsidP="000A7EBE">
      <w:pPr>
        <w:pStyle w:val="af"/>
        <w:widowControl w:val="0"/>
        <w:numPr>
          <w:ilvl w:val="3"/>
          <w:numId w:val="34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Відповідними заходами можуть бути: виокремлення 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яного пакувального матеріалу, який не відповідає фітосанітарним вимогам, проведення його обробки з наступним маркуванням, знищення (або інше надійне знешкодження) під контролем державного фітосанітарного інспектора або повернення.</w:t>
      </w:r>
    </w:p>
    <w:p w14:paraId="3A76C0E3" w14:textId="101C200D" w:rsidR="00C64616" w:rsidRPr="00167ACF" w:rsidRDefault="003B223A" w:rsidP="000A7EBE">
      <w:pPr>
        <w:pStyle w:val="af"/>
        <w:widowControl w:val="0"/>
        <w:numPr>
          <w:ilvl w:val="3"/>
          <w:numId w:val="34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випадках виявлення державним фітосанітарним інспектором</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невідповідності 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яного пакувального матеріалу фітосанітарним вимогам, зазначеним у частині першій цієї статті, 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повідомити країну експортера (відправника) вантажу або, де це доречно, країну-виробника 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яного пакувального матеріалу.</w:t>
      </w:r>
    </w:p>
    <w:p w14:paraId="78D287BF" w14:textId="69661A2B" w:rsidR="00C64616" w:rsidRPr="00167ACF" w:rsidRDefault="003B223A" w:rsidP="000A7EBE">
      <w:pPr>
        <w:pStyle w:val="af"/>
        <w:widowControl w:val="0"/>
        <w:numPr>
          <w:ilvl w:val="3"/>
          <w:numId w:val="34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Фітосанітарні правила ввезення в Україну дерев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яного пакувального матеріалу, здійснення щодо нього </w:t>
      </w:r>
      <w:r w:rsidR="006D02C5"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та вжиття заходів у випадку виявлення невідповідності фітосанітарним вимогам, затверджуються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w:t>
      </w:r>
    </w:p>
    <w:p w14:paraId="3FAEAEEF" w14:textId="3C43F415" w:rsidR="00C64616" w:rsidRPr="00167ACF" w:rsidRDefault="00C64616" w:rsidP="003530E2">
      <w:pPr>
        <w:widowControl w:val="0"/>
        <w:spacing w:after="120" w:line="240" w:lineRule="auto"/>
        <w:ind w:firstLine="700"/>
        <w:jc w:val="both"/>
        <w:rPr>
          <w:rFonts w:ascii="Times New Roman" w:eastAsia="Times New Roman" w:hAnsi="Times New Roman" w:cs="Times New Roman"/>
          <w:sz w:val="28"/>
          <w:szCs w:val="28"/>
        </w:rPr>
      </w:pPr>
    </w:p>
    <w:p w14:paraId="2B79ED1A" w14:textId="570F447F" w:rsidR="00C64616" w:rsidRPr="00167ACF" w:rsidRDefault="003B223A" w:rsidP="003530E2">
      <w:pPr>
        <w:pStyle w:val="3"/>
        <w:widowControl w:val="0"/>
        <w:spacing w:before="0" w:after="120"/>
        <w:rPr>
          <w:color w:val="C00000"/>
        </w:rPr>
      </w:pPr>
      <w:bookmarkStart w:id="363" w:name="_o39k9999vgmj" w:colFirst="0" w:colLast="0"/>
      <w:bookmarkStart w:id="364" w:name="_Toc8886660"/>
      <w:bookmarkEnd w:id="363"/>
      <w:r w:rsidRPr="00167ACF">
        <w:t xml:space="preserve">Стаття </w:t>
      </w:r>
      <w:r w:rsidRPr="00167ACF">
        <w:rPr>
          <w:highlight w:val="yellow"/>
        </w:rPr>
        <w:t>[U7]</w:t>
      </w:r>
      <w:r w:rsidRPr="00167ACF">
        <w:t>. Ввезення в Україну рослин, продукції рослинництва та інших об</w:t>
      </w:r>
      <w:r w:rsidR="00C5575D" w:rsidRPr="00167ACF">
        <w:t>’</w:t>
      </w:r>
      <w:r w:rsidRPr="00167ACF">
        <w:t xml:space="preserve">єктів регулювання у ручній поклажі, багажі або поштовому </w:t>
      </w:r>
      <w:r w:rsidRPr="00167ACF">
        <w:lastRenderedPageBreak/>
        <w:t xml:space="preserve">відправленні </w:t>
      </w:r>
      <w:r w:rsidRPr="00167ACF">
        <w:rPr>
          <w:color w:val="C00000"/>
        </w:rPr>
        <w:t>[див. ст. 75</w:t>
      </w:r>
      <w:hyperlink r:id="rId38">
        <w:r w:rsidRPr="00167ACF">
          <w:rPr>
            <w:color w:val="C00000"/>
          </w:rPr>
          <w:t xml:space="preserve"> </w:t>
        </w:r>
      </w:hyperlink>
      <w:r w:rsidR="00F54BB7" w:rsidRPr="00167ACF">
        <w:rPr>
          <w:color w:val="C00000"/>
        </w:rPr>
        <w:t>Регламенту</w:t>
      </w:r>
      <w:r w:rsidRPr="00167ACF">
        <w:rPr>
          <w:color w:val="C00000"/>
        </w:rPr>
        <w:t xml:space="preserve"> 2016/2031]</w:t>
      </w:r>
      <w:bookmarkEnd w:id="364"/>
    </w:p>
    <w:p w14:paraId="7F89D5F5" w14:textId="0C3556D1" w:rsidR="00C64616" w:rsidRPr="00167ACF" w:rsidRDefault="003B223A" w:rsidP="000A7EBE">
      <w:pPr>
        <w:pStyle w:val="af"/>
        <w:widowControl w:val="0"/>
        <w:numPr>
          <w:ilvl w:val="3"/>
          <w:numId w:val="29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Окремі рослини, продукція рослинництва та інші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єкти регулювання (окрім насіння, садивного матеріалу та картоплі), що ввозяться в Україну у незначних кількостях можуть бути звільнені від вимоги надання фітосанітарного сертифікату, якщо вони відповідають всім наступним умовам:</w:t>
      </w:r>
    </w:p>
    <w:p w14:paraId="65E21E33" w14:textId="10D9A719" w:rsidR="00C64616" w:rsidRPr="00167ACF" w:rsidRDefault="003B223A" w:rsidP="000A7EBE">
      <w:pPr>
        <w:pStyle w:val="af"/>
        <w:widowControl w:val="0"/>
        <w:numPr>
          <w:ilvl w:val="0"/>
          <w:numId w:val="29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ввозяться в Україну як частина багажу та/або ручної поклажі особи, що подорожує;</w:t>
      </w:r>
    </w:p>
    <w:p w14:paraId="2EAD70A8" w14:textId="375C8195" w:rsidR="00C64616" w:rsidRPr="00167ACF" w:rsidRDefault="003B223A" w:rsidP="000A7EBE">
      <w:pPr>
        <w:pStyle w:val="af"/>
        <w:widowControl w:val="0"/>
        <w:numPr>
          <w:ilvl w:val="0"/>
          <w:numId w:val="29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 призначені для використання у професійних та/або комерційних цілях;</w:t>
      </w:r>
    </w:p>
    <w:p w14:paraId="4EC7A69C" w14:textId="66F304D6" w:rsidR="00C64616" w:rsidRPr="00167ACF" w:rsidRDefault="003B223A" w:rsidP="000A7EBE">
      <w:pPr>
        <w:pStyle w:val="af"/>
        <w:widowControl w:val="0"/>
        <w:numPr>
          <w:ilvl w:val="0"/>
          <w:numId w:val="29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включені до переліку, вказаного у частині другій цієї статті;</w:t>
      </w:r>
    </w:p>
    <w:p w14:paraId="5C4F96BF" w14:textId="48840A6C" w:rsidR="00C64616" w:rsidRPr="00167ACF" w:rsidRDefault="003B223A" w:rsidP="000A7EBE">
      <w:pPr>
        <w:pStyle w:val="af"/>
        <w:widowControl w:val="0"/>
        <w:numPr>
          <w:ilvl w:val="0"/>
          <w:numId w:val="29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вільні від регульованих шкідливих організмів та потенційних карантинних шкідливих організмів, </w:t>
      </w:r>
      <w:r w:rsidR="00025348" w:rsidRPr="00167ACF">
        <w:rPr>
          <w:rFonts w:ascii="Times New Roman" w:eastAsia="Times New Roman" w:hAnsi="Times New Roman" w:cs="Times New Roman"/>
          <w:sz w:val="28"/>
          <w:szCs w:val="28"/>
        </w:rPr>
        <w:t>крім випадків передбачених цим З</w:t>
      </w:r>
      <w:r w:rsidRPr="00167ACF">
        <w:rPr>
          <w:rFonts w:ascii="Times New Roman" w:eastAsia="Times New Roman" w:hAnsi="Times New Roman" w:cs="Times New Roman"/>
          <w:sz w:val="28"/>
          <w:szCs w:val="28"/>
        </w:rPr>
        <w:t>аконом.</w:t>
      </w:r>
    </w:p>
    <w:p w14:paraId="745702B0" w14:textId="13AA8A09" w:rsidR="00C64616" w:rsidRPr="00167ACF" w:rsidRDefault="003B223A" w:rsidP="000A7EBE">
      <w:pPr>
        <w:pStyle w:val="af"/>
        <w:widowControl w:val="0"/>
        <w:numPr>
          <w:ilvl w:val="3"/>
          <w:numId w:val="29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Перелік рослин, продукції рослинництва та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що ввозяться в Україну у ручній поклажі, багажі або поштовому відправленні затверджується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який передбачає найменування рослин, продукції рослинництва та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та їх максимальну кількість.</w:t>
      </w:r>
    </w:p>
    <w:p w14:paraId="490F09F4" w14:textId="52FA0B89" w:rsidR="00C64616" w:rsidRPr="00167ACF" w:rsidRDefault="003B223A" w:rsidP="000A7EBE">
      <w:pPr>
        <w:pStyle w:val="af"/>
        <w:widowControl w:val="0"/>
        <w:numPr>
          <w:ilvl w:val="3"/>
          <w:numId w:val="29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оприлюднює на своїй офіційній інтернет-сторінці актуальний перелік, зазначений у частині другій цієї статті.</w:t>
      </w:r>
    </w:p>
    <w:p w14:paraId="60FDC4C2" w14:textId="77777777" w:rsidR="00C64616" w:rsidRPr="00167ACF" w:rsidRDefault="003B223A" w:rsidP="003530E2">
      <w:pPr>
        <w:widowControl w:val="0"/>
        <w:spacing w:after="120" w:line="240" w:lineRule="auto"/>
        <w:ind w:firstLine="70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 </w:t>
      </w:r>
    </w:p>
    <w:p w14:paraId="02722EA2" w14:textId="52F3F125" w:rsidR="00C64616" w:rsidRPr="00167ACF" w:rsidRDefault="003B223A" w:rsidP="003530E2">
      <w:pPr>
        <w:pStyle w:val="3"/>
        <w:widowControl w:val="0"/>
        <w:spacing w:before="0" w:after="120"/>
        <w:rPr>
          <w:color w:val="C00000"/>
        </w:rPr>
      </w:pPr>
      <w:bookmarkStart w:id="365" w:name="_gx4i214o07ad" w:colFirst="0" w:colLast="0"/>
      <w:bookmarkStart w:id="366" w:name="_Toc8886661"/>
      <w:bookmarkEnd w:id="365"/>
      <w:r w:rsidRPr="00167ACF">
        <w:t xml:space="preserve">Стаття </w:t>
      </w:r>
      <w:r w:rsidRPr="00167ACF">
        <w:rPr>
          <w:highlight w:val="yellow"/>
        </w:rPr>
        <w:t>[U8]</w:t>
      </w:r>
      <w:r w:rsidRPr="00167ACF">
        <w:t xml:space="preserve">. Інформація, що має надаватися особам, які подорожують, </w:t>
      </w:r>
      <w:r w:rsidR="00025348" w:rsidRPr="00167ACF">
        <w:t xml:space="preserve">а також </w:t>
      </w:r>
      <w:r w:rsidRPr="00167ACF">
        <w:t>користувачам поштових послуг, користувачам послуг суб</w:t>
      </w:r>
      <w:r w:rsidR="00C5575D" w:rsidRPr="00167ACF">
        <w:t>’</w:t>
      </w:r>
      <w:r w:rsidRPr="00167ACF">
        <w:t xml:space="preserve">єктів господарювання, що здійснюють торгівлю на підставі договорів, укладених на відстані </w:t>
      </w:r>
      <w:r w:rsidRPr="00167ACF">
        <w:rPr>
          <w:color w:val="C00000"/>
        </w:rPr>
        <w:t>[див. ст. 45</w:t>
      </w:r>
      <w:hyperlink r:id="rId39">
        <w:r w:rsidRPr="00167ACF">
          <w:rPr>
            <w:color w:val="C00000"/>
          </w:rPr>
          <w:t xml:space="preserve"> </w:t>
        </w:r>
      </w:hyperlink>
      <w:r w:rsidR="00F54BB7" w:rsidRPr="00167ACF">
        <w:rPr>
          <w:color w:val="C00000"/>
        </w:rPr>
        <w:t>Регламенту</w:t>
      </w:r>
      <w:r w:rsidRPr="00167ACF">
        <w:rPr>
          <w:color w:val="C00000"/>
        </w:rPr>
        <w:t xml:space="preserve"> 2016/2031]</w:t>
      </w:r>
      <w:bookmarkEnd w:id="366"/>
    </w:p>
    <w:p w14:paraId="71739C65" w14:textId="430EA439" w:rsidR="00C64616" w:rsidRPr="00167ACF" w:rsidRDefault="003B223A" w:rsidP="000A7EBE">
      <w:pPr>
        <w:pStyle w:val="af"/>
        <w:widowControl w:val="0"/>
        <w:numPr>
          <w:ilvl w:val="3"/>
          <w:numId w:val="27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морські порти, аеропорти та суб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єкти господарювання, що здійснюють міжнародні перевезення</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пасажирів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доводити до відома пасажирів інформацію стосовно заборон та обмежень, встановлених щодо ввезення в Україну рослин, продукції рослинництва та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у багажі та/або ручній поклажі, які їх супроводжують.</w:t>
      </w:r>
    </w:p>
    <w:p w14:paraId="7B43BA96" w14:textId="6DD0E15E" w:rsidR="00C64616" w:rsidRPr="00167ACF" w:rsidRDefault="003B223A" w:rsidP="003530E2">
      <w:pPr>
        <w:widowControl w:val="0"/>
        <w:spacing w:after="120" w:line="240" w:lineRule="auto"/>
        <w:ind w:firstLine="70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Зазначену інформацію компетентний орган, морські порти, аеропорти та суб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єкти господарювання, що здійснюють міжнародні перевезення пасажирів надають пасажирам у вигляді, стендів, постерів </w:t>
      </w:r>
      <w:r w:rsidR="0076755E" w:rsidRPr="00167ACF">
        <w:rPr>
          <w:rFonts w:ascii="Times New Roman" w:eastAsia="Times New Roman" w:hAnsi="Times New Roman" w:cs="Times New Roman"/>
          <w:sz w:val="28"/>
          <w:szCs w:val="28"/>
        </w:rPr>
        <w:t>та/</w:t>
      </w:r>
      <w:r w:rsidRPr="00167ACF">
        <w:rPr>
          <w:rFonts w:ascii="Times New Roman" w:eastAsia="Times New Roman" w:hAnsi="Times New Roman" w:cs="Times New Roman"/>
          <w:sz w:val="28"/>
          <w:szCs w:val="28"/>
        </w:rPr>
        <w:t>або брошур, а також, розміщують її на своїх офіційних інтернет-сторінках.</w:t>
      </w:r>
    </w:p>
    <w:p w14:paraId="705A12FC" w14:textId="670E54AC" w:rsidR="00C64616" w:rsidRPr="00167ACF" w:rsidRDefault="003B223A" w:rsidP="000A7EBE">
      <w:pPr>
        <w:pStyle w:val="af"/>
        <w:widowControl w:val="0"/>
        <w:numPr>
          <w:ilvl w:val="3"/>
          <w:numId w:val="27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Суб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єкти господарювання, що надають поштові послуги та/або суб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єкти господарювання, що здійснюють торгівлю на підставі договорів, укладених на відстані,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доводити до своїх клієнтів інформацію стосовно рослин, продукції рослинництва та інших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w:t>
      </w:r>
      <w:r w:rsidRPr="00167ACF">
        <w:rPr>
          <w:rFonts w:ascii="Times New Roman" w:eastAsia="Times New Roman" w:hAnsi="Times New Roman" w:cs="Times New Roman"/>
          <w:sz w:val="28"/>
          <w:szCs w:val="28"/>
        </w:rPr>
        <w:lastRenderedPageBreak/>
        <w:t>вказану у абзаці першому цієї частини, шляхом її розміщення на своїх офіційних інтернет-сторінках.</w:t>
      </w:r>
    </w:p>
    <w:p w14:paraId="4A974F8C" w14:textId="6CFE0205" w:rsidR="00C64616" w:rsidRPr="00167ACF" w:rsidRDefault="00C64616" w:rsidP="003530E2">
      <w:pPr>
        <w:widowControl w:val="0"/>
        <w:spacing w:after="120" w:line="240" w:lineRule="auto"/>
        <w:ind w:firstLine="700"/>
        <w:jc w:val="both"/>
        <w:rPr>
          <w:rFonts w:ascii="Times New Roman" w:eastAsia="Times New Roman" w:hAnsi="Times New Roman" w:cs="Times New Roman"/>
          <w:sz w:val="28"/>
          <w:szCs w:val="28"/>
        </w:rPr>
      </w:pPr>
    </w:p>
    <w:p w14:paraId="29D38D65" w14:textId="114D9550" w:rsidR="00C64616" w:rsidRPr="00167ACF" w:rsidRDefault="003B223A" w:rsidP="003530E2">
      <w:pPr>
        <w:pStyle w:val="3"/>
        <w:widowControl w:val="0"/>
        <w:spacing w:before="0" w:after="120"/>
        <w:rPr>
          <w:color w:val="C00000"/>
        </w:rPr>
      </w:pPr>
      <w:bookmarkStart w:id="367" w:name="_781jtfnjfhvn" w:colFirst="0" w:colLast="0"/>
      <w:bookmarkStart w:id="368" w:name="_Toc8886662"/>
      <w:bookmarkEnd w:id="367"/>
      <w:r w:rsidRPr="00167ACF">
        <w:t xml:space="preserve">Стаття </w:t>
      </w:r>
      <w:r w:rsidRPr="00167ACF">
        <w:rPr>
          <w:highlight w:val="yellow"/>
        </w:rPr>
        <w:t>[U9]</w:t>
      </w:r>
      <w:r w:rsidRPr="00167ACF">
        <w:t xml:space="preserve">. </w:t>
      </w:r>
      <w:r w:rsidR="005F4C98" w:rsidRPr="00167ACF">
        <w:t>Державний</w:t>
      </w:r>
      <w:r w:rsidRPr="00167ACF">
        <w:t xml:space="preserve"> ко</w:t>
      </w:r>
      <w:r w:rsidR="00575244" w:rsidRPr="00167ACF">
        <w:t>нтроль у призначеному прикордон</w:t>
      </w:r>
      <w:r w:rsidRPr="00167ACF">
        <w:t xml:space="preserve">ному інспекційному пості </w:t>
      </w:r>
      <w:r w:rsidR="00F54BB7" w:rsidRPr="00167ACF">
        <w:rPr>
          <w:color w:val="C00000"/>
        </w:rPr>
        <w:t>[див. ст. 49,</w:t>
      </w:r>
      <w:r w:rsidRPr="00167ACF">
        <w:rPr>
          <w:color w:val="C00000"/>
        </w:rPr>
        <w:t xml:space="preserve"> 51</w:t>
      </w:r>
      <w:r w:rsidR="00B06C3F" w:rsidRPr="00167ACF">
        <w:rPr>
          <w:color w:val="C00000"/>
        </w:rPr>
        <w:t>, 53</w:t>
      </w:r>
      <w:r w:rsidR="00025348" w:rsidRPr="00167ACF">
        <w:rPr>
          <w:color w:val="C00000"/>
        </w:rPr>
        <w:t>(</w:t>
      </w:r>
      <w:r w:rsidR="00B06C3F" w:rsidRPr="00167ACF">
        <w:rPr>
          <w:color w:val="C00000"/>
        </w:rPr>
        <w:t>1</w:t>
      </w:r>
      <w:r w:rsidR="00025348" w:rsidRPr="00167ACF">
        <w:rPr>
          <w:color w:val="C00000"/>
        </w:rPr>
        <w:t>)</w:t>
      </w:r>
      <w:r w:rsidR="00F54BB7" w:rsidRPr="00167ACF">
        <w:rPr>
          <w:color w:val="C00000"/>
        </w:rPr>
        <w:t xml:space="preserve"> та 54</w:t>
      </w:r>
      <w:hyperlink r:id="rId40">
        <w:r w:rsidRPr="00167ACF">
          <w:rPr>
            <w:color w:val="C00000"/>
          </w:rPr>
          <w:t xml:space="preserve"> </w:t>
        </w:r>
      </w:hyperlink>
      <w:hyperlink r:id="rId41">
        <w:r w:rsidR="00F54BB7" w:rsidRPr="00167ACF">
          <w:rPr>
            <w:color w:val="C00000"/>
          </w:rPr>
          <w:t>Регламенту</w:t>
        </w:r>
        <w:r w:rsidRPr="00167ACF">
          <w:rPr>
            <w:color w:val="C00000"/>
          </w:rPr>
          <w:t xml:space="preserve"> 2017/625</w:t>
        </w:r>
      </w:hyperlink>
      <w:r w:rsidRPr="00167ACF">
        <w:rPr>
          <w:color w:val="C00000"/>
        </w:rPr>
        <w:t>]</w:t>
      </w:r>
      <w:bookmarkEnd w:id="368"/>
    </w:p>
    <w:p w14:paraId="33E425DF" w14:textId="0BF6EF20" w:rsidR="00C64616" w:rsidRPr="00167ACF" w:rsidRDefault="003B223A" w:rsidP="000A7EBE">
      <w:pPr>
        <w:pStyle w:val="af"/>
        <w:widowControl w:val="0"/>
        <w:numPr>
          <w:ilvl w:val="3"/>
          <w:numId w:val="27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 метою перевірки дотримання фітосанітарних вимог, компетентний орган, здійснює </w:t>
      </w:r>
      <w:r w:rsidR="006D02C5" w:rsidRPr="00167ACF">
        <w:rPr>
          <w:rFonts w:ascii="Times New Roman" w:eastAsia="Times New Roman" w:hAnsi="Times New Roman" w:cs="Times New Roman"/>
          <w:sz w:val="28"/>
          <w:szCs w:val="28"/>
        </w:rPr>
        <w:t>державний</w:t>
      </w:r>
      <w:r w:rsidRPr="00167ACF">
        <w:rPr>
          <w:rFonts w:ascii="Times New Roman" w:eastAsia="Times New Roman" w:hAnsi="Times New Roman" w:cs="Times New Roman"/>
          <w:sz w:val="28"/>
          <w:szCs w:val="28"/>
        </w:rPr>
        <w:t xml:space="preserve"> контроль вантажів після їх прибуття у призначений прикордонний інспекційний пост.</w:t>
      </w:r>
    </w:p>
    <w:p w14:paraId="528DAF1B" w14:textId="235E1150" w:rsidR="00C64616" w:rsidRPr="00167ACF" w:rsidRDefault="006D02C5" w:rsidP="000A7EBE">
      <w:pPr>
        <w:pStyle w:val="af"/>
        <w:widowControl w:val="0"/>
        <w:numPr>
          <w:ilvl w:val="3"/>
          <w:numId w:val="27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Державний</w:t>
      </w:r>
      <w:r w:rsidR="003B223A" w:rsidRPr="00167ACF">
        <w:rPr>
          <w:rFonts w:ascii="Times New Roman" w:eastAsia="Times New Roman" w:hAnsi="Times New Roman" w:cs="Times New Roman"/>
          <w:sz w:val="28"/>
          <w:szCs w:val="28"/>
        </w:rPr>
        <w:t xml:space="preserve"> контроль у призначеному прикордонному інспекційному пості включає:</w:t>
      </w:r>
    </w:p>
    <w:p w14:paraId="20838982" w14:textId="24CFF64F" w:rsidR="00C64616" w:rsidRPr="00167ACF" w:rsidRDefault="003B223A" w:rsidP="000A7EBE">
      <w:pPr>
        <w:pStyle w:val="af"/>
        <w:widowControl w:val="0"/>
        <w:numPr>
          <w:ilvl w:val="1"/>
          <w:numId w:val="27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документальну перевірку;</w:t>
      </w:r>
    </w:p>
    <w:p w14:paraId="713F0CE0" w14:textId="55DB0C88" w:rsidR="00C64616" w:rsidRPr="00167ACF" w:rsidRDefault="003B223A" w:rsidP="000A7EBE">
      <w:pPr>
        <w:pStyle w:val="af"/>
        <w:widowControl w:val="0"/>
        <w:numPr>
          <w:ilvl w:val="1"/>
          <w:numId w:val="27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перевірку ідентичності;</w:t>
      </w:r>
    </w:p>
    <w:p w14:paraId="1ADDE69D" w14:textId="41F26065" w:rsidR="00C64616" w:rsidRPr="00167ACF" w:rsidRDefault="003B223A" w:rsidP="000A7EBE">
      <w:pPr>
        <w:pStyle w:val="af"/>
        <w:widowControl w:val="0"/>
        <w:numPr>
          <w:ilvl w:val="1"/>
          <w:numId w:val="27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фізичну перевірку.</w:t>
      </w:r>
    </w:p>
    <w:p w14:paraId="4DE4C49D" w14:textId="77777777" w:rsidR="00C64616" w:rsidRPr="00167ACF" w:rsidRDefault="003B223A" w:rsidP="000A7EBE">
      <w:pPr>
        <w:pStyle w:val="af"/>
        <w:widowControl w:val="0"/>
        <w:numPr>
          <w:ilvl w:val="3"/>
          <w:numId w:val="27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xml:space="preserve"> затверджує фітосанітарні правила ввезення вантажів в Україну, які передбачають:</w:t>
      </w:r>
    </w:p>
    <w:p w14:paraId="5C57A1FC" w14:textId="0C196768" w:rsidR="00C64616" w:rsidRPr="00167ACF" w:rsidRDefault="003B223A" w:rsidP="000A7EBE">
      <w:pPr>
        <w:pStyle w:val="af"/>
        <w:widowControl w:val="0"/>
        <w:numPr>
          <w:ilvl w:val="1"/>
          <w:numId w:val="27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випадки та умови, за яких компетентний орган має право дозволити подальше перевезення вантажу до місця відмінного від призначеного прикордонного інспекційного посту, до отримання ним результатів фізичних перевірок, якщо такі перевірки проводилися;</w:t>
      </w:r>
    </w:p>
    <w:p w14:paraId="28EE306B" w14:textId="670D5355" w:rsidR="00C64616" w:rsidRPr="00167ACF" w:rsidRDefault="003B223A" w:rsidP="000A7EBE">
      <w:pPr>
        <w:pStyle w:val="af"/>
        <w:widowControl w:val="0"/>
        <w:numPr>
          <w:ilvl w:val="1"/>
          <w:numId w:val="27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строки та механізми проведення документальної перевірки, перевірки ідентичності та фізичної перевірки;</w:t>
      </w:r>
    </w:p>
    <w:p w14:paraId="54C4339D" w14:textId="0A201538" w:rsidR="00C64616" w:rsidRPr="00167ACF" w:rsidRDefault="003B223A" w:rsidP="000A7EBE">
      <w:pPr>
        <w:pStyle w:val="af"/>
        <w:widowControl w:val="0"/>
        <w:numPr>
          <w:ilvl w:val="1"/>
          <w:numId w:val="27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випадки та умови, за яких перевірки ідентичності та фізичні перевірки перевантажених вантажів, які прибувають в Україну морським, річковим або повітряним транспортом і залишаються на тих же самих транспортних засобах для подальшого переміщення може здійснюватися в іншому призначеному прикордонному інспекційному пості ніж прикордонний інспекційний пост, через який здійснювалось</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ввезення вантажу в Україну;</w:t>
      </w:r>
    </w:p>
    <w:p w14:paraId="05FCF777" w14:textId="722E9EDC" w:rsidR="00C64616" w:rsidRPr="00167ACF" w:rsidRDefault="003B223A" w:rsidP="000A7EBE">
      <w:pPr>
        <w:pStyle w:val="af"/>
        <w:widowControl w:val="0"/>
        <w:numPr>
          <w:ilvl w:val="1"/>
          <w:numId w:val="27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випадки та умови, за яких може бути дозволено транзит вантажів, а також здійснено окремі заходи </w:t>
      </w:r>
      <w:r w:rsidR="006D02C5"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на призначеному прикордонному інспекційному пості, в тому числі випадки та умови зберігання вантажу у митному режимі митний склад або у вільних митних зонах;</w:t>
      </w:r>
    </w:p>
    <w:p w14:paraId="54AE3325" w14:textId="303EA86A" w:rsidR="00C64616" w:rsidRPr="00167ACF" w:rsidRDefault="003B223A" w:rsidP="000A7EBE">
      <w:pPr>
        <w:pStyle w:val="af"/>
        <w:widowControl w:val="0"/>
        <w:numPr>
          <w:ilvl w:val="1"/>
          <w:numId w:val="27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випадки та умови, за яких може застосовуватися відступ від правил, що стосуються перевірок ідентичності та фізичних перевірок перевантажених вантажів та транзитних вантажів.</w:t>
      </w:r>
    </w:p>
    <w:p w14:paraId="39ED0502" w14:textId="503B9CAB" w:rsidR="00C64616" w:rsidRPr="00167ACF" w:rsidRDefault="003B223A" w:rsidP="000A7EBE">
      <w:pPr>
        <w:pStyle w:val="af"/>
        <w:widowControl w:val="0"/>
        <w:numPr>
          <w:ilvl w:val="3"/>
          <w:numId w:val="27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Перевірка ідентичності та фізичні перевірки вантажів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єктами регулювання, можуть здійснюватися компетентним органом у митницях призначення, якщо вони відповідають вимогам, передбаченим </w:t>
      </w:r>
      <w:r w:rsidR="003B0ECE" w:rsidRPr="00167ACF">
        <w:rPr>
          <w:rFonts w:ascii="Times New Roman" w:eastAsia="Times New Roman" w:hAnsi="Times New Roman" w:cs="Times New Roman"/>
          <w:sz w:val="28"/>
          <w:szCs w:val="28"/>
        </w:rPr>
        <w:t>статтею</w:t>
      </w:r>
      <w:r w:rsidRPr="00167ACF">
        <w:rPr>
          <w:rFonts w:ascii="Times New Roman" w:eastAsia="Times New Roman" w:hAnsi="Times New Roman" w:cs="Times New Roman"/>
          <w:sz w:val="28"/>
          <w:szCs w:val="28"/>
        </w:rPr>
        <w:t xml:space="preserve"> </w:t>
      </w:r>
      <w:r w:rsidR="00575244" w:rsidRPr="00167ACF">
        <w:rPr>
          <w:rFonts w:ascii="Times New Roman" w:eastAsia="Times New Roman" w:hAnsi="Times New Roman" w:cs="Times New Roman"/>
          <w:sz w:val="28"/>
          <w:szCs w:val="28"/>
          <w:highlight w:val="yellow"/>
        </w:rPr>
        <w:t>[</w:t>
      </w:r>
      <w:r w:rsidR="003B0ECE" w:rsidRPr="00167ACF">
        <w:rPr>
          <w:rFonts w:ascii="Times New Roman" w:eastAsia="Times New Roman" w:hAnsi="Times New Roman" w:cs="Times New Roman"/>
          <w:sz w:val="28"/>
          <w:szCs w:val="28"/>
          <w:highlight w:val="yellow"/>
          <w:lang w:val="en-US"/>
        </w:rPr>
        <w:t>U2</w:t>
      </w:r>
      <w:r w:rsidR="00575244"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w:t>
      </w:r>
    </w:p>
    <w:p w14:paraId="54E5ED26"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223B1F90" w14:textId="3E372498" w:rsidR="00C64616" w:rsidRPr="00167ACF" w:rsidRDefault="003B223A" w:rsidP="003530E2">
      <w:pPr>
        <w:pStyle w:val="3"/>
        <w:widowControl w:val="0"/>
        <w:spacing w:before="0" w:after="120"/>
        <w:rPr>
          <w:rFonts w:eastAsia="Calibri"/>
          <w:b w:val="0"/>
        </w:rPr>
      </w:pPr>
      <w:bookmarkStart w:id="369" w:name="_Toc8886663"/>
      <w:r w:rsidRPr="00167ACF">
        <w:t xml:space="preserve">Стаття </w:t>
      </w:r>
      <w:r w:rsidRPr="00167ACF">
        <w:rPr>
          <w:highlight w:val="yellow"/>
        </w:rPr>
        <w:t>[U1</w:t>
      </w:r>
      <w:r w:rsidR="00AF1DA6" w:rsidRPr="00167ACF">
        <w:rPr>
          <w:highlight w:val="yellow"/>
        </w:rPr>
        <w:t>0</w:t>
      </w:r>
      <w:r w:rsidRPr="00167ACF">
        <w:rPr>
          <w:highlight w:val="yellow"/>
        </w:rPr>
        <w:t>]</w:t>
      </w:r>
      <w:r w:rsidRPr="00167ACF">
        <w:t xml:space="preserve">. Поводження з вантажами, що ввозяться (пересилаються) на митну територію України, які не відповідають фітосанітарним заходам </w:t>
      </w:r>
      <w:r w:rsidRPr="00167ACF">
        <w:rPr>
          <w:color w:val="C00000"/>
        </w:rPr>
        <w:t xml:space="preserve">[див. ст. </w:t>
      </w:r>
      <w:r w:rsidR="00B87CFB" w:rsidRPr="00167ACF">
        <w:rPr>
          <w:rFonts w:eastAsia="Calibri"/>
          <w:color w:val="C00000"/>
        </w:rPr>
        <w:t>65</w:t>
      </w:r>
      <w:r w:rsidR="00B87CFB" w:rsidRPr="00167ACF">
        <w:rPr>
          <w:rFonts w:eastAsia="Calibri"/>
          <w:color w:val="C00000"/>
          <w:lang w:val="en-US"/>
        </w:rPr>
        <w:t>-</w:t>
      </w:r>
      <w:r w:rsidRPr="00167ACF">
        <w:rPr>
          <w:color w:val="C00000"/>
        </w:rPr>
        <w:t xml:space="preserve">66 </w:t>
      </w:r>
      <w:hyperlink r:id="rId42">
        <w:r w:rsidR="00F54BB7" w:rsidRPr="00167ACF">
          <w:rPr>
            <w:color w:val="C00000"/>
          </w:rPr>
          <w:t>Регламенту</w:t>
        </w:r>
        <w:r w:rsidRPr="00167ACF">
          <w:rPr>
            <w:color w:val="C00000"/>
          </w:rPr>
          <w:t xml:space="preserve"> 2017/625</w:t>
        </w:r>
      </w:hyperlink>
      <w:r w:rsidRPr="00167ACF">
        <w:rPr>
          <w:color w:val="C00000"/>
        </w:rPr>
        <w:t xml:space="preserve"> </w:t>
      </w:r>
      <w:r w:rsidR="00B87CFB" w:rsidRPr="00167ACF">
        <w:rPr>
          <w:rFonts w:eastAsia="Calibri"/>
          <w:color w:val="C00000"/>
        </w:rPr>
        <w:t>+ п.</w:t>
      </w:r>
      <w:r w:rsidRPr="00167ACF">
        <w:rPr>
          <w:rFonts w:eastAsia="Calibri"/>
          <w:color w:val="C00000"/>
        </w:rPr>
        <w:t xml:space="preserve"> 11</w:t>
      </w:r>
      <w:r w:rsidR="00F54BB7" w:rsidRPr="00167ACF">
        <w:rPr>
          <w:rFonts w:eastAsia="Calibri"/>
          <w:color w:val="C00000"/>
        </w:rPr>
        <w:t xml:space="preserve"> </w:t>
      </w:r>
      <w:r w:rsidR="00B87CFB" w:rsidRPr="00167ACF">
        <w:rPr>
          <w:rFonts w:eastAsia="Calibri"/>
          <w:color w:val="C00000"/>
        </w:rPr>
        <w:t>ст.</w:t>
      </w:r>
      <w:r w:rsidRPr="00167ACF">
        <w:rPr>
          <w:rFonts w:eastAsia="Calibri"/>
          <w:color w:val="C00000"/>
        </w:rPr>
        <w:t xml:space="preserve"> 13</w:t>
      </w:r>
      <w:r w:rsidR="00F54BB7" w:rsidRPr="00167ACF">
        <w:rPr>
          <w:rFonts w:eastAsia="Calibri"/>
          <w:color w:val="C00000"/>
        </w:rPr>
        <w:t xml:space="preserve"> </w:t>
      </w:r>
      <w:r w:rsidRPr="00167ACF">
        <w:rPr>
          <w:rFonts w:eastAsia="Calibri"/>
          <w:color w:val="C00000"/>
        </w:rPr>
        <w:t>Директив</w:t>
      </w:r>
      <w:r w:rsidR="00B87CFB" w:rsidRPr="00167ACF">
        <w:rPr>
          <w:rFonts w:eastAsia="Calibri"/>
          <w:color w:val="C00000"/>
        </w:rPr>
        <w:t>и</w:t>
      </w:r>
      <w:r w:rsidRPr="00167ACF">
        <w:rPr>
          <w:rFonts w:eastAsia="Calibri"/>
          <w:color w:val="C00000"/>
        </w:rPr>
        <w:t xml:space="preserve"> 2000/29</w:t>
      </w:r>
      <w:r w:rsidR="00B87CFB" w:rsidRPr="00167ACF">
        <w:rPr>
          <w:rFonts w:eastAsia="Calibri"/>
          <w:color w:val="C00000"/>
          <w:lang w:val="en-US"/>
        </w:rPr>
        <w:t xml:space="preserve"> </w:t>
      </w:r>
      <w:r w:rsidR="00B87CFB" w:rsidRPr="00167ACF">
        <w:rPr>
          <w:rFonts w:eastAsia="Calibri"/>
          <w:color w:val="C00000"/>
        </w:rPr>
        <w:t>+ Директиву</w:t>
      </w:r>
      <w:r w:rsidRPr="00167ACF">
        <w:rPr>
          <w:rFonts w:eastAsia="Calibri"/>
          <w:color w:val="C00000"/>
        </w:rPr>
        <w:t xml:space="preserve"> 1994/3/ЄС]</w:t>
      </w:r>
      <w:bookmarkEnd w:id="369"/>
    </w:p>
    <w:p w14:paraId="5136AE87" w14:textId="0F21A4AA" w:rsidR="00C64616" w:rsidRPr="00167ACF" w:rsidRDefault="003B223A" w:rsidP="000A7EBE">
      <w:pPr>
        <w:pStyle w:val="af"/>
        <w:widowControl w:val="0"/>
        <w:numPr>
          <w:ilvl w:val="3"/>
          <w:numId w:val="34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Якщо за результатами </w:t>
      </w:r>
      <w:r w:rsidR="006D02C5"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вантажу, що ввозиться (пересилається) на митну територію України, виявлена його невідповідність фітосанітарним заходам, 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прийняти рішення про офіційне затримання та </w:t>
      </w:r>
      <w:r w:rsidR="003B0ECE" w:rsidRPr="00167ACF">
        <w:rPr>
          <w:rFonts w:ascii="Times New Roman" w:eastAsia="Times New Roman" w:hAnsi="Times New Roman" w:cs="Times New Roman"/>
          <w:sz w:val="28"/>
          <w:szCs w:val="28"/>
        </w:rPr>
        <w:t>відмовити у ввезенні в Україну.</w:t>
      </w:r>
    </w:p>
    <w:p w14:paraId="39D25B5E" w14:textId="360BCD60" w:rsidR="00C64616" w:rsidRPr="00167ACF" w:rsidRDefault="003B223A" w:rsidP="000A7EBE">
      <w:pPr>
        <w:pStyle w:val="af"/>
        <w:widowControl w:val="0"/>
        <w:numPr>
          <w:ilvl w:val="3"/>
          <w:numId w:val="34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випадку прийняття рішення, зазначеного у частині першій цієї статті, 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язує власника вантажу (особу, відповідальну за вантаж), вжити один або декілька таких заходів:</w:t>
      </w:r>
    </w:p>
    <w:p w14:paraId="5607F552" w14:textId="77777777" w:rsidR="00C64616" w:rsidRPr="00167ACF" w:rsidRDefault="003B223A" w:rsidP="000A7EBE">
      <w:pPr>
        <w:widowControl w:val="0"/>
        <w:numPr>
          <w:ilvl w:val="0"/>
          <w:numId w:val="162"/>
        </w:numPr>
        <w:tabs>
          <w:tab w:val="left" w:pos="1134"/>
        </w:tabs>
        <w:spacing w:after="120" w:line="240" w:lineRule="auto"/>
        <w:ind w:left="0" w:firstLine="708"/>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повернути вантаж за межі України;</w:t>
      </w:r>
    </w:p>
    <w:p w14:paraId="0A5B3245" w14:textId="700102B8" w:rsidR="00C64616" w:rsidRPr="00167ACF" w:rsidRDefault="003B223A" w:rsidP="000A7EBE">
      <w:pPr>
        <w:widowControl w:val="0"/>
        <w:numPr>
          <w:ilvl w:val="0"/>
          <w:numId w:val="162"/>
        </w:numPr>
        <w:tabs>
          <w:tab w:val="left" w:pos="1134"/>
        </w:tabs>
        <w:spacing w:after="120" w:line="240" w:lineRule="auto"/>
        <w:ind w:left="1134" w:hanging="425"/>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знищити вантаж;</w:t>
      </w:r>
    </w:p>
    <w:p w14:paraId="67A42E9F" w14:textId="77777777" w:rsidR="00C64616" w:rsidRPr="00167ACF" w:rsidRDefault="003B223A" w:rsidP="000A7EBE">
      <w:pPr>
        <w:widowControl w:val="0"/>
        <w:numPr>
          <w:ilvl w:val="0"/>
          <w:numId w:val="162"/>
        </w:numPr>
        <w:tabs>
          <w:tab w:val="left" w:pos="1134"/>
        </w:tabs>
        <w:spacing w:after="120" w:line="240" w:lineRule="auto"/>
        <w:ind w:left="0" w:firstLine="708"/>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піддати вантаж спеціальній обробці (переробці) або застосувати будь-які інші заходи, необхідні для забезпечення виконання фітосанітарних заходів, та, за необхідності, змінити цільове призначення;</w:t>
      </w:r>
    </w:p>
    <w:p w14:paraId="209D7463" w14:textId="77777777" w:rsidR="00C64616" w:rsidRPr="00167ACF" w:rsidRDefault="003B223A" w:rsidP="000A7EBE">
      <w:pPr>
        <w:widowControl w:val="0"/>
        <w:numPr>
          <w:ilvl w:val="0"/>
          <w:numId w:val="162"/>
        </w:numPr>
        <w:tabs>
          <w:tab w:val="left" w:pos="1134"/>
        </w:tabs>
        <w:spacing w:after="120" w:line="240" w:lineRule="auto"/>
        <w:ind w:left="0" w:firstLine="708"/>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переадресувати вантаж в іншу країну за умови отримання від неї офіційного повідомлення про прийняття вантажу;</w:t>
      </w:r>
    </w:p>
    <w:p w14:paraId="5386BFA6" w14:textId="77777777" w:rsidR="00C64616" w:rsidRPr="00167ACF" w:rsidRDefault="003B223A" w:rsidP="000A7EBE">
      <w:pPr>
        <w:widowControl w:val="0"/>
        <w:numPr>
          <w:ilvl w:val="0"/>
          <w:numId w:val="162"/>
        </w:numPr>
        <w:tabs>
          <w:tab w:val="left" w:pos="1134"/>
        </w:tabs>
        <w:spacing w:after="120" w:line="240" w:lineRule="auto"/>
        <w:ind w:left="0" w:firstLine="708"/>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інші заходи, за яких можливе дотримання фітосанітарних вимог.</w:t>
      </w:r>
    </w:p>
    <w:p w14:paraId="73731A4B" w14:textId="58FABC27" w:rsidR="00C64616" w:rsidRPr="00167ACF" w:rsidRDefault="003B223A" w:rsidP="000A7EBE">
      <w:pPr>
        <w:pStyle w:val="af"/>
        <w:widowControl w:val="0"/>
        <w:numPr>
          <w:ilvl w:val="3"/>
          <w:numId w:val="34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Заходи, зазначені в пунктах 1-3 частини</w:t>
      </w:r>
      <w:r w:rsidR="003B0ECE" w:rsidRPr="00167ACF">
        <w:rPr>
          <w:rFonts w:ascii="Times New Roman" w:eastAsia="Times New Roman" w:hAnsi="Times New Roman" w:cs="Times New Roman"/>
          <w:sz w:val="28"/>
          <w:szCs w:val="28"/>
          <w:lang w:val="en-US"/>
        </w:rPr>
        <w:t xml:space="preserve"> </w:t>
      </w:r>
      <w:r w:rsidR="003B0ECE" w:rsidRPr="00167ACF">
        <w:rPr>
          <w:rFonts w:ascii="Times New Roman" w:eastAsia="Times New Roman" w:hAnsi="Times New Roman" w:cs="Times New Roman"/>
          <w:sz w:val="28"/>
          <w:szCs w:val="28"/>
        </w:rPr>
        <w:t>другої цієї статті</w:t>
      </w:r>
      <w:r w:rsidRPr="00167ACF">
        <w:rPr>
          <w:rFonts w:ascii="Times New Roman" w:eastAsia="Times New Roman" w:hAnsi="Times New Roman" w:cs="Times New Roman"/>
          <w:sz w:val="28"/>
          <w:szCs w:val="28"/>
        </w:rPr>
        <w:t>, мають бути виконані власником вантажу (особою, відповідальною за вантаж) з дотриманням фітосанітарних заходів, виключаючи можливість розповсюдження регульованих шкідливих організмів на території України.</w:t>
      </w:r>
    </w:p>
    <w:p w14:paraId="21C4AB08" w14:textId="2610F94A" w:rsidR="00C64616" w:rsidRPr="00167ACF" w:rsidRDefault="003B223A" w:rsidP="000A7EBE">
      <w:pPr>
        <w:pStyle w:val="af"/>
        <w:widowControl w:val="0"/>
        <w:numPr>
          <w:ilvl w:val="3"/>
          <w:numId w:val="34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Фітосанітарні заходи мають бути застосовані до всього вантажу</w:t>
      </w:r>
      <w:r w:rsidR="003B0ECE" w:rsidRPr="00167ACF">
        <w:rPr>
          <w:rFonts w:ascii="Times New Roman" w:eastAsia="Times New Roman" w:hAnsi="Times New Roman" w:cs="Times New Roman"/>
          <w:sz w:val="28"/>
          <w:szCs w:val="28"/>
        </w:rPr>
        <w:t>, за виключенням випадків, передбачених частиною п’ятою цієї статті</w:t>
      </w:r>
      <w:r w:rsidRPr="00167ACF">
        <w:rPr>
          <w:rFonts w:ascii="Times New Roman" w:eastAsia="Times New Roman" w:hAnsi="Times New Roman" w:cs="Times New Roman"/>
          <w:sz w:val="28"/>
          <w:szCs w:val="28"/>
        </w:rPr>
        <w:t>.</w:t>
      </w:r>
    </w:p>
    <w:p w14:paraId="10E20815" w14:textId="74384C8B" w:rsidR="00C64616" w:rsidRPr="00167ACF" w:rsidRDefault="003B223A" w:rsidP="000A7EBE">
      <w:pPr>
        <w:pStyle w:val="af"/>
        <w:widowControl w:val="0"/>
        <w:numPr>
          <w:ilvl w:val="3"/>
          <w:numId w:val="34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Фітосанітарні заходи можуть бути застосовані до частини вантажу за умови, що знищення, повернення, спеціальна обробка або інші </w:t>
      </w:r>
      <w:r w:rsidR="003B0ECE" w:rsidRPr="00167ACF">
        <w:rPr>
          <w:rFonts w:ascii="Times New Roman" w:eastAsia="Times New Roman" w:hAnsi="Times New Roman" w:cs="Times New Roman"/>
          <w:sz w:val="28"/>
          <w:szCs w:val="28"/>
        </w:rPr>
        <w:t xml:space="preserve">фітосанітарні </w:t>
      </w:r>
      <w:r w:rsidRPr="00167ACF">
        <w:rPr>
          <w:rFonts w:ascii="Times New Roman" w:eastAsia="Times New Roman" w:hAnsi="Times New Roman" w:cs="Times New Roman"/>
          <w:sz w:val="28"/>
          <w:szCs w:val="28"/>
        </w:rPr>
        <w:t>заходи стосовно частини вантажу:</w:t>
      </w:r>
    </w:p>
    <w:p w14:paraId="4A5CCD9E" w14:textId="6C1BD277" w:rsidR="00C64616" w:rsidRPr="00167ACF" w:rsidRDefault="003B223A" w:rsidP="000A7EBE">
      <w:pPr>
        <w:pStyle w:val="af"/>
        <w:widowControl w:val="0"/>
        <w:numPr>
          <w:ilvl w:val="1"/>
          <w:numId w:val="34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забезпечують дотримання фітосанітарних вимог;</w:t>
      </w:r>
    </w:p>
    <w:p w14:paraId="654904E2" w14:textId="01ECBB18" w:rsidR="00C64616" w:rsidRPr="00167ACF" w:rsidRDefault="003B223A" w:rsidP="000A7EBE">
      <w:pPr>
        <w:pStyle w:val="af"/>
        <w:widowControl w:val="0"/>
        <w:numPr>
          <w:ilvl w:val="1"/>
          <w:numId w:val="34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 становлять ризику для здоров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 рослин і не порушують здійснення заходів </w:t>
      </w:r>
      <w:r w:rsidR="005F4C98"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w:t>
      </w:r>
    </w:p>
    <w:p w14:paraId="3D4D2DD0" w14:textId="1A3DD087" w:rsidR="00C64616" w:rsidRPr="00167ACF" w:rsidRDefault="003B223A" w:rsidP="000A7EBE">
      <w:pPr>
        <w:pStyle w:val="af"/>
        <w:widowControl w:val="0"/>
        <w:numPr>
          <w:ilvl w:val="3"/>
          <w:numId w:val="34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Якщо інше не передбачено цим Законом, державний фітосанітарний інспектор узгоджує одне із рішень, передбачених частиною другою цієї статті, з власником вантажу або особою, відповідальною за вантаж.</w:t>
      </w:r>
    </w:p>
    <w:p w14:paraId="54E36AFD" w14:textId="37C1323F" w:rsidR="00C64616" w:rsidRPr="00167ACF" w:rsidRDefault="003B223A" w:rsidP="000A7EBE">
      <w:pPr>
        <w:pStyle w:val="af"/>
        <w:widowControl w:val="0"/>
        <w:numPr>
          <w:ilvl w:val="3"/>
          <w:numId w:val="34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Державний фітосанітарний інспектор видає особі, яка є власником вантажу або його представником розпорядження щодо вжиття заходів для </w:t>
      </w:r>
      <w:r w:rsidRPr="00167ACF">
        <w:rPr>
          <w:rFonts w:ascii="Times New Roman" w:eastAsia="Times New Roman" w:hAnsi="Times New Roman" w:cs="Times New Roman"/>
          <w:sz w:val="28"/>
          <w:szCs w:val="28"/>
        </w:rPr>
        <w:lastRenderedPageBreak/>
        <w:t>усунення у найкоротший термін порушення фітосанітарних вимог України при ввезенні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на митну територію України. </w:t>
      </w:r>
    </w:p>
    <w:p w14:paraId="338C515D" w14:textId="0E763069" w:rsidR="00C64616" w:rsidRPr="00167ACF" w:rsidRDefault="003B223A" w:rsidP="000A7EBE">
      <w:pPr>
        <w:pStyle w:val="af"/>
        <w:widowControl w:val="0"/>
        <w:numPr>
          <w:ilvl w:val="3"/>
          <w:numId w:val="34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Вантаж, до якого прийнято рішення про затримання, перебуває під </w:t>
      </w:r>
      <w:r w:rsidR="005F4C98" w:rsidRPr="00167ACF">
        <w:rPr>
          <w:rFonts w:ascii="Times New Roman" w:eastAsia="Times New Roman" w:hAnsi="Times New Roman" w:cs="Times New Roman"/>
          <w:sz w:val="28"/>
          <w:szCs w:val="28"/>
        </w:rPr>
        <w:t>державним</w:t>
      </w:r>
      <w:r w:rsidRPr="00167ACF">
        <w:rPr>
          <w:rFonts w:ascii="Times New Roman" w:eastAsia="Times New Roman" w:hAnsi="Times New Roman" w:cs="Times New Roman"/>
          <w:sz w:val="28"/>
          <w:szCs w:val="28"/>
        </w:rPr>
        <w:t xml:space="preserve"> контролем до моменту його повернення (вивезення), знищення або випуску у вільний обіг за результатами проведеного </w:t>
      </w:r>
      <w:r w:rsidR="005F4C98"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w:t>
      </w:r>
    </w:p>
    <w:p w14:paraId="291A3461" w14:textId="1B4FC613" w:rsidR="00C64616" w:rsidRPr="00167ACF" w:rsidRDefault="003B223A" w:rsidP="000A7EBE">
      <w:pPr>
        <w:pStyle w:val="af"/>
        <w:widowControl w:val="0"/>
        <w:numPr>
          <w:ilvl w:val="3"/>
          <w:numId w:val="34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(державний фітосанітарний інспектор) повинен негайно повідомити про затримання та відмову у ввезенні в Україну вантажу або його частини:</w:t>
      </w:r>
    </w:p>
    <w:p w14:paraId="6D582DAD" w14:textId="50F98EFA" w:rsidR="00C64616" w:rsidRPr="00167ACF" w:rsidRDefault="003B223A" w:rsidP="000A7EBE">
      <w:pPr>
        <w:pStyle w:val="af"/>
        <w:widowControl w:val="0"/>
        <w:numPr>
          <w:ilvl w:val="1"/>
          <w:numId w:val="34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органи доходів і зборів</w:t>
      </w:r>
      <w:r w:rsidR="003B0ECE"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w:t>
      </w:r>
    </w:p>
    <w:p w14:paraId="6ADD27C7" w14:textId="7639DD36" w:rsidR="00C64616" w:rsidRPr="00167ACF" w:rsidRDefault="003B223A" w:rsidP="000A7EBE">
      <w:pPr>
        <w:pStyle w:val="af"/>
        <w:widowControl w:val="0"/>
        <w:numPr>
          <w:ilvl w:val="1"/>
          <w:numId w:val="34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власника вантажу (особу, відповідальну за вантаж);</w:t>
      </w:r>
    </w:p>
    <w:p w14:paraId="414BE6B8" w14:textId="407635AA" w:rsidR="00C64616" w:rsidRPr="00167ACF" w:rsidRDefault="003B223A" w:rsidP="000A7EBE">
      <w:pPr>
        <w:pStyle w:val="af"/>
        <w:widowControl w:val="0"/>
        <w:numPr>
          <w:ilvl w:val="1"/>
          <w:numId w:val="34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компетентні органи країни відправлення (походження) вантажу.</w:t>
      </w:r>
    </w:p>
    <w:p w14:paraId="17DEEA34" w14:textId="0DE77B7E" w:rsidR="00C64616" w:rsidRPr="00167ACF" w:rsidRDefault="003B223A" w:rsidP="003530E2">
      <w:pPr>
        <w:widowControl w:val="0"/>
        <w:spacing w:after="120" w:line="240" w:lineRule="auto"/>
        <w:ind w:firstLine="708"/>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Інформування власника вантажу (особи, відповідальної за вантаж) та органів доходів і зборів здійснюються через інформаційно-телекомунікаційну систему компетентного органу.</w:t>
      </w:r>
    </w:p>
    <w:p w14:paraId="5DCB79B2" w14:textId="0E661A60" w:rsidR="00C64616" w:rsidRPr="00167ACF" w:rsidRDefault="003B223A" w:rsidP="000A7EBE">
      <w:pPr>
        <w:pStyle w:val="af"/>
        <w:widowControl w:val="0"/>
        <w:numPr>
          <w:ilvl w:val="3"/>
          <w:numId w:val="345"/>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Якщо вантаж не було заявлено для здійснення </w:t>
      </w:r>
      <w:r w:rsidR="005F4C98"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компетентний орган (державний фітосанітарний інспектор)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прийняти рішення про його затримання для здійснення </w:t>
      </w:r>
      <w:r w:rsidR="005F4C98" w:rsidRPr="00167ACF">
        <w:rPr>
          <w:rFonts w:ascii="Times New Roman" w:eastAsia="Times New Roman" w:hAnsi="Times New Roman" w:cs="Times New Roman"/>
          <w:sz w:val="28"/>
          <w:szCs w:val="28"/>
        </w:rPr>
        <w:t xml:space="preserve">державного </w:t>
      </w:r>
      <w:r w:rsidRPr="00167ACF">
        <w:rPr>
          <w:rFonts w:ascii="Times New Roman" w:eastAsia="Times New Roman" w:hAnsi="Times New Roman" w:cs="Times New Roman"/>
          <w:sz w:val="28"/>
          <w:szCs w:val="28"/>
        </w:rPr>
        <w:t>контролю.</w:t>
      </w:r>
    </w:p>
    <w:p w14:paraId="62089354" w14:textId="72793D44" w:rsidR="00C64616" w:rsidRPr="00167ACF" w:rsidRDefault="003B223A" w:rsidP="000A7EBE">
      <w:pPr>
        <w:pStyle w:val="af"/>
        <w:widowControl w:val="0"/>
        <w:numPr>
          <w:ilvl w:val="3"/>
          <w:numId w:val="345"/>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Вантаж має бути повернуто (вивезено) до країни</w:t>
      </w:r>
      <w:r w:rsidR="00152134"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 xml:space="preserve">експортера або іншої країни в найкоротший термін з дня прийняття рішення державним фітосанітарним інспектором. </w:t>
      </w:r>
    </w:p>
    <w:p w14:paraId="7E08EC68" w14:textId="07248137" w:rsidR="00C64616" w:rsidRPr="00167ACF" w:rsidRDefault="003B223A" w:rsidP="000A7EBE">
      <w:pPr>
        <w:pStyle w:val="af"/>
        <w:widowControl w:val="0"/>
        <w:numPr>
          <w:ilvl w:val="3"/>
          <w:numId w:val="345"/>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випадку порушення фітосанітарних вимог при ввезенні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на митну територію України фітосанітарний сертифікат, який супроводжував вантаж анулюється, про що зазначається державним фітосанітарним інспектором печаткою на лицьовому боці фітосанітарного сертифікату, датою про ануляцію та підписом.</w:t>
      </w:r>
    </w:p>
    <w:p w14:paraId="37624B64" w14:textId="5BC487CD" w:rsidR="00C64616" w:rsidRPr="00167ACF" w:rsidRDefault="003B223A" w:rsidP="000A7EBE">
      <w:pPr>
        <w:pStyle w:val="af"/>
        <w:widowControl w:val="0"/>
        <w:numPr>
          <w:ilvl w:val="3"/>
          <w:numId w:val="345"/>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Вантаж повертається з анульованим фітосанітарним сертифікатом, а копія зберігається щонайменше 3 роки у державного фітосанітарного інспектора, який його анулював.</w:t>
      </w:r>
    </w:p>
    <w:p w14:paraId="50F30DAC" w14:textId="51ADDD43" w:rsidR="00C64616" w:rsidRPr="00167ACF" w:rsidRDefault="003B223A" w:rsidP="000A7EBE">
      <w:pPr>
        <w:pStyle w:val="af"/>
        <w:widowControl w:val="0"/>
        <w:numPr>
          <w:ilvl w:val="3"/>
          <w:numId w:val="345"/>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 порушення фітосанітарних заходів при ввезенні на митну територію України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компетентний орган, відповідно до фітосанітарних правил ввезення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на митну територію України, інформує нотифікацією компетентні органи країни відправлення (походження) вантажу. Форма нотифікації затверджується </w:t>
      </w:r>
      <w:r w:rsidR="00B87CFB"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highlight w:val="yellow"/>
        </w:rPr>
        <w:t>МАП</w:t>
      </w:r>
      <w:r w:rsidR="00B87CFB"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rPr>
        <w:t>.</w:t>
      </w:r>
    </w:p>
    <w:p w14:paraId="1760713A" w14:textId="01A9AE63" w:rsidR="00C64616" w:rsidRPr="00167ACF" w:rsidRDefault="003B223A" w:rsidP="000A7EBE">
      <w:pPr>
        <w:pStyle w:val="af"/>
        <w:widowControl w:val="0"/>
        <w:numPr>
          <w:ilvl w:val="3"/>
          <w:numId w:val="345"/>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Застосування заходів, зазначених у цій статті до вантажу або його частини, здійснюються за рахунок власника вантажу (особи, відповідальної за вантаж), який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оплатити відповідні витрати.</w:t>
      </w:r>
    </w:p>
    <w:p w14:paraId="69E48D91"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0017E92B" w14:textId="3EC1C4BB" w:rsidR="00C64616" w:rsidRPr="00167ACF" w:rsidRDefault="003B223A" w:rsidP="003530E2">
      <w:pPr>
        <w:pStyle w:val="3"/>
        <w:widowControl w:val="0"/>
        <w:spacing w:before="0" w:after="120"/>
      </w:pPr>
      <w:bookmarkStart w:id="370" w:name="_Toc8886664"/>
      <w:r w:rsidRPr="00167ACF">
        <w:lastRenderedPageBreak/>
        <w:t xml:space="preserve">Стаття </w:t>
      </w:r>
      <w:r w:rsidRPr="00167ACF">
        <w:rPr>
          <w:highlight w:val="yellow"/>
        </w:rPr>
        <w:t>[U1</w:t>
      </w:r>
      <w:r w:rsidR="00AF1DA6" w:rsidRPr="00167ACF">
        <w:rPr>
          <w:highlight w:val="yellow"/>
        </w:rPr>
        <w:t>1</w:t>
      </w:r>
      <w:r w:rsidRPr="00167ACF">
        <w:rPr>
          <w:highlight w:val="yellow"/>
        </w:rPr>
        <w:t>]</w:t>
      </w:r>
      <w:r w:rsidRPr="00167ACF">
        <w:t xml:space="preserve">. Державний контроль засобів захисту рослин, </w:t>
      </w:r>
      <w:r w:rsidR="00AF1DA6" w:rsidRPr="00167ACF">
        <w:t>діючих речовин та інших хімічних речовин, які можуть використовуватися для виробництва засобів захисту рослин</w:t>
      </w:r>
      <w:r w:rsidRPr="00167ACF">
        <w:t>, у пунктах пропуску на державному кордоні України</w:t>
      </w:r>
      <w:bookmarkEnd w:id="370"/>
    </w:p>
    <w:p w14:paraId="37C0B9C1" w14:textId="77777777" w:rsidR="00014511" w:rsidRPr="00167ACF" w:rsidRDefault="00014511" w:rsidP="003530E2">
      <w:pPr>
        <w:widowControl w:val="0"/>
        <w:spacing w:after="120" w:line="240" w:lineRule="auto"/>
        <w:ind w:firstLine="709"/>
        <w:jc w:val="both"/>
        <w:rPr>
          <w:rFonts w:ascii="Times New Roman" w:eastAsia="Times New Roman" w:hAnsi="Times New Roman" w:cs="Times New Roman"/>
          <w:sz w:val="28"/>
          <w:szCs w:val="28"/>
          <w:lang w:val="en-US"/>
        </w:rPr>
      </w:pPr>
      <w:r w:rsidRPr="00167ACF">
        <w:rPr>
          <w:rFonts w:ascii="Times New Roman" w:eastAsia="Times New Roman" w:hAnsi="Times New Roman" w:cs="Times New Roman"/>
          <w:sz w:val="28"/>
          <w:szCs w:val="28"/>
          <w:highlight w:val="lightGray"/>
        </w:rPr>
        <w:t>[потрібні положення доопрацьовуються]</w:t>
      </w:r>
    </w:p>
    <w:p w14:paraId="2EF608B4" w14:textId="77777777" w:rsidR="00014511" w:rsidRPr="00167ACF" w:rsidRDefault="00014511" w:rsidP="003530E2">
      <w:pPr>
        <w:widowControl w:val="0"/>
        <w:spacing w:after="120" w:line="240" w:lineRule="auto"/>
        <w:ind w:firstLine="709"/>
        <w:jc w:val="both"/>
        <w:rPr>
          <w:rFonts w:ascii="Times New Roman" w:eastAsia="Times New Roman" w:hAnsi="Times New Roman" w:cs="Times New Roman"/>
          <w:sz w:val="28"/>
          <w:szCs w:val="28"/>
        </w:rPr>
      </w:pPr>
    </w:p>
    <w:p w14:paraId="4F77E784" w14:textId="41405A33" w:rsidR="00C64616" w:rsidRPr="00167ACF" w:rsidRDefault="003B223A" w:rsidP="003530E2">
      <w:pPr>
        <w:pStyle w:val="3"/>
        <w:widowControl w:val="0"/>
        <w:spacing w:before="0" w:after="120"/>
        <w:rPr>
          <w:rFonts w:eastAsia="Calibri"/>
          <w:lang w:val="en-US"/>
        </w:rPr>
      </w:pPr>
      <w:bookmarkStart w:id="371" w:name="_Toc8886665"/>
      <w:r w:rsidRPr="00167ACF">
        <w:t xml:space="preserve">Стаття </w:t>
      </w:r>
      <w:r w:rsidRPr="00167ACF">
        <w:rPr>
          <w:highlight w:val="yellow"/>
        </w:rPr>
        <w:t>[U1</w:t>
      </w:r>
      <w:r w:rsidR="00AF1DA6" w:rsidRPr="00167ACF">
        <w:rPr>
          <w:highlight w:val="yellow"/>
        </w:rPr>
        <w:t>2</w:t>
      </w:r>
      <w:r w:rsidRPr="00167ACF">
        <w:rPr>
          <w:highlight w:val="yellow"/>
        </w:rPr>
        <w:t>]</w:t>
      </w:r>
      <w:r w:rsidR="00D25AB6" w:rsidRPr="00167ACF">
        <w:t xml:space="preserve">. Вимоги </w:t>
      </w:r>
      <w:r w:rsidRPr="00167ACF">
        <w:t>до ввезення (пересилання) вантажів з об</w:t>
      </w:r>
      <w:r w:rsidR="00C5575D" w:rsidRPr="00167ACF">
        <w:t>’</w:t>
      </w:r>
      <w:r w:rsidRPr="00167ACF">
        <w:t xml:space="preserve">єктами регулювання на митну територію України </w:t>
      </w:r>
      <w:r w:rsidRPr="00167ACF">
        <w:rPr>
          <w:color w:val="C00000"/>
        </w:rPr>
        <w:t xml:space="preserve">[див. ст. </w:t>
      </w:r>
      <w:r w:rsidR="00D25AB6" w:rsidRPr="00167ACF">
        <w:rPr>
          <w:color w:val="C00000"/>
          <w:lang w:val="en-US"/>
        </w:rPr>
        <w:t>48</w:t>
      </w:r>
      <w:r w:rsidR="00D25AB6" w:rsidRPr="00167ACF">
        <w:rPr>
          <w:color w:val="C00000"/>
        </w:rPr>
        <w:t xml:space="preserve">, 50, </w:t>
      </w:r>
      <w:r w:rsidRPr="00167ACF">
        <w:rPr>
          <w:color w:val="C00000"/>
        </w:rPr>
        <w:t xml:space="preserve">56 п.4 </w:t>
      </w:r>
      <w:hyperlink r:id="rId43">
        <w:r w:rsidR="00F54BB7" w:rsidRPr="00167ACF">
          <w:rPr>
            <w:color w:val="C00000"/>
          </w:rPr>
          <w:t>Регламенту</w:t>
        </w:r>
        <w:r w:rsidRPr="00167ACF">
          <w:rPr>
            <w:color w:val="C00000"/>
          </w:rPr>
          <w:t xml:space="preserve"> 2017/625</w:t>
        </w:r>
      </w:hyperlink>
      <w:r w:rsidR="002D37A1" w:rsidRPr="00167ACF">
        <w:rPr>
          <w:color w:val="C00000"/>
        </w:rPr>
        <w:t xml:space="preserve"> </w:t>
      </w:r>
      <w:r w:rsidRPr="00167ACF">
        <w:rPr>
          <w:rFonts w:eastAsia="Calibri"/>
          <w:color w:val="C00000"/>
        </w:rPr>
        <w:t>+ МСФЗ №12]</w:t>
      </w:r>
      <w:bookmarkEnd w:id="371"/>
    </w:p>
    <w:p w14:paraId="45F9879F" w14:textId="46BF896F" w:rsidR="00C64616" w:rsidRPr="00167ACF" w:rsidRDefault="003B223A" w:rsidP="000A7EBE">
      <w:pPr>
        <w:widowControl w:val="0"/>
        <w:numPr>
          <w:ilvl w:val="0"/>
          <w:numId w:val="12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Здійснення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які ввозяться (пересилаються) на митну територію України, забезпечується компетентним органом.</w:t>
      </w:r>
      <w:bookmarkStart w:id="372" w:name="1n1mu2y" w:colFirst="0" w:colLast="0"/>
      <w:bookmarkEnd w:id="372"/>
    </w:p>
    <w:p w14:paraId="10D4C258" w14:textId="7F93871E" w:rsidR="00C64616" w:rsidRPr="00167ACF" w:rsidRDefault="00AF1DA6"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Державний </w:t>
      </w:r>
      <w:r w:rsidR="003B223A" w:rsidRPr="00167ACF">
        <w:rPr>
          <w:rFonts w:ascii="Times New Roman" w:eastAsia="Times New Roman" w:hAnsi="Times New Roman" w:cs="Times New Roman"/>
          <w:sz w:val="28"/>
          <w:szCs w:val="28"/>
        </w:rPr>
        <w:t>контроль об</w:t>
      </w:r>
      <w:r w:rsidR="00C5575D"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єктів регулювання при ввезенні на митну територію України проводиться у призначеному прикордонному інспекційному посту;</w:t>
      </w:r>
    </w:p>
    <w:p w14:paraId="4D306CCE" w14:textId="748ABD67" w:rsidR="00C64616" w:rsidRPr="00167ACF" w:rsidRDefault="003B223A" w:rsidP="000A7EBE">
      <w:pPr>
        <w:widowControl w:val="0"/>
        <w:numPr>
          <w:ilvl w:val="0"/>
          <w:numId w:val="12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Вантаж із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єктами регулювання приймається до перевірки державним фітосанітарним інспектором, якщо власник вантажу або його представник, надсилає в електронному вигляді через інформаційно-телекомунікаційну систему компетентного органу у місце проведення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повідомлення про надходження вантажу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згідно форми, яка затверджується Фітосанітарними правилами щодо ввезення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на територію України і копії фітосанітарних сертифікатів та інших документів, які вимагаються згідно із законом. </w:t>
      </w:r>
      <w:bookmarkStart w:id="373" w:name="3lbifu6" w:colFirst="0" w:colLast="0"/>
      <w:bookmarkEnd w:id="373"/>
    </w:p>
    <w:p w14:paraId="55CAF593" w14:textId="19A65DD9" w:rsidR="00C64616" w:rsidRPr="00167ACF" w:rsidRDefault="003B223A" w:rsidP="000A7EBE">
      <w:pPr>
        <w:widowControl w:val="0"/>
        <w:numPr>
          <w:ilvl w:val="0"/>
          <w:numId w:val="12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Вантажі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які ввозяться (пересилаються) на митну територію України повинні:</w:t>
      </w:r>
    </w:p>
    <w:p w14:paraId="663BE0F7" w14:textId="77777777" w:rsidR="00C64616" w:rsidRPr="00167ACF" w:rsidRDefault="003B223A" w:rsidP="000A7EBE">
      <w:pPr>
        <w:widowControl w:val="0"/>
        <w:numPr>
          <w:ilvl w:val="0"/>
          <w:numId w:val="12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 супроводжуватися оригіналами фітосанітарних сертифікатів та інших документів, які вимагаються згідно із законом;</w:t>
      </w:r>
    </w:p>
    <w:p w14:paraId="22325865" w14:textId="77777777" w:rsidR="00C64616" w:rsidRPr="00167ACF" w:rsidRDefault="003B223A" w:rsidP="000A7EBE">
      <w:pPr>
        <w:widowControl w:val="0"/>
        <w:numPr>
          <w:ilvl w:val="0"/>
          <w:numId w:val="12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 або супроводжуватися електронними фітосанітарними сертифікатами, якщо це передбачено двосторонніми угодами між компетентними органами країн;</w:t>
      </w:r>
    </w:p>
    <w:p w14:paraId="0075ED6B" w14:textId="77777777" w:rsidR="00C64616" w:rsidRPr="00167ACF" w:rsidRDefault="003B223A" w:rsidP="000A7EBE">
      <w:pPr>
        <w:widowControl w:val="0"/>
        <w:numPr>
          <w:ilvl w:val="0"/>
          <w:numId w:val="12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бути вільними від регульованих шкідливих організмів та потенційних карантинних шкідливих організмів, крім випадків передбачених цим законом.</w:t>
      </w:r>
    </w:p>
    <w:p w14:paraId="4721C35D" w14:textId="2621117E" w:rsidR="00C64616" w:rsidRPr="00167ACF" w:rsidRDefault="003B223A" w:rsidP="000A7EBE">
      <w:pPr>
        <w:widowControl w:val="0"/>
        <w:numPr>
          <w:ilvl w:val="0"/>
          <w:numId w:val="12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Вимоги частини 3, пунктів 1 та 2 цієї статті не поширюються на </w:t>
      </w:r>
      <w:r w:rsidR="00676DB3" w:rsidRPr="00167ACF">
        <w:rPr>
          <w:rFonts w:ascii="Times New Roman" w:eastAsia="Times New Roman" w:hAnsi="Times New Roman" w:cs="Times New Roman"/>
          <w:sz w:val="28"/>
          <w:szCs w:val="28"/>
        </w:rPr>
        <w:t>рослини та продукцію рослинного походження</w:t>
      </w:r>
      <w:r w:rsidRPr="00167ACF">
        <w:rPr>
          <w:rFonts w:ascii="Times New Roman" w:eastAsia="Times New Roman" w:hAnsi="Times New Roman" w:cs="Times New Roman"/>
          <w:sz w:val="28"/>
          <w:szCs w:val="28"/>
        </w:rPr>
        <w:t>, які знаходяться на борту транспортних засобів, які використовуються для міжнародних перевезень, та призначені для споживання персоналом і пасажирами, за умови, що вони не ввозяться на митну територію України. Такі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єкти регулювання повинні </w:t>
      </w:r>
      <w:r w:rsidRPr="00167ACF">
        <w:rPr>
          <w:rFonts w:ascii="Times New Roman" w:eastAsia="Times New Roman" w:hAnsi="Times New Roman" w:cs="Times New Roman"/>
          <w:sz w:val="28"/>
          <w:szCs w:val="28"/>
        </w:rPr>
        <w:lastRenderedPageBreak/>
        <w:t>бути знищені при розвантаженні, крім випадків їх перевантаження безпосередньо з транспортного засобу, що використовується для міжнародних перевезень, на інший у тому самому порту та під тим самим митним наглядом.</w:t>
      </w:r>
    </w:p>
    <w:p w14:paraId="7550A80A"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324B8A75" w14:textId="72178B3A" w:rsidR="00C64616" w:rsidRPr="00167ACF" w:rsidRDefault="003B223A" w:rsidP="003530E2">
      <w:pPr>
        <w:pStyle w:val="3"/>
        <w:widowControl w:val="0"/>
        <w:spacing w:before="0" w:after="120"/>
        <w:rPr>
          <w:b w:val="0"/>
          <w:lang w:val="en-US"/>
        </w:rPr>
      </w:pPr>
      <w:bookmarkStart w:id="374" w:name="_Toc8886666"/>
      <w:r w:rsidRPr="00167ACF">
        <w:t xml:space="preserve">Стаття </w:t>
      </w:r>
      <w:r w:rsidRPr="00167ACF">
        <w:rPr>
          <w:highlight w:val="yellow"/>
        </w:rPr>
        <w:t>[U1</w:t>
      </w:r>
      <w:r w:rsidR="008544F6" w:rsidRPr="00167ACF">
        <w:rPr>
          <w:highlight w:val="yellow"/>
        </w:rPr>
        <w:t>3</w:t>
      </w:r>
      <w:r w:rsidRPr="00167ACF">
        <w:rPr>
          <w:highlight w:val="yellow"/>
        </w:rPr>
        <w:t>]</w:t>
      </w:r>
      <w:r w:rsidRPr="00167ACF">
        <w:t>. Документальна перевірка вантажів з об</w:t>
      </w:r>
      <w:r w:rsidR="00C5575D" w:rsidRPr="00167ACF">
        <w:t>’</w:t>
      </w:r>
      <w:r w:rsidRPr="00167ACF">
        <w:t>єктами регулювання на державному корд</w:t>
      </w:r>
      <w:r w:rsidR="004B32F0" w:rsidRPr="00167ACF">
        <w:t xml:space="preserve">оні України </w:t>
      </w:r>
      <w:r w:rsidR="004B32F0" w:rsidRPr="00167ACF">
        <w:rPr>
          <w:color w:val="C00000"/>
        </w:rPr>
        <w:t xml:space="preserve">[див. </w:t>
      </w:r>
      <w:r w:rsidRPr="00167ACF">
        <w:rPr>
          <w:color w:val="C00000"/>
        </w:rPr>
        <w:t>МСФЗ 12</w:t>
      </w:r>
      <w:r w:rsidR="004B32F0" w:rsidRPr="00167ACF">
        <w:rPr>
          <w:color w:val="C00000"/>
        </w:rPr>
        <w:t xml:space="preserve"> + ст.</w:t>
      </w:r>
      <w:r w:rsidRPr="00167ACF">
        <w:rPr>
          <w:color w:val="C00000"/>
        </w:rPr>
        <w:t xml:space="preserve"> 54</w:t>
      </w:r>
      <w:r w:rsidR="00F54BB7" w:rsidRPr="00167ACF">
        <w:rPr>
          <w:color w:val="C00000"/>
        </w:rPr>
        <w:t xml:space="preserve"> </w:t>
      </w:r>
      <w:r w:rsidRPr="00167ACF">
        <w:rPr>
          <w:color w:val="C00000"/>
        </w:rPr>
        <w:t>Регламенту 2017/625</w:t>
      </w:r>
      <w:r w:rsidR="004B32F0" w:rsidRPr="00167ACF">
        <w:rPr>
          <w:color w:val="C00000"/>
        </w:rPr>
        <w:t xml:space="preserve"> + ст. 42 Закону 2042</w:t>
      </w:r>
      <w:r w:rsidR="004B32F0" w:rsidRPr="00167ACF">
        <w:rPr>
          <w:color w:val="C00000"/>
          <w:lang w:val="en-US"/>
        </w:rPr>
        <w:t>]</w:t>
      </w:r>
      <w:bookmarkEnd w:id="374"/>
    </w:p>
    <w:p w14:paraId="170B8A0A" w14:textId="0C462842" w:rsidR="00C64616" w:rsidRPr="00167ACF" w:rsidRDefault="003B223A" w:rsidP="000A7EBE">
      <w:pPr>
        <w:pStyle w:val="af"/>
        <w:widowControl w:val="0"/>
        <w:numPr>
          <w:ilvl w:val="3"/>
          <w:numId w:val="34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Для кожного вантажу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державний фітосанітарний інспектор проводить документальну перевірку, яка передбачає перевірку:</w:t>
      </w:r>
    </w:p>
    <w:p w14:paraId="30BB6BD0" w14:textId="2CFF8EAD" w:rsidR="00C64616" w:rsidRPr="00167ACF" w:rsidRDefault="003B223A" w:rsidP="000A7EBE">
      <w:pPr>
        <w:pStyle w:val="af"/>
        <w:widowControl w:val="0"/>
        <w:numPr>
          <w:ilvl w:val="2"/>
          <w:numId w:val="34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фітосанітарного сертифіката та інших документів, що вимагаються згідно із законом та містять інформацію щодо відповідності вантажу законодавству у сфері карантину;</w:t>
      </w:r>
    </w:p>
    <w:p w14:paraId="2123DDA9" w14:textId="0EB4B932" w:rsidR="00C64616" w:rsidRPr="00167ACF" w:rsidRDefault="003B223A" w:rsidP="000A7EBE">
      <w:pPr>
        <w:pStyle w:val="af"/>
        <w:widowControl w:val="0"/>
        <w:numPr>
          <w:ilvl w:val="2"/>
          <w:numId w:val="34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фітосанітарного сертифікату з метою підтвердження, що такий сертифікат:</w:t>
      </w:r>
    </w:p>
    <w:p w14:paraId="77FB60BA" w14:textId="17E272C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є оригіналом;</w:t>
      </w:r>
    </w:p>
    <w:p w14:paraId="01BAB297" w14:textId="2DFD87B5"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виданий компетентним органом країни відправника та підписаний його представником;</w:t>
      </w:r>
    </w:p>
    <w:p w14:paraId="7261F76F" w14:textId="7B6BAC03"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адресований компетентному органу країни отримувача;</w:t>
      </w:r>
    </w:p>
    <w:p w14:paraId="335E6074" w14:textId="29E7FB48"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має форму та зміст, що відповідають формі, яка затверджена Додатком до Міжнародної конвенції про захист рослин та оформлений у відповідності до міжнародних стандартів з фітосанітарних заходів;</w:t>
      </w:r>
    </w:p>
    <w:p w14:paraId="46A707C0" w14:textId="1DC14820"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має заповнену додаткову декларацію, у випадку її необхідності;</w:t>
      </w:r>
    </w:p>
    <w:p w14:paraId="10E120C7" w14:textId="228CFB7E"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виданий не більше, ніж за 14 днів до дати вивезення за межі країни, у якій він був виданий;</w:t>
      </w:r>
    </w:p>
    <w:p w14:paraId="27B32579" w14:textId="28E99C09"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містить ботанічну назву рослин латинською мовою за необхідності;</w:t>
      </w:r>
    </w:p>
    <w:p w14:paraId="1EB148C2" w14:textId="2AC3FD40"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надрукований або заповнений друкованими літерами від руки однією з офіційних мов ФАО, бажано англійською.</w:t>
      </w:r>
    </w:p>
    <w:p w14:paraId="1240FDFD" w14:textId="539707BA" w:rsidR="00C64616" w:rsidRPr="00167ACF" w:rsidRDefault="003B223A" w:rsidP="000A7EBE">
      <w:pPr>
        <w:pStyle w:val="af"/>
        <w:widowControl w:val="0"/>
        <w:numPr>
          <w:ilvl w:val="2"/>
          <w:numId w:val="34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правильності заповнення фітосанітарного сертифікату та відповідність інформації, зазначеної у ньому іншим документам, що супроводжують вантаж.</w:t>
      </w:r>
    </w:p>
    <w:p w14:paraId="625C9FA3" w14:textId="71B32259" w:rsidR="00C64616" w:rsidRPr="00167ACF" w:rsidRDefault="003B223A" w:rsidP="000A7EBE">
      <w:pPr>
        <w:pStyle w:val="af"/>
        <w:widowControl w:val="0"/>
        <w:numPr>
          <w:ilvl w:val="3"/>
          <w:numId w:val="34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Фітосанітарні сертифікати вважаються недійсними:</w:t>
      </w:r>
    </w:p>
    <w:p w14:paraId="16650A0F" w14:textId="77777777" w:rsidR="00C64616" w:rsidRPr="00167ACF" w:rsidRDefault="003B223A" w:rsidP="000A7EBE">
      <w:pPr>
        <w:widowControl w:val="0"/>
        <w:numPr>
          <w:ilvl w:val="0"/>
          <w:numId w:val="138"/>
        </w:numP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якщо вони нерозбірливо заповнені, або містять:</w:t>
      </w:r>
    </w:p>
    <w:p w14:paraId="3D3F8CC2" w14:textId="695961E6"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неповні, недостовірні, суперечливі відомості; </w:t>
      </w:r>
    </w:p>
    <w:p w14:paraId="4A07C7DE" w14:textId="5AC4562E"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виправлення, які незавірені печаткою, штампом та підписом відповідальної особи, не містять дату виправлення або іншим чином </w:t>
      </w:r>
      <w:r w:rsidRPr="00167ACF">
        <w:rPr>
          <w:rFonts w:ascii="Times New Roman" w:eastAsia="Times New Roman" w:hAnsi="Times New Roman" w:cs="Times New Roman"/>
          <w:sz w:val="28"/>
          <w:szCs w:val="28"/>
        </w:rPr>
        <w:lastRenderedPageBreak/>
        <w:t>сфальсифіковані.</w:t>
      </w:r>
    </w:p>
    <w:p w14:paraId="278B5DE0" w14:textId="59D3228B"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пошкодження фітосанітарного сертифікату, що не дає можливості встановити зазначену інформацію.</w:t>
      </w:r>
    </w:p>
    <w:p w14:paraId="289D2621" w14:textId="5F15312F" w:rsidR="00C64616" w:rsidRPr="00167ACF" w:rsidRDefault="003B223A" w:rsidP="000A7EBE">
      <w:pPr>
        <w:widowControl w:val="0"/>
        <w:numPr>
          <w:ilvl w:val="0"/>
          <w:numId w:val="138"/>
        </w:numP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термін дії яких закінчився;</w:t>
      </w:r>
    </w:p>
    <w:p w14:paraId="2FCC8BF8" w14:textId="5746C7DE" w:rsidR="00C64616" w:rsidRPr="00167ACF" w:rsidRDefault="003B223A" w:rsidP="000A7EBE">
      <w:pPr>
        <w:widowControl w:val="0"/>
        <w:numPr>
          <w:ilvl w:val="0"/>
          <w:numId w:val="138"/>
        </w:numP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без дати, печатки, підпису особи і штампа національної організації захисту рослин, що їх видала;</w:t>
      </w:r>
    </w:p>
    <w:p w14:paraId="5522639D" w14:textId="397B9678" w:rsidR="00C64616" w:rsidRPr="00167ACF" w:rsidRDefault="003B223A" w:rsidP="000A7EBE">
      <w:pPr>
        <w:widowControl w:val="0"/>
        <w:numPr>
          <w:ilvl w:val="0"/>
          <w:numId w:val="138"/>
        </w:numP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видані на бланках невстановленої форми.</w:t>
      </w:r>
    </w:p>
    <w:p w14:paraId="2354528E" w14:textId="0C5C4589" w:rsidR="00C64616" w:rsidRPr="00167ACF" w:rsidRDefault="003B223A" w:rsidP="000A7EBE">
      <w:pPr>
        <w:widowControl w:val="0"/>
        <w:numPr>
          <w:ilvl w:val="0"/>
          <w:numId w:val="142"/>
        </w:numPr>
        <w:pBdr>
          <w:top w:val="nil"/>
          <w:left w:val="nil"/>
          <w:bottom w:val="nil"/>
          <w:right w:val="nil"/>
          <w:between w:val="nil"/>
        </w:pBd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Якщо під час проведення документального контролю вантажу з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єктами регулювання, що ввозиться (пересилається) на митну територію України, з</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являється обґрунтована підозра щодо невідповідності фітосанітарного сертифіката вимогам, та/або встановлюється невідповідність </w:t>
      </w:r>
      <w:r w:rsidRPr="00167ACF">
        <w:rPr>
          <w:rFonts w:ascii="Times New Roman" w:eastAsia="Times New Roman" w:hAnsi="Times New Roman" w:cs="Times New Roman"/>
          <w:sz w:val="28"/>
          <w:szCs w:val="28"/>
        </w:rPr>
        <w:t>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w:t>
      </w:r>
      <w:r w:rsidRPr="00167ACF">
        <w:rPr>
          <w:rFonts w:ascii="Times New Roman" w:eastAsia="Times New Roman" w:hAnsi="Times New Roman" w:cs="Times New Roman"/>
          <w:color w:val="000000"/>
          <w:sz w:val="28"/>
          <w:szCs w:val="28"/>
        </w:rPr>
        <w:t xml:space="preserve">у вантажі тим, що зазначені у фітосанітарному сертифікаті, державний фітосанітарний інспектор затримує його на призначеному прикордонному інспекційному посту та </w:t>
      </w:r>
      <w:r w:rsidRPr="00167ACF">
        <w:rPr>
          <w:rFonts w:ascii="Times New Roman" w:eastAsia="Times New Roman" w:hAnsi="Times New Roman" w:cs="Times New Roman"/>
          <w:sz w:val="28"/>
          <w:szCs w:val="28"/>
        </w:rPr>
        <w:t xml:space="preserve">надсилає повідомлення </w:t>
      </w:r>
      <w:r w:rsidRPr="00167ACF">
        <w:rPr>
          <w:rFonts w:ascii="Times New Roman" w:eastAsia="Times New Roman" w:hAnsi="Times New Roman" w:cs="Times New Roman"/>
          <w:color w:val="000000"/>
          <w:sz w:val="28"/>
          <w:szCs w:val="28"/>
        </w:rPr>
        <w:t xml:space="preserve">через </w:t>
      </w:r>
      <w:r w:rsidRPr="00167ACF">
        <w:rPr>
          <w:rFonts w:ascii="Times New Roman" w:eastAsia="Times New Roman" w:hAnsi="Times New Roman" w:cs="Times New Roman"/>
          <w:sz w:val="28"/>
          <w:szCs w:val="28"/>
        </w:rPr>
        <w:t>інформаційно-телекомунікаційну систему компетентного органу</w:t>
      </w:r>
      <w:r w:rsidRPr="00167ACF">
        <w:rPr>
          <w:rFonts w:ascii="Times New Roman" w:eastAsia="Times New Roman" w:hAnsi="Times New Roman" w:cs="Times New Roman"/>
          <w:color w:val="000000"/>
          <w:sz w:val="28"/>
          <w:szCs w:val="28"/>
        </w:rPr>
        <w:t>.</w:t>
      </w:r>
    </w:p>
    <w:p w14:paraId="74EFE73A" w14:textId="3193327A" w:rsidR="00C64616" w:rsidRPr="00167ACF" w:rsidRDefault="003B223A" w:rsidP="000A7EBE">
      <w:pPr>
        <w:widowControl w:val="0"/>
        <w:numPr>
          <w:ilvl w:val="0"/>
          <w:numId w:val="142"/>
        </w:numPr>
        <w:pBdr>
          <w:top w:val="nil"/>
          <w:left w:val="nil"/>
          <w:bottom w:val="nil"/>
          <w:right w:val="nil"/>
          <w:between w:val="nil"/>
        </w:pBd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Державний фітосанітарний інспектор</w:t>
      </w:r>
      <w:r w:rsidRPr="00167ACF">
        <w:rPr>
          <w:rFonts w:ascii="Times New Roman" w:eastAsia="Times New Roman" w:hAnsi="Times New Roman" w:cs="Times New Roman"/>
          <w:color w:val="000000"/>
          <w:sz w:val="28"/>
          <w:szCs w:val="28"/>
        </w:rPr>
        <w:t xml:space="preserve"> після офіційного затримання вантажу або його частини протягом 24 годин повідомляє власника вантажу або особу, відповідальну за вантаж, про появу таких обставин</w:t>
      </w:r>
      <w:r w:rsidRPr="00167ACF">
        <w:rPr>
          <w:rFonts w:ascii="Times New Roman" w:eastAsia="Times New Roman" w:hAnsi="Times New Roman" w:cs="Times New Roman"/>
          <w:sz w:val="28"/>
          <w:szCs w:val="28"/>
        </w:rPr>
        <w:t>. Компетентний орган</w:t>
      </w:r>
      <w:r w:rsidRPr="00167ACF">
        <w:rPr>
          <w:rFonts w:ascii="Times New Roman" w:eastAsia="Times New Roman" w:hAnsi="Times New Roman" w:cs="Times New Roman"/>
          <w:color w:val="000000"/>
          <w:sz w:val="28"/>
          <w:szCs w:val="28"/>
        </w:rPr>
        <w:t xml:space="preserve"> зв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язується з компетентним органом, який видав фітосанітарний сертифікат з метою підтвердження його автентичності.</w:t>
      </w:r>
    </w:p>
    <w:p w14:paraId="32868D83" w14:textId="795D8CC2" w:rsidR="00C64616" w:rsidRPr="00167ACF" w:rsidRDefault="003B223A" w:rsidP="000A7EBE">
      <w:pPr>
        <w:widowControl w:val="0"/>
        <w:numPr>
          <w:ilvl w:val="0"/>
          <w:numId w:val="142"/>
        </w:numPr>
        <w:pBdr>
          <w:top w:val="nil"/>
          <w:left w:val="nil"/>
          <w:bottom w:val="nil"/>
          <w:right w:val="nil"/>
          <w:between w:val="nil"/>
        </w:pBd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Якщо компетентний орган, який видав фітосанітарний сертифікат, підтверджує його прийнятність, відповідний </w:t>
      </w:r>
      <w:r w:rsidRPr="00167ACF">
        <w:rPr>
          <w:rFonts w:ascii="Times New Roman" w:eastAsia="Times New Roman" w:hAnsi="Times New Roman" w:cs="Times New Roman"/>
          <w:sz w:val="28"/>
          <w:szCs w:val="28"/>
        </w:rPr>
        <w:t>вантаж</w:t>
      </w:r>
      <w:r w:rsidRPr="00167ACF">
        <w:rPr>
          <w:rFonts w:ascii="Times New Roman" w:eastAsia="Times New Roman" w:hAnsi="Times New Roman" w:cs="Times New Roman"/>
          <w:color w:val="000000"/>
          <w:sz w:val="28"/>
          <w:szCs w:val="28"/>
        </w:rPr>
        <w:t xml:space="preserve"> його частина підлягає продовженню </w:t>
      </w:r>
      <w:r w:rsidR="00AF1DA6"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w:t>
      </w:r>
    </w:p>
    <w:p w14:paraId="6EEFB4BA" w14:textId="75AE35CC" w:rsidR="00C64616" w:rsidRPr="00167ACF" w:rsidRDefault="003B223A" w:rsidP="000A7EBE">
      <w:pPr>
        <w:widowControl w:val="0"/>
        <w:numPr>
          <w:ilvl w:val="0"/>
          <w:numId w:val="142"/>
        </w:numPr>
        <w:pBdr>
          <w:top w:val="nil"/>
          <w:left w:val="nil"/>
          <w:bottom w:val="nil"/>
          <w:right w:val="nil"/>
          <w:between w:val="nil"/>
        </w:pBd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Якщо від компетентного органу, який видав фітосанітарний сертифікат, відповіді не отримано, відповідний вантаж або його част</w:t>
      </w:r>
      <w:r w:rsidRPr="00167ACF">
        <w:rPr>
          <w:rFonts w:ascii="Times New Roman" w:eastAsia="Times New Roman" w:hAnsi="Times New Roman" w:cs="Times New Roman"/>
          <w:sz w:val="28"/>
          <w:szCs w:val="28"/>
        </w:rPr>
        <w:t>ина підлягає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язковому проведенню фі</w:t>
      </w:r>
      <w:r w:rsidR="00F363FF" w:rsidRPr="00167ACF">
        <w:rPr>
          <w:rFonts w:ascii="Times New Roman" w:eastAsia="Times New Roman" w:hAnsi="Times New Roman" w:cs="Times New Roman"/>
          <w:sz w:val="28"/>
          <w:szCs w:val="28"/>
        </w:rPr>
        <w:t>зичної перевірки із здійсненням лабораторних досліджень, аналізу та діагностики</w:t>
      </w:r>
      <w:r w:rsidRPr="00167ACF">
        <w:rPr>
          <w:rFonts w:ascii="Times New Roman" w:eastAsia="Times New Roman" w:hAnsi="Times New Roman" w:cs="Times New Roman"/>
          <w:sz w:val="28"/>
          <w:szCs w:val="28"/>
        </w:rPr>
        <w:t>.</w:t>
      </w:r>
    </w:p>
    <w:p w14:paraId="7CF5311D" w14:textId="1C2C4F53" w:rsidR="00C64616" w:rsidRPr="00167ACF" w:rsidRDefault="003B223A" w:rsidP="000A7EBE">
      <w:pPr>
        <w:widowControl w:val="0"/>
        <w:numPr>
          <w:ilvl w:val="0"/>
          <w:numId w:val="142"/>
        </w:numPr>
        <w:pBdr>
          <w:top w:val="nil"/>
          <w:left w:val="nil"/>
          <w:bottom w:val="nil"/>
          <w:right w:val="nil"/>
          <w:between w:val="nil"/>
        </w:pBd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У випадку надходження у прикордонний інспекційний пост вантажу з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єктами регулювання без фітосанітарного сертифікату, відповідний вантаж підлягає </w:t>
      </w:r>
      <w:r w:rsidRPr="00167ACF">
        <w:rPr>
          <w:rFonts w:ascii="Times New Roman" w:eastAsia="Times New Roman" w:hAnsi="Times New Roman" w:cs="Times New Roman"/>
          <w:sz w:val="28"/>
          <w:szCs w:val="28"/>
        </w:rPr>
        <w:t>поверненню</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а у випадку</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color w:val="000000"/>
          <w:sz w:val="28"/>
          <w:szCs w:val="28"/>
        </w:rPr>
        <w:t xml:space="preserve">відсутності </w:t>
      </w:r>
      <w:r w:rsidRPr="00167ACF">
        <w:rPr>
          <w:rFonts w:ascii="Times New Roman" w:eastAsia="Times New Roman" w:hAnsi="Times New Roman" w:cs="Times New Roman"/>
          <w:sz w:val="28"/>
          <w:szCs w:val="28"/>
        </w:rPr>
        <w:t xml:space="preserve">фітосанітарного сертифікату </w:t>
      </w:r>
      <w:r w:rsidRPr="00167ACF">
        <w:rPr>
          <w:rFonts w:ascii="Times New Roman" w:eastAsia="Times New Roman" w:hAnsi="Times New Roman" w:cs="Times New Roman"/>
          <w:color w:val="000000"/>
          <w:sz w:val="28"/>
          <w:szCs w:val="28"/>
        </w:rPr>
        <w:t>на частину вантажу</w:t>
      </w:r>
      <w:r w:rsidRPr="00167ACF">
        <w:rPr>
          <w:rFonts w:ascii="Times New Roman" w:eastAsia="Times New Roman" w:hAnsi="Times New Roman" w:cs="Times New Roman"/>
          <w:sz w:val="28"/>
          <w:szCs w:val="28"/>
        </w:rPr>
        <w:t xml:space="preserve">, ця частина </w:t>
      </w:r>
      <w:r w:rsidRPr="00167ACF">
        <w:rPr>
          <w:rFonts w:ascii="Times New Roman" w:eastAsia="Times New Roman" w:hAnsi="Times New Roman" w:cs="Times New Roman"/>
          <w:color w:val="000000"/>
          <w:sz w:val="28"/>
          <w:szCs w:val="28"/>
        </w:rPr>
        <w:t>підлягає поверненню до країни експорту</w:t>
      </w:r>
      <w:r w:rsidRPr="00167ACF">
        <w:rPr>
          <w:rFonts w:ascii="Times New Roman" w:eastAsia="Times New Roman" w:hAnsi="Times New Roman" w:cs="Times New Roman"/>
          <w:sz w:val="28"/>
          <w:szCs w:val="28"/>
        </w:rPr>
        <w:t xml:space="preserve"> або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язковому проведенню </w:t>
      </w:r>
      <w:r w:rsidR="00F363FF" w:rsidRPr="00167ACF">
        <w:rPr>
          <w:rFonts w:ascii="Times New Roman" w:eastAsia="Times New Roman" w:hAnsi="Times New Roman" w:cs="Times New Roman"/>
          <w:sz w:val="28"/>
          <w:szCs w:val="28"/>
        </w:rPr>
        <w:t>фізичної перевірки із здійсненням лабораторних досліджень, аналізу та діагностики</w:t>
      </w:r>
      <w:r w:rsidRPr="00167ACF">
        <w:rPr>
          <w:rFonts w:ascii="Times New Roman" w:eastAsia="Times New Roman" w:hAnsi="Times New Roman" w:cs="Times New Roman"/>
          <w:sz w:val="28"/>
          <w:szCs w:val="28"/>
        </w:rPr>
        <w:t>.</w:t>
      </w:r>
    </w:p>
    <w:p w14:paraId="656A14F4" w14:textId="73EFC67F" w:rsidR="00C64616" w:rsidRPr="00167ACF" w:rsidRDefault="003B223A" w:rsidP="000A7EBE">
      <w:pPr>
        <w:widowControl w:val="0"/>
        <w:numPr>
          <w:ilvl w:val="0"/>
          <w:numId w:val="142"/>
        </w:numPr>
        <w:pBdr>
          <w:top w:val="nil"/>
          <w:left w:val="nil"/>
          <w:bottom w:val="nil"/>
          <w:right w:val="nil"/>
          <w:between w:val="nil"/>
        </w:pBd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 випадку завершення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на призначеному прикордонному інспекційному посту компетентний орган забезпечує зберігання оригіналів фітосанітарних сертифікатів та інших документів, що вимагаються згідно із законом щонайменше три роки.</w:t>
      </w:r>
    </w:p>
    <w:p w14:paraId="31B2B261" w14:textId="2260D400" w:rsidR="00C64616" w:rsidRPr="00167ACF" w:rsidRDefault="003B223A" w:rsidP="000A7EBE">
      <w:pPr>
        <w:widowControl w:val="0"/>
        <w:numPr>
          <w:ilvl w:val="0"/>
          <w:numId w:val="142"/>
        </w:numPr>
        <w:pBdr>
          <w:top w:val="nil"/>
          <w:left w:val="nil"/>
          <w:bottom w:val="nil"/>
          <w:right w:val="nil"/>
          <w:between w:val="nil"/>
        </w:pBd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Під час проведення документальної перевірки державний фітосанітарний інспектор заповнює Протокол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форма </w:t>
      </w:r>
      <w:r w:rsidRPr="00167ACF">
        <w:rPr>
          <w:rFonts w:ascii="Times New Roman" w:eastAsia="Times New Roman" w:hAnsi="Times New Roman" w:cs="Times New Roman"/>
          <w:sz w:val="28"/>
          <w:szCs w:val="28"/>
        </w:rPr>
        <w:lastRenderedPageBreak/>
        <w:t>якого затверджується Фітосанітарними правилами щодо ввезення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на митну територію України (далі </w:t>
      </w:r>
      <w:r w:rsidR="00AF1DA6"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 Протокол </w:t>
      </w:r>
      <w:r w:rsidR="00AF1DA6" w:rsidRPr="00167ACF">
        <w:rPr>
          <w:rFonts w:ascii="Times New Roman" w:eastAsia="Times New Roman" w:hAnsi="Times New Roman" w:cs="Times New Roman"/>
          <w:sz w:val="28"/>
          <w:szCs w:val="28"/>
        </w:rPr>
        <w:t xml:space="preserve">державного </w:t>
      </w:r>
      <w:r w:rsidRPr="00167ACF">
        <w:rPr>
          <w:rFonts w:ascii="Times New Roman" w:eastAsia="Times New Roman" w:hAnsi="Times New Roman" w:cs="Times New Roman"/>
          <w:sz w:val="28"/>
          <w:szCs w:val="28"/>
        </w:rPr>
        <w:t>контролю).</w:t>
      </w:r>
    </w:p>
    <w:p w14:paraId="2F71EFA2" w14:textId="20BABA05" w:rsidR="00C64616" w:rsidRPr="00167ACF" w:rsidRDefault="003B223A" w:rsidP="000A7EBE">
      <w:pPr>
        <w:widowControl w:val="0"/>
        <w:numPr>
          <w:ilvl w:val="0"/>
          <w:numId w:val="142"/>
        </w:numPr>
        <w:pBdr>
          <w:top w:val="nil"/>
          <w:left w:val="nil"/>
          <w:bottom w:val="nil"/>
          <w:right w:val="nil"/>
          <w:between w:val="nil"/>
        </w:pBdr>
        <w:tabs>
          <w:tab w:val="left" w:pos="709"/>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Після проведення документальної перевірки на підставі Протоколу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державний фітосанітарний інспектор </w:t>
      </w:r>
      <w:bookmarkStart w:id="375" w:name="2zlqixl" w:colFirst="0" w:colLast="0"/>
      <w:bookmarkEnd w:id="375"/>
      <w:r w:rsidRPr="00167ACF">
        <w:rPr>
          <w:rFonts w:ascii="Times New Roman" w:eastAsia="Times New Roman" w:hAnsi="Times New Roman" w:cs="Times New Roman"/>
          <w:sz w:val="28"/>
          <w:szCs w:val="28"/>
        </w:rPr>
        <w:t xml:space="preserve">заповнює відповідну частину Акту про результати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підписує його та засвідчує печаткою. Форма Акту про результати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затверджується Фітосанітарними правилами щодо ввезення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на територію України.</w:t>
      </w:r>
    </w:p>
    <w:p w14:paraId="4102DCC3" w14:textId="77777777" w:rsidR="00C64616" w:rsidRPr="00167ACF" w:rsidRDefault="00C64616" w:rsidP="003530E2">
      <w:pPr>
        <w:widowControl w:val="0"/>
        <w:tabs>
          <w:tab w:val="left" w:pos="709"/>
        </w:tabs>
        <w:spacing w:after="120" w:line="240" w:lineRule="auto"/>
        <w:ind w:firstLine="709"/>
        <w:jc w:val="both"/>
        <w:rPr>
          <w:rFonts w:ascii="Times New Roman" w:eastAsia="Times New Roman" w:hAnsi="Times New Roman" w:cs="Times New Roman"/>
          <w:sz w:val="28"/>
          <w:szCs w:val="28"/>
        </w:rPr>
      </w:pPr>
    </w:p>
    <w:p w14:paraId="25DC068C" w14:textId="5ADC92E1" w:rsidR="00C64616" w:rsidRPr="00167ACF" w:rsidRDefault="003B223A" w:rsidP="003530E2">
      <w:pPr>
        <w:pStyle w:val="3"/>
        <w:widowControl w:val="0"/>
        <w:spacing w:before="0" w:after="120"/>
      </w:pPr>
      <w:bookmarkStart w:id="376" w:name="_Toc8886667"/>
      <w:r w:rsidRPr="00167ACF">
        <w:t xml:space="preserve">Стаття </w:t>
      </w:r>
      <w:r w:rsidRPr="00167ACF">
        <w:rPr>
          <w:highlight w:val="yellow"/>
        </w:rPr>
        <w:t>[U1</w:t>
      </w:r>
      <w:r w:rsidR="008544F6" w:rsidRPr="00167ACF">
        <w:rPr>
          <w:highlight w:val="yellow"/>
        </w:rPr>
        <w:t>4</w:t>
      </w:r>
      <w:r w:rsidRPr="00167ACF">
        <w:rPr>
          <w:highlight w:val="yellow"/>
        </w:rPr>
        <w:t>]</w:t>
      </w:r>
      <w:r w:rsidRPr="00167ACF">
        <w:t>. Перевірка ідентичності вантажів з об</w:t>
      </w:r>
      <w:r w:rsidR="00C5575D" w:rsidRPr="00167ACF">
        <w:t>’</w:t>
      </w:r>
      <w:r w:rsidRPr="00167ACF">
        <w:t>єктами регулювання при ввезенні на територію України</w:t>
      </w:r>
      <w:bookmarkEnd w:id="376"/>
    </w:p>
    <w:p w14:paraId="04F3FD4F" w14:textId="26AB9230" w:rsidR="00C64616" w:rsidRPr="00167ACF" w:rsidRDefault="003B223A" w:rsidP="000A7EBE">
      <w:pPr>
        <w:pStyle w:val="af"/>
        <w:widowControl w:val="0"/>
        <w:numPr>
          <w:ilvl w:val="3"/>
          <w:numId w:val="35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Для вантажів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державний фітосанітарний інспектор проводить перевірку ідентичності, яка передбачає:</w:t>
      </w:r>
    </w:p>
    <w:p w14:paraId="1F496803" w14:textId="25752BE4" w:rsidR="00C64616" w:rsidRPr="00167ACF" w:rsidRDefault="003B223A" w:rsidP="000A7EBE">
      <w:pPr>
        <w:pStyle w:val="af"/>
        <w:widowControl w:val="0"/>
        <w:numPr>
          <w:ilvl w:val="2"/>
          <w:numId w:val="35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перевірку наявного опломбування вантажу, здійсненого представником компетентного органу країни</w:t>
      </w:r>
      <w:r w:rsidR="00FD01D9"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w:t>
      </w:r>
    </w:p>
    <w:p w14:paraId="5E280A4A" w14:textId="61356293" w:rsidR="00C64616" w:rsidRPr="00167ACF" w:rsidRDefault="003B223A" w:rsidP="000A7EBE">
      <w:pPr>
        <w:pStyle w:val="af"/>
        <w:widowControl w:val="0"/>
        <w:numPr>
          <w:ilvl w:val="2"/>
          <w:numId w:val="35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встановлення відповідності наявного вантажу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 xml:space="preserve">інформації, яка зазначена у фітосанітарному сертифікаті та інших документах, що супроводжують вантаж; </w:t>
      </w:r>
    </w:p>
    <w:p w14:paraId="411F927F" w14:textId="72764C97" w:rsidR="00C64616" w:rsidRPr="00167ACF" w:rsidRDefault="003B223A" w:rsidP="000A7EBE">
      <w:pPr>
        <w:pStyle w:val="af"/>
        <w:widowControl w:val="0"/>
        <w:numPr>
          <w:ilvl w:val="2"/>
          <w:numId w:val="35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оцінку стану упаковки та маркування і відповідність інформації у фітосанітарному сертифікаті. Якщо рослини, </w:t>
      </w:r>
      <w:r w:rsidR="00676DB3" w:rsidRPr="00167ACF">
        <w:rPr>
          <w:rFonts w:ascii="Times New Roman" w:eastAsia="Times New Roman" w:hAnsi="Times New Roman" w:cs="Times New Roman"/>
          <w:sz w:val="28"/>
          <w:szCs w:val="28"/>
        </w:rPr>
        <w:t>продукція рослинного походження</w:t>
      </w:r>
      <w:r w:rsidRPr="00167ACF">
        <w:rPr>
          <w:rFonts w:ascii="Times New Roman" w:eastAsia="Times New Roman" w:hAnsi="Times New Roman" w:cs="Times New Roman"/>
          <w:sz w:val="28"/>
          <w:szCs w:val="28"/>
        </w:rPr>
        <w:t xml:space="preserve"> та інші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єкти регулювання не упаковані, оцінюється, чи складається партія з одного типу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чи з різних.</w:t>
      </w:r>
    </w:p>
    <w:p w14:paraId="7343F544" w14:textId="11323D2E" w:rsidR="00C64616" w:rsidRPr="00167ACF" w:rsidRDefault="003B223A" w:rsidP="000A7EBE">
      <w:pPr>
        <w:pStyle w:val="af"/>
        <w:widowControl w:val="0"/>
        <w:numPr>
          <w:ilvl w:val="3"/>
          <w:numId w:val="35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Для проведення перевірки ідентичності власник вантажу (особа, відповідальна за вантаж)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надати доступ до вантажу. </w:t>
      </w:r>
    </w:p>
    <w:p w14:paraId="11251775" w14:textId="211F5320" w:rsidR="00C64616" w:rsidRPr="00167ACF" w:rsidRDefault="003B223A" w:rsidP="000A7EBE">
      <w:pPr>
        <w:pStyle w:val="af"/>
        <w:widowControl w:val="0"/>
        <w:numPr>
          <w:ilvl w:val="3"/>
          <w:numId w:val="35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Під час проведення перевірки ідентичності державний фітосанітарний інспектор заповнює Протокол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w:t>
      </w:r>
    </w:p>
    <w:p w14:paraId="5701B0C1" w14:textId="333A83F6" w:rsidR="00C64616" w:rsidRPr="00167ACF" w:rsidRDefault="003B223A" w:rsidP="000A7EBE">
      <w:pPr>
        <w:pStyle w:val="af"/>
        <w:widowControl w:val="0"/>
        <w:numPr>
          <w:ilvl w:val="3"/>
          <w:numId w:val="35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Після проведення перевірки ідентичності на підставі Протоколу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державний фітосанітарний інспектор заповнює відповідну частину Акту про результати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підписує його та засвідчує печаткою.</w:t>
      </w:r>
    </w:p>
    <w:p w14:paraId="76E6C05D"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0D6EB157" w14:textId="1EF2CDEF" w:rsidR="00C64616" w:rsidRPr="00167ACF" w:rsidRDefault="003B223A" w:rsidP="003530E2">
      <w:pPr>
        <w:pStyle w:val="3"/>
        <w:widowControl w:val="0"/>
        <w:spacing w:before="0" w:after="120"/>
        <w:rPr>
          <w:b w:val="0"/>
          <w:color w:val="FF0000"/>
        </w:rPr>
      </w:pPr>
      <w:bookmarkStart w:id="377" w:name="_Toc8886668"/>
      <w:r w:rsidRPr="00167ACF">
        <w:t xml:space="preserve">Стаття </w:t>
      </w:r>
      <w:r w:rsidRPr="00167ACF">
        <w:rPr>
          <w:highlight w:val="yellow"/>
        </w:rPr>
        <w:t>[U1</w:t>
      </w:r>
      <w:r w:rsidR="008544F6" w:rsidRPr="00167ACF">
        <w:rPr>
          <w:highlight w:val="yellow"/>
        </w:rPr>
        <w:t>5</w:t>
      </w:r>
      <w:r w:rsidRPr="00167ACF">
        <w:rPr>
          <w:highlight w:val="yellow"/>
        </w:rPr>
        <w:t>]</w:t>
      </w:r>
      <w:r w:rsidRPr="00167ACF">
        <w:t>. Фізична перевірка вантажів з об</w:t>
      </w:r>
      <w:r w:rsidR="00C5575D" w:rsidRPr="00167ACF">
        <w:t>’</w:t>
      </w:r>
      <w:r w:rsidRPr="00167ACF">
        <w:t xml:space="preserve">єктами регулювання на призначеному прикордонному інспекційному посту </w:t>
      </w:r>
      <w:r w:rsidRPr="00167ACF">
        <w:rPr>
          <w:color w:val="FF0000"/>
        </w:rPr>
        <w:t>(закон 2042 пункт 4 стаття 43)</w:t>
      </w:r>
      <w:bookmarkEnd w:id="377"/>
    </w:p>
    <w:p w14:paraId="6A960C54" w14:textId="75E8F555" w:rsidR="00C64616" w:rsidRPr="00167ACF" w:rsidRDefault="003B223A" w:rsidP="000A7EBE">
      <w:pPr>
        <w:pStyle w:val="af"/>
        <w:widowControl w:val="0"/>
        <w:numPr>
          <w:ilvl w:val="3"/>
          <w:numId w:val="35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Фізична перевірка здійснюється шляхом перевірки державним фітосанітарним інспектором транспортного засобу та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з метою встановлення їх відповідності фітосанітарним вимогам та виявлення </w:t>
      </w:r>
      <w:r w:rsidR="00FD7260" w:rsidRPr="00167ACF">
        <w:rPr>
          <w:rFonts w:ascii="Times New Roman" w:eastAsia="Times New Roman" w:hAnsi="Times New Roman" w:cs="Times New Roman"/>
          <w:sz w:val="28"/>
          <w:szCs w:val="28"/>
        </w:rPr>
        <w:lastRenderedPageBreak/>
        <w:t xml:space="preserve">присутності </w:t>
      </w:r>
      <w:r w:rsidRPr="00167ACF">
        <w:rPr>
          <w:rFonts w:ascii="Times New Roman" w:eastAsia="Times New Roman" w:hAnsi="Times New Roman" w:cs="Times New Roman"/>
          <w:sz w:val="28"/>
          <w:szCs w:val="28"/>
        </w:rPr>
        <w:t>регульованих шкідливих організмів, потенційних карантинних шкідливих організмів або ознак зараження ними.</w:t>
      </w:r>
    </w:p>
    <w:p w14:paraId="1963D56C" w14:textId="58606560" w:rsidR="00C64616" w:rsidRPr="00167ACF" w:rsidRDefault="003B223A" w:rsidP="000A7EBE">
      <w:pPr>
        <w:pStyle w:val="af"/>
        <w:widowControl w:val="0"/>
        <w:numPr>
          <w:ilvl w:val="3"/>
          <w:numId w:val="35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Державний фітосанітарний інспектор візуально перевіряє відібрані від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зразки.</w:t>
      </w:r>
    </w:p>
    <w:p w14:paraId="25FF6115" w14:textId="37A20F3B" w:rsidR="00C64616" w:rsidRPr="00167ACF" w:rsidRDefault="003B223A" w:rsidP="000A7EBE">
      <w:pPr>
        <w:pStyle w:val="af"/>
        <w:widowControl w:val="0"/>
        <w:numPr>
          <w:ilvl w:val="3"/>
          <w:numId w:val="35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Під час проведення фізичної перевірки </w:t>
      </w:r>
      <w:r w:rsidR="00FD7260" w:rsidRPr="00167ACF">
        <w:rPr>
          <w:rFonts w:ascii="Times New Roman" w:eastAsia="Times New Roman" w:hAnsi="Times New Roman" w:cs="Times New Roman"/>
          <w:sz w:val="28"/>
          <w:szCs w:val="28"/>
        </w:rPr>
        <w:t>лабораторні дослідження, аналіз та діагностика</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здійсню</w:t>
      </w:r>
      <w:r w:rsidR="00FD7260" w:rsidRPr="00167ACF">
        <w:rPr>
          <w:rFonts w:ascii="Times New Roman" w:eastAsia="Times New Roman" w:hAnsi="Times New Roman" w:cs="Times New Roman"/>
          <w:sz w:val="28"/>
          <w:szCs w:val="28"/>
        </w:rPr>
        <w:t>ю</w:t>
      </w:r>
      <w:r w:rsidRPr="00167ACF">
        <w:rPr>
          <w:rFonts w:ascii="Times New Roman" w:eastAsia="Times New Roman" w:hAnsi="Times New Roman" w:cs="Times New Roman"/>
          <w:sz w:val="28"/>
          <w:szCs w:val="28"/>
        </w:rPr>
        <w:t>ться у випадках:</w:t>
      </w:r>
    </w:p>
    <w:p w14:paraId="513C3C18" w14:textId="020F5482" w:rsidR="00C64616" w:rsidRPr="00167ACF" w:rsidRDefault="003B223A" w:rsidP="000A7EBE">
      <w:pPr>
        <w:widowControl w:val="0"/>
        <w:numPr>
          <w:ilvl w:val="0"/>
          <w:numId w:val="13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невідповідності вантажу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фітосанітарним вимогам встановленої під час документальної перевірки або перевірки ідентичності;</w:t>
      </w:r>
    </w:p>
    <w:p w14:paraId="0EDA39EA" w14:textId="4BB195FB" w:rsidR="00C64616" w:rsidRPr="00167ACF" w:rsidRDefault="003B223A" w:rsidP="000A7EBE">
      <w:pPr>
        <w:widowControl w:val="0"/>
        <w:numPr>
          <w:ilvl w:val="0"/>
          <w:numId w:val="13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виявлення державним фітосанітарним інспектором </w:t>
      </w:r>
      <w:r w:rsidR="000A055E" w:rsidRPr="00167ACF">
        <w:rPr>
          <w:rFonts w:ascii="Times New Roman" w:eastAsia="Times New Roman" w:hAnsi="Times New Roman" w:cs="Times New Roman"/>
          <w:sz w:val="28"/>
          <w:szCs w:val="28"/>
        </w:rPr>
        <w:t xml:space="preserve">в результаті візуальної перевірки </w:t>
      </w:r>
      <w:r w:rsidRPr="00167ACF">
        <w:rPr>
          <w:rFonts w:ascii="Times New Roman" w:eastAsia="Times New Roman" w:hAnsi="Times New Roman" w:cs="Times New Roman"/>
          <w:sz w:val="28"/>
          <w:szCs w:val="28"/>
        </w:rPr>
        <w:t>регульованих шкідливих організмів, потенційних карантинних шкідливих організмів або ознак пошкодження чи ураження ними;</w:t>
      </w:r>
    </w:p>
    <w:p w14:paraId="64EC8DA3" w14:textId="77777777" w:rsidR="00C64616" w:rsidRPr="00167ACF" w:rsidRDefault="003B223A" w:rsidP="000A7EBE">
      <w:pPr>
        <w:widowControl w:val="0"/>
        <w:numPr>
          <w:ilvl w:val="0"/>
          <w:numId w:val="13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вибірковості, частота якої визначається Головним державним фітосанітарним інспектором України один раз на рік;</w:t>
      </w:r>
    </w:p>
    <w:p w14:paraId="620298EE" w14:textId="3745FD77" w:rsidR="00C64616" w:rsidRPr="00167ACF" w:rsidRDefault="003B223A" w:rsidP="000A7EBE">
      <w:pPr>
        <w:widowControl w:val="0"/>
        <w:numPr>
          <w:ilvl w:val="0"/>
          <w:numId w:val="13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ввезення на територію України посадкового або насіннєвого матеріалу</w:t>
      </w:r>
      <w:r w:rsidR="00E470B7" w:rsidRPr="00167ACF">
        <w:rPr>
          <w:rFonts w:ascii="Times New Roman" w:eastAsia="Times New Roman" w:hAnsi="Times New Roman" w:cs="Times New Roman"/>
          <w:sz w:val="28"/>
          <w:szCs w:val="28"/>
        </w:rPr>
        <w:t>.</w:t>
      </w:r>
    </w:p>
    <w:p w14:paraId="7618C190" w14:textId="1D50127D" w:rsidR="00C64616" w:rsidRPr="00167ACF" w:rsidRDefault="003B223A" w:rsidP="000A7EBE">
      <w:pPr>
        <w:pStyle w:val="af"/>
        <w:widowControl w:val="0"/>
        <w:numPr>
          <w:ilvl w:val="3"/>
          <w:numId w:val="35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Компетентний орган визначає частоту проведення </w:t>
      </w:r>
      <w:r w:rsidR="00FD7260" w:rsidRPr="00167ACF">
        <w:rPr>
          <w:rFonts w:ascii="Times New Roman" w:eastAsia="Times New Roman" w:hAnsi="Times New Roman" w:cs="Times New Roman"/>
          <w:sz w:val="28"/>
          <w:szCs w:val="28"/>
        </w:rPr>
        <w:t>лабораторних досліджень, аналізу та діагностики</w:t>
      </w:r>
      <w:r w:rsidRPr="00167ACF">
        <w:rPr>
          <w:rFonts w:ascii="Times New Roman" w:eastAsia="Times New Roman" w:hAnsi="Times New Roman" w:cs="Times New Roman"/>
          <w:sz w:val="28"/>
          <w:szCs w:val="28"/>
        </w:rPr>
        <w:t xml:space="preserve"> регулювання на підставі фітосанітарного ризику з урахуванням:</w:t>
      </w:r>
    </w:p>
    <w:p w14:paraId="2EC6AF32" w14:textId="607A79E3" w:rsidR="00C64616" w:rsidRPr="00167ACF" w:rsidRDefault="00FD7260" w:rsidP="000A7EBE">
      <w:pPr>
        <w:widowControl w:val="0"/>
        <w:numPr>
          <w:ilvl w:val="0"/>
          <w:numId w:val="13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історії</w:t>
      </w:r>
      <w:r w:rsidR="003B223A"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rPr>
        <w:t xml:space="preserve">попередніх лабораторних досліджень, аналізу та діагностики </w:t>
      </w:r>
      <w:r w:rsidR="003B223A" w:rsidRPr="00167ACF">
        <w:rPr>
          <w:rFonts w:ascii="Times New Roman" w:eastAsia="Times New Roman" w:hAnsi="Times New Roman" w:cs="Times New Roman"/>
          <w:sz w:val="28"/>
          <w:szCs w:val="28"/>
        </w:rPr>
        <w:t>об</w:t>
      </w:r>
      <w:r w:rsidR="00C5575D"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єктів регулювання з урахуванням країни походження та країни експорту;</w:t>
      </w:r>
    </w:p>
    <w:p w14:paraId="173BCAA3" w14:textId="69D54092" w:rsidR="00C64616" w:rsidRPr="00167ACF" w:rsidRDefault="003B223A" w:rsidP="000A7EBE">
      <w:pPr>
        <w:widowControl w:val="0"/>
        <w:numPr>
          <w:ilvl w:val="0"/>
          <w:numId w:val="13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результатів здійснення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з урахуванням країни походження та країни експорту;</w:t>
      </w:r>
    </w:p>
    <w:p w14:paraId="6BD98EE7" w14:textId="77777777" w:rsidR="00C64616" w:rsidRPr="00167ACF" w:rsidRDefault="003B223A" w:rsidP="000A7EBE">
      <w:pPr>
        <w:widowControl w:val="0"/>
        <w:numPr>
          <w:ilvl w:val="0"/>
          <w:numId w:val="13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офіційного повідомлення від компетентного органу країни походження вантажу та країни експорту щодо фітосанітарного стану, місць виробництва або виробничі ділянки, вільних від шкідливих організмів та зони вирощування та виробництва у цих країнах;</w:t>
      </w:r>
      <w:bookmarkStart w:id="378" w:name="2dvym10" w:colFirst="0" w:colLast="0"/>
      <w:bookmarkEnd w:id="378"/>
    </w:p>
    <w:p w14:paraId="144C1CE5" w14:textId="77777777" w:rsidR="00C64616" w:rsidRPr="00167ACF" w:rsidRDefault="003B223A" w:rsidP="000A7EBE">
      <w:pPr>
        <w:widowControl w:val="0"/>
        <w:numPr>
          <w:ilvl w:val="0"/>
          <w:numId w:val="13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інших критеріїв що впливають на фітосанітарний ризик.</w:t>
      </w:r>
    </w:p>
    <w:p w14:paraId="46FD4319" w14:textId="24E2F8A5" w:rsidR="00C64616" w:rsidRPr="00167ACF" w:rsidRDefault="003B223A" w:rsidP="000A7EBE">
      <w:pPr>
        <w:pStyle w:val="af"/>
        <w:widowControl w:val="0"/>
        <w:numPr>
          <w:ilvl w:val="3"/>
          <w:numId w:val="35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Під час проведення фізичної перевірки власник вантажу (особа, відповідальна за вантаж)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надати доступ до вантажу та забезпечити умови для відбору зразків. </w:t>
      </w:r>
    </w:p>
    <w:p w14:paraId="7D0401FA" w14:textId="73489E3E" w:rsidR="00C64616" w:rsidRPr="00167ACF" w:rsidRDefault="003B223A" w:rsidP="000A7EBE">
      <w:pPr>
        <w:pStyle w:val="af"/>
        <w:widowControl w:val="0"/>
        <w:numPr>
          <w:ilvl w:val="3"/>
          <w:numId w:val="35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Транспортні засоби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повинні розвантажуватися у разі, якщо вантаж із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w:t>
      </w:r>
    </w:p>
    <w:p w14:paraId="1DCCC33E" w14:textId="19D574B7" w:rsidR="00C64616" w:rsidRPr="00167ACF" w:rsidRDefault="003B223A" w:rsidP="000A7EBE">
      <w:pPr>
        <w:pStyle w:val="af"/>
        <w:widowControl w:val="0"/>
        <w:numPr>
          <w:ilvl w:val="2"/>
          <w:numId w:val="35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завантажено у такий спосіб, що одержати доступ до всього вантажу за допомогою лише одного часткового розвантаження неможливо;</w:t>
      </w:r>
    </w:p>
    <w:p w14:paraId="536AD8E5" w14:textId="4394810D" w:rsidR="00C64616" w:rsidRPr="00167ACF" w:rsidRDefault="003B223A" w:rsidP="000A7EBE">
      <w:pPr>
        <w:pStyle w:val="af"/>
        <w:widowControl w:val="0"/>
        <w:numPr>
          <w:ilvl w:val="2"/>
          <w:numId w:val="35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вантаж складається з декількох партій. </w:t>
      </w:r>
    </w:p>
    <w:p w14:paraId="450FABF2" w14:textId="2C90BA51" w:rsidR="00C64616" w:rsidRPr="00167ACF" w:rsidRDefault="003B223A" w:rsidP="000A7EBE">
      <w:pPr>
        <w:pStyle w:val="af"/>
        <w:widowControl w:val="0"/>
        <w:numPr>
          <w:ilvl w:val="3"/>
          <w:numId w:val="35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Державний фітосанітарний інспектор після фізичної перевірки закриває та офіційно засвідчує печаткою всі відкриті упаковки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w:t>
      </w:r>
    </w:p>
    <w:p w14:paraId="05444C31" w14:textId="2CF4B89C" w:rsidR="00C64616" w:rsidRPr="00167ACF" w:rsidRDefault="003B223A" w:rsidP="000A7EBE">
      <w:pPr>
        <w:pStyle w:val="af"/>
        <w:widowControl w:val="0"/>
        <w:numPr>
          <w:ilvl w:val="3"/>
          <w:numId w:val="35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Після проведення фізичної перевірки на підставі Протоколу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державний фітосанітарний інспектор заповнює відповідну частину Акту про результати </w:t>
      </w:r>
      <w:r w:rsidR="00AF1DA6"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підписує його та засвідчує печаткою.</w:t>
      </w:r>
    </w:p>
    <w:p w14:paraId="282BAF25" w14:textId="7B5C1865" w:rsidR="00C64616" w:rsidRPr="00167ACF" w:rsidRDefault="003B223A" w:rsidP="000A7EBE">
      <w:pPr>
        <w:pStyle w:val="af"/>
        <w:widowControl w:val="0"/>
        <w:numPr>
          <w:ilvl w:val="3"/>
          <w:numId w:val="352"/>
        </w:numP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Якщо інше не передбачено цим Законом,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єкти регулювання, які ввозяться (</w:t>
      </w:r>
      <w:r w:rsidRPr="00167ACF">
        <w:rPr>
          <w:rFonts w:ascii="Times New Roman" w:eastAsia="Times New Roman" w:hAnsi="Times New Roman" w:cs="Times New Roman"/>
          <w:sz w:val="28"/>
          <w:szCs w:val="28"/>
        </w:rPr>
        <w:t>пересилаються</w:t>
      </w:r>
      <w:r w:rsidRPr="00167ACF">
        <w:rPr>
          <w:rFonts w:ascii="Times New Roman" w:eastAsia="Times New Roman" w:hAnsi="Times New Roman" w:cs="Times New Roman"/>
          <w:color w:val="000000"/>
          <w:sz w:val="28"/>
          <w:szCs w:val="28"/>
        </w:rPr>
        <w:t>) на митну територію України через призначені прикордонні інспекційні пости, можуть бути випущені в обіг, лише якщо результати документальної перевірки, перевірки відповідності, а також фізичної перевірки підтверджують їх відповідність законодавству.</w:t>
      </w:r>
    </w:p>
    <w:p w14:paraId="2EEAF2E3" w14:textId="15F5DDA0" w:rsidR="00C64616" w:rsidRPr="00167ACF" w:rsidRDefault="003B223A" w:rsidP="000A7EBE">
      <w:pPr>
        <w:pStyle w:val="af"/>
        <w:widowControl w:val="0"/>
        <w:numPr>
          <w:ilvl w:val="3"/>
          <w:numId w:val="352"/>
        </w:numPr>
        <w:tabs>
          <w:tab w:val="left" w:pos="1276"/>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Митне</w:t>
      </w:r>
      <w:r w:rsidRPr="00167ACF">
        <w:rPr>
          <w:rFonts w:ascii="Times New Roman" w:eastAsia="Times New Roman" w:hAnsi="Times New Roman" w:cs="Times New Roman"/>
          <w:color w:val="000000"/>
          <w:sz w:val="28"/>
          <w:szCs w:val="28"/>
        </w:rPr>
        <w:t xml:space="preserve"> оформлення вантажу завершується виключно після завершення </w:t>
      </w:r>
      <w:r w:rsidR="00AF1DA6"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w:t>
      </w:r>
    </w:p>
    <w:p w14:paraId="0674BD25" w14:textId="695A85F4" w:rsidR="00C64616" w:rsidRPr="00167ACF" w:rsidRDefault="003B223A" w:rsidP="000A7EBE">
      <w:pPr>
        <w:pStyle w:val="af"/>
        <w:widowControl w:val="0"/>
        <w:numPr>
          <w:ilvl w:val="3"/>
          <w:numId w:val="352"/>
        </w:numPr>
        <w:tabs>
          <w:tab w:val="left" w:pos="1276"/>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Оформлення</w:t>
      </w:r>
      <w:r w:rsidRPr="00167ACF">
        <w:rPr>
          <w:rFonts w:ascii="Times New Roman" w:eastAsia="Times New Roman" w:hAnsi="Times New Roman" w:cs="Times New Roman"/>
          <w:color w:val="000000"/>
          <w:sz w:val="28"/>
          <w:szCs w:val="28"/>
        </w:rPr>
        <w:t xml:space="preserve"> вантажів з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єктами регулювання, які ввозяться на територію України здійснюється в інформаційн</w:t>
      </w:r>
      <w:r w:rsidRPr="00167ACF">
        <w:rPr>
          <w:rFonts w:ascii="Times New Roman" w:eastAsia="Times New Roman" w:hAnsi="Times New Roman" w:cs="Times New Roman"/>
          <w:sz w:val="28"/>
          <w:szCs w:val="28"/>
        </w:rPr>
        <w:t>о-телекомунікаційній</w:t>
      </w:r>
      <w:r w:rsidR="00F54BB7"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color w:val="000000"/>
          <w:sz w:val="28"/>
          <w:szCs w:val="28"/>
        </w:rPr>
        <w:t>системі компетентного органу.</w:t>
      </w:r>
    </w:p>
    <w:p w14:paraId="4788DD47" w14:textId="77777777" w:rsidR="00C64616" w:rsidRPr="00167ACF" w:rsidRDefault="00C64616" w:rsidP="003530E2">
      <w:pPr>
        <w:widowControl w:val="0"/>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p>
    <w:p w14:paraId="00F8D1C5" w14:textId="31FBBE6B" w:rsidR="00C64616" w:rsidRPr="00167ACF" w:rsidRDefault="003B223A" w:rsidP="003530E2">
      <w:pPr>
        <w:pStyle w:val="3"/>
        <w:widowControl w:val="0"/>
        <w:spacing w:before="0" w:after="120"/>
      </w:pPr>
      <w:bookmarkStart w:id="379" w:name="_Toc8886669"/>
      <w:r w:rsidRPr="00167ACF">
        <w:t xml:space="preserve">Стаття </w:t>
      </w:r>
      <w:r w:rsidRPr="00167ACF">
        <w:rPr>
          <w:highlight w:val="yellow"/>
        </w:rPr>
        <w:t>[U1</w:t>
      </w:r>
      <w:r w:rsidR="00E470B7" w:rsidRPr="00167ACF">
        <w:rPr>
          <w:highlight w:val="yellow"/>
        </w:rPr>
        <w:t>6</w:t>
      </w:r>
      <w:r w:rsidRPr="00167ACF">
        <w:rPr>
          <w:highlight w:val="yellow"/>
        </w:rPr>
        <w:t>]</w:t>
      </w:r>
      <w:r w:rsidRPr="00167ACF">
        <w:t xml:space="preserve">. Інформаційне забезпечення здійснення </w:t>
      </w:r>
      <w:r w:rsidR="00AF1DA6" w:rsidRPr="00167ACF">
        <w:t>державного</w:t>
      </w:r>
      <w:r w:rsidRPr="00167ACF">
        <w:t xml:space="preserve"> контролю</w:t>
      </w:r>
      <w:r w:rsidR="00871713" w:rsidRPr="00167ACF">
        <w:t xml:space="preserve"> у призначеному прикордонному інспекційному пості</w:t>
      </w:r>
      <w:bookmarkEnd w:id="379"/>
    </w:p>
    <w:p w14:paraId="64941DA6" w14:textId="1BD5082F" w:rsidR="00C64616" w:rsidRPr="00167ACF" w:rsidRDefault="003B223A" w:rsidP="000A7EBE">
      <w:pPr>
        <w:pStyle w:val="af"/>
        <w:widowControl w:val="0"/>
        <w:numPr>
          <w:ilvl w:val="3"/>
          <w:numId w:val="356"/>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Компетентний орган забезпечує доступ призначених прикордонних інспекційних (фітосанітарних) постів та митниць призначення до інформаційно-телекомунікаційної системи компетентного органу, яка забезпечує обмін інформацією з інформаційно-телекомунікаційною системою митного органу.</w:t>
      </w:r>
    </w:p>
    <w:p w14:paraId="21425428" w14:textId="2317BADA" w:rsidR="00C64616" w:rsidRPr="00167ACF" w:rsidRDefault="003B223A" w:rsidP="000A7EBE">
      <w:pPr>
        <w:pStyle w:val="af"/>
        <w:widowControl w:val="0"/>
        <w:numPr>
          <w:ilvl w:val="3"/>
          <w:numId w:val="356"/>
        </w:numPr>
        <w:pBdr>
          <w:top w:val="nil"/>
          <w:left w:val="nil"/>
          <w:bottom w:val="nil"/>
          <w:right w:val="nil"/>
          <w:between w:val="nil"/>
        </w:pBdr>
        <w:tabs>
          <w:tab w:val="left" w:pos="1134"/>
        </w:tabs>
        <w:spacing w:after="120" w:line="240" w:lineRule="auto"/>
        <w:ind w:left="0" w:firstLine="709"/>
        <w:contextualSpacing w:val="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Відомості про результати здійснення </w:t>
      </w:r>
      <w:r w:rsidR="0085314E" w:rsidRPr="00167ACF">
        <w:rPr>
          <w:rFonts w:ascii="Times New Roman" w:eastAsia="Times New Roman" w:hAnsi="Times New Roman" w:cs="Times New Roman"/>
          <w:color w:val="000000"/>
          <w:sz w:val="28"/>
          <w:szCs w:val="28"/>
        </w:rPr>
        <w:t>державного</w:t>
      </w:r>
      <w:r w:rsidRPr="00167ACF">
        <w:rPr>
          <w:rFonts w:ascii="Times New Roman" w:eastAsia="Times New Roman" w:hAnsi="Times New Roman" w:cs="Times New Roman"/>
          <w:color w:val="000000"/>
          <w:sz w:val="28"/>
          <w:szCs w:val="28"/>
        </w:rPr>
        <w:t xml:space="preserve"> контролю вносяться до інформаційно-телекомунікаційної системи компетентного органу.</w:t>
      </w:r>
    </w:p>
    <w:p w14:paraId="7A304751" w14:textId="77777777" w:rsidR="00C64616" w:rsidRPr="00167ACF" w:rsidRDefault="00C64616" w:rsidP="003530E2">
      <w:pPr>
        <w:widowControl w:val="0"/>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rPr>
      </w:pPr>
    </w:p>
    <w:p w14:paraId="6D57613C" w14:textId="311134D8" w:rsidR="00D25AB6" w:rsidRPr="00167ACF" w:rsidRDefault="003B223A" w:rsidP="003530E2">
      <w:pPr>
        <w:pStyle w:val="3"/>
        <w:widowControl w:val="0"/>
        <w:spacing w:before="0" w:after="120"/>
      </w:pPr>
      <w:bookmarkStart w:id="380" w:name="_Toc8886670"/>
      <w:r w:rsidRPr="00167ACF">
        <w:t xml:space="preserve">Стаття </w:t>
      </w:r>
      <w:r w:rsidRPr="00167ACF">
        <w:rPr>
          <w:highlight w:val="yellow"/>
        </w:rPr>
        <w:t>[U</w:t>
      </w:r>
      <w:r w:rsidR="00E470B7" w:rsidRPr="00167ACF">
        <w:rPr>
          <w:highlight w:val="yellow"/>
        </w:rPr>
        <w:t>17</w:t>
      </w:r>
      <w:r w:rsidRPr="00167ACF">
        <w:rPr>
          <w:highlight w:val="yellow"/>
        </w:rPr>
        <w:t>]</w:t>
      </w:r>
      <w:r w:rsidRPr="00167ACF">
        <w:t>. Тимчасові фітосанітарні заходи щодо ввезення об</w:t>
      </w:r>
      <w:r w:rsidR="00C5575D" w:rsidRPr="00167ACF">
        <w:t>’</w:t>
      </w:r>
      <w:r w:rsidRPr="00167ACF">
        <w:t xml:space="preserve">єктів регулювання на митну територію України </w:t>
      </w:r>
      <w:r w:rsidR="00D25AB6" w:rsidRPr="00167ACF">
        <w:rPr>
          <w:color w:val="C00000"/>
          <w:lang w:val="en-US"/>
        </w:rPr>
        <w:t>[</w:t>
      </w:r>
      <w:r w:rsidR="005645B8" w:rsidRPr="00167ACF">
        <w:rPr>
          <w:color w:val="C00000"/>
        </w:rPr>
        <w:t xml:space="preserve">див. п. </w:t>
      </w:r>
      <w:r w:rsidR="00871713" w:rsidRPr="00167ACF">
        <w:rPr>
          <w:color w:val="C00000"/>
        </w:rPr>
        <w:t>5.1.6.4 МСФЗ № </w:t>
      </w:r>
      <w:r w:rsidR="00D25AB6" w:rsidRPr="00167ACF">
        <w:rPr>
          <w:color w:val="C00000"/>
        </w:rPr>
        <w:t>20</w:t>
      </w:r>
      <w:r w:rsidR="005645B8" w:rsidRPr="00167ACF">
        <w:rPr>
          <w:color w:val="C00000"/>
        </w:rPr>
        <w:t xml:space="preserve"> </w:t>
      </w:r>
      <w:r w:rsidR="00D25AB6" w:rsidRPr="00167ACF">
        <w:rPr>
          <w:color w:val="C00000"/>
        </w:rPr>
        <w:t>+ ст</w:t>
      </w:r>
      <w:r w:rsidR="005645B8" w:rsidRPr="00167ACF">
        <w:rPr>
          <w:color w:val="C00000"/>
        </w:rPr>
        <w:t>. 7 ЗУ № </w:t>
      </w:r>
      <w:r w:rsidR="00D25AB6" w:rsidRPr="00167ACF">
        <w:rPr>
          <w:color w:val="C00000"/>
        </w:rPr>
        <w:t>2042 +</w:t>
      </w:r>
      <w:r w:rsidR="00D25AB6" w:rsidRPr="00167ACF">
        <w:rPr>
          <w:color w:val="C00000"/>
          <w:lang w:val="en-US"/>
        </w:rPr>
        <w:t xml:space="preserve"> </w:t>
      </w:r>
      <w:r w:rsidR="00D25AB6" w:rsidRPr="00167ACF">
        <w:rPr>
          <w:color w:val="C00000"/>
        </w:rPr>
        <w:t>ст.</w:t>
      </w:r>
      <w:r w:rsidR="000A055E" w:rsidRPr="00167ACF">
        <w:rPr>
          <w:color w:val="C00000"/>
        </w:rPr>
        <w:t> </w:t>
      </w:r>
      <w:r w:rsidR="00D25AB6" w:rsidRPr="00167ACF">
        <w:rPr>
          <w:color w:val="C00000"/>
        </w:rPr>
        <w:t>49 Регламенту</w:t>
      </w:r>
      <w:r w:rsidR="000A055E" w:rsidRPr="00167ACF">
        <w:rPr>
          <w:color w:val="C00000"/>
        </w:rPr>
        <w:t xml:space="preserve"> </w:t>
      </w:r>
      <w:r w:rsidR="00D25AB6" w:rsidRPr="00167ACF">
        <w:rPr>
          <w:color w:val="C00000"/>
        </w:rPr>
        <w:t>2016/2031]</w:t>
      </w:r>
      <w:bookmarkEnd w:id="380"/>
    </w:p>
    <w:p w14:paraId="38CBEAB1" w14:textId="6D258230" w:rsidR="00C64616" w:rsidRPr="00167ACF" w:rsidRDefault="005645B8" w:rsidP="000A7EBE">
      <w:pPr>
        <w:widowControl w:val="0"/>
        <w:numPr>
          <w:ilvl w:val="1"/>
          <w:numId w:val="16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w:t>
      </w:r>
      <w:r w:rsidR="003B223A" w:rsidRPr="00167ACF">
        <w:rPr>
          <w:rFonts w:ascii="Times New Roman" w:eastAsia="Times New Roman" w:hAnsi="Times New Roman" w:cs="Times New Roman"/>
          <w:sz w:val="28"/>
          <w:szCs w:val="28"/>
        </w:rPr>
        <w:t xml:space="preserve"> приймає рішення про тимчасові фітосанітарні заходи щодо ввезення об</w:t>
      </w:r>
      <w:r w:rsidR="00C5575D"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 xml:space="preserve">єктів регулювання на митну територію України у випадках: </w:t>
      </w:r>
    </w:p>
    <w:p w14:paraId="01F7557B" w14:textId="2BC8BF34" w:rsidR="00C64616" w:rsidRPr="00167ACF" w:rsidRDefault="003B223A" w:rsidP="000A7EBE">
      <w:pPr>
        <w:pStyle w:val="af"/>
        <w:widowControl w:val="0"/>
        <w:numPr>
          <w:ilvl w:val="2"/>
          <w:numId w:val="35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ввезення </w:t>
      </w:r>
      <w:r w:rsidR="00871713" w:rsidRPr="00167ACF">
        <w:rPr>
          <w:rFonts w:ascii="Times New Roman" w:eastAsia="Times New Roman" w:hAnsi="Times New Roman" w:cs="Times New Roman"/>
          <w:sz w:val="28"/>
          <w:szCs w:val="28"/>
        </w:rPr>
        <w:t>на територію</w:t>
      </w:r>
      <w:r w:rsidRPr="00167ACF">
        <w:rPr>
          <w:rFonts w:ascii="Times New Roman" w:eastAsia="Times New Roman" w:hAnsi="Times New Roman" w:cs="Times New Roman"/>
          <w:sz w:val="28"/>
          <w:szCs w:val="28"/>
        </w:rPr>
        <w:t xml:space="preserve"> </w:t>
      </w:r>
      <w:r w:rsidR="00871713" w:rsidRPr="00167ACF">
        <w:rPr>
          <w:rFonts w:ascii="Times New Roman" w:eastAsia="Times New Roman" w:hAnsi="Times New Roman" w:cs="Times New Roman"/>
          <w:sz w:val="28"/>
          <w:szCs w:val="28"/>
        </w:rPr>
        <w:t>України</w:t>
      </w:r>
      <w:r w:rsidRPr="00167ACF">
        <w:rPr>
          <w:rFonts w:ascii="Times New Roman" w:eastAsia="Times New Roman" w:hAnsi="Times New Roman" w:cs="Times New Roman"/>
          <w:sz w:val="28"/>
          <w:szCs w:val="28"/>
        </w:rPr>
        <w:t xml:space="preserve"> вантажу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при виявленні шкідливих організмів, статус яких не встановлено в Україні;</w:t>
      </w:r>
    </w:p>
    <w:p w14:paraId="0897069C" w14:textId="2137913B" w:rsidR="00C64616" w:rsidRPr="00167ACF" w:rsidRDefault="003B223A" w:rsidP="000A7EBE">
      <w:pPr>
        <w:pStyle w:val="af"/>
        <w:widowControl w:val="0"/>
        <w:numPr>
          <w:ilvl w:val="2"/>
          <w:numId w:val="35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першого ввезення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єкту регулювання з іншої країни за відсутності </w:t>
      </w:r>
      <w:r w:rsidRPr="00167ACF">
        <w:rPr>
          <w:rFonts w:ascii="Times New Roman" w:eastAsia="Times New Roman" w:hAnsi="Times New Roman" w:cs="Times New Roman"/>
          <w:sz w:val="28"/>
          <w:szCs w:val="28"/>
        </w:rPr>
        <w:lastRenderedPageBreak/>
        <w:t>інформації для проведення оцінки фітосанітарного ризику;</w:t>
      </w:r>
    </w:p>
    <w:p w14:paraId="24E5479F" w14:textId="3F28C176" w:rsidR="00C64616" w:rsidRPr="00167ACF" w:rsidRDefault="003B223A" w:rsidP="000A7EBE">
      <w:pPr>
        <w:pStyle w:val="af"/>
        <w:widowControl w:val="0"/>
        <w:numPr>
          <w:ilvl w:val="2"/>
          <w:numId w:val="35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підтвердження ризику проникнення регульованих шкідливих організмів разом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єктами регулювання за результатами оцінки фітосанітарного ризику. </w:t>
      </w:r>
    </w:p>
    <w:p w14:paraId="0AF96B08" w14:textId="77777777" w:rsidR="00C64616" w:rsidRPr="00167ACF" w:rsidRDefault="003B223A" w:rsidP="000A7EBE">
      <w:pPr>
        <w:widowControl w:val="0"/>
        <w:numPr>
          <w:ilvl w:val="1"/>
          <w:numId w:val="16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Тимчасові фітосанітарні заходи передбачають виконання одного із критеріїв:</w:t>
      </w:r>
    </w:p>
    <w:p w14:paraId="1D8BD90E" w14:textId="73C95A1D" w:rsidR="00C64616" w:rsidRPr="00167ACF" w:rsidRDefault="003B223A" w:rsidP="000A7EBE">
      <w:pPr>
        <w:pStyle w:val="af"/>
        <w:widowControl w:val="0"/>
        <w:numPr>
          <w:ilvl w:val="2"/>
          <w:numId w:val="35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язков</w:t>
      </w:r>
      <w:r w:rsidR="00D93C46" w:rsidRPr="00167ACF">
        <w:rPr>
          <w:rFonts w:ascii="Times New Roman" w:eastAsia="Times New Roman" w:hAnsi="Times New Roman" w:cs="Times New Roman"/>
          <w:sz w:val="28"/>
          <w:szCs w:val="28"/>
        </w:rPr>
        <w:t>і</w:t>
      </w:r>
      <w:r w:rsidRPr="00167ACF">
        <w:rPr>
          <w:rFonts w:ascii="Times New Roman" w:eastAsia="Times New Roman" w:hAnsi="Times New Roman" w:cs="Times New Roman"/>
          <w:sz w:val="28"/>
          <w:szCs w:val="28"/>
        </w:rPr>
        <w:t xml:space="preserve"> </w:t>
      </w:r>
      <w:r w:rsidR="00D93C46" w:rsidRPr="00167ACF">
        <w:rPr>
          <w:rFonts w:ascii="Times New Roman" w:eastAsia="Times New Roman" w:hAnsi="Times New Roman" w:cs="Times New Roman"/>
          <w:sz w:val="28"/>
          <w:szCs w:val="28"/>
        </w:rPr>
        <w:t>лабораторні дослідження, аналіз та діагностику</w:t>
      </w:r>
      <w:r w:rsidRPr="00167ACF">
        <w:rPr>
          <w:rFonts w:ascii="Times New Roman" w:eastAsia="Times New Roman" w:hAnsi="Times New Roman" w:cs="Times New Roman"/>
          <w:sz w:val="28"/>
          <w:szCs w:val="28"/>
        </w:rPr>
        <w:t xml:space="preserve"> вантажів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що ввозяться на митну територію України;</w:t>
      </w:r>
    </w:p>
    <w:p w14:paraId="1912A054" w14:textId="00FA16FC" w:rsidR="00C64616" w:rsidRPr="00167ACF" w:rsidRDefault="003B223A" w:rsidP="000A7EBE">
      <w:pPr>
        <w:pStyle w:val="af"/>
        <w:widowControl w:val="0"/>
        <w:numPr>
          <w:ilvl w:val="2"/>
          <w:numId w:val="35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розміщення вантажів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єктами регулювання у карантинну станцію на встановлений період; </w:t>
      </w:r>
    </w:p>
    <w:p w14:paraId="7A9D751D" w14:textId="3D0A5CA3" w:rsidR="00C64616" w:rsidRPr="00167ACF" w:rsidRDefault="003B223A" w:rsidP="000A7EBE">
      <w:pPr>
        <w:pStyle w:val="af"/>
        <w:widowControl w:val="0"/>
        <w:numPr>
          <w:ilvl w:val="2"/>
          <w:numId w:val="35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застосування додаткових фітосанітарних заходів з метою зменшення ризику проникнення регульованих шкідливих організмів разом із вантажами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що ввозяться на митну територію України.</w:t>
      </w:r>
    </w:p>
    <w:p w14:paraId="05A2E3BF" w14:textId="2FD28752" w:rsidR="00C64616" w:rsidRPr="00167ACF" w:rsidRDefault="003B223A" w:rsidP="000A7EBE">
      <w:pPr>
        <w:pStyle w:val="af"/>
        <w:widowControl w:val="0"/>
        <w:numPr>
          <w:ilvl w:val="2"/>
          <w:numId w:val="35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заборона на ввезення вантажів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на митну територію України</w:t>
      </w:r>
    </w:p>
    <w:p w14:paraId="5507B82E" w14:textId="6AB571C6" w:rsidR="00C64616" w:rsidRPr="00167ACF" w:rsidRDefault="003B223A" w:rsidP="000A7EBE">
      <w:pPr>
        <w:widowControl w:val="0"/>
        <w:numPr>
          <w:ilvl w:val="1"/>
          <w:numId w:val="16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Тимчасові фітосанітарні заходи передбачені у пунктах 1</w:t>
      </w:r>
      <w:r w:rsidR="00D93C46" w:rsidRPr="00167ACF">
        <w:rPr>
          <w:rFonts w:ascii="Times New Roman" w:eastAsia="Times New Roman" w:hAnsi="Times New Roman" w:cs="Times New Roman"/>
          <w:sz w:val="28"/>
          <w:szCs w:val="28"/>
        </w:rPr>
        <w:t xml:space="preserve"> - </w:t>
      </w:r>
      <w:r w:rsidRPr="00167ACF">
        <w:rPr>
          <w:rFonts w:ascii="Times New Roman" w:eastAsia="Times New Roman" w:hAnsi="Times New Roman" w:cs="Times New Roman"/>
          <w:sz w:val="28"/>
          <w:szCs w:val="28"/>
        </w:rPr>
        <w:t xml:space="preserve">3 частини </w:t>
      </w:r>
      <w:r w:rsidR="00D93C46" w:rsidRPr="00167ACF">
        <w:rPr>
          <w:rFonts w:ascii="Times New Roman" w:eastAsia="Times New Roman" w:hAnsi="Times New Roman" w:cs="Times New Roman"/>
          <w:sz w:val="28"/>
          <w:szCs w:val="28"/>
        </w:rPr>
        <w:t>другої</w:t>
      </w:r>
      <w:r w:rsidRPr="00167ACF">
        <w:rPr>
          <w:rFonts w:ascii="Times New Roman" w:eastAsia="Times New Roman" w:hAnsi="Times New Roman" w:cs="Times New Roman"/>
          <w:sz w:val="28"/>
          <w:szCs w:val="28"/>
        </w:rPr>
        <w:t xml:space="preserve"> цієї статті будуть переглянуті на підставі проведеної оцінки фітосанітарного ризику.</w:t>
      </w:r>
    </w:p>
    <w:p w14:paraId="2431937B" w14:textId="5BF248BF"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Тимчасові фітосанітарні заходи передбачені у пункті 4 частини </w:t>
      </w:r>
      <w:r w:rsidR="00D93C46" w:rsidRPr="00167ACF">
        <w:rPr>
          <w:rFonts w:ascii="Times New Roman" w:eastAsia="Times New Roman" w:hAnsi="Times New Roman" w:cs="Times New Roman"/>
          <w:sz w:val="28"/>
          <w:szCs w:val="28"/>
        </w:rPr>
        <w:t>другої</w:t>
      </w:r>
      <w:r w:rsidRPr="00167ACF">
        <w:rPr>
          <w:rFonts w:ascii="Times New Roman" w:eastAsia="Times New Roman" w:hAnsi="Times New Roman" w:cs="Times New Roman"/>
          <w:sz w:val="28"/>
          <w:szCs w:val="28"/>
        </w:rPr>
        <w:t xml:space="preserve"> цієї статті будуть переглянуті за результатами вжитих фітосанітарних заходів у країні експорту та на підставі оцінки фітосанітарного ризику.</w:t>
      </w:r>
    </w:p>
    <w:p w14:paraId="1CF39633"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47D5E510" w14:textId="69425D90" w:rsidR="00C64616" w:rsidRPr="00167ACF" w:rsidRDefault="003B223A" w:rsidP="003530E2">
      <w:pPr>
        <w:pStyle w:val="3"/>
        <w:widowControl w:val="0"/>
        <w:spacing w:before="0" w:after="120"/>
      </w:pPr>
      <w:bookmarkStart w:id="381" w:name="_Toc8886671"/>
      <w:r w:rsidRPr="00167ACF">
        <w:t xml:space="preserve">Стаття </w:t>
      </w:r>
      <w:r w:rsidRPr="00167ACF">
        <w:rPr>
          <w:highlight w:val="yellow"/>
        </w:rPr>
        <w:t>[U</w:t>
      </w:r>
      <w:r w:rsidR="00E470B7" w:rsidRPr="00167ACF">
        <w:rPr>
          <w:highlight w:val="yellow"/>
        </w:rPr>
        <w:t>18</w:t>
      </w:r>
      <w:r w:rsidRPr="00167ACF">
        <w:rPr>
          <w:highlight w:val="yellow"/>
        </w:rPr>
        <w:t>]</w:t>
      </w:r>
      <w:r w:rsidRPr="00167ACF">
        <w:t>. Обмеження ввезення (пересилання) вантажів з об</w:t>
      </w:r>
      <w:r w:rsidR="00C5575D" w:rsidRPr="00167ACF">
        <w:t>’</w:t>
      </w:r>
      <w:r w:rsidRPr="00167ACF">
        <w:t>єктами регулювання на митну територію України</w:t>
      </w:r>
      <w:bookmarkEnd w:id="381"/>
    </w:p>
    <w:p w14:paraId="73C17C0A" w14:textId="3C1F9E19" w:rsidR="00C64616" w:rsidRPr="00167ACF" w:rsidRDefault="003B223A" w:rsidP="000A7EBE">
      <w:pPr>
        <w:pStyle w:val="af"/>
        <w:widowControl w:val="0"/>
        <w:numPr>
          <w:ilvl w:val="3"/>
          <w:numId w:val="35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При підтвердженні виявлення вогнища та поширення регульованого шкідливого організму або потенційного карантинного шкідливого організму на конкретній території або виробничій ділянці країни походження компетентний орган має право залежно від рівня загрози вжити один із таких заходів:</w:t>
      </w:r>
    </w:p>
    <w:p w14:paraId="60C074AE" w14:textId="434D7A84" w:rsidR="00C64616" w:rsidRPr="00167ACF" w:rsidRDefault="003B223A" w:rsidP="000A7EBE">
      <w:pPr>
        <w:pStyle w:val="af"/>
        <w:widowControl w:val="0"/>
        <w:numPr>
          <w:ilvl w:val="2"/>
          <w:numId w:val="35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заборонити ввезення (пересилання) вантажів із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з усієї території зазначеної країни або окремої частини її території та, за необхідності, з країни транзиту;</w:t>
      </w:r>
    </w:p>
    <w:p w14:paraId="52492A86" w14:textId="42C7A41F" w:rsidR="00C64616" w:rsidRPr="00167ACF" w:rsidRDefault="003B223A" w:rsidP="000A7EBE">
      <w:pPr>
        <w:pStyle w:val="af"/>
        <w:widowControl w:val="0"/>
        <w:numPr>
          <w:ilvl w:val="2"/>
          <w:numId w:val="35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встановити спеціальні умови щодо вантажів із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які надходять з цієї країни або її окремої частини.</w:t>
      </w:r>
    </w:p>
    <w:p w14:paraId="5BF1456C"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52012BE8" w14:textId="72C8C1B5" w:rsidR="00C64616" w:rsidRPr="00167ACF" w:rsidRDefault="003B223A" w:rsidP="003530E2">
      <w:pPr>
        <w:pStyle w:val="3"/>
        <w:widowControl w:val="0"/>
        <w:spacing w:before="0" w:after="120"/>
      </w:pPr>
      <w:bookmarkStart w:id="382" w:name="_Toc8886672"/>
      <w:r w:rsidRPr="00167ACF">
        <w:t xml:space="preserve">Стаття </w:t>
      </w:r>
      <w:r w:rsidRPr="00167ACF">
        <w:rPr>
          <w:highlight w:val="yellow"/>
        </w:rPr>
        <w:t>[U</w:t>
      </w:r>
      <w:r w:rsidR="00E470B7" w:rsidRPr="00167ACF">
        <w:rPr>
          <w:highlight w:val="yellow"/>
        </w:rPr>
        <w:t>19</w:t>
      </w:r>
      <w:r w:rsidRPr="00167ACF">
        <w:rPr>
          <w:highlight w:val="yellow"/>
        </w:rPr>
        <w:t>]</w:t>
      </w:r>
      <w:r w:rsidRPr="00167ACF">
        <w:t xml:space="preserve">. Поводження з вантажами, які </w:t>
      </w:r>
      <w:r w:rsidR="00DA20FB" w:rsidRPr="00167ACF">
        <w:t>були вивезені (переслані) за межі митної території України</w:t>
      </w:r>
      <w:r w:rsidRPr="00167ACF">
        <w:t xml:space="preserve"> та повернуті на митну </w:t>
      </w:r>
      <w:r w:rsidRPr="00167ACF">
        <w:lastRenderedPageBreak/>
        <w:t>територію України у зв</w:t>
      </w:r>
      <w:r w:rsidR="00C5575D" w:rsidRPr="00167ACF">
        <w:t>’</w:t>
      </w:r>
      <w:r w:rsidRPr="00167ACF">
        <w:t xml:space="preserve">язку з </w:t>
      </w:r>
      <w:r w:rsidR="00DA20FB" w:rsidRPr="00167ACF">
        <w:t xml:space="preserve">їх </w:t>
      </w:r>
      <w:r w:rsidRPr="00167ACF">
        <w:t>невідповідністю фітосанітарни</w:t>
      </w:r>
      <w:r w:rsidR="00DA20FB" w:rsidRPr="00167ACF">
        <w:t>м</w:t>
      </w:r>
      <w:r w:rsidRPr="00167ACF">
        <w:t xml:space="preserve"> вимог</w:t>
      </w:r>
      <w:r w:rsidR="00DA20FB" w:rsidRPr="00167ACF">
        <w:t>ам</w:t>
      </w:r>
      <w:r w:rsidRPr="00167ACF">
        <w:t xml:space="preserve"> країни</w:t>
      </w:r>
      <w:r w:rsidR="00D93C46" w:rsidRPr="00167ACF">
        <w:t>-</w:t>
      </w:r>
      <w:r w:rsidRPr="00167ACF">
        <w:t>імпортера</w:t>
      </w:r>
      <w:bookmarkEnd w:id="382"/>
    </w:p>
    <w:p w14:paraId="11FE3DCC" w14:textId="62378C7A" w:rsidR="00C64616" w:rsidRPr="00167ACF" w:rsidRDefault="003B223A" w:rsidP="000A7EBE">
      <w:pPr>
        <w:pStyle w:val="af"/>
        <w:widowControl w:val="0"/>
        <w:numPr>
          <w:ilvl w:val="3"/>
          <w:numId w:val="35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Державний фітосанітарний інспектор дозволяє ввезення вантажів із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на митну територію України, які були вивезені (переслані) за межі митної території України та яким було відмовлено у ввезенні іншою країною, якщо:</w:t>
      </w:r>
    </w:p>
    <w:p w14:paraId="61957EC5" w14:textId="3EEB990C" w:rsidR="00C64616" w:rsidRPr="00167ACF" w:rsidRDefault="003B223A" w:rsidP="000A7EBE">
      <w:pPr>
        <w:pStyle w:val="af"/>
        <w:widowControl w:val="0"/>
        <w:numPr>
          <w:ilvl w:val="2"/>
          <w:numId w:val="36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єкти регулювання супроводжуються оригіналом фітосанітарного сертифіката або його копією, засвідченою компетентним органом України або іншої країни, та іншими документами, які вимагаються згідно із законом, а також документом, в якому зазначаються підстави відмови у ввезенні.</w:t>
      </w:r>
    </w:p>
    <w:p w14:paraId="3F2D263B" w14:textId="3D6E392D" w:rsidR="00C64616" w:rsidRPr="00167ACF" w:rsidRDefault="003B223A" w:rsidP="000A7EBE">
      <w:pPr>
        <w:pStyle w:val="af"/>
        <w:widowControl w:val="0"/>
        <w:numPr>
          <w:ilvl w:val="2"/>
          <w:numId w:val="360"/>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здійснена документальна перевірка, перевірка ідентичності та фізична перевірка вантажу з об</w:t>
      </w:r>
      <w:r w:rsidR="00C5575D" w:rsidRPr="00167ACF">
        <w:rPr>
          <w:rFonts w:ascii="Times New Roman" w:eastAsia="Times New Roman" w:hAnsi="Times New Roman" w:cs="Times New Roman"/>
          <w:sz w:val="28"/>
          <w:szCs w:val="28"/>
        </w:rPr>
        <w:t>’</w:t>
      </w:r>
      <w:r w:rsidR="00941A92" w:rsidRPr="00167ACF">
        <w:rPr>
          <w:rFonts w:ascii="Times New Roman" w:eastAsia="Times New Roman" w:hAnsi="Times New Roman" w:cs="Times New Roman"/>
          <w:sz w:val="28"/>
          <w:szCs w:val="28"/>
        </w:rPr>
        <w:t>єктами регулювання.</w:t>
      </w:r>
    </w:p>
    <w:p w14:paraId="42207708" w14:textId="0AB85F92" w:rsidR="00C64616" w:rsidRPr="00167ACF" w:rsidRDefault="00F363FF"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Лабораторні дослідження, аналіз та діагностика </w:t>
      </w:r>
      <w:r w:rsidR="00941A92" w:rsidRPr="00167ACF">
        <w:rPr>
          <w:rFonts w:ascii="Times New Roman" w:eastAsia="Times New Roman" w:hAnsi="Times New Roman" w:cs="Times New Roman"/>
          <w:sz w:val="28"/>
          <w:szCs w:val="28"/>
        </w:rPr>
        <w:t>вантажу</w:t>
      </w:r>
      <w:r w:rsidR="00D93C46" w:rsidRPr="00167ACF">
        <w:rPr>
          <w:rFonts w:ascii="Times New Roman" w:eastAsia="Times New Roman" w:hAnsi="Times New Roman" w:cs="Times New Roman"/>
          <w:sz w:val="28"/>
          <w:szCs w:val="28"/>
        </w:rPr>
        <w:t xml:space="preserve"> </w:t>
      </w:r>
      <w:r w:rsidR="00941A92" w:rsidRPr="00167ACF">
        <w:rPr>
          <w:rFonts w:ascii="Times New Roman" w:eastAsia="Times New Roman" w:hAnsi="Times New Roman" w:cs="Times New Roman"/>
          <w:sz w:val="28"/>
          <w:szCs w:val="28"/>
        </w:rPr>
        <w:t>здійснюється</w:t>
      </w:r>
      <w:r w:rsidR="003B223A" w:rsidRPr="00167ACF">
        <w:rPr>
          <w:rFonts w:ascii="Times New Roman" w:eastAsia="Times New Roman" w:hAnsi="Times New Roman" w:cs="Times New Roman"/>
          <w:sz w:val="28"/>
          <w:szCs w:val="28"/>
        </w:rPr>
        <w:t xml:space="preserve"> у разі появи за результатами його документальної перевірки та перевірки відповідності обґрунтованої підозри щодо невідповідності вантажу або повернення з підстав виявлення шкідливого організму.</w:t>
      </w:r>
    </w:p>
    <w:p w14:paraId="72834053" w14:textId="46D5C5FE" w:rsidR="00C64616" w:rsidRPr="00167ACF" w:rsidRDefault="003B223A" w:rsidP="000A7EBE">
      <w:pPr>
        <w:pStyle w:val="af"/>
        <w:widowControl w:val="0"/>
        <w:numPr>
          <w:ilvl w:val="3"/>
          <w:numId w:val="35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Державний фітосанітарний інспектор призначеного прикордонного інспекційного (фітосанітарного) поста через який ввозиться вантаж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на митну територію України, повідомляє про відправлення такого вантажу державного фітосанітарного інспектора, який здійснював фітосанітарні процедури до вантажу, із внесенням відповідної інформації до інформаційно-телекомунікаційної системи компетентного органу, повідомляє Головного державного фітосанітарного інспектора області до якої прибув вантаж та Головного державного фітосанітарного інспектора України.</w:t>
      </w:r>
    </w:p>
    <w:p w14:paraId="3047A8DD" w14:textId="4F568738" w:rsidR="00C64616" w:rsidRPr="00167ACF" w:rsidRDefault="003B223A" w:rsidP="000A7EBE">
      <w:pPr>
        <w:pStyle w:val="af"/>
        <w:widowControl w:val="0"/>
        <w:numPr>
          <w:ilvl w:val="3"/>
          <w:numId w:val="35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Усі витрати, які виникають із виконанням цієї статті, включаючи вартість </w:t>
      </w:r>
      <w:r w:rsidR="0085314E"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покладаються на власника вантажу або на особу, відповідальну за вантаж, без подальшої компенсації з боку держави.</w:t>
      </w:r>
    </w:p>
    <w:p w14:paraId="4825F1BD"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72B7B620" w14:textId="60BDE3CE" w:rsidR="00C64616" w:rsidRPr="00167ACF" w:rsidRDefault="003B223A" w:rsidP="003530E2">
      <w:pPr>
        <w:pStyle w:val="3"/>
        <w:widowControl w:val="0"/>
        <w:spacing w:before="0" w:after="120"/>
        <w:rPr>
          <w:b w:val="0"/>
        </w:rPr>
      </w:pPr>
      <w:bookmarkStart w:id="383" w:name="_Toc8886673"/>
      <w:r w:rsidRPr="00167ACF">
        <w:t xml:space="preserve">Стаття </w:t>
      </w:r>
      <w:r w:rsidRPr="00167ACF">
        <w:rPr>
          <w:highlight w:val="yellow"/>
        </w:rPr>
        <w:t>[U2</w:t>
      </w:r>
      <w:r w:rsidR="00E470B7" w:rsidRPr="00167ACF">
        <w:rPr>
          <w:highlight w:val="yellow"/>
        </w:rPr>
        <w:t>0</w:t>
      </w:r>
      <w:r w:rsidRPr="00167ACF">
        <w:rPr>
          <w:highlight w:val="yellow"/>
        </w:rPr>
        <w:t>]</w:t>
      </w:r>
      <w:r w:rsidRPr="00167ACF">
        <w:t xml:space="preserve">. Вимоги до транзиту (переміщення) вантажів із </w:t>
      </w:r>
      <w:r w:rsidR="00676DB3" w:rsidRPr="00167ACF">
        <w:t>рослинами, продукцією рослинного походження</w:t>
      </w:r>
      <w:r w:rsidRPr="00167ACF">
        <w:t xml:space="preserve"> </w:t>
      </w:r>
      <w:r w:rsidR="00676DB3" w:rsidRPr="00167ACF">
        <w:t>та іншими об</w:t>
      </w:r>
      <w:r w:rsidR="00C5575D" w:rsidRPr="00167ACF">
        <w:t>’</w:t>
      </w:r>
      <w:r w:rsidR="00676DB3" w:rsidRPr="00167ACF">
        <w:t xml:space="preserve">єктами </w:t>
      </w:r>
      <w:r w:rsidRPr="00167ACF">
        <w:t>через територію України</w:t>
      </w:r>
      <w:bookmarkEnd w:id="383"/>
    </w:p>
    <w:p w14:paraId="0CD2DAFF" w14:textId="0BE85F12" w:rsidR="00C64616" w:rsidRPr="00167ACF" w:rsidRDefault="003B223A" w:rsidP="000A7EBE">
      <w:pPr>
        <w:pStyle w:val="af"/>
        <w:widowControl w:val="0"/>
        <w:numPr>
          <w:ilvl w:val="3"/>
          <w:numId w:val="36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Державний фітосанітарний інспектор на призначеному прикордонному інспекційному (фітосанітарному) посту дозволяє транзит (переміщення) через територію України без права відкриття транспортного засобу або контейнеру вантажу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включеними до Переліку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для ввезення (пересилання) на митну територію України або Переліку заборонених до ввезення в Україну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з урахуванням країни походження або частини країни </w:t>
      </w:r>
      <w:r w:rsidRPr="00167ACF">
        <w:rPr>
          <w:rFonts w:ascii="Times New Roman" w:eastAsia="Times New Roman" w:hAnsi="Times New Roman" w:cs="Times New Roman"/>
          <w:sz w:val="28"/>
          <w:szCs w:val="28"/>
        </w:rPr>
        <w:lastRenderedPageBreak/>
        <w:t>походження.</w:t>
      </w:r>
    </w:p>
    <w:p w14:paraId="1028155F" w14:textId="515DFDE5" w:rsidR="00C64616" w:rsidRPr="00167ACF" w:rsidRDefault="003B223A" w:rsidP="000A7EBE">
      <w:pPr>
        <w:pStyle w:val="af"/>
        <w:widowControl w:val="0"/>
        <w:numPr>
          <w:ilvl w:val="3"/>
          <w:numId w:val="36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єкти регулювання повинні бути упаковані та переміщуватися у такий спосіб, що виключає будь–який ризик поширення регульованих шкідливих організмів або потенційних карантинних шкідливих організмів на територію України.</w:t>
      </w:r>
    </w:p>
    <w:p w14:paraId="6CC8A1D8" w14:textId="3159AF21" w:rsidR="00C64616" w:rsidRPr="00167ACF" w:rsidRDefault="003B223A" w:rsidP="000A7EBE">
      <w:pPr>
        <w:pStyle w:val="af"/>
        <w:widowControl w:val="0"/>
        <w:numPr>
          <w:ilvl w:val="3"/>
          <w:numId w:val="361"/>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випадку повернення вантажів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які заражені регульованими шкідливими організмами або потенційними карантинними шкідливими організмами територією України, дозволяється транзит без права розкриття транспортного засобу та зміни митного режиму.</w:t>
      </w:r>
    </w:p>
    <w:p w14:paraId="67F5CE7B"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p>
    <w:p w14:paraId="5BFF3DFE" w14:textId="42EC00A4" w:rsidR="00C64616" w:rsidRPr="00167ACF" w:rsidRDefault="003B223A" w:rsidP="003530E2">
      <w:pPr>
        <w:pStyle w:val="3"/>
        <w:widowControl w:val="0"/>
        <w:spacing w:before="0" w:after="120"/>
        <w:rPr>
          <w:b w:val="0"/>
        </w:rPr>
      </w:pPr>
      <w:bookmarkStart w:id="384" w:name="_Toc8886674"/>
      <w:r w:rsidRPr="00167ACF">
        <w:t xml:space="preserve">Стаття </w:t>
      </w:r>
      <w:r w:rsidRPr="00167ACF">
        <w:rPr>
          <w:highlight w:val="yellow"/>
        </w:rPr>
        <w:t>[U2</w:t>
      </w:r>
      <w:r w:rsidR="00E470B7" w:rsidRPr="00167ACF">
        <w:rPr>
          <w:highlight w:val="yellow"/>
        </w:rPr>
        <w:t>1</w:t>
      </w:r>
      <w:r w:rsidRPr="00167ACF">
        <w:rPr>
          <w:highlight w:val="yellow"/>
        </w:rPr>
        <w:t>]</w:t>
      </w:r>
      <w:r w:rsidRPr="00167ACF">
        <w:t>. Оцінка фітосанітарних заходів, які застосовані у країні експорту</w:t>
      </w:r>
      <w:bookmarkEnd w:id="384"/>
    </w:p>
    <w:p w14:paraId="69FA1608" w14:textId="786E59A9" w:rsidR="00C64616" w:rsidRPr="00167ACF" w:rsidRDefault="003B223A" w:rsidP="000A7EBE">
      <w:pPr>
        <w:pStyle w:val="af"/>
        <w:widowControl w:val="0"/>
        <w:numPr>
          <w:ilvl w:val="3"/>
          <w:numId w:val="36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здійснює оцінку фітосанітарних заходів у країнах, які планують ввозити (пересилати)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єкти регулювання на митну територію України, з метою перевірки на основі інформації, визначеної частиною </w:t>
      </w:r>
      <w:r w:rsidR="004C5F43"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highlight w:val="yellow"/>
        </w:rPr>
        <w:t>…</w:t>
      </w:r>
      <w:r w:rsidR="004C5F43" w:rsidRPr="00167ACF">
        <w:rPr>
          <w:rFonts w:ascii="Times New Roman" w:eastAsia="Times New Roman" w:hAnsi="Times New Roman" w:cs="Times New Roman"/>
          <w:sz w:val="28"/>
          <w:szCs w:val="28"/>
          <w:highlight w:val="yellow"/>
          <w:lang w:val="en-US"/>
        </w:rPr>
        <w:t>]</w:t>
      </w:r>
      <w:r w:rsidRPr="00167ACF">
        <w:rPr>
          <w:rFonts w:ascii="Times New Roman" w:eastAsia="Times New Roman" w:hAnsi="Times New Roman" w:cs="Times New Roman"/>
          <w:sz w:val="28"/>
          <w:szCs w:val="28"/>
        </w:rPr>
        <w:t xml:space="preserve"> цієї статті, відповідності (еквівалентності) системи фітосанітарних заходів країни</w:t>
      </w:r>
      <w:r w:rsidR="0085314E"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 законодавству України.</w:t>
      </w:r>
    </w:p>
    <w:p w14:paraId="3A2C2C2A" w14:textId="196C2A59" w:rsidR="00C64616" w:rsidRPr="00167ACF" w:rsidRDefault="003B223A" w:rsidP="000A7EBE">
      <w:pPr>
        <w:pStyle w:val="af"/>
        <w:widowControl w:val="0"/>
        <w:numPr>
          <w:ilvl w:val="3"/>
          <w:numId w:val="36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Оцінка фітосанітарних заходів передбачає оцінку:</w:t>
      </w:r>
    </w:p>
    <w:p w14:paraId="4BA71961" w14:textId="7CB6FEFD" w:rsidR="00C64616" w:rsidRPr="00167ACF" w:rsidRDefault="003B223A" w:rsidP="000A7EBE">
      <w:pPr>
        <w:pStyle w:val="af"/>
        <w:widowControl w:val="0"/>
        <w:numPr>
          <w:ilvl w:val="2"/>
          <w:numId w:val="36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законодавства у сфері фітосанітарних заходів, яке діє на території країни</w:t>
      </w:r>
      <w:r w:rsidR="004C5F43"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w:t>
      </w:r>
    </w:p>
    <w:p w14:paraId="64857B13" w14:textId="2EB47554" w:rsidR="00C64616" w:rsidRPr="00167ACF" w:rsidRDefault="003B223A" w:rsidP="000A7EBE">
      <w:pPr>
        <w:pStyle w:val="af"/>
        <w:widowControl w:val="0"/>
        <w:numPr>
          <w:ilvl w:val="2"/>
          <w:numId w:val="36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організаційної структури компетентного органу країни</w:t>
      </w:r>
      <w:r w:rsidR="004C5F43"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 його незалежності та компетенції, у тому числі його повноважень, необхідних для ефективного забезпечення дотримання законодавства на території країни</w:t>
      </w:r>
      <w:r w:rsidR="004C5F43"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 а також системи нагляду за його діяльністю;</w:t>
      </w:r>
    </w:p>
    <w:p w14:paraId="6FCF63C3" w14:textId="6A1A6C76" w:rsidR="00C64616" w:rsidRPr="00167ACF" w:rsidRDefault="003B223A" w:rsidP="000A7EBE">
      <w:pPr>
        <w:pStyle w:val="af"/>
        <w:widowControl w:val="0"/>
        <w:numPr>
          <w:ilvl w:val="2"/>
          <w:numId w:val="36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рівня підготовки персоналу компетентного органу країни</w:t>
      </w:r>
      <w:r w:rsidR="004C5F43"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 у сфері здійснення фітосанітарних заходів;</w:t>
      </w:r>
    </w:p>
    <w:p w14:paraId="02332435" w14:textId="671D098C" w:rsidR="00C64616" w:rsidRPr="00167ACF" w:rsidRDefault="003B223A" w:rsidP="000A7EBE">
      <w:pPr>
        <w:pStyle w:val="af"/>
        <w:widowControl w:val="0"/>
        <w:numPr>
          <w:ilvl w:val="2"/>
          <w:numId w:val="36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ресурсів компетентного органу країни</w:t>
      </w:r>
      <w:r w:rsidR="004C5F43"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 у тому числі засобів діагностики;</w:t>
      </w:r>
    </w:p>
    <w:p w14:paraId="7F00BC2C" w14:textId="6E8B8A0E" w:rsidR="00C64616" w:rsidRPr="00167ACF" w:rsidRDefault="003B223A" w:rsidP="000A7EBE">
      <w:pPr>
        <w:pStyle w:val="af"/>
        <w:widowControl w:val="0"/>
        <w:numPr>
          <w:ilvl w:val="2"/>
          <w:numId w:val="36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наявності та використання документованих систем та процедур здійснення фітосанітарних заходів;</w:t>
      </w:r>
    </w:p>
    <w:p w14:paraId="5A3FE9A8" w14:textId="19CD8905" w:rsidR="00C64616" w:rsidRPr="00167ACF" w:rsidRDefault="003B223A" w:rsidP="000A7EBE">
      <w:pPr>
        <w:pStyle w:val="af"/>
        <w:widowControl w:val="0"/>
        <w:numPr>
          <w:ilvl w:val="2"/>
          <w:numId w:val="36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w:t>
      </w:r>
      <w:r w:rsidR="004C5F43" w:rsidRPr="00167ACF">
        <w:rPr>
          <w:rFonts w:ascii="Times New Roman" w:eastAsia="Times New Roman" w:hAnsi="Times New Roman" w:cs="Times New Roman"/>
          <w:sz w:val="28"/>
          <w:szCs w:val="28"/>
        </w:rPr>
        <w:t>ітарного стану території країни-</w:t>
      </w:r>
      <w:r w:rsidRPr="00167ACF">
        <w:rPr>
          <w:rFonts w:ascii="Times New Roman" w:eastAsia="Times New Roman" w:hAnsi="Times New Roman" w:cs="Times New Roman"/>
          <w:sz w:val="28"/>
          <w:szCs w:val="28"/>
        </w:rPr>
        <w:t>експортера;</w:t>
      </w:r>
    </w:p>
    <w:p w14:paraId="60F3C4BF" w14:textId="3C4CBFC8" w:rsidR="00C64616" w:rsidRPr="00167ACF" w:rsidRDefault="003B223A" w:rsidP="000A7EBE">
      <w:pPr>
        <w:pStyle w:val="af"/>
        <w:widowControl w:val="0"/>
        <w:numPr>
          <w:ilvl w:val="2"/>
          <w:numId w:val="363"/>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обсягу та порядку здійснення країною-експортером фітосанітарних заходів до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що ввозяться (пересилаються) на її територію.</w:t>
      </w:r>
    </w:p>
    <w:p w14:paraId="02CFB0C0" w14:textId="7D0E3D4F" w:rsidR="00C64616" w:rsidRPr="00167ACF" w:rsidRDefault="003B223A" w:rsidP="000A7EBE">
      <w:pPr>
        <w:pStyle w:val="af"/>
        <w:widowControl w:val="0"/>
        <w:numPr>
          <w:ilvl w:val="3"/>
          <w:numId w:val="36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Для забезпечення </w:t>
      </w:r>
      <w:r w:rsidR="0085314E" w:rsidRPr="00167ACF">
        <w:rPr>
          <w:rFonts w:ascii="Times New Roman" w:eastAsia="Times New Roman" w:hAnsi="Times New Roman" w:cs="Times New Roman"/>
          <w:sz w:val="28"/>
          <w:szCs w:val="28"/>
        </w:rPr>
        <w:t xml:space="preserve">ефективності оцінки фітосанітарних заходів, які застосовані у країні </w:t>
      </w:r>
      <w:r w:rsidRPr="00167ACF">
        <w:rPr>
          <w:rFonts w:ascii="Times New Roman" w:eastAsia="Times New Roman" w:hAnsi="Times New Roman" w:cs="Times New Roman"/>
          <w:sz w:val="28"/>
          <w:szCs w:val="28"/>
        </w:rPr>
        <w:t xml:space="preserve">країні-експортері компетентний орган має право до початку здійснення таких заходів вимагати від країни-експортера надання актуальної інформації щодо загальної організації та управління системою </w:t>
      </w:r>
      <w:r w:rsidRPr="00167ACF">
        <w:rPr>
          <w:rFonts w:ascii="Times New Roman" w:eastAsia="Times New Roman" w:hAnsi="Times New Roman" w:cs="Times New Roman"/>
          <w:sz w:val="28"/>
          <w:szCs w:val="28"/>
        </w:rPr>
        <w:lastRenderedPageBreak/>
        <w:t>державного контролю, яка охоплює:</w:t>
      </w:r>
    </w:p>
    <w:p w14:paraId="74BC75A9" w14:textId="338B8A13" w:rsidR="00C64616" w:rsidRPr="00167ACF" w:rsidRDefault="003B223A" w:rsidP="000A7EBE">
      <w:pPr>
        <w:pStyle w:val="af"/>
        <w:widowControl w:val="0"/>
        <w:numPr>
          <w:ilvl w:val="2"/>
          <w:numId w:val="36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законодавство у сфері фітосанітарних заходів, що діє на території цієї країни;</w:t>
      </w:r>
    </w:p>
    <w:p w14:paraId="7CFAD246" w14:textId="5DC5601F" w:rsidR="00C64616" w:rsidRPr="00167ACF" w:rsidRDefault="003B223A" w:rsidP="000A7EBE">
      <w:pPr>
        <w:pStyle w:val="af"/>
        <w:widowControl w:val="0"/>
        <w:numPr>
          <w:ilvl w:val="2"/>
          <w:numId w:val="36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інформацію про процедури вирощування та </w:t>
      </w:r>
      <w:r w:rsidR="0085314E" w:rsidRPr="00167ACF">
        <w:rPr>
          <w:rFonts w:ascii="Times New Roman" w:eastAsia="Times New Roman" w:hAnsi="Times New Roman" w:cs="Times New Roman"/>
          <w:sz w:val="28"/>
          <w:szCs w:val="28"/>
        </w:rPr>
        <w:t xml:space="preserve">державного </w:t>
      </w:r>
      <w:r w:rsidRPr="00167ACF">
        <w:rPr>
          <w:rFonts w:ascii="Times New Roman" w:eastAsia="Times New Roman" w:hAnsi="Times New Roman" w:cs="Times New Roman"/>
          <w:sz w:val="28"/>
          <w:szCs w:val="28"/>
        </w:rPr>
        <w:t>контролю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w:t>
      </w:r>
    </w:p>
    <w:p w14:paraId="3D61BE57" w14:textId="7C190BC3" w:rsidR="00C64616" w:rsidRPr="00167ACF" w:rsidRDefault="003B223A" w:rsidP="000A7EBE">
      <w:pPr>
        <w:pStyle w:val="af"/>
        <w:widowControl w:val="0"/>
        <w:numPr>
          <w:ilvl w:val="2"/>
          <w:numId w:val="36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процедури оцінки ризику, фактори, що беруться до уваги при визначенні належного рівня фітосанітарного захисту;</w:t>
      </w:r>
    </w:p>
    <w:p w14:paraId="69CFF3A2" w14:textId="296714DF" w:rsidR="00C64616" w:rsidRPr="00167ACF" w:rsidRDefault="003B223A" w:rsidP="000A7EBE">
      <w:pPr>
        <w:pStyle w:val="af"/>
        <w:widowControl w:val="0"/>
        <w:numPr>
          <w:ilvl w:val="2"/>
          <w:numId w:val="36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результати фітосанітарних заходів, що здійснюються компетентним органом країни–експортера, щодо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які планується експортувати до України;</w:t>
      </w:r>
    </w:p>
    <w:p w14:paraId="69C27A7F" w14:textId="2EFDCC5B" w:rsidR="00C64616" w:rsidRPr="00167ACF" w:rsidRDefault="003B223A" w:rsidP="000A7EBE">
      <w:pPr>
        <w:pStyle w:val="af"/>
        <w:widowControl w:val="0"/>
        <w:numPr>
          <w:ilvl w:val="2"/>
          <w:numId w:val="364"/>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істотні зміни у структурі та функціонуванні системи фітосанітарних заходів країни–експортера, що сталися після попереднього отримання відповідної інформації.</w:t>
      </w:r>
    </w:p>
    <w:p w14:paraId="64E24283" w14:textId="48F175DA"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До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язків договірної сторони</w:t>
      </w:r>
      <w:r w:rsidR="004C5F43"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 відноситься надання наукової інформації, яка підтверджує, що альтернативні заходи зменшують специфічний фітосанітарний ризик і дають можливість досягти такого рівня захисту, якого потребує договірна сторона</w:t>
      </w:r>
      <w:r w:rsidR="004C5F43"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імпортер.</w:t>
      </w:r>
    </w:p>
    <w:p w14:paraId="571E7667" w14:textId="1964FCCD" w:rsidR="00C64616" w:rsidRPr="00167ACF" w:rsidRDefault="003B223A" w:rsidP="000A7EBE">
      <w:pPr>
        <w:pStyle w:val="af"/>
        <w:widowControl w:val="0"/>
        <w:numPr>
          <w:ilvl w:val="3"/>
          <w:numId w:val="362"/>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 періодичність оцінки фітосанітарних заходів країни–експортера компетентним органом України впливає:</w:t>
      </w:r>
    </w:p>
    <w:p w14:paraId="46B12CF4" w14:textId="6C44F87C" w:rsidR="00C64616" w:rsidRPr="00167ACF" w:rsidRDefault="003B223A" w:rsidP="000A7EBE">
      <w:pPr>
        <w:pStyle w:val="af"/>
        <w:widowControl w:val="0"/>
        <w:numPr>
          <w:ilvl w:val="2"/>
          <w:numId w:val="36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зміни у законодавстві країни</w:t>
      </w:r>
      <w:r w:rsidR="004C5F43"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w:t>
      </w:r>
    </w:p>
    <w:p w14:paraId="161656D3" w14:textId="19991143" w:rsidR="00C64616" w:rsidRPr="00167ACF" w:rsidRDefault="003B223A" w:rsidP="000A7EBE">
      <w:pPr>
        <w:pStyle w:val="af"/>
        <w:widowControl w:val="0"/>
        <w:numPr>
          <w:ilvl w:val="2"/>
          <w:numId w:val="36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обсяги і характеру імпорту з країни</w:t>
      </w:r>
      <w:r w:rsidR="004C5F43"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w:t>
      </w:r>
    </w:p>
    <w:p w14:paraId="720D8962" w14:textId="1B550FD1" w:rsidR="00C64616" w:rsidRPr="00167ACF" w:rsidRDefault="003B223A" w:rsidP="000A7EBE">
      <w:pPr>
        <w:pStyle w:val="af"/>
        <w:widowControl w:val="0"/>
        <w:numPr>
          <w:ilvl w:val="2"/>
          <w:numId w:val="36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результатів фітосанітарних заходів, здійснених компетентним органом України в країні</w:t>
      </w:r>
      <w:r w:rsidR="004C5F43"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експортері;</w:t>
      </w:r>
    </w:p>
    <w:p w14:paraId="0C5C5F4E" w14:textId="25502622" w:rsidR="00C64616" w:rsidRPr="00167ACF" w:rsidRDefault="003B223A" w:rsidP="000A7EBE">
      <w:pPr>
        <w:pStyle w:val="af"/>
        <w:widowControl w:val="0"/>
        <w:numPr>
          <w:ilvl w:val="2"/>
          <w:numId w:val="36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результатів заходів </w:t>
      </w:r>
      <w:r w:rsidR="0085314E"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під час імпорту з країни</w:t>
      </w:r>
      <w:r w:rsidR="0085314E"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 та інших фітосанітарних заходів до вантажів, що походять (надходять) з країни</w:t>
      </w:r>
      <w:r w:rsidR="0085314E"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експортера;</w:t>
      </w:r>
    </w:p>
    <w:p w14:paraId="4EC0D9A0" w14:textId="57C081D4" w:rsidR="00C64616" w:rsidRPr="00167ACF" w:rsidRDefault="003B223A" w:rsidP="000A7EBE">
      <w:pPr>
        <w:pStyle w:val="af"/>
        <w:widowControl w:val="0"/>
        <w:numPr>
          <w:ilvl w:val="2"/>
          <w:numId w:val="36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інформації, отриманої від міжнародних та регіональних організацій у сфері захисту рослин або з інших джерел;</w:t>
      </w:r>
    </w:p>
    <w:p w14:paraId="5769A1FF" w14:textId="53621B71" w:rsidR="00C64616" w:rsidRPr="00167ACF" w:rsidRDefault="003B223A" w:rsidP="000A7EBE">
      <w:pPr>
        <w:pStyle w:val="af"/>
        <w:widowControl w:val="0"/>
        <w:numPr>
          <w:ilvl w:val="2"/>
          <w:numId w:val="365"/>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інформації про появу регульованих шкідливих організмів або потенційних карантинних шкідливих організмів внаслідок імпорту відповідних видів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w:t>
      </w:r>
    </w:p>
    <w:p w14:paraId="0A78896F"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30B7C6CD" w14:textId="15835A27" w:rsidR="00CF15AE" w:rsidRPr="00167ACF" w:rsidRDefault="00CF15AE" w:rsidP="003530E2">
      <w:pPr>
        <w:pStyle w:val="3"/>
        <w:widowControl w:val="0"/>
        <w:spacing w:before="0" w:after="120"/>
      </w:pPr>
      <w:bookmarkStart w:id="385" w:name="_Toc8886675"/>
      <w:r w:rsidRPr="00167ACF">
        <w:t xml:space="preserve">Стаття </w:t>
      </w:r>
      <w:r w:rsidRPr="00167ACF">
        <w:rPr>
          <w:highlight w:val="yellow"/>
        </w:rPr>
        <w:t>[U22]</w:t>
      </w:r>
      <w:r w:rsidRPr="00167ACF">
        <w:t xml:space="preserve">. Ввезення </w:t>
      </w:r>
      <w:r w:rsidR="00371E2E" w:rsidRPr="00167ACF">
        <w:t>окремих видів об’єктів регулювання,</w:t>
      </w:r>
      <w:r w:rsidRPr="00167ACF">
        <w:t xml:space="preserve"> </w:t>
      </w:r>
      <w:r w:rsidR="00371E2E" w:rsidRPr="00167ACF">
        <w:t>призначених</w:t>
      </w:r>
      <w:r w:rsidRPr="00167ACF">
        <w:t xml:space="preserve"> для офіційного тестування, наукових або освітніх цілей, випробувань, сортового відбору або розведення </w:t>
      </w:r>
      <w:r w:rsidRPr="00167ACF">
        <w:rPr>
          <w:color w:val="C00000"/>
        </w:rPr>
        <w:t>[див. ст. 48 Регламенту 2016/2031 та ст. 4-1 Закону «Про дозвільну систему»]</w:t>
      </w:r>
      <w:bookmarkEnd w:id="385"/>
    </w:p>
    <w:p w14:paraId="155284BC" w14:textId="77777777" w:rsidR="00CF15AE" w:rsidRPr="00167ACF" w:rsidRDefault="00CF15AE"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[потрібні положення доопрацьовуються]</w:t>
      </w:r>
    </w:p>
    <w:p w14:paraId="486CEB2E" w14:textId="77777777" w:rsidR="00CF15AE" w:rsidRPr="00167ACF" w:rsidRDefault="00CF15AE" w:rsidP="003530E2">
      <w:pPr>
        <w:widowControl w:val="0"/>
        <w:spacing w:after="120" w:line="240" w:lineRule="auto"/>
        <w:jc w:val="both"/>
        <w:rPr>
          <w:rFonts w:ascii="Times New Roman" w:eastAsia="Times New Roman" w:hAnsi="Times New Roman" w:cs="Times New Roman"/>
          <w:sz w:val="28"/>
          <w:szCs w:val="28"/>
        </w:rPr>
      </w:pPr>
    </w:p>
    <w:p w14:paraId="5499FC0A" w14:textId="69027131" w:rsidR="00C64616" w:rsidRPr="00167ACF" w:rsidRDefault="003B223A" w:rsidP="003530E2">
      <w:pPr>
        <w:pStyle w:val="3"/>
        <w:widowControl w:val="0"/>
        <w:spacing w:before="0" w:after="120"/>
        <w:rPr>
          <w:b w:val="0"/>
        </w:rPr>
      </w:pPr>
      <w:bookmarkStart w:id="386" w:name="_Toc8886676"/>
      <w:r w:rsidRPr="00167ACF">
        <w:t xml:space="preserve">Стаття </w:t>
      </w:r>
      <w:r w:rsidRPr="00167ACF">
        <w:rPr>
          <w:highlight w:val="yellow"/>
        </w:rPr>
        <w:t>[U2</w:t>
      </w:r>
      <w:r w:rsidR="00E470B7" w:rsidRPr="00167ACF">
        <w:rPr>
          <w:highlight w:val="yellow"/>
        </w:rPr>
        <w:t>3</w:t>
      </w:r>
      <w:r w:rsidRPr="00167ACF">
        <w:rPr>
          <w:highlight w:val="yellow"/>
        </w:rPr>
        <w:t>]</w:t>
      </w:r>
      <w:r w:rsidRPr="00167ACF">
        <w:t xml:space="preserve">. </w:t>
      </w:r>
      <w:r w:rsidR="0085314E" w:rsidRPr="00167ACF">
        <w:t>Державний</w:t>
      </w:r>
      <w:r w:rsidRPr="00167ACF">
        <w:t xml:space="preserve"> контроль вантажів з об</w:t>
      </w:r>
      <w:r w:rsidR="00C5575D" w:rsidRPr="00167ACF">
        <w:t>’</w:t>
      </w:r>
      <w:r w:rsidRPr="00167ACF">
        <w:t>єктами регулювання, які експортуються або реекспортуються</w:t>
      </w:r>
      <w:bookmarkEnd w:id="386"/>
    </w:p>
    <w:p w14:paraId="3266EEEA" w14:textId="70F4525E" w:rsidR="00C64616" w:rsidRPr="00167ACF" w:rsidRDefault="003B223A" w:rsidP="000A7EBE">
      <w:pPr>
        <w:pStyle w:val="af"/>
        <w:widowControl w:val="0"/>
        <w:numPr>
          <w:ilvl w:val="0"/>
          <w:numId w:val="36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Імпорт, експорт, реекспорт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включених до переліку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здійснюється в супроводі оригіналу фітосанітарного сертифіката або фітосанітарного сертифіката на реекспорт та/або іншої документації за запитом країни призначення.</w:t>
      </w:r>
    </w:p>
    <w:p w14:paraId="31E85456" w14:textId="0FD5E8BB" w:rsidR="00C64616" w:rsidRPr="00167ACF" w:rsidRDefault="003B223A" w:rsidP="000A7EBE">
      <w:pPr>
        <w:pStyle w:val="af"/>
        <w:widowControl w:val="0"/>
        <w:numPr>
          <w:ilvl w:val="0"/>
          <w:numId w:val="36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Фітосанітарний сертифікат або фітосанітарний сертифікат на реекспорт видається державним фітосанітарним інспектором не раніше, ніж за 14 діб до дати переміщення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на підставі проведених фітосанітарних процедур. Фітосанітарний сертифікат або фітосанітарний сертифікат на реекспорт також може видаватися на рослини, </w:t>
      </w:r>
      <w:r w:rsidR="00676DB3" w:rsidRPr="00167ACF">
        <w:rPr>
          <w:rFonts w:ascii="Times New Roman" w:eastAsia="Times New Roman" w:hAnsi="Times New Roman" w:cs="Times New Roman"/>
          <w:sz w:val="28"/>
          <w:szCs w:val="28"/>
        </w:rPr>
        <w:t>продукція рослинного походження</w:t>
      </w:r>
      <w:r w:rsidRPr="00167ACF">
        <w:rPr>
          <w:rFonts w:ascii="Times New Roman" w:eastAsia="Times New Roman" w:hAnsi="Times New Roman" w:cs="Times New Roman"/>
          <w:sz w:val="28"/>
          <w:szCs w:val="28"/>
        </w:rPr>
        <w:t>, упаковки, засоби перевезення, контейнери, ґрунт та будь</w:t>
      </w:r>
      <w:r w:rsidR="00371E2E"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які інші організми,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єкти або матеріали, здатні переносити чи поширювати шкідливі організми, не включені до переліку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за запитом особи, яка здійснює переміщення вантажу з такими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w:t>
      </w:r>
    </w:p>
    <w:p w14:paraId="38F82C1A" w14:textId="009F6FA3" w:rsidR="00C64616" w:rsidRPr="00167ACF" w:rsidRDefault="003B223A" w:rsidP="000A7EBE">
      <w:pPr>
        <w:pStyle w:val="af"/>
        <w:widowControl w:val="0"/>
        <w:numPr>
          <w:ilvl w:val="0"/>
          <w:numId w:val="36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Державний фітосанітарний інспектор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видати заявнику фітосанітарний сертифікат або фітосанітарний сертифікат на реекспорт чи прийняти рішення про відмову у його видачі протягом 4 годин після проведення необхідних фітосанітарних процедур. </w:t>
      </w:r>
    </w:p>
    <w:p w14:paraId="23C0B884" w14:textId="77777777" w:rsidR="00C64616" w:rsidRPr="00167ACF" w:rsidRDefault="003B223A" w:rsidP="000A7EBE">
      <w:pPr>
        <w:pStyle w:val="af"/>
        <w:widowControl w:val="0"/>
        <w:numPr>
          <w:ilvl w:val="0"/>
          <w:numId w:val="36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Рішення про відмову у видачі фітосанітарного сертифіката або фітосанітарного сертифіката на реекспорт надається особі у письмовій формі. </w:t>
      </w:r>
    </w:p>
    <w:p w14:paraId="337355FA" w14:textId="77777777" w:rsidR="00C64616" w:rsidRPr="00167ACF" w:rsidRDefault="003B223A" w:rsidP="000A7EBE">
      <w:pPr>
        <w:pStyle w:val="af"/>
        <w:widowControl w:val="0"/>
        <w:numPr>
          <w:ilvl w:val="0"/>
          <w:numId w:val="36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Підставами для прийняття рішення про відмову у видачі фітосанітарного сертифіката або фітосанітарного сертифіката на реекспорт є: </w:t>
      </w:r>
    </w:p>
    <w:p w14:paraId="6AB6303C" w14:textId="7C180F65" w:rsidR="00C64616" w:rsidRPr="00167ACF" w:rsidRDefault="003B223A" w:rsidP="000A7EBE">
      <w:pPr>
        <w:pStyle w:val="af"/>
        <w:widowControl w:val="0"/>
        <w:numPr>
          <w:ilvl w:val="0"/>
          <w:numId w:val="36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невідповідність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вимогам фітосанітарних заходів країни імпортера; </w:t>
      </w:r>
    </w:p>
    <w:p w14:paraId="6A655485" w14:textId="04088857" w:rsidR="00C64616" w:rsidRPr="00167ACF" w:rsidRDefault="003B223A" w:rsidP="000A7EBE">
      <w:pPr>
        <w:pStyle w:val="af"/>
        <w:widowControl w:val="0"/>
        <w:numPr>
          <w:ilvl w:val="0"/>
          <w:numId w:val="36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виявлення зараження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шкідливими організмами з урахуванням вимог країни імпортера; </w:t>
      </w:r>
    </w:p>
    <w:p w14:paraId="4C6873A4" w14:textId="77777777" w:rsidR="00C64616" w:rsidRPr="00167ACF" w:rsidRDefault="003B223A" w:rsidP="000A7EBE">
      <w:pPr>
        <w:pStyle w:val="af"/>
        <w:widowControl w:val="0"/>
        <w:numPr>
          <w:ilvl w:val="0"/>
          <w:numId w:val="36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відсутність реєстрації особи, передбаченої статтею 27 цього Закону; </w:t>
      </w:r>
    </w:p>
    <w:p w14:paraId="5E29480C" w14:textId="338CD412" w:rsidR="00C64616" w:rsidRPr="00167ACF" w:rsidRDefault="003B223A" w:rsidP="000A7EBE">
      <w:pPr>
        <w:pStyle w:val="af"/>
        <w:widowControl w:val="0"/>
        <w:numPr>
          <w:ilvl w:val="0"/>
          <w:numId w:val="36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невідповідність наявних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заявленим особою для переміщення; </w:t>
      </w:r>
    </w:p>
    <w:p w14:paraId="70BDDCA8" w14:textId="77777777" w:rsidR="00C64616" w:rsidRPr="00167ACF" w:rsidRDefault="003B223A" w:rsidP="000A7EBE">
      <w:pPr>
        <w:pStyle w:val="af"/>
        <w:widowControl w:val="0"/>
        <w:numPr>
          <w:ilvl w:val="0"/>
          <w:numId w:val="36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невиконання розпоряджень державного фітосанітарного інспектора щодо застосування фітосанітарних заходів; </w:t>
      </w:r>
    </w:p>
    <w:p w14:paraId="3EC7133D" w14:textId="77777777" w:rsidR="00C64616" w:rsidRPr="00167ACF" w:rsidRDefault="003B223A" w:rsidP="000A7EBE">
      <w:pPr>
        <w:pStyle w:val="af"/>
        <w:widowControl w:val="0"/>
        <w:numPr>
          <w:ilvl w:val="0"/>
          <w:numId w:val="368"/>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відсутність оплати за видачу фітосанітарного сертифіката або фітосанітарного сертифіката на реекспорт. </w:t>
      </w:r>
    </w:p>
    <w:p w14:paraId="7639EEE3" w14:textId="77777777" w:rsidR="00C64616" w:rsidRPr="00167ACF" w:rsidRDefault="003B223A" w:rsidP="000A7EBE">
      <w:pPr>
        <w:pStyle w:val="af"/>
        <w:widowControl w:val="0"/>
        <w:numPr>
          <w:ilvl w:val="0"/>
          <w:numId w:val="36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Підставами для анулювання фітосанітарного сертифіката або фітосанітарного сертифіката на реекспорт є: </w:t>
      </w:r>
    </w:p>
    <w:p w14:paraId="278E719A" w14:textId="77777777" w:rsidR="00C64616" w:rsidRPr="00167ACF" w:rsidRDefault="003B223A" w:rsidP="000A7EBE">
      <w:pPr>
        <w:pStyle w:val="af"/>
        <w:widowControl w:val="0"/>
        <w:numPr>
          <w:ilvl w:val="0"/>
          <w:numId w:val="36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 xml:space="preserve">повідомлення особи про втрату фітосанітарного сертифіката або фітосанітарного сертифіката на реекспорт; </w:t>
      </w:r>
    </w:p>
    <w:p w14:paraId="1EA8F398" w14:textId="77777777" w:rsidR="00C64616" w:rsidRPr="00167ACF" w:rsidRDefault="003B223A" w:rsidP="000A7EBE">
      <w:pPr>
        <w:pStyle w:val="af"/>
        <w:widowControl w:val="0"/>
        <w:numPr>
          <w:ilvl w:val="0"/>
          <w:numId w:val="36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зміна способу транспортування або транспортного засобу; </w:t>
      </w:r>
    </w:p>
    <w:p w14:paraId="5295CF1B" w14:textId="77777777" w:rsidR="00C64616" w:rsidRPr="00167ACF" w:rsidRDefault="003B223A" w:rsidP="000A7EBE">
      <w:pPr>
        <w:pStyle w:val="af"/>
        <w:widowControl w:val="0"/>
        <w:numPr>
          <w:ilvl w:val="0"/>
          <w:numId w:val="36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підробка фітосанітарного сертифіката або фітосанітарного сертифіката на реекспорт; </w:t>
      </w:r>
    </w:p>
    <w:p w14:paraId="5837242F" w14:textId="5B43DA8F" w:rsidR="00C64616" w:rsidRPr="00167ACF" w:rsidRDefault="003B223A" w:rsidP="000A7EBE">
      <w:pPr>
        <w:pStyle w:val="af"/>
        <w:widowControl w:val="0"/>
        <w:numPr>
          <w:ilvl w:val="0"/>
          <w:numId w:val="367"/>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пошкодження фітосанітарного сертифіката або фітосанітарного сертифіката на реекспорт, що не дає можливості визначити фітосанітарний стан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єктів регулювання. </w:t>
      </w:r>
    </w:p>
    <w:p w14:paraId="5674160F" w14:textId="734CECF5" w:rsidR="00C64616" w:rsidRPr="00167ACF" w:rsidRDefault="003B223A" w:rsidP="000A7EBE">
      <w:pPr>
        <w:pStyle w:val="af"/>
        <w:widowControl w:val="0"/>
        <w:numPr>
          <w:ilvl w:val="0"/>
          <w:numId w:val="36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Переоформлення фітосанітарного сертифіката або фітосанітарного сертифіката на реекспорт здійснюється за зверненням особи у випадках неможливості повторного зараження вантажу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що експортується.</w:t>
      </w:r>
    </w:p>
    <w:p w14:paraId="3E7F285F" w14:textId="77777777" w:rsidR="00C64616" w:rsidRPr="00167ACF" w:rsidRDefault="003B223A" w:rsidP="000A7EBE">
      <w:pPr>
        <w:pStyle w:val="af"/>
        <w:widowControl w:val="0"/>
        <w:numPr>
          <w:ilvl w:val="0"/>
          <w:numId w:val="36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Рішення про відмову у видачі фітосанітарного сертифіката або фітосанітарного сертифіката на реекспорт може бути оскаржено до центрального органу виконавчої влади, що реалізує державну політику у сфері захисту рослин, або до суду. </w:t>
      </w:r>
    </w:p>
    <w:p w14:paraId="2F3CA612" w14:textId="77777777" w:rsidR="00C64616" w:rsidRPr="00167ACF" w:rsidRDefault="003B223A" w:rsidP="000A7EBE">
      <w:pPr>
        <w:pStyle w:val="af"/>
        <w:widowControl w:val="0"/>
        <w:numPr>
          <w:ilvl w:val="0"/>
          <w:numId w:val="366"/>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Заява про оскарження рішення про відмову у видачі фітосанітарного сертифіката або фітосанітарного сертифіката на реекспорт подається до центрального органу виконавчої влади, що реалізує державну політику у сфері захисту рослин, у строк, що не перевищує 10 днів після одержання відповідного рішення. Заява розглядається не пізніше двох робочих днів після її подання.</w:t>
      </w:r>
    </w:p>
    <w:p w14:paraId="44BBC70C" w14:textId="77777777" w:rsidR="00C64616" w:rsidRPr="00167ACF" w:rsidRDefault="003B223A" w:rsidP="000A7EBE">
      <w:pPr>
        <w:pStyle w:val="af"/>
        <w:widowControl w:val="0"/>
        <w:numPr>
          <w:ilvl w:val="0"/>
          <w:numId w:val="366"/>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Про результати розгляду заявник повідомляється у письмовій формі. </w:t>
      </w:r>
    </w:p>
    <w:p w14:paraId="72CFEE46" w14:textId="41713B47" w:rsidR="00C64616" w:rsidRPr="00167ACF" w:rsidRDefault="003B223A" w:rsidP="000A7EBE">
      <w:pPr>
        <w:pStyle w:val="af"/>
        <w:widowControl w:val="0"/>
        <w:numPr>
          <w:ilvl w:val="0"/>
          <w:numId w:val="366"/>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Особа, яка у встановленому порядку надала державному фітосанітарному інспектору всі необхідні документи та здійснила оплату і не отримала у визначені терміни рішення про видачу або відмову у видачі фітосанітарного сертифіката або фітосанітарного сертифіката на реекспорт, має право здійснити задеклароване переміщення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єктів регулювання та отримати відшкодування шкоди, завданої внаслідок неотримання такого рішення.</w:t>
      </w:r>
    </w:p>
    <w:p w14:paraId="2DF4E83F" w14:textId="6FBAB275" w:rsidR="00C64616" w:rsidRPr="00167ACF" w:rsidRDefault="003B223A" w:rsidP="000A7EBE">
      <w:pPr>
        <w:pStyle w:val="af"/>
        <w:widowControl w:val="0"/>
        <w:numPr>
          <w:ilvl w:val="0"/>
          <w:numId w:val="366"/>
        </w:numPr>
        <w:tabs>
          <w:tab w:val="left" w:pos="1276"/>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Фітосанітарний сертифікат або фітосанітарний сертифікат на реекспорт повинен мати серійний номер та відповідати типовим сертифікатам міжнародних організацій і в разі потреби містити додаткову декларацію, визначену країною призначення.</w:t>
      </w:r>
    </w:p>
    <w:p w14:paraId="277E7342"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3918718F" w14:textId="46D3C2AE" w:rsidR="00C64616" w:rsidRPr="00167ACF" w:rsidRDefault="003B223A" w:rsidP="003530E2">
      <w:pPr>
        <w:pStyle w:val="3"/>
        <w:widowControl w:val="0"/>
        <w:spacing w:before="0" w:after="120"/>
        <w:rPr>
          <w:b w:val="0"/>
        </w:rPr>
      </w:pPr>
      <w:bookmarkStart w:id="387" w:name="_Toc8886677"/>
      <w:r w:rsidRPr="00167ACF">
        <w:t xml:space="preserve">Стаття </w:t>
      </w:r>
      <w:r w:rsidRPr="00167ACF">
        <w:rPr>
          <w:highlight w:val="yellow"/>
        </w:rPr>
        <w:t>[U2</w:t>
      </w:r>
      <w:r w:rsidR="00E470B7" w:rsidRPr="00167ACF">
        <w:rPr>
          <w:highlight w:val="yellow"/>
        </w:rPr>
        <w:t>4</w:t>
      </w:r>
      <w:r w:rsidRPr="00167ACF">
        <w:rPr>
          <w:highlight w:val="yellow"/>
        </w:rPr>
        <w:t>]</w:t>
      </w:r>
      <w:r w:rsidRPr="00167ACF">
        <w:t>. Передекспортні фітосанітарні сертифікати</w:t>
      </w:r>
      <w:bookmarkEnd w:id="387"/>
    </w:p>
    <w:p w14:paraId="15AF02CE" w14:textId="77777777" w:rsidR="00C64616" w:rsidRPr="00167ACF" w:rsidRDefault="003B223A" w:rsidP="003530E2">
      <w:pPr>
        <w:widowControl w:val="0"/>
        <w:spacing w:after="120" w:line="240" w:lineRule="auto"/>
        <w:ind w:firstLine="709"/>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[потрібні положення опрацьовуються]</w:t>
      </w:r>
    </w:p>
    <w:p w14:paraId="760B4AF6" w14:textId="77777777" w:rsidR="00C64616" w:rsidRPr="00167ACF" w:rsidRDefault="00C64616" w:rsidP="003530E2">
      <w:pPr>
        <w:widowControl w:val="0"/>
        <w:spacing w:after="120" w:line="240" w:lineRule="auto"/>
        <w:ind w:firstLine="709"/>
        <w:rPr>
          <w:rFonts w:ascii="Times New Roman" w:eastAsia="Times New Roman" w:hAnsi="Times New Roman" w:cs="Times New Roman"/>
          <w:sz w:val="28"/>
          <w:szCs w:val="28"/>
        </w:rPr>
      </w:pPr>
    </w:p>
    <w:p w14:paraId="2A47AD10" w14:textId="71F9925B" w:rsidR="00C64616" w:rsidRPr="00167ACF" w:rsidRDefault="003B223A" w:rsidP="003530E2">
      <w:pPr>
        <w:pStyle w:val="3"/>
        <w:widowControl w:val="0"/>
        <w:spacing w:before="0" w:after="120"/>
      </w:pPr>
      <w:bookmarkStart w:id="388" w:name="_Toc8886678"/>
      <w:r w:rsidRPr="00167ACF">
        <w:t xml:space="preserve">Стаття </w:t>
      </w:r>
      <w:r w:rsidRPr="00167ACF">
        <w:rPr>
          <w:highlight w:val="yellow"/>
        </w:rPr>
        <w:t>[U2</w:t>
      </w:r>
      <w:r w:rsidR="00E470B7" w:rsidRPr="00167ACF">
        <w:rPr>
          <w:highlight w:val="yellow"/>
        </w:rPr>
        <w:t>5</w:t>
      </w:r>
      <w:r w:rsidRPr="00167ACF">
        <w:rPr>
          <w:highlight w:val="yellow"/>
        </w:rPr>
        <w:t>]</w:t>
      </w:r>
      <w:r w:rsidRPr="00167ACF">
        <w:t>. Міжнародне співробітництво у сфері захисту рослин</w:t>
      </w:r>
      <w:bookmarkEnd w:id="388"/>
    </w:p>
    <w:p w14:paraId="1AC715A8" w14:textId="77777777" w:rsidR="00C64616" w:rsidRPr="00167ACF" w:rsidRDefault="003B223A" w:rsidP="000A7EBE">
      <w:pPr>
        <w:widowControl w:val="0"/>
        <w:numPr>
          <w:ilvl w:val="0"/>
          <w:numId w:val="15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Україна бере участь у міжнародному співробітництві у сфері захисту рослин на основі багатосторонніх та двосторонніх угод.</w:t>
      </w:r>
    </w:p>
    <w:p w14:paraId="62969583" w14:textId="77777777" w:rsidR="00C64616" w:rsidRPr="00167ACF" w:rsidRDefault="003B223A" w:rsidP="000A7EBE">
      <w:pPr>
        <w:widowControl w:val="0"/>
        <w:numPr>
          <w:ilvl w:val="0"/>
          <w:numId w:val="15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Участь України у міжнародному співробітництві у сфері захисту рослин здійснюється в порядку, встановленому законодавством України, шляхом:</w:t>
      </w:r>
    </w:p>
    <w:p w14:paraId="45F2A75E" w14:textId="77777777" w:rsidR="00C64616" w:rsidRPr="00167ACF" w:rsidRDefault="003B223A" w:rsidP="000A7EBE">
      <w:pPr>
        <w:pStyle w:val="af"/>
        <w:widowControl w:val="0"/>
        <w:numPr>
          <w:ilvl w:val="0"/>
          <w:numId w:val="36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проведення спільних наукових досліджень;</w:t>
      </w:r>
    </w:p>
    <w:p w14:paraId="090BA6C1" w14:textId="77777777" w:rsidR="00C64616" w:rsidRPr="00167ACF" w:rsidRDefault="003B223A" w:rsidP="000A7EBE">
      <w:pPr>
        <w:pStyle w:val="af"/>
        <w:widowControl w:val="0"/>
        <w:numPr>
          <w:ilvl w:val="0"/>
          <w:numId w:val="36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розроблення і реалізації міжнародних програм із захисту рослин;</w:t>
      </w:r>
    </w:p>
    <w:p w14:paraId="1F08F948" w14:textId="77777777" w:rsidR="00C64616" w:rsidRPr="00167ACF" w:rsidRDefault="003B223A" w:rsidP="000A7EBE">
      <w:pPr>
        <w:pStyle w:val="af"/>
        <w:widowControl w:val="0"/>
        <w:numPr>
          <w:ilvl w:val="0"/>
          <w:numId w:val="36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здійснення взаємного обміну інформацією у сфері захисту рослин, вивчення міжнародного досвіду;</w:t>
      </w:r>
    </w:p>
    <w:p w14:paraId="364FF75A" w14:textId="77777777" w:rsidR="00C64616" w:rsidRPr="00167ACF" w:rsidRDefault="003B223A" w:rsidP="000A7EBE">
      <w:pPr>
        <w:pStyle w:val="af"/>
        <w:widowControl w:val="0"/>
        <w:numPr>
          <w:ilvl w:val="0"/>
          <w:numId w:val="369"/>
        </w:numPr>
        <w:tabs>
          <w:tab w:val="left" w:pos="1134"/>
        </w:tabs>
        <w:spacing w:after="120" w:line="240" w:lineRule="auto"/>
        <w:ind w:left="0" w:firstLine="709"/>
        <w:contextualSpacing w:val="0"/>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проведення та участі у міжнародних конференціях, конгресах, симпозіумах, виставках тощо.</w:t>
      </w:r>
    </w:p>
    <w:p w14:paraId="34D11A60"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54EDB72E" w14:textId="784D8554" w:rsidR="00C64616" w:rsidRPr="00167ACF" w:rsidRDefault="003B223A" w:rsidP="003530E2">
      <w:pPr>
        <w:pStyle w:val="3"/>
        <w:widowControl w:val="0"/>
        <w:spacing w:before="0" w:after="120"/>
        <w:rPr>
          <w:lang w:val="en-US"/>
        </w:rPr>
      </w:pPr>
      <w:bookmarkStart w:id="389" w:name="_Toc8886679"/>
      <w:r w:rsidRPr="00167ACF">
        <w:t xml:space="preserve">Стаття </w:t>
      </w:r>
      <w:r w:rsidRPr="00167ACF">
        <w:rPr>
          <w:highlight w:val="yellow"/>
        </w:rPr>
        <w:t>[U2</w:t>
      </w:r>
      <w:r w:rsidR="00E470B7" w:rsidRPr="00167ACF">
        <w:rPr>
          <w:highlight w:val="yellow"/>
        </w:rPr>
        <w:t>6</w:t>
      </w:r>
      <w:r w:rsidRPr="00167ACF">
        <w:rPr>
          <w:highlight w:val="yellow"/>
        </w:rPr>
        <w:t>]</w:t>
      </w:r>
      <w:r w:rsidRPr="00167ACF">
        <w:t xml:space="preserve">. Визначення </w:t>
      </w:r>
      <w:r w:rsidR="00E45806" w:rsidRPr="00167ACF">
        <w:t xml:space="preserve">еквівалентності фітосанітарних заходів, які здійснюються в іншій країні </w:t>
      </w:r>
      <w:r w:rsidR="00E45806" w:rsidRPr="00167ACF">
        <w:rPr>
          <w:color w:val="C00000"/>
          <w:lang w:val="en-US"/>
        </w:rPr>
        <w:t>[</w:t>
      </w:r>
      <w:r w:rsidR="00E45806" w:rsidRPr="00167ACF">
        <w:rPr>
          <w:color w:val="C00000"/>
        </w:rPr>
        <w:t>див. ст. 5 Угоди СОТ СФЗ</w:t>
      </w:r>
      <w:r w:rsidR="00A569EF" w:rsidRPr="00167ACF">
        <w:rPr>
          <w:color w:val="C00000"/>
        </w:rPr>
        <w:t>, п. 1.10 Стандарту МСФЗ № 1, Стандарт МСФЗ № 24</w:t>
      </w:r>
      <w:r w:rsidR="00E45806" w:rsidRPr="00167ACF">
        <w:rPr>
          <w:color w:val="C00000"/>
          <w:lang w:val="en-US"/>
        </w:rPr>
        <w:t>]</w:t>
      </w:r>
      <w:bookmarkEnd w:id="389"/>
    </w:p>
    <w:p w14:paraId="39B76356" w14:textId="3E0C5BD0" w:rsidR="00E45806" w:rsidRPr="00167ACF" w:rsidRDefault="00E45806" w:rsidP="000A7EBE">
      <w:pPr>
        <w:widowControl w:val="0"/>
        <w:numPr>
          <w:ilvl w:val="0"/>
          <w:numId w:val="29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Фітосанітарні заходи, які здійснюються в іншій країні, вважаються еквівалентними тим, що застосовуються в Україні, якщо така інша країна на основі науково обґрунтованої інформації доведе, що ці заходи відповідають </w:t>
      </w:r>
      <w:r w:rsidR="00A569EF" w:rsidRPr="00167ACF">
        <w:rPr>
          <w:rFonts w:ascii="Times New Roman" w:eastAsia="Times New Roman" w:hAnsi="Times New Roman" w:cs="Times New Roman"/>
          <w:sz w:val="28"/>
          <w:szCs w:val="28"/>
        </w:rPr>
        <w:t xml:space="preserve">належному </w:t>
      </w:r>
      <w:r w:rsidRPr="00167ACF">
        <w:rPr>
          <w:rFonts w:ascii="Times New Roman" w:eastAsia="Times New Roman" w:hAnsi="Times New Roman" w:cs="Times New Roman"/>
          <w:sz w:val="28"/>
          <w:szCs w:val="28"/>
        </w:rPr>
        <w:t xml:space="preserve">рівню </w:t>
      </w:r>
      <w:r w:rsidR="00A569EF" w:rsidRPr="00167ACF">
        <w:rPr>
          <w:rFonts w:ascii="Times New Roman" w:eastAsia="Times New Roman" w:hAnsi="Times New Roman" w:cs="Times New Roman"/>
          <w:sz w:val="28"/>
          <w:szCs w:val="28"/>
        </w:rPr>
        <w:t xml:space="preserve">фітосанітарного </w:t>
      </w:r>
      <w:r w:rsidRPr="00167ACF">
        <w:rPr>
          <w:rFonts w:ascii="Times New Roman" w:eastAsia="Times New Roman" w:hAnsi="Times New Roman" w:cs="Times New Roman"/>
          <w:sz w:val="28"/>
          <w:szCs w:val="28"/>
        </w:rPr>
        <w:t xml:space="preserve">захисту або перевищують його порівняно з тими, що </w:t>
      </w:r>
      <w:r w:rsidR="00576867" w:rsidRPr="00167ACF">
        <w:rPr>
          <w:rFonts w:ascii="Times New Roman" w:eastAsia="Times New Roman" w:hAnsi="Times New Roman" w:cs="Times New Roman"/>
          <w:sz w:val="28"/>
          <w:szCs w:val="28"/>
        </w:rPr>
        <w:t>застосовуються</w:t>
      </w:r>
      <w:r w:rsidRPr="00167ACF">
        <w:rPr>
          <w:rFonts w:ascii="Times New Roman" w:eastAsia="Times New Roman" w:hAnsi="Times New Roman" w:cs="Times New Roman"/>
          <w:sz w:val="28"/>
          <w:szCs w:val="28"/>
        </w:rPr>
        <w:t xml:space="preserve"> в Україні.</w:t>
      </w:r>
    </w:p>
    <w:p w14:paraId="3E99458A" w14:textId="73E363FB" w:rsidR="00C64616" w:rsidRPr="00167ACF" w:rsidRDefault="003B223A" w:rsidP="000A7EBE">
      <w:pPr>
        <w:widowControl w:val="0"/>
        <w:numPr>
          <w:ilvl w:val="0"/>
          <w:numId w:val="29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Визначення ефективності </w:t>
      </w:r>
      <w:r w:rsidR="00E45806" w:rsidRPr="00167ACF">
        <w:rPr>
          <w:rFonts w:ascii="Times New Roman" w:eastAsia="Times New Roman" w:hAnsi="Times New Roman" w:cs="Times New Roman"/>
          <w:sz w:val="28"/>
          <w:szCs w:val="28"/>
        </w:rPr>
        <w:t>фітосанітарних заходів, які здійснюються в іншій країні,</w:t>
      </w:r>
      <w:r w:rsidRPr="00167ACF">
        <w:rPr>
          <w:rFonts w:ascii="Times New Roman" w:eastAsia="Times New Roman" w:hAnsi="Times New Roman" w:cs="Times New Roman"/>
          <w:sz w:val="28"/>
          <w:szCs w:val="28"/>
        </w:rPr>
        <w:t xml:space="preserve"> </w:t>
      </w:r>
      <w:r w:rsidR="00A7494F" w:rsidRPr="00167ACF">
        <w:rPr>
          <w:rFonts w:ascii="Times New Roman" w:eastAsia="Times New Roman" w:hAnsi="Times New Roman" w:cs="Times New Roman"/>
          <w:sz w:val="28"/>
          <w:szCs w:val="28"/>
        </w:rPr>
        <w:t>здійснюється</w:t>
      </w:r>
      <w:r w:rsidRPr="00167ACF">
        <w:rPr>
          <w:rFonts w:ascii="Times New Roman" w:eastAsia="Times New Roman" w:hAnsi="Times New Roman" w:cs="Times New Roman"/>
          <w:sz w:val="28"/>
          <w:szCs w:val="28"/>
        </w:rPr>
        <w:t xml:space="preserve"> </w:t>
      </w:r>
      <w:r w:rsidR="00A7494F" w:rsidRPr="00167ACF">
        <w:rPr>
          <w:rFonts w:ascii="Times New Roman" w:eastAsia="Times New Roman" w:hAnsi="Times New Roman" w:cs="Times New Roman"/>
          <w:sz w:val="28"/>
          <w:szCs w:val="28"/>
        </w:rPr>
        <w:t xml:space="preserve">відповідно до </w:t>
      </w:r>
      <w:r w:rsidRPr="00167ACF">
        <w:rPr>
          <w:rFonts w:ascii="Times New Roman" w:eastAsia="Times New Roman" w:hAnsi="Times New Roman" w:cs="Times New Roman"/>
          <w:sz w:val="28"/>
          <w:szCs w:val="28"/>
        </w:rPr>
        <w:t>критері</w:t>
      </w:r>
      <w:r w:rsidR="00A7494F" w:rsidRPr="00167ACF">
        <w:rPr>
          <w:rFonts w:ascii="Times New Roman" w:eastAsia="Times New Roman" w:hAnsi="Times New Roman" w:cs="Times New Roman"/>
          <w:sz w:val="28"/>
          <w:szCs w:val="28"/>
        </w:rPr>
        <w:t>їв</w:t>
      </w:r>
      <w:r w:rsidRPr="00167ACF">
        <w:rPr>
          <w:rFonts w:ascii="Times New Roman" w:eastAsia="Times New Roman" w:hAnsi="Times New Roman" w:cs="Times New Roman"/>
          <w:sz w:val="28"/>
          <w:szCs w:val="28"/>
        </w:rPr>
        <w:t>, встановлених Секретаріатом Міжнародної конвенції з захисту рослин.</w:t>
      </w:r>
    </w:p>
    <w:p w14:paraId="190D9334" w14:textId="00B1E870" w:rsidR="00C64616" w:rsidRPr="00167ACF" w:rsidRDefault="003B223A" w:rsidP="000A7EBE">
      <w:pPr>
        <w:widowControl w:val="0"/>
        <w:numPr>
          <w:ilvl w:val="0"/>
          <w:numId w:val="290"/>
        </w:numPr>
        <w:tabs>
          <w:tab w:val="left" w:pos="1134"/>
        </w:tabs>
        <w:spacing w:after="120" w:line="240" w:lineRule="auto"/>
        <w:ind w:left="0" w:firstLine="709"/>
        <w:jc w:val="both"/>
        <w:rPr>
          <w:rFonts w:ascii="Times New Roman" w:eastAsia="Times New Roman" w:hAnsi="Times New Roman" w:cs="Times New Roman"/>
          <w:sz w:val="28"/>
          <w:szCs w:val="28"/>
        </w:rPr>
      </w:pPr>
      <w:bookmarkStart w:id="390" w:name="n523"/>
      <w:bookmarkEnd w:id="390"/>
      <w:r w:rsidRPr="00167ACF">
        <w:rPr>
          <w:rFonts w:ascii="Times New Roman" w:eastAsia="Times New Roman" w:hAnsi="Times New Roman" w:cs="Times New Roman"/>
          <w:sz w:val="28"/>
          <w:szCs w:val="28"/>
        </w:rPr>
        <w:t xml:space="preserve">При визначенні </w:t>
      </w:r>
      <w:r w:rsidR="00E45806" w:rsidRPr="00167ACF">
        <w:rPr>
          <w:rFonts w:ascii="Times New Roman" w:eastAsia="Times New Roman" w:hAnsi="Times New Roman" w:cs="Times New Roman"/>
          <w:sz w:val="28"/>
          <w:szCs w:val="28"/>
        </w:rPr>
        <w:t>ефективності фітосанітарних заходів, які здійснюються в іншій країні,</w:t>
      </w:r>
      <w:r w:rsidRPr="00167ACF">
        <w:rPr>
          <w:rFonts w:ascii="Times New Roman" w:eastAsia="Times New Roman" w:hAnsi="Times New Roman" w:cs="Times New Roman"/>
          <w:sz w:val="28"/>
          <w:szCs w:val="28"/>
        </w:rPr>
        <w:t xml:space="preserve"> </w:t>
      </w:r>
      <w:r w:rsidR="008741A9" w:rsidRPr="00167ACF">
        <w:rPr>
          <w:rFonts w:ascii="Times New Roman" w:eastAsia="Times New Roman" w:hAnsi="Times New Roman" w:cs="Times New Roman"/>
          <w:sz w:val="28"/>
          <w:szCs w:val="28"/>
        </w:rPr>
        <w:t>у тому числі</w:t>
      </w:r>
      <w:r w:rsidRPr="00167ACF">
        <w:rPr>
          <w:rFonts w:ascii="Times New Roman" w:eastAsia="Times New Roman" w:hAnsi="Times New Roman" w:cs="Times New Roman"/>
          <w:sz w:val="28"/>
          <w:szCs w:val="28"/>
        </w:rPr>
        <w:t xml:space="preserve"> враховується</w:t>
      </w:r>
      <w:r w:rsidR="008741A9" w:rsidRPr="00167ACF">
        <w:rPr>
          <w:rFonts w:ascii="Times New Roman" w:eastAsia="Times New Roman" w:hAnsi="Times New Roman" w:cs="Times New Roman"/>
          <w:sz w:val="28"/>
          <w:szCs w:val="28"/>
        </w:rPr>
        <w:t xml:space="preserve"> частота</w:t>
      </w:r>
      <w:r w:rsidRPr="00167ACF">
        <w:rPr>
          <w:rFonts w:ascii="Times New Roman" w:eastAsia="Times New Roman" w:hAnsi="Times New Roman" w:cs="Times New Roman"/>
          <w:sz w:val="28"/>
          <w:szCs w:val="28"/>
        </w:rPr>
        <w:t xml:space="preserve"> визнання недійсними фітосанітарних сертифікатів, які засвідчують відсутність регульованих шкідливих організмів у вантажі з об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єктами регулювання, що імпортується</w:t>
      </w:r>
      <w:r w:rsidR="008741A9"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 які були видані </w:t>
      </w:r>
      <w:r w:rsidR="00E45806" w:rsidRPr="00167ACF">
        <w:rPr>
          <w:rFonts w:ascii="Times New Roman" w:eastAsia="Times New Roman" w:hAnsi="Times New Roman" w:cs="Times New Roman"/>
          <w:sz w:val="28"/>
          <w:szCs w:val="28"/>
        </w:rPr>
        <w:t>компетентним органом іншої країни</w:t>
      </w:r>
      <w:r w:rsidRPr="00167ACF">
        <w:rPr>
          <w:rFonts w:ascii="Times New Roman" w:eastAsia="Times New Roman" w:hAnsi="Times New Roman" w:cs="Times New Roman"/>
          <w:sz w:val="28"/>
          <w:szCs w:val="28"/>
        </w:rPr>
        <w:t xml:space="preserve"> на вантаж, але були визнані недійсними в результаті </w:t>
      </w:r>
      <w:r w:rsidR="00941A92" w:rsidRPr="00167ACF">
        <w:rPr>
          <w:rFonts w:ascii="Times New Roman" w:eastAsia="Times New Roman" w:hAnsi="Times New Roman" w:cs="Times New Roman"/>
          <w:sz w:val="28"/>
          <w:szCs w:val="28"/>
        </w:rPr>
        <w:t>фізичної перевірки із здійсненням лабораторних досліджень, аналізу та діагностики</w:t>
      </w:r>
      <w:r w:rsidRPr="00167ACF">
        <w:rPr>
          <w:rFonts w:ascii="Times New Roman" w:eastAsia="Times New Roman" w:hAnsi="Times New Roman" w:cs="Times New Roman"/>
          <w:sz w:val="28"/>
          <w:szCs w:val="28"/>
        </w:rPr>
        <w:t xml:space="preserve"> зразків цього вантажу.</w:t>
      </w:r>
    </w:p>
    <w:p w14:paraId="38D50416" w14:textId="7D9A6C38" w:rsidR="00C64616" w:rsidRPr="00167ACF" w:rsidRDefault="003B223A" w:rsidP="000A7EBE">
      <w:pPr>
        <w:widowControl w:val="0"/>
        <w:numPr>
          <w:ilvl w:val="0"/>
          <w:numId w:val="29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Усі розглянуті фактори та відповідні висновки, зроблені під час оцінки </w:t>
      </w:r>
      <w:r w:rsidR="008741A9" w:rsidRPr="00167ACF">
        <w:rPr>
          <w:rFonts w:ascii="Times New Roman" w:eastAsia="Times New Roman" w:hAnsi="Times New Roman" w:cs="Times New Roman"/>
          <w:sz w:val="28"/>
          <w:szCs w:val="28"/>
        </w:rPr>
        <w:t>ефективності фітосанітарних заходів, які здійснюються в іншій країні</w:t>
      </w:r>
      <w:r w:rsidRPr="00167ACF">
        <w:rPr>
          <w:rFonts w:ascii="Times New Roman" w:eastAsia="Times New Roman" w:hAnsi="Times New Roman" w:cs="Times New Roman"/>
          <w:sz w:val="28"/>
          <w:szCs w:val="28"/>
        </w:rPr>
        <w:t xml:space="preserve">, документуються та </w:t>
      </w:r>
      <w:r w:rsidR="00576867" w:rsidRPr="00167ACF">
        <w:rPr>
          <w:rFonts w:ascii="Times New Roman" w:eastAsia="Times New Roman" w:hAnsi="Times New Roman" w:cs="Times New Roman"/>
          <w:sz w:val="28"/>
          <w:szCs w:val="28"/>
          <w:lang w:val="ru-RU"/>
        </w:rPr>
        <w:t>п</w:t>
      </w:r>
      <w:r w:rsidR="00576867" w:rsidRPr="00167ACF">
        <w:rPr>
          <w:rFonts w:ascii="Times New Roman" w:eastAsia="Times New Roman" w:hAnsi="Times New Roman" w:cs="Times New Roman"/>
          <w:sz w:val="28"/>
          <w:szCs w:val="28"/>
        </w:rPr>
        <w:t>і</w:t>
      </w:r>
      <w:r w:rsidR="00576867" w:rsidRPr="00167ACF">
        <w:rPr>
          <w:rFonts w:ascii="Times New Roman" w:eastAsia="Times New Roman" w:hAnsi="Times New Roman" w:cs="Times New Roman"/>
          <w:sz w:val="28"/>
          <w:szCs w:val="28"/>
          <w:lang w:val="ru-RU"/>
        </w:rPr>
        <w:t>д</w:t>
      </w:r>
      <w:r w:rsidRPr="00167ACF">
        <w:rPr>
          <w:rFonts w:ascii="Times New Roman" w:eastAsia="Times New Roman" w:hAnsi="Times New Roman" w:cs="Times New Roman"/>
          <w:sz w:val="28"/>
          <w:szCs w:val="28"/>
        </w:rPr>
        <w:t xml:space="preserve">даються </w:t>
      </w:r>
      <w:r w:rsidR="00576867" w:rsidRPr="00167ACF">
        <w:rPr>
          <w:rFonts w:ascii="Times New Roman" w:eastAsia="Times New Roman" w:hAnsi="Times New Roman" w:cs="Times New Roman"/>
          <w:sz w:val="28"/>
          <w:szCs w:val="28"/>
        </w:rPr>
        <w:t xml:space="preserve">оцінці </w:t>
      </w:r>
      <w:r w:rsidR="008741A9" w:rsidRPr="00167ACF">
        <w:rPr>
          <w:rFonts w:ascii="Times New Roman" w:eastAsia="Times New Roman" w:hAnsi="Times New Roman" w:cs="Times New Roman"/>
          <w:sz w:val="28"/>
          <w:szCs w:val="28"/>
        </w:rPr>
        <w:t xml:space="preserve">ефективності фітосанітарних заходів, які здійснюються в іншій країні </w:t>
      </w:r>
      <w:r w:rsidRPr="00167ACF">
        <w:rPr>
          <w:rFonts w:ascii="Times New Roman" w:eastAsia="Times New Roman" w:hAnsi="Times New Roman" w:cs="Times New Roman"/>
          <w:sz w:val="28"/>
          <w:szCs w:val="28"/>
        </w:rPr>
        <w:t xml:space="preserve">за її запитом. У разі якщо </w:t>
      </w:r>
      <w:r w:rsidR="00A7494F" w:rsidRPr="00167ACF">
        <w:rPr>
          <w:rFonts w:ascii="Times New Roman" w:eastAsia="Times New Roman" w:hAnsi="Times New Roman" w:cs="Times New Roman"/>
          <w:sz w:val="28"/>
          <w:szCs w:val="28"/>
        </w:rPr>
        <w:t>компетентний орган іншої країни</w:t>
      </w:r>
      <w:r w:rsidRPr="00167ACF">
        <w:rPr>
          <w:rFonts w:ascii="Times New Roman" w:eastAsia="Times New Roman" w:hAnsi="Times New Roman" w:cs="Times New Roman"/>
          <w:sz w:val="28"/>
          <w:szCs w:val="28"/>
        </w:rPr>
        <w:t xml:space="preserve"> звертається із запитом про проведення консультацій та надання коментарів щодо оцінки </w:t>
      </w:r>
      <w:r w:rsidR="008741A9" w:rsidRPr="00167ACF">
        <w:rPr>
          <w:rFonts w:ascii="Times New Roman" w:eastAsia="Times New Roman" w:hAnsi="Times New Roman" w:cs="Times New Roman"/>
          <w:sz w:val="28"/>
          <w:szCs w:val="28"/>
        </w:rPr>
        <w:t xml:space="preserve">ефективності фітосанітарних заходів, які </w:t>
      </w:r>
      <w:r w:rsidR="008741A9" w:rsidRPr="00167ACF">
        <w:rPr>
          <w:rFonts w:ascii="Times New Roman" w:eastAsia="Times New Roman" w:hAnsi="Times New Roman" w:cs="Times New Roman"/>
          <w:sz w:val="28"/>
          <w:szCs w:val="28"/>
        </w:rPr>
        <w:lastRenderedPageBreak/>
        <w:t>здійснюються в іншій країні</w:t>
      </w:r>
      <w:r w:rsidRPr="00167ACF">
        <w:rPr>
          <w:rFonts w:ascii="Times New Roman" w:eastAsia="Times New Roman" w:hAnsi="Times New Roman" w:cs="Times New Roman"/>
          <w:sz w:val="28"/>
          <w:szCs w:val="28"/>
        </w:rPr>
        <w:t xml:space="preserve">, розпочинаються консультації, а результати та пояснення аналізуються на предмет наявності підстав перегляду оцінки </w:t>
      </w:r>
      <w:r w:rsidR="008741A9" w:rsidRPr="00167ACF">
        <w:rPr>
          <w:rFonts w:ascii="Times New Roman" w:eastAsia="Times New Roman" w:hAnsi="Times New Roman" w:cs="Times New Roman"/>
          <w:sz w:val="28"/>
          <w:szCs w:val="28"/>
        </w:rPr>
        <w:t>ефективності фітосанітарних заходів, які здійснюються в іншій країні</w:t>
      </w:r>
      <w:r w:rsidR="00E45806" w:rsidRPr="00167ACF">
        <w:rPr>
          <w:rFonts w:ascii="Times New Roman" w:eastAsia="Times New Roman" w:hAnsi="Times New Roman" w:cs="Times New Roman"/>
          <w:sz w:val="28"/>
          <w:szCs w:val="28"/>
        </w:rPr>
        <w:t>.</w:t>
      </w:r>
    </w:p>
    <w:p w14:paraId="08D8C2C0" w14:textId="77777777" w:rsidR="003E1E88" w:rsidRPr="00167ACF" w:rsidRDefault="003E1E88"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363AA0DA" w14:textId="1C48FB9A" w:rsidR="00C64616" w:rsidRPr="00167ACF" w:rsidRDefault="003B223A" w:rsidP="003530E2">
      <w:pPr>
        <w:pStyle w:val="3"/>
        <w:widowControl w:val="0"/>
        <w:spacing w:before="0" w:after="120"/>
      </w:pPr>
      <w:bookmarkStart w:id="391" w:name="_Toc8886680"/>
      <w:r w:rsidRPr="00167ACF">
        <w:t xml:space="preserve">Стаття </w:t>
      </w:r>
      <w:r w:rsidRPr="00167ACF">
        <w:rPr>
          <w:highlight w:val="yellow"/>
        </w:rPr>
        <w:t>[U</w:t>
      </w:r>
      <w:r w:rsidR="00E470B7" w:rsidRPr="00167ACF">
        <w:rPr>
          <w:highlight w:val="yellow"/>
        </w:rPr>
        <w:t>27</w:t>
      </w:r>
      <w:r w:rsidRPr="00167ACF">
        <w:rPr>
          <w:highlight w:val="yellow"/>
        </w:rPr>
        <w:t>]</w:t>
      </w:r>
      <w:r w:rsidRPr="00167ACF">
        <w:t>. Договори про визнання еквівалентності фітосанітарних заходів</w:t>
      </w:r>
      <w:bookmarkEnd w:id="391"/>
    </w:p>
    <w:p w14:paraId="02399993" w14:textId="0C69934A" w:rsidR="00C64616" w:rsidRPr="00167ACF" w:rsidRDefault="003B223A" w:rsidP="000A7EBE">
      <w:pPr>
        <w:widowControl w:val="0"/>
        <w:numPr>
          <w:ilvl w:val="0"/>
          <w:numId w:val="15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Компетентний орган на звернення заінтересованих партнерів або за власною ініціативою проводить консультації про визнання еквівалентності фітосанітарних заходів з метою подальшого укладення </w:t>
      </w:r>
      <w:r w:rsidR="00883858" w:rsidRPr="00167ACF">
        <w:rPr>
          <w:rFonts w:ascii="Times New Roman" w:eastAsia="Times New Roman" w:hAnsi="Times New Roman" w:cs="Times New Roman"/>
          <w:sz w:val="28"/>
          <w:szCs w:val="28"/>
        </w:rPr>
        <w:t xml:space="preserve">відповідно до закону </w:t>
      </w:r>
      <w:r w:rsidRPr="00167ACF">
        <w:rPr>
          <w:rFonts w:ascii="Times New Roman" w:eastAsia="Times New Roman" w:hAnsi="Times New Roman" w:cs="Times New Roman"/>
          <w:sz w:val="28"/>
          <w:szCs w:val="28"/>
        </w:rPr>
        <w:t>договорів про таку еквівалентність.</w:t>
      </w:r>
    </w:p>
    <w:p w14:paraId="70EB402D" w14:textId="77777777" w:rsidR="00883858" w:rsidRPr="00167ACF" w:rsidRDefault="00883858"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0A907CAD" w14:textId="59C1D57F" w:rsidR="00C64616" w:rsidRPr="00167ACF" w:rsidRDefault="003B223A" w:rsidP="003530E2">
      <w:pPr>
        <w:pStyle w:val="1"/>
        <w:keepNext w:val="0"/>
        <w:widowControl w:val="0"/>
        <w:spacing w:before="0"/>
        <w:rPr>
          <w:sz w:val="28"/>
          <w:szCs w:val="28"/>
        </w:rPr>
      </w:pPr>
      <w:bookmarkStart w:id="392" w:name="_Toc8886681"/>
      <w:r w:rsidRPr="00167ACF">
        <w:rPr>
          <w:sz w:val="28"/>
          <w:szCs w:val="28"/>
        </w:rPr>
        <w:t>РОЗДІЛ Х</w:t>
      </w:r>
      <w:r w:rsidR="00AF6433" w:rsidRPr="00167ACF">
        <w:rPr>
          <w:sz w:val="28"/>
          <w:szCs w:val="28"/>
          <w:lang w:val="en-US"/>
        </w:rPr>
        <w:t>III</w:t>
      </w:r>
      <w:r w:rsidRPr="00167ACF">
        <w:rPr>
          <w:sz w:val="28"/>
          <w:szCs w:val="28"/>
        </w:rPr>
        <w:t>. ПРИМУСОВІ ЗАХОДИ ТА ВІДПОВІДАЛЬНІСТЬ ЗА ПОРУШЕННЯ ВИМОГ ЗАКОНОДАВСТВА УКРАЇНИ У СФЕРІ ЗАХИСТУ РОСЛИН</w:t>
      </w:r>
      <w:bookmarkEnd w:id="392"/>
    </w:p>
    <w:p w14:paraId="640BA4D4" w14:textId="3E2A563A" w:rsidR="00C64616" w:rsidRPr="00167ACF" w:rsidRDefault="003B223A" w:rsidP="003530E2">
      <w:pPr>
        <w:pStyle w:val="3"/>
        <w:widowControl w:val="0"/>
        <w:spacing w:before="0" w:after="120"/>
      </w:pPr>
      <w:bookmarkStart w:id="393" w:name="_Toc8886682"/>
      <w:r w:rsidRPr="00167ACF">
        <w:t xml:space="preserve">Стаття </w:t>
      </w:r>
      <w:r w:rsidRPr="00167ACF">
        <w:rPr>
          <w:highlight w:val="yellow"/>
        </w:rPr>
        <w:t>[Q1]</w:t>
      </w:r>
      <w:r w:rsidRPr="00167ACF">
        <w:t>. Загальні обов</w:t>
      </w:r>
      <w:r w:rsidR="00C5575D" w:rsidRPr="00167ACF">
        <w:t>’</w:t>
      </w:r>
      <w:r w:rsidRPr="00167ACF">
        <w:t xml:space="preserve">язки компетентного органу при застосуванні примусових заходів </w:t>
      </w:r>
      <w:r w:rsidRPr="00167ACF">
        <w:rPr>
          <w:color w:val="C00000"/>
        </w:rPr>
        <w:t>[див. ст. 137 Регламенту 2017/625]</w:t>
      </w:r>
      <w:bookmarkEnd w:id="393"/>
    </w:p>
    <w:p w14:paraId="2DBF4AC2" w14:textId="53618470" w:rsidR="00C64616" w:rsidRPr="00167ACF" w:rsidRDefault="003B223A" w:rsidP="000A7EBE">
      <w:pPr>
        <w:widowControl w:val="0"/>
        <w:numPr>
          <w:ilvl w:val="0"/>
          <w:numId w:val="8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При застосуванні вимог, передбачених статтями </w:t>
      </w:r>
      <w:r w:rsidRPr="00167ACF">
        <w:rPr>
          <w:rFonts w:ascii="Times New Roman" w:eastAsia="Times New Roman" w:hAnsi="Times New Roman" w:cs="Times New Roman"/>
          <w:sz w:val="28"/>
          <w:szCs w:val="28"/>
          <w:highlight w:val="yellow"/>
        </w:rPr>
        <w:t>[Q1]</w:t>
      </w:r>
      <w:r w:rsidRPr="00167ACF">
        <w:rPr>
          <w:rFonts w:ascii="Times New Roman" w:eastAsia="Times New Roman" w:hAnsi="Times New Roman" w:cs="Times New Roman"/>
          <w:sz w:val="28"/>
          <w:szCs w:val="28"/>
        </w:rPr>
        <w:t xml:space="preserve"> - </w:t>
      </w:r>
      <w:r w:rsidRPr="00167ACF">
        <w:rPr>
          <w:rFonts w:ascii="Times New Roman" w:eastAsia="Times New Roman" w:hAnsi="Times New Roman" w:cs="Times New Roman"/>
          <w:sz w:val="28"/>
          <w:szCs w:val="28"/>
          <w:highlight w:val="yellow"/>
        </w:rPr>
        <w:t>[Q4]</w:t>
      </w:r>
      <w:r w:rsidRPr="00167ACF">
        <w:rPr>
          <w:rFonts w:ascii="Times New Roman" w:eastAsia="Times New Roman" w:hAnsi="Times New Roman" w:cs="Times New Roman"/>
          <w:sz w:val="28"/>
          <w:szCs w:val="28"/>
        </w:rPr>
        <w:t xml:space="preserve"> цього Закону, 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віддавати пріоритет тим заходам, які необхідно вжити для усунення або обмеження ризиків для </w:t>
      </w:r>
      <w:r w:rsidR="00594394"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594394" w:rsidRPr="00167ACF">
        <w:rPr>
          <w:rFonts w:ascii="Times New Roman" w:eastAsia="Times New Roman" w:hAnsi="Times New Roman" w:cs="Times New Roman"/>
          <w:sz w:val="28"/>
          <w:szCs w:val="28"/>
        </w:rPr>
        <w:t>я людей, тварин, рослин</w:t>
      </w:r>
      <w:r w:rsidRPr="00167ACF">
        <w:rPr>
          <w:rFonts w:ascii="Times New Roman" w:eastAsia="Times New Roman" w:hAnsi="Times New Roman" w:cs="Times New Roman"/>
          <w:sz w:val="28"/>
          <w:szCs w:val="28"/>
        </w:rPr>
        <w:t>, а також довкілля.</w:t>
      </w:r>
    </w:p>
    <w:p w14:paraId="1EA3C3FA" w14:textId="4C4ED237" w:rsidR="00C64616" w:rsidRPr="00167ACF" w:rsidRDefault="003B223A" w:rsidP="000A7EBE">
      <w:pPr>
        <w:widowControl w:val="0"/>
        <w:numPr>
          <w:ilvl w:val="0"/>
          <w:numId w:val="8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випадку наявності у компетентного органу обґрунтованої підозри щодо наявності порушення вимог законодавства України про захист рослин, зазначений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здійснити заходи державного контролю, щоб підтвердити або виключити таку підозру.</w:t>
      </w:r>
    </w:p>
    <w:p w14:paraId="0BA21CF3" w14:textId="77777777" w:rsidR="00C64616" w:rsidRPr="00167ACF" w:rsidRDefault="003B223A" w:rsidP="000A7EBE">
      <w:pPr>
        <w:widowControl w:val="0"/>
        <w:numPr>
          <w:ilvl w:val="0"/>
          <w:numId w:val="8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Заходи, які застосовуються відповідно до частини другої цієї статті, за необхідності також можуть включати у себе:</w:t>
      </w:r>
    </w:p>
    <w:p w14:paraId="653D428F" w14:textId="77777777" w:rsidR="00C64616" w:rsidRPr="00167ACF" w:rsidRDefault="003B223A" w:rsidP="000A7EBE">
      <w:pPr>
        <w:widowControl w:val="0"/>
        <w:numPr>
          <w:ilvl w:val="0"/>
          <w:numId w:val="12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здійснення посиленого державного контролю за відповідними товарами і операторами протягом відповідного періоду часу;</w:t>
      </w:r>
    </w:p>
    <w:p w14:paraId="7A2F4F32" w14:textId="77777777" w:rsidR="00C64616" w:rsidRPr="00167ACF" w:rsidRDefault="003B223A" w:rsidP="000A7EBE">
      <w:pPr>
        <w:widowControl w:val="0"/>
        <w:numPr>
          <w:ilvl w:val="0"/>
          <w:numId w:val="12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офіційне затримання товарів, будь-яких недозволених, незареєстрованих речовин або продуктів залежно від обставин.</w:t>
      </w:r>
    </w:p>
    <w:p w14:paraId="03FE3CE9"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4B7360FB" w14:textId="0FB06DF0" w:rsidR="00C64616" w:rsidRPr="00167ACF" w:rsidRDefault="003B223A" w:rsidP="003530E2">
      <w:pPr>
        <w:pStyle w:val="3"/>
        <w:widowControl w:val="0"/>
        <w:spacing w:before="0" w:after="120"/>
      </w:pPr>
      <w:bookmarkStart w:id="394" w:name="_Toc8886683"/>
      <w:r w:rsidRPr="00167ACF">
        <w:t xml:space="preserve">Стаття </w:t>
      </w:r>
      <w:r w:rsidRPr="00167ACF">
        <w:rPr>
          <w:highlight w:val="yellow"/>
        </w:rPr>
        <w:t>[Q2]</w:t>
      </w:r>
      <w:r w:rsidRPr="00167ACF">
        <w:t xml:space="preserve">. Заходи у випадку виявлення порушення вимог законодавства України про захист рослин </w:t>
      </w:r>
      <w:r w:rsidRPr="00167ACF">
        <w:rPr>
          <w:color w:val="C00000"/>
        </w:rPr>
        <w:t>[див. ст. 138 Регламенту 2017/625]</w:t>
      </w:r>
      <w:bookmarkEnd w:id="394"/>
    </w:p>
    <w:p w14:paraId="245C48B7" w14:textId="5D6E787A" w:rsidR="00C64616" w:rsidRPr="00167ACF" w:rsidRDefault="003B223A" w:rsidP="000A7EBE">
      <w:pPr>
        <w:widowControl w:val="0"/>
        <w:numPr>
          <w:ilvl w:val="0"/>
          <w:numId w:val="9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Якщо компетентний орган виявив порушення вимог законодавства України про захист рослин, зазначений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w:t>
      </w:r>
    </w:p>
    <w:p w14:paraId="035E4B8F" w14:textId="06834B6A" w:rsidR="00C64616" w:rsidRPr="00167ACF" w:rsidRDefault="003B223A" w:rsidP="000A7EBE">
      <w:pPr>
        <w:widowControl w:val="0"/>
        <w:numPr>
          <w:ilvl w:val="0"/>
          <w:numId w:val="7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вжити будь-які заходи, необхідні для з</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ясування першопричин </w:t>
      </w:r>
      <w:r w:rsidRPr="00167ACF">
        <w:rPr>
          <w:rFonts w:ascii="Times New Roman" w:eastAsia="Times New Roman" w:hAnsi="Times New Roman" w:cs="Times New Roman"/>
          <w:sz w:val="28"/>
          <w:szCs w:val="28"/>
        </w:rPr>
        <w:lastRenderedPageBreak/>
        <w:t>виникнення порушення вимог законодавства України про захист рослин, ступеню недотримання встановлених вимог, ступеню відповідальності оператора ринку;</w:t>
      </w:r>
    </w:p>
    <w:p w14:paraId="53854D78" w14:textId="77777777" w:rsidR="00C64616" w:rsidRPr="00167ACF" w:rsidRDefault="003B223A" w:rsidP="000A7EBE">
      <w:pPr>
        <w:widowControl w:val="0"/>
        <w:numPr>
          <w:ilvl w:val="0"/>
          <w:numId w:val="7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вжити відповідні заходи для забезпечення того, щоб відповідний оператор ринку усунув порушення вимог законодавства України про захист рослин, а також запобігав подальшим випадкам виникнення таких порушень.</w:t>
      </w:r>
    </w:p>
    <w:p w14:paraId="3BF9C7FD" w14:textId="352D01F1" w:rsidR="00C64616" w:rsidRPr="00167ACF" w:rsidRDefault="003B223A" w:rsidP="000A7EBE">
      <w:pPr>
        <w:widowControl w:val="0"/>
        <w:numPr>
          <w:ilvl w:val="0"/>
          <w:numId w:val="9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Для визначення того, які саме заходи слід вжити, 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враховувати характер порушення вимог законодавства України про захист рослин, а також останні записи оператора щодо дотримання таких вимог.</w:t>
      </w:r>
    </w:p>
    <w:p w14:paraId="787A151D" w14:textId="77A868C2" w:rsidR="00C64616" w:rsidRPr="00167ACF" w:rsidRDefault="003B223A" w:rsidP="000A7EBE">
      <w:pPr>
        <w:widowControl w:val="0"/>
        <w:numPr>
          <w:ilvl w:val="0"/>
          <w:numId w:val="9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Діючи відповідно до частини першої цієї статті, 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вживати будь-які заходи, які він вважає необхідними для забезпечення дотримання вимог законодавства про захист рослин, в тому числі, але не виключно, наступні:</w:t>
      </w:r>
    </w:p>
    <w:p w14:paraId="7E89026D" w14:textId="77777777" w:rsidR="00C64616" w:rsidRPr="00167ACF" w:rsidRDefault="003B223A" w:rsidP="000A7EBE">
      <w:pPr>
        <w:widowControl w:val="0"/>
        <w:numPr>
          <w:ilvl w:val="0"/>
          <w:numId w:val="7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вимагати здійснення обробки товарів, заміни етикеток, маркування або коригування інформації, яка надається споживачам;</w:t>
      </w:r>
    </w:p>
    <w:p w14:paraId="692F0A67" w14:textId="77777777" w:rsidR="00C64616" w:rsidRPr="00167ACF" w:rsidRDefault="003B223A" w:rsidP="000A7EBE">
      <w:pPr>
        <w:widowControl w:val="0"/>
        <w:numPr>
          <w:ilvl w:val="0"/>
          <w:numId w:val="7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обмежувати або забороняти розміщення на ринку, обіг, переміщення, ввезення на територію України або вивезення з неї відповідних товарів. Забороняти повернення відповідних товарів до країни відправлення або вимагати їх повернення до країни відправлення;</w:t>
      </w:r>
    </w:p>
    <w:p w14:paraId="4CAF0688" w14:textId="77777777" w:rsidR="00C64616" w:rsidRPr="00167ACF" w:rsidRDefault="003B223A" w:rsidP="000A7EBE">
      <w:pPr>
        <w:widowControl w:val="0"/>
        <w:numPr>
          <w:ilvl w:val="0"/>
          <w:numId w:val="7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вимагати від оператора ринку збільшити частоту здійснення власного контролю;</w:t>
      </w:r>
    </w:p>
    <w:p w14:paraId="719A6592" w14:textId="77777777" w:rsidR="00C64616" w:rsidRPr="00167ACF" w:rsidRDefault="003B223A" w:rsidP="000A7EBE">
      <w:pPr>
        <w:widowControl w:val="0"/>
        <w:numPr>
          <w:ilvl w:val="0"/>
          <w:numId w:val="7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визначити відповідні види товарів або види діяльності оператора ринку такими, що підпадають під посилені заходи державного контролю;</w:t>
      </w:r>
    </w:p>
    <w:p w14:paraId="4B378DE5" w14:textId="77777777" w:rsidR="00C64616" w:rsidRPr="00167ACF" w:rsidRDefault="003B223A" w:rsidP="000A7EBE">
      <w:pPr>
        <w:widowControl w:val="0"/>
        <w:numPr>
          <w:ilvl w:val="0"/>
          <w:numId w:val="7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вимагати відкликання, вилучення, переміщення і знищення товарів, дозволяючи, де це можливо, використання відповідних товарів для цілей, які є відмінними від тих, для яких вони були спочатку призначені;</w:t>
      </w:r>
    </w:p>
    <w:p w14:paraId="2D4B6DC6" w14:textId="77777777" w:rsidR="00C64616" w:rsidRPr="00167ACF" w:rsidRDefault="003B223A" w:rsidP="000A7EBE">
      <w:pPr>
        <w:widowControl w:val="0"/>
        <w:numPr>
          <w:ilvl w:val="0"/>
          <w:numId w:val="7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вимагати на відповідний період часу ізоляції та/або закриття певної частини або всієї діяльності оператора ринку або діяльності його відділень, ділянок, обладнання, приміщень чи інших територій;</w:t>
      </w:r>
    </w:p>
    <w:p w14:paraId="41BF07C4" w14:textId="77777777" w:rsidR="00C64616" w:rsidRPr="00167ACF" w:rsidRDefault="003B223A" w:rsidP="000A7EBE">
      <w:pPr>
        <w:widowControl w:val="0"/>
        <w:numPr>
          <w:ilvl w:val="0"/>
          <w:numId w:val="7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вимагати припинення на відповідний період часу певної частини або всієї діяльності оператора ринку та, де це доречно, діяльності відповідних інтернет-сторінок, якими відповідний оператор ринку керує та/або використовує для здійснення відповідної діяльності;</w:t>
      </w:r>
    </w:p>
    <w:p w14:paraId="5899C4F1" w14:textId="77777777" w:rsidR="00C64616" w:rsidRPr="00167ACF" w:rsidRDefault="003B223A" w:rsidP="000A7EBE">
      <w:pPr>
        <w:widowControl w:val="0"/>
        <w:numPr>
          <w:ilvl w:val="0"/>
          <w:numId w:val="7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приймати рішення про призупинення або скасування державної реєстрації, уповноваження, </w:t>
      </w:r>
      <w:r w:rsidRPr="00167ACF">
        <w:rPr>
          <w:rFonts w:ascii="Times New Roman" w:eastAsia="Times New Roman" w:hAnsi="Times New Roman" w:cs="Times New Roman"/>
          <w:sz w:val="28"/>
          <w:szCs w:val="28"/>
          <w:highlight w:val="yellow"/>
        </w:rPr>
        <w:t>[доповнити за потреби іншими діями]</w:t>
      </w:r>
      <w:r w:rsidRPr="00167ACF">
        <w:rPr>
          <w:rFonts w:ascii="Times New Roman" w:eastAsia="Times New Roman" w:hAnsi="Times New Roman" w:cs="Times New Roman"/>
          <w:sz w:val="28"/>
          <w:szCs w:val="28"/>
        </w:rPr>
        <w:t>.</w:t>
      </w:r>
    </w:p>
    <w:p w14:paraId="1E252A1E" w14:textId="1781DDF2" w:rsidR="00C64616" w:rsidRPr="00167ACF" w:rsidRDefault="003B223A" w:rsidP="000A7EBE">
      <w:pPr>
        <w:widowControl w:val="0"/>
        <w:numPr>
          <w:ilvl w:val="0"/>
          <w:numId w:val="9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у письмовій формі надати оператору ринку або його представнику:</w:t>
      </w:r>
    </w:p>
    <w:p w14:paraId="12CD8F34" w14:textId="77777777" w:rsidR="00C64616" w:rsidRPr="00167ACF" w:rsidRDefault="003B223A" w:rsidP="000A7EBE">
      <w:pPr>
        <w:widowControl w:val="0"/>
        <w:numPr>
          <w:ilvl w:val="0"/>
          <w:numId w:val="115"/>
        </w:numP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sz w:val="28"/>
          <w:szCs w:val="28"/>
        </w:rPr>
        <w:lastRenderedPageBreak/>
        <w:t>рішення щодо дій або заходів, які мають бути вжиті оператором ринку відповідно до частин першої та третьої цієї статті, а також інформацію щодо причин прийняття компетентним органом такого рішення;</w:t>
      </w:r>
    </w:p>
    <w:p w14:paraId="72FB6A3F" w14:textId="77777777" w:rsidR="00C64616" w:rsidRPr="00167ACF" w:rsidRDefault="003B223A" w:rsidP="000A7EBE">
      <w:pPr>
        <w:widowControl w:val="0"/>
        <w:numPr>
          <w:ilvl w:val="0"/>
          <w:numId w:val="115"/>
        </w:numPr>
        <w:tabs>
          <w:tab w:val="left" w:pos="1134"/>
        </w:tabs>
        <w:spacing w:after="120" w:line="240" w:lineRule="auto"/>
        <w:ind w:left="0" w:firstLine="709"/>
        <w:jc w:val="both"/>
        <w:rPr>
          <w:rFonts w:ascii="Times New Roman" w:hAnsi="Times New Roman" w:cs="Times New Roman"/>
          <w:sz w:val="28"/>
          <w:szCs w:val="28"/>
        </w:rPr>
      </w:pPr>
      <w:r w:rsidRPr="00167ACF">
        <w:rPr>
          <w:rFonts w:ascii="Times New Roman" w:eastAsia="Times New Roman" w:hAnsi="Times New Roman" w:cs="Times New Roman"/>
          <w:sz w:val="28"/>
          <w:szCs w:val="28"/>
        </w:rPr>
        <w:t>вичерпну інформацію щодо права оператора ринку на оскарження такого рішення, включаючи інформацію щодо порядку і строків такого оскарження.</w:t>
      </w:r>
    </w:p>
    <w:p w14:paraId="3227E11B" w14:textId="164ECA76" w:rsidR="00C64616" w:rsidRPr="00167ACF" w:rsidRDefault="003B223A" w:rsidP="000A7EBE">
      <w:pPr>
        <w:widowControl w:val="0"/>
        <w:numPr>
          <w:ilvl w:val="0"/>
          <w:numId w:val="9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Всі витрати, які мають місце у зв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язку із виконанням рішення компетентного органу, прийнятого відповідно до цієї статті, здійснюються за власний рахунок оператора ринку, на якого покладено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язок виконання такого рішення.</w:t>
      </w:r>
    </w:p>
    <w:p w14:paraId="3EF3AA24" w14:textId="03D89A3F" w:rsidR="00C64616" w:rsidRPr="00167ACF" w:rsidRDefault="003B223A" w:rsidP="000A7EBE">
      <w:pPr>
        <w:widowControl w:val="0"/>
        <w:numPr>
          <w:ilvl w:val="0"/>
          <w:numId w:val="9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разі видачі офіційних сертифікатів, які є підробленими, або містять недостовірну інформацію, або інформацію, що вводить в оману, а також у випадку інших зловживань,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язаних із офіційними сертифікатами, 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вжити відповідних заходів, у тому числі:</w:t>
      </w:r>
    </w:p>
    <w:p w14:paraId="24D2FF0C" w14:textId="0DEADA5C" w:rsidR="00C64616" w:rsidRPr="00167ACF" w:rsidRDefault="003B223A" w:rsidP="000A7EBE">
      <w:pPr>
        <w:widowControl w:val="0"/>
        <w:numPr>
          <w:ilvl w:val="0"/>
          <w:numId w:val="6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тимчасово відсторонити особу, уповноважену засвідчувати документи, від виконання ним своїх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язків;</w:t>
      </w:r>
    </w:p>
    <w:p w14:paraId="4D8F2C47" w14:textId="77777777" w:rsidR="00C64616" w:rsidRPr="00167ACF" w:rsidRDefault="003B223A" w:rsidP="000A7EBE">
      <w:pPr>
        <w:widowControl w:val="0"/>
        <w:numPr>
          <w:ilvl w:val="0"/>
          <w:numId w:val="6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відкликати право зазначеної особи підписувати офіційні сертифікати;</w:t>
      </w:r>
    </w:p>
    <w:p w14:paraId="08A26D1F" w14:textId="77777777" w:rsidR="00C64616" w:rsidRPr="00167ACF" w:rsidRDefault="003B223A" w:rsidP="000A7EBE">
      <w:pPr>
        <w:widowControl w:val="0"/>
        <w:numPr>
          <w:ilvl w:val="0"/>
          <w:numId w:val="6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направити до правоохоронних органів заяву щодо виявлених правопорушень та щодо притягнення відповідних осіб до відповідальності, встановленої законом;</w:t>
      </w:r>
    </w:p>
    <w:p w14:paraId="5A41031F" w14:textId="77777777" w:rsidR="00C64616" w:rsidRPr="00167ACF" w:rsidRDefault="003B223A" w:rsidP="000A7EBE">
      <w:pPr>
        <w:widowControl w:val="0"/>
        <w:numPr>
          <w:ilvl w:val="0"/>
          <w:numId w:val="6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вжити будь-які інші заходи, метою яких є не допущення повторення правопорушень, зазначених у абзаці першому цієї частини.</w:t>
      </w:r>
    </w:p>
    <w:p w14:paraId="0B219355"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221DD9E8" w14:textId="48F05275" w:rsidR="00C64616" w:rsidRPr="00167ACF" w:rsidRDefault="003B223A" w:rsidP="003530E2">
      <w:pPr>
        <w:pStyle w:val="3"/>
        <w:widowControl w:val="0"/>
        <w:spacing w:before="0" w:after="120"/>
      </w:pPr>
      <w:bookmarkStart w:id="395" w:name="_Toc8886684"/>
      <w:r w:rsidRPr="00167ACF">
        <w:t xml:space="preserve">Стаття </w:t>
      </w:r>
      <w:r w:rsidRPr="00167ACF">
        <w:rPr>
          <w:highlight w:val="yellow"/>
        </w:rPr>
        <w:t>[Q3]</w:t>
      </w:r>
      <w:r w:rsidRPr="00167ACF">
        <w:t xml:space="preserve">. Вимоги до застосовуваних санкцій </w:t>
      </w:r>
      <w:r w:rsidRPr="00167ACF">
        <w:rPr>
          <w:color w:val="C00000"/>
        </w:rPr>
        <w:t>[див. ст. 17 Директиви 2009/128, ст. 72 Регламенту 1107/2009, ст. 139 Регламенту 2017/625]</w:t>
      </w:r>
      <w:bookmarkEnd w:id="395"/>
    </w:p>
    <w:p w14:paraId="6E3D4B55" w14:textId="579F2506" w:rsidR="00C64616" w:rsidRPr="00167ACF" w:rsidRDefault="003B223A" w:rsidP="000A7EBE">
      <w:pPr>
        <w:widowControl w:val="0"/>
        <w:numPr>
          <w:ilvl w:val="0"/>
          <w:numId w:val="7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Якщо компетентний орган виявив порушення вимог законодавства України про захист рослин, зазначений орган має право застосування адміністративних стягнень та інших санкцій, передбачених Кодексом України про адміністративні правопорушення, цим, а також іншими законами</w:t>
      </w:r>
      <w:r w:rsidR="00372227" w:rsidRPr="00167ACF">
        <w:rPr>
          <w:rFonts w:ascii="Times New Roman" w:eastAsia="Times New Roman" w:hAnsi="Times New Roman" w:cs="Times New Roman"/>
          <w:sz w:val="28"/>
          <w:szCs w:val="28"/>
        </w:rPr>
        <w:t xml:space="preserve"> України</w:t>
      </w:r>
      <w:r w:rsidRPr="00167ACF">
        <w:rPr>
          <w:rFonts w:ascii="Times New Roman" w:eastAsia="Times New Roman" w:hAnsi="Times New Roman" w:cs="Times New Roman"/>
          <w:sz w:val="28"/>
          <w:szCs w:val="28"/>
        </w:rPr>
        <w:t>.</w:t>
      </w:r>
    </w:p>
    <w:p w14:paraId="407FE29B" w14:textId="5A76293D" w:rsidR="00C64616" w:rsidRPr="00167ACF" w:rsidRDefault="003B223A" w:rsidP="000A7EBE">
      <w:pPr>
        <w:widowControl w:val="0"/>
        <w:numPr>
          <w:ilvl w:val="0"/>
          <w:numId w:val="7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разі застосування адміністративних стягнень та інших санкцій, зазначених у частині першій цієї статті, 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вживати всіх необхідних заходів для забезпечення їх стягнення (</w:t>
      </w:r>
      <w:r w:rsidR="00372227" w:rsidRPr="00167ACF">
        <w:rPr>
          <w:rFonts w:ascii="Times New Roman" w:eastAsia="Times New Roman" w:hAnsi="Times New Roman" w:cs="Times New Roman"/>
          <w:sz w:val="28"/>
          <w:szCs w:val="28"/>
        </w:rPr>
        <w:t xml:space="preserve">їх </w:t>
      </w:r>
      <w:r w:rsidRPr="00167ACF">
        <w:rPr>
          <w:rFonts w:ascii="Times New Roman" w:eastAsia="Times New Roman" w:hAnsi="Times New Roman" w:cs="Times New Roman"/>
          <w:sz w:val="28"/>
          <w:szCs w:val="28"/>
        </w:rPr>
        <w:t>виконання, реалізації).</w:t>
      </w:r>
    </w:p>
    <w:p w14:paraId="05252F5A" w14:textId="77777777" w:rsidR="00C64616" w:rsidRPr="00167ACF" w:rsidRDefault="003B223A" w:rsidP="000A7EBE">
      <w:pPr>
        <w:widowControl w:val="0"/>
        <w:numPr>
          <w:ilvl w:val="0"/>
          <w:numId w:val="7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Застосовувані компетентним органом адміністративних стягнень та інших санкцій повинно ефективно впливати на поведінку оператора ринку, який допустив правопорушення, бути пропорційними допущеному </w:t>
      </w:r>
      <w:r w:rsidRPr="00167ACF">
        <w:rPr>
          <w:rFonts w:ascii="Times New Roman" w:eastAsia="Times New Roman" w:hAnsi="Times New Roman" w:cs="Times New Roman"/>
          <w:sz w:val="28"/>
          <w:szCs w:val="28"/>
        </w:rPr>
        <w:lastRenderedPageBreak/>
        <w:t>правопорушенню та виконувати превентивну (стримуючу) функцію для відвернення майбутніх правопорушень.</w:t>
      </w:r>
    </w:p>
    <w:p w14:paraId="7E963767" w14:textId="77777777" w:rsidR="00C64616" w:rsidRPr="00167ACF" w:rsidRDefault="003B223A" w:rsidP="000A7EBE">
      <w:pPr>
        <w:widowControl w:val="0"/>
        <w:numPr>
          <w:ilvl w:val="0"/>
          <w:numId w:val="7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Санкція за порушення вимог законодавства України про захист рослин, допущені шляхом підробки, введення в оману та/або шахрайства мають позбавляти відповідного оператора ринку отриманої таким чином економічної переваги шляхом сплати штрафу у розмірі, який обчислюється від доходу (виручки), отриманої від відповідних засобів захисту рослин.</w:t>
      </w:r>
    </w:p>
    <w:p w14:paraId="63D874F5" w14:textId="77777777" w:rsidR="00C64616" w:rsidRPr="00167ACF" w:rsidRDefault="00C64616" w:rsidP="003530E2">
      <w:pPr>
        <w:widowControl w:val="0"/>
        <w:tabs>
          <w:tab w:val="left" w:pos="999"/>
          <w:tab w:val="left" w:pos="1134"/>
        </w:tabs>
        <w:spacing w:after="120" w:line="240" w:lineRule="auto"/>
        <w:jc w:val="both"/>
        <w:rPr>
          <w:rFonts w:ascii="Times New Roman" w:eastAsia="Times New Roman" w:hAnsi="Times New Roman" w:cs="Times New Roman"/>
          <w:sz w:val="28"/>
          <w:szCs w:val="28"/>
        </w:rPr>
      </w:pPr>
    </w:p>
    <w:p w14:paraId="020BD5AA" w14:textId="0523C383" w:rsidR="00C64616" w:rsidRPr="00167ACF" w:rsidRDefault="003B223A" w:rsidP="003530E2">
      <w:pPr>
        <w:pStyle w:val="3"/>
        <w:widowControl w:val="0"/>
        <w:spacing w:before="0" w:after="120"/>
      </w:pPr>
      <w:bookmarkStart w:id="396" w:name="_Toc8886685"/>
      <w:r w:rsidRPr="00167ACF">
        <w:t xml:space="preserve">Стаття </w:t>
      </w:r>
      <w:r w:rsidRPr="00167ACF">
        <w:rPr>
          <w:highlight w:val="yellow"/>
        </w:rPr>
        <w:t>[Q4]</w:t>
      </w:r>
      <w:r w:rsidRPr="00167ACF">
        <w:t xml:space="preserve">. Повідомлення про порушення вимог законодавства України про захист рослин </w:t>
      </w:r>
      <w:r w:rsidRPr="00167ACF">
        <w:rPr>
          <w:color w:val="C00000"/>
        </w:rPr>
        <w:t>[див. ст. 140 Регламенту 2017/625]</w:t>
      </w:r>
      <w:bookmarkEnd w:id="396"/>
    </w:p>
    <w:p w14:paraId="1B109B80" w14:textId="13F69891" w:rsidR="00C64616" w:rsidRPr="00167ACF" w:rsidRDefault="003B223A" w:rsidP="000A7EBE">
      <w:pPr>
        <w:widowControl w:val="0"/>
        <w:numPr>
          <w:ilvl w:val="0"/>
          <w:numId w:val="8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язаний забезпечити дію ефективних механізмів, які дозволяють повідомляти про наявність фактичного або потенційного порушення вимог законодавства України про захист рослин.</w:t>
      </w:r>
    </w:p>
    <w:p w14:paraId="672A2E94" w14:textId="77777777" w:rsidR="00C64616" w:rsidRPr="00167ACF" w:rsidRDefault="003B223A" w:rsidP="000A7EBE">
      <w:pPr>
        <w:widowControl w:val="0"/>
        <w:numPr>
          <w:ilvl w:val="0"/>
          <w:numId w:val="8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Механізми, згадані у частині першій цієї статті, повинні включати в себе щонайменше:</w:t>
      </w:r>
    </w:p>
    <w:p w14:paraId="5849D3A2" w14:textId="77777777" w:rsidR="00C64616" w:rsidRPr="00167ACF" w:rsidRDefault="003B223A" w:rsidP="000A7EBE">
      <w:pPr>
        <w:widowControl w:val="0"/>
        <w:numPr>
          <w:ilvl w:val="0"/>
          <w:numId w:val="9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процедури отримання повідомлень про порушення вимог законодавства України про захист рослин, а також процедури відстеження подальших дій за ними;</w:t>
      </w:r>
    </w:p>
    <w:p w14:paraId="2348CEF6" w14:textId="77777777" w:rsidR="00C64616" w:rsidRPr="00167ACF" w:rsidRDefault="003B223A" w:rsidP="000A7EBE">
      <w:pPr>
        <w:widowControl w:val="0"/>
        <w:numPr>
          <w:ilvl w:val="0"/>
          <w:numId w:val="9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належний захист осіб, які повідомляють про порушення законодавства України про захист рослин, від можливого переслідування, дискримінації або інших видів несправедливого ставлення до них;</w:t>
      </w:r>
    </w:p>
    <w:p w14:paraId="3B38766E" w14:textId="77777777" w:rsidR="00C64616" w:rsidRPr="00167ACF" w:rsidRDefault="003B223A" w:rsidP="000A7EBE">
      <w:pPr>
        <w:widowControl w:val="0"/>
        <w:numPr>
          <w:ilvl w:val="0"/>
          <w:numId w:val="9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захист персональних даних особи, яка повідомила про порушення вимог законодавства України про захист рослин, відповідно до законодавства України.</w:t>
      </w:r>
    </w:p>
    <w:p w14:paraId="0024233F"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0568CDBB" w14:textId="76A1F08F" w:rsidR="00C64616" w:rsidRPr="00167ACF" w:rsidRDefault="003B223A" w:rsidP="003530E2">
      <w:pPr>
        <w:pStyle w:val="3"/>
        <w:widowControl w:val="0"/>
        <w:spacing w:before="0" w:after="120"/>
      </w:pPr>
      <w:bookmarkStart w:id="397" w:name="_Toc8886686"/>
      <w:r w:rsidRPr="00167ACF">
        <w:t xml:space="preserve">Стаття </w:t>
      </w:r>
      <w:r w:rsidRPr="00167ACF">
        <w:rPr>
          <w:highlight w:val="yellow"/>
        </w:rPr>
        <w:t>[Q5]</w:t>
      </w:r>
      <w:r w:rsidRPr="00167ACF">
        <w:t xml:space="preserve">. Серйозний збій у системі державного контролю </w:t>
      </w:r>
      <w:r w:rsidRPr="00167ACF">
        <w:rPr>
          <w:color w:val="C00000"/>
        </w:rPr>
        <w:t>[див. ст. 141 Регламенту 2017/625]</w:t>
      </w:r>
      <w:bookmarkEnd w:id="397"/>
    </w:p>
    <w:p w14:paraId="20A927FF" w14:textId="52273181" w:rsidR="00C64616" w:rsidRPr="00167ACF" w:rsidRDefault="003B223A" w:rsidP="000A7EBE">
      <w:pPr>
        <w:widowControl w:val="0"/>
        <w:numPr>
          <w:ilvl w:val="0"/>
          <w:numId w:val="8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 разі, якщо </w:t>
      </w:r>
      <w:r w:rsidRPr="00167ACF">
        <w:rPr>
          <w:rFonts w:ascii="Times New Roman" w:eastAsia="Times New Roman" w:hAnsi="Times New Roman" w:cs="Times New Roman"/>
          <w:sz w:val="28"/>
          <w:szCs w:val="28"/>
          <w:highlight w:val="yellow"/>
        </w:rPr>
        <w:t>[треба обрати МАП або компетентний орган]</w:t>
      </w:r>
      <w:r w:rsidRPr="00167ACF">
        <w:rPr>
          <w:rFonts w:ascii="Times New Roman" w:eastAsia="Times New Roman" w:hAnsi="Times New Roman" w:cs="Times New Roman"/>
          <w:sz w:val="28"/>
          <w:szCs w:val="28"/>
        </w:rPr>
        <w:t xml:space="preserve"> має докази наявності серйозного збою у системі державного контролю, і такий збій може становити масштабний ризик для </w:t>
      </w:r>
      <w:r w:rsidR="00594394"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594394" w:rsidRPr="00167ACF">
        <w:rPr>
          <w:rFonts w:ascii="Times New Roman" w:eastAsia="Times New Roman" w:hAnsi="Times New Roman" w:cs="Times New Roman"/>
          <w:sz w:val="28"/>
          <w:szCs w:val="28"/>
        </w:rPr>
        <w:t>я людей, тварин, рослин</w:t>
      </w:r>
      <w:r w:rsidRPr="00167ACF">
        <w:rPr>
          <w:rFonts w:ascii="Times New Roman" w:eastAsia="Times New Roman" w:hAnsi="Times New Roman" w:cs="Times New Roman"/>
          <w:sz w:val="28"/>
          <w:szCs w:val="28"/>
        </w:rPr>
        <w:t>, а також для довкілля, або має своїм наслідком масштабне порушення вимог законодавства України про захист рослин, зазначений орган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подати на розгляд </w:t>
      </w:r>
      <w:r w:rsidRPr="00167ACF">
        <w:rPr>
          <w:rFonts w:ascii="Times New Roman" w:eastAsia="Times New Roman" w:hAnsi="Times New Roman" w:cs="Times New Roman"/>
          <w:sz w:val="28"/>
          <w:szCs w:val="28"/>
          <w:highlight w:val="yellow"/>
        </w:rPr>
        <w:t>[КМУ]</w:t>
      </w:r>
      <w:r w:rsidRPr="00167ACF">
        <w:rPr>
          <w:rFonts w:ascii="Times New Roman" w:eastAsia="Times New Roman" w:hAnsi="Times New Roman" w:cs="Times New Roman"/>
          <w:sz w:val="28"/>
          <w:szCs w:val="28"/>
        </w:rPr>
        <w:t xml:space="preserve"> пропозиції щодо вжиття одного або декількох наступних заходів:</w:t>
      </w:r>
    </w:p>
    <w:p w14:paraId="1470382B" w14:textId="77777777" w:rsidR="00C64616" w:rsidRPr="00167ACF" w:rsidRDefault="003B223A" w:rsidP="000A7EBE">
      <w:pPr>
        <w:widowControl w:val="0"/>
        <w:numPr>
          <w:ilvl w:val="0"/>
          <w:numId w:val="9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заборони розміщення на ринку або транспортування, переміщення чи обробки товарів, яких стосується серйозний збій в системі державного контролю;</w:t>
      </w:r>
    </w:p>
    <w:p w14:paraId="302784B4" w14:textId="77777777" w:rsidR="00C64616" w:rsidRPr="00167ACF" w:rsidRDefault="003B223A" w:rsidP="000A7EBE">
      <w:pPr>
        <w:widowControl w:val="0"/>
        <w:numPr>
          <w:ilvl w:val="0"/>
          <w:numId w:val="9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встановлення особливих умов для діяльності або для товарів, </w:t>
      </w:r>
      <w:r w:rsidRPr="00167ACF">
        <w:rPr>
          <w:rFonts w:ascii="Times New Roman" w:eastAsia="Times New Roman" w:hAnsi="Times New Roman" w:cs="Times New Roman"/>
          <w:sz w:val="28"/>
          <w:szCs w:val="28"/>
        </w:rPr>
        <w:lastRenderedPageBreak/>
        <w:t>зазначених у пункті першому цієї частини;</w:t>
      </w:r>
    </w:p>
    <w:p w14:paraId="771ABCA0" w14:textId="5A247E96" w:rsidR="00C64616" w:rsidRPr="00167ACF" w:rsidRDefault="003B223A" w:rsidP="000A7EBE">
      <w:pPr>
        <w:widowControl w:val="0"/>
        <w:numPr>
          <w:ilvl w:val="0"/>
          <w:numId w:val="9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припинення здійснення державного контролю у призначених прикордонних інспекційних (фітосанітарних) постах та/або призначених пунктах пропуску на державному кордоні України, на яких має місце серйозний збій у системі державного контролю, або скасування призначення таких постів та/або пунктів;</w:t>
      </w:r>
    </w:p>
    <w:p w14:paraId="57C33667" w14:textId="77777777" w:rsidR="00C64616" w:rsidRPr="00167ACF" w:rsidRDefault="003B223A" w:rsidP="000A7EBE">
      <w:pPr>
        <w:widowControl w:val="0"/>
        <w:numPr>
          <w:ilvl w:val="0"/>
          <w:numId w:val="9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інших відповідних тимчасових заходів, необхідних для того, щоб обмежити ризик, зазначений у абзаці першому цієї частини.</w:t>
      </w:r>
    </w:p>
    <w:p w14:paraId="770B01C7" w14:textId="77777777" w:rsidR="00C64616" w:rsidRPr="00167ACF" w:rsidRDefault="003B223A" w:rsidP="000A7EBE">
      <w:pPr>
        <w:widowControl w:val="0"/>
        <w:numPr>
          <w:ilvl w:val="0"/>
          <w:numId w:val="8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Заходи, передбачені частиною першою цієї статті, мають застосовуватися до тих пір, поки серйозний збій у системі державного контролю не буде усунуто.</w:t>
      </w:r>
    </w:p>
    <w:p w14:paraId="7C5032DD" w14:textId="77777777" w:rsidR="00C64616" w:rsidRPr="00167ACF" w:rsidRDefault="003B223A" w:rsidP="000A7EBE">
      <w:pPr>
        <w:widowControl w:val="0"/>
        <w:numPr>
          <w:ilvl w:val="0"/>
          <w:numId w:val="8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Заходи, передбачені частиною першою цієї статті, мають застосовуватися тільки у випадку, якщо </w:t>
      </w:r>
      <w:r w:rsidRPr="00167ACF">
        <w:rPr>
          <w:rFonts w:ascii="Times New Roman" w:eastAsia="Times New Roman" w:hAnsi="Times New Roman" w:cs="Times New Roman"/>
          <w:sz w:val="28"/>
          <w:szCs w:val="28"/>
          <w:highlight w:val="yellow"/>
        </w:rPr>
        <w:t>[компетентний орган]</w:t>
      </w:r>
      <w:r w:rsidRPr="00167ACF">
        <w:rPr>
          <w:rFonts w:ascii="Times New Roman" w:eastAsia="Times New Roman" w:hAnsi="Times New Roman" w:cs="Times New Roman"/>
          <w:sz w:val="28"/>
          <w:szCs w:val="28"/>
        </w:rPr>
        <w:t xml:space="preserve"> не виправив ситуацію на вимогу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xml:space="preserve"> протягом визначеного у ній строку.</w:t>
      </w:r>
    </w:p>
    <w:p w14:paraId="2BBC46FE" w14:textId="622B0D4E" w:rsidR="00C64616" w:rsidRPr="00167ACF" w:rsidRDefault="003B223A" w:rsidP="000A7EBE">
      <w:pPr>
        <w:widowControl w:val="0"/>
        <w:numPr>
          <w:ilvl w:val="0"/>
          <w:numId w:val="8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випадку наявності обґрунтованих підстав щодо терміновості, яка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язана із </w:t>
      </w:r>
      <w:r w:rsidR="00594394" w:rsidRPr="00167ACF">
        <w:rPr>
          <w:rFonts w:ascii="Times New Roman" w:eastAsia="Times New Roman" w:hAnsi="Times New Roman" w:cs="Times New Roman"/>
          <w:sz w:val="28"/>
          <w:szCs w:val="28"/>
        </w:rPr>
        <w:t>життям чи здоров</w:t>
      </w:r>
      <w:r w:rsidR="00C5575D" w:rsidRPr="00167ACF">
        <w:rPr>
          <w:rFonts w:ascii="Times New Roman" w:eastAsia="Times New Roman" w:hAnsi="Times New Roman" w:cs="Times New Roman"/>
          <w:sz w:val="28"/>
          <w:szCs w:val="28"/>
        </w:rPr>
        <w:t>’</w:t>
      </w:r>
      <w:r w:rsidR="00594394" w:rsidRPr="00167ACF">
        <w:rPr>
          <w:rFonts w:ascii="Times New Roman" w:eastAsia="Times New Roman" w:hAnsi="Times New Roman" w:cs="Times New Roman"/>
          <w:sz w:val="28"/>
          <w:szCs w:val="28"/>
        </w:rPr>
        <w:t xml:space="preserve">ям людей, тварин, рослин </w:t>
      </w:r>
      <w:r w:rsidRPr="00167ACF">
        <w:rPr>
          <w:rFonts w:ascii="Times New Roman" w:eastAsia="Times New Roman" w:hAnsi="Times New Roman" w:cs="Times New Roman"/>
          <w:sz w:val="28"/>
          <w:szCs w:val="28"/>
        </w:rPr>
        <w:t xml:space="preserve">або захистом довкілля, </w:t>
      </w:r>
      <w:r w:rsidRPr="00167ACF">
        <w:rPr>
          <w:rFonts w:ascii="Times New Roman" w:eastAsia="Times New Roman" w:hAnsi="Times New Roman" w:cs="Times New Roman"/>
          <w:sz w:val="28"/>
          <w:szCs w:val="28"/>
          <w:highlight w:val="yellow"/>
        </w:rPr>
        <w:t>[КМУ]</w:t>
      </w:r>
      <w:r w:rsidRPr="00167ACF">
        <w:rPr>
          <w:rFonts w:ascii="Times New Roman" w:eastAsia="Times New Roman" w:hAnsi="Times New Roman" w:cs="Times New Roman"/>
          <w:sz w:val="28"/>
          <w:szCs w:val="28"/>
        </w:rPr>
        <w:t xml:space="preserve">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застосувати заходи, передбачені частиною першою цієї статті, негайно, навіть якщо відсутні пропозиції </w:t>
      </w:r>
      <w:r w:rsidRPr="00167ACF">
        <w:rPr>
          <w:rFonts w:ascii="Times New Roman" w:eastAsia="Times New Roman" w:hAnsi="Times New Roman" w:cs="Times New Roman"/>
          <w:sz w:val="28"/>
          <w:szCs w:val="28"/>
          <w:highlight w:val="yellow"/>
        </w:rPr>
        <w:t>[треба обрати МАП або компетентного органу]</w:t>
      </w:r>
      <w:r w:rsidRPr="00167ACF">
        <w:rPr>
          <w:rFonts w:ascii="Times New Roman" w:eastAsia="Times New Roman" w:hAnsi="Times New Roman" w:cs="Times New Roman"/>
          <w:sz w:val="28"/>
          <w:szCs w:val="28"/>
        </w:rPr>
        <w:t>, зазначені у абзаці першому частини першої цієї статті та не зважаючи на вимоги частини третьої цієї статті.</w:t>
      </w:r>
    </w:p>
    <w:p w14:paraId="70FC37BE"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16F35A14" w14:textId="34A2FC19" w:rsidR="00C64616" w:rsidRPr="00167ACF" w:rsidRDefault="003B223A" w:rsidP="003530E2">
      <w:pPr>
        <w:pStyle w:val="3"/>
        <w:widowControl w:val="0"/>
        <w:spacing w:before="0" w:after="120"/>
      </w:pPr>
      <w:bookmarkStart w:id="398" w:name="_Toc8886687"/>
      <w:r w:rsidRPr="00167ACF">
        <w:t xml:space="preserve">Стаття </w:t>
      </w:r>
      <w:r w:rsidRPr="00167ACF">
        <w:rPr>
          <w:highlight w:val="yellow"/>
        </w:rPr>
        <w:t>[Q6]</w:t>
      </w:r>
      <w:r w:rsidRPr="00167ACF">
        <w:t xml:space="preserve">. Відповідальність </w:t>
      </w:r>
      <w:r w:rsidR="00E97373" w:rsidRPr="00167ACF">
        <w:t xml:space="preserve">операторів ринку </w:t>
      </w:r>
      <w:r w:rsidRPr="00167ACF">
        <w:t xml:space="preserve">за порушення вимог законодавства України про захист рослин </w:t>
      </w:r>
      <w:r w:rsidRPr="00167ACF">
        <w:rPr>
          <w:color w:val="C00000"/>
        </w:rPr>
        <w:t>[див. ст. 65 Закону № 2042]</w:t>
      </w:r>
      <w:bookmarkEnd w:id="398"/>
    </w:p>
    <w:p w14:paraId="10D37408" w14:textId="0607C064" w:rsidR="00C64616" w:rsidRPr="00167ACF" w:rsidRDefault="003B223A" w:rsidP="000A7EBE">
      <w:pPr>
        <w:widowControl w:val="0"/>
        <w:numPr>
          <w:ilvl w:val="0"/>
          <w:numId w:val="11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Порушення </w:t>
      </w:r>
      <w:r w:rsidR="00E97373" w:rsidRPr="00167ACF">
        <w:rPr>
          <w:rFonts w:ascii="Times New Roman" w:eastAsia="Times New Roman" w:hAnsi="Times New Roman" w:cs="Times New Roman"/>
          <w:color w:val="000000"/>
          <w:sz w:val="28"/>
          <w:szCs w:val="28"/>
        </w:rPr>
        <w:t xml:space="preserve">оператором ринку </w:t>
      </w:r>
      <w:r w:rsidRPr="00167ACF">
        <w:rPr>
          <w:rFonts w:ascii="Times New Roman" w:eastAsia="Times New Roman" w:hAnsi="Times New Roman" w:cs="Times New Roman"/>
          <w:sz w:val="28"/>
          <w:szCs w:val="28"/>
        </w:rPr>
        <w:t>вимог законодавства України про захист рослин</w:t>
      </w:r>
      <w:r w:rsidRPr="00167ACF">
        <w:rPr>
          <w:rFonts w:ascii="Times New Roman" w:eastAsia="Times New Roman" w:hAnsi="Times New Roman" w:cs="Times New Roman"/>
          <w:color w:val="000000"/>
          <w:sz w:val="28"/>
          <w:szCs w:val="28"/>
        </w:rPr>
        <w:t xml:space="preserve"> тягне за собою дисциплінарну, адміністративну, цивільно-правову або кримінальну відповідальність згідно із законом.</w:t>
      </w:r>
    </w:p>
    <w:p w14:paraId="1B170451" w14:textId="77777777" w:rsidR="00C64616" w:rsidRPr="00167ACF" w:rsidRDefault="003B223A" w:rsidP="000A7EBE">
      <w:pPr>
        <w:widowControl w:val="0"/>
        <w:numPr>
          <w:ilvl w:val="0"/>
          <w:numId w:val="11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Оператори ринку несуть відповідальність за такі правопорушення:</w:t>
      </w:r>
    </w:p>
    <w:p w14:paraId="5D0D4DBF" w14:textId="77777777" w:rsidR="00C64616" w:rsidRPr="00167ACF" w:rsidRDefault="00C64616" w:rsidP="003530E2">
      <w:pPr>
        <w:widowControl w:val="0"/>
        <w:spacing w:after="120" w:line="240" w:lineRule="auto"/>
        <w:jc w:val="both"/>
        <w:rPr>
          <w:rFonts w:ascii="Times New Roman" w:eastAsia="Times New Roman" w:hAnsi="Times New Roman" w:cs="Times New Roman"/>
          <w:sz w:val="28"/>
          <w:szCs w:val="28"/>
        </w:rPr>
      </w:pPr>
      <w:bookmarkStart w:id="399" w:name="22faf7d" w:colFirst="0" w:colLast="0"/>
      <w:bookmarkStart w:id="400" w:name="1p04j8c" w:colFirst="0" w:colLast="0"/>
      <w:bookmarkStart w:id="401" w:name="39uu90j" w:colFirst="0" w:colLast="0"/>
      <w:bookmarkStart w:id="402" w:name="13acmbr" w:colFirst="0" w:colLast="0"/>
      <w:bookmarkStart w:id="403" w:name="31k882z" w:colFirst="0" w:colLast="0"/>
      <w:bookmarkStart w:id="404" w:name="2o52c3y" w:colFirst="0" w:colLast="0"/>
      <w:bookmarkStart w:id="405" w:name="2fugb6e" w:colFirst="0" w:colLast="0"/>
      <w:bookmarkStart w:id="406" w:name="40p60yl" w:colFirst="0" w:colLast="0"/>
      <w:bookmarkStart w:id="407" w:name="48zs1w5" w:colFirst="0" w:colLast="0"/>
      <w:bookmarkStart w:id="408" w:name="hkkpf6" w:colFirst="0" w:colLast="0"/>
      <w:bookmarkStart w:id="409" w:name="1gpiias" w:colFirst="0" w:colLast="0"/>
      <w:bookmarkStart w:id="410" w:name="3na04zk" w:colFirst="0" w:colLast="0"/>
      <w:bookmarkStart w:id="411" w:name="uzqle7" w:colFirst="0" w:colLast="0"/>
      <w:bookmarkEnd w:id="399"/>
      <w:bookmarkEnd w:id="400"/>
      <w:bookmarkEnd w:id="401"/>
      <w:bookmarkEnd w:id="402"/>
      <w:bookmarkEnd w:id="403"/>
      <w:bookmarkEnd w:id="404"/>
      <w:bookmarkEnd w:id="405"/>
      <w:bookmarkEnd w:id="406"/>
      <w:bookmarkEnd w:id="407"/>
      <w:bookmarkEnd w:id="408"/>
      <w:bookmarkEnd w:id="409"/>
      <w:bookmarkEnd w:id="410"/>
      <w:bookmarkEnd w:id="411"/>
    </w:p>
    <w:p w14:paraId="626C8CAC" w14:textId="77777777" w:rsidR="00C64616" w:rsidRPr="00167ACF" w:rsidRDefault="003B223A" w:rsidP="003530E2">
      <w:pPr>
        <w:widowControl w:val="0"/>
        <w:spacing w:after="120" w:line="240" w:lineRule="auto"/>
        <w:jc w:val="center"/>
        <w:rPr>
          <w:rFonts w:ascii="Times New Roman" w:eastAsia="Times New Roman" w:hAnsi="Times New Roman" w:cs="Times New Roman"/>
          <w:b/>
          <w:sz w:val="28"/>
          <w:szCs w:val="28"/>
        </w:rPr>
      </w:pPr>
      <w:bookmarkStart w:id="412" w:name="4e4bwxm" w:colFirst="0" w:colLast="0"/>
      <w:bookmarkStart w:id="413" w:name="1u4oe9t" w:colFirst="0" w:colLast="0"/>
      <w:bookmarkStart w:id="414" w:name="3eze420" w:colFirst="0" w:colLast="0"/>
      <w:bookmarkEnd w:id="412"/>
      <w:bookmarkEnd w:id="413"/>
      <w:bookmarkEnd w:id="414"/>
      <w:r w:rsidRPr="00167ACF">
        <w:rPr>
          <w:rFonts w:ascii="Times New Roman" w:eastAsia="Times New Roman" w:hAnsi="Times New Roman" w:cs="Times New Roman"/>
          <w:b/>
          <w:sz w:val="28"/>
          <w:szCs w:val="28"/>
          <w:highlight w:val="lightGray"/>
        </w:rPr>
        <w:t xml:space="preserve">[далі йдуть </w:t>
      </w:r>
      <w:r w:rsidRPr="00167ACF">
        <w:rPr>
          <w:rFonts w:ascii="Times New Roman" w:eastAsia="Times New Roman" w:hAnsi="Times New Roman" w:cs="Times New Roman"/>
          <w:b/>
          <w:sz w:val="28"/>
          <w:szCs w:val="28"/>
          <w:highlight w:val="lightGray"/>
          <w:u w:val="single"/>
        </w:rPr>
        <w:t>загальні випадки відповідальності</w:t>
      </w:r>
      <w:r w:rsidRPr="00167ACF">
        <w:rPr>
          <w:rFonts w:ascii="Times New Roman" w:eastAsia="Times New Roman" w:hAnsi="Times New Roman" w:cs="Times New Roman"/>
          <w:b/>
          <w:sz w:val="28"/>
          <w:szCs w:val="28"/>
          <w:highlight w:val="lightGray"/>
        </w:rPr>
        <w:t>, які можуть бути доповнені/ уточнені/ скорочені і т.д.]</w:t>
      </w:r>
    </w:p>
    <w:p w14:paraId="5F3010C1" w14:textId="77777777" w:rsidR="00575244" w:rsidRPr="00167ACF" w:rsidRDefault="00575244" w:rsidP="003530E2">
      <w:pPr>
        <w:widowControl w:val="0"/>
        <w:spacing w:after="120" w:line="240" w:lineRule="auto"/>
        <w:rPr>
          <w:rFonts w:ascii="Times New Roman" w:eastAsia="Times New Roman" w:hAnsi="Times New Roman" w:cs="Times New Roman"/>
          <w:sz w:val="28"/>
          <w:szCs w:val="28"/>
        </w:rPr>
      </w:pPr>
    </w:p>
    <w:p w14:paraId="795D9F16" w14:textId="404264F0" w:rsidR="00C64616" w:rsidRPr="00167ACF" w:rsidRDefault="003B223A" w:rsidP="000A7EBE">
      <w:pPr>
        <w:widowControl w:val="0"/>
        <w:numPr>
          <w:ilvl w:val="0"/>
          <w:numId w:val="57"/>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здійснення діяльності професійного користувача,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ютора, консультанта, професійного о</w:t>
      </w:r>
      <w:r w:rsidRPr="00167ACF">
        <w:rPr>
          <w:rFonts w:ascii="Times New Roman" w:eastAsia="Times New Roman" w:hAnsi="Times New Roman" w:cs="Times New Roman"/>
          <w:sz w:val="28"/>
          <w:szCs w:val="28"/>
        </w:rPr>
        <w:t>ператора без державної реєстрації,</w:t>
      </w:r>
      <w:r w:rsidRPr="00167ACF">
        <w:rPr>
          <w:rFonts w:ascii="Times New Roman" w:eastAsia="Times New Roman" w:hAnsi="Times New Roman" w:cs="Times New Roman"/>
          <w:color w:val="000000"/>
          <w:sz w:val="28"/>
          <w:szCs w:val="28"/>
        </w:rPr>
        <w:t xml:space="preserve"> якщо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язковість такої реєстрації встановлена законом, -</w:t>
      </w:r>
    </w:p>
    <w:p w14:paraId="17AD11D2" w14:textId="63849441" w:rsidR="00C64616" w:rsidRPr="00167ACF" w:rsidRDefault="003B223A" w:rsidP="003530E2">
      <w:pPr>
        <w:widowControl w:val="0"/>
        <w:spacing w:after="120" w:line="240" w:lineRule="auto"/>
        <w:ind w:firstLine="450"/>
        <w:jc w:val="both"/>
        <w:rPr>
          <w:rFonts w:ascii="Times New Roman" w:eastAsia="Times New Roman" w:hAnsi="Times New Roman" w:cs="Times New Roman"/>
          <w:color w:val="000000"/>
          <w:sz w:val="28"/>
          <w:szCs w:val="28"/>
        </w:rPr>
      </w:pPr>
      <w:bookmarkStart w:id="415" w:name="2t9m75f" w:colFirst="0" w:colLast="0"/>
      <w:bookmarkEnd w:id="415"/>
      <w:r w:rsidRPr="00167ACF">
        <w:rPr>
          <w:rFonts w:ascii="Times New Roman" w:eastAsia="Times New Roman" w:hAnsi="Times New Roman" w:cs="Times New Roman"/>
          <w:color w:val="000000"/>
          <w:sz w:val="28"/>
          <w:szCs w:val="28"/>
        </w:rPr>
        <w:t xml:space="preserve">тягнуть за собою накладення штрафу на юридичних осіб у розмірі </w:t>
      </w:r>
      <w:r w:rsidR="003369EB"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003369EB"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65915E75" w14:textId="077DA418" w:rsidR="00C64616" w:rsidRPr="00167ACF" w:rsidRDefault="003B223A" w:rsidP="000A7EBE">
      <w:pPr>
        <w:widowControl w:val="0"/>
        <w:numPr>
          <w:ilvl w:val="0"/>
          <w:numId w:val="57"/>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непред</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явлення або ухилення від пред</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явлення рослин, </w:t>
      </w:r>
      <w:r w:rsidR="002F406F" w:rsidRPr="00167ACF">
        <w:rPr>
          <w:rFonts w:ascii="Times New Roman" w:eastAsia="Times New Roman" w:hAnsi="Times New Roman" w:cs="Times New Roman"/>
          <w:color w:val="000000"/>
          <w:sz w:val="28"/>
          <w:szCs w:val="28"/>
        </w:rPr>
        <w:t>продукції рослинного походження, інших об</w:t>
      </w:r>
      <w:r w:rsidR="00C5575D" w:rsidRPr="00167ACF">
        <w:rPr>
          <w:rFonts w:ascii="Times New Roman" w:eastAsia="Times New Roman" w:hAnsi="Times New Roman" w:cs="Times New Roman"/>
          <w:color w:val="000000"/>
          <w:sz w:val="28"/>
          <w:szCs w:val="28"/>
        </w:rPr>
        <w:t>’</w:t>
      </w:r>
      <w:r w:rsidR="002F406F" w:rsidRPr="00167ACF">
        <w:rPr>
          <w:rFonts w:ascii="Times New Roman" w:eastAsia="Times New Roman" w:hAnsi="Times New Roman" w:cs="Times New Roman"/>
          <w:color w:val="000000"/>
          <w:sz w:val="28"/>
          <w:szCs w:val="28"/>
        </w:rPr>
        <w:t>єктів</w:t>
      </w:r>
      <w:r w:rsidRPr="00167ACF">
        <w:rPr>
          <w:rFonts w:ascii="Times New Roman" w:eastAsia="Times New Roman" w:hAnsi="Times New Roman" w:cs="Times New Roman"/>
          <w:color w:val="000000"/>
          <w:sz w:val="28"/>
          <w:szCs w:val="28"/>
        </w:rPr>
        <w:t xml:space="preserve"> та/або засобів захисту рослин для здійснення державного контролю, -</w:t>
      </w:r>
    </w:p>
    <w:p w14:paraId="14E19F0D"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2E9F6275" w14:textId="77777777" w:rsidR="00C64616" w:rsidRPr="00167ACF" w:rsidRDefault="003B223A" w:rsidP="000A7EBE">
      <w:pPr>
        <w:widowControl w:val="0"/>
        <w:numPr>
          <w:ilvl w:val="0"/>
          <w:numId w:val="57"/>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порушення вимог щодо забезпечення простежуваності, передбачених законодавством України про захист рослин, -</w:t>
      </w:r>
    </w:p>
    <w:p w14:paraId="3390E6D7" w14:textId="08B2ABA9" w:rsidR="00C64616" w:rsidRPr="00167ACF" w:rsidRDefault="003B223A" w:rsidP="003530E2">
      <w:pPr>
        <w:widowControl w:val="0"/>
        <w:spacing w:after="120" w:line="240" w:lineRule="auto"/>
        <w:ind w:firstLine="709"/>
        <w:jc w:val="both"/>
        <w:rPr>
          <w:rFonts w:ascii="Times New Roman" w:eastAsia="Times New Roman" w:hAnsi="Times New Roman" w:cs="Times New Roman"/>
          <w:color w:val="000000"/>
          <w:sz w:val="28"/>
          <w:szCs w:val="28"/>
        </w:rPr>
      </w:pPr>
      <w:bookmarkStart w:id="416" w:name="18ewhd8" w:colFirst="0" w:colLast="0"/>
      <w:bookmarkEnd w:id="416"/>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58F492C2" w14:textId="651C481F" w:rsidR="00C64616" w:rsidRPr="00167ACF" w:rsidRDefault="003B223A" w:rsidP="000A7EBE">
      <w:pPr>
        <w:widowControl w:val="0"/>
        <w:numPr>
          <w:ilvl w:val="0"/>
          <w:numId w:val="57"/>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17" w:name="3sek011" w:colFirst="0" w:colLast="0"/>
      <w:bookmarkEnd w:id="417"/>
      <w:r w:rsidRPr="00167ACF">
        <w:rPr>
          <w:rFonts w:ascii="Times New Roman" w:eastAsia="Times New Roman" w:hAnsi="Times New Roman" w:cs="Times New Roman"/>
          <w:color w:val="000000"/>
          <w:sz w:val="28"/>
          <w:szCs w:val="28"/>
        </w:rPr>
        <w:t>невиконання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язку щодо відкликання або вилучення з обігу рослин, </w:t>
      </w:r>
      <w:r w:rsidR="002F406F" w:rsidRPr="00167ACF">
        <w:rPr>
          <w:rFonts w:ascii="Times New Roman" w:eastAsia="Times New Roman" w:hAnsi="Times New Roman" w:cs="Times New Roman"/>
          <w:color w:val="000000"/>
          <w:sz w:val="28"/>
          <w:szCs w:val="28"/>
        </w:rPr>
        <w:t>продукції рослинного походження, інших об</w:t>
      </w:r>
      <w:r w:rsidR="00C5575D" w:rsidRPr="00167ACF">
        <w:rPr>
          <w:rFonts w:ascii="Times New Roman" w:eastAsia="Times New Roman" w:hAnsi="Times New Roman" w:cs="Times New Roman"/>
          <w:color w:val="000000"/>
          <w:sz w:val="28"/>
          <w:szCs w:val="28"/>
        </w:rPr>
        <w:t>’</w:t>
      </w:r>
      <w:r w:rsidR="002F406F" w:rsidRPr="00167ACF">
        <w:rPr>
          <w:rFonts w:ascii="Times New Roman" w:eastAsia="Times New Roman" w:hAnsi="Times New Roman" w:cs="Times New Roman"/>
          <w:color w:val="000000"/>
          <w:sz w:val="28"/>
          <w:szCs w:val="28"/>
        </w:rPr>
        <w:t>єктів</w:t>
      </w:r>
      <w:r w:rsidRPr="00167ACF">
        <w:rPr>
          <w:rFonts w:ascii="Times New Roman" w:eastAsia="Times New Roman" w:hAnsi="Times New Roman" w:cs="Times New Roman"/>
          <w:color w:val="000000"/>
          <w:sz w:val="28"/>
          <w:szCs w:val="28"/>
        </w:rPr>
        <w:t xml:space="preserve"> та/або засобів захисту рослин, -</w:t>
      </w:r>
    </w:p>
    <w:p w14:paraId="39AEEF59" w14:textId="3E9C8CA1" w:rsidR="00C64616" w:rsidRPr="00167ACF" w:rsidRDefault="003B223A" w:rsidP="003530E2">
      <w:pPr>
        <w:widowControl w:val="0"/>
        <w:spacing w:after="120" w:line="240" w:lineRule="auto"/>
        <w:ind w:firstLine="709"/>
        <w:jc w:val="both"/>
        <w:rPr>
          <w:rFonts w:ascii="Times New Roman" w:eastAsia="Times New Roman" w:hAnsi="Times New Roman" w:cs="Times New Roman"/>
          <w:color w:val="000000"/>
          <w:sz w:val="28"/>
          <w:szCs w:val="28"/>
        </w:rPr>
      </w:pPr>
      <w:bookmarkStart w:id="418" w:name="27jua8u" w:colFirst="0" w:colLast="0"/>
      <w:bookmarkEnd w:id="418"/>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0720FF21" w14:textId="237BF136" w:rsidR="00C64616" w:rsidRPr="00167ACF" w:rsidRDefault="003B223A" w:rsidP="000A7EBE">
      <w:pPr>
        <w:widowControl w:val="0"/>
        <w:numPr>
          <w:ilvl w:val="0"/>
          <w:numId w:val="57"/>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невиконання рішення державного фітосанітарного інспектора про знищення рослин, </w:t>
      </w:r>
      <w:r w:rsidR="002F406F" w:rsidRPr="00167ACF">
        <w:rPr>
          <w:rFonts w:ascii="Times New Roman" w:eastAsia="Times New Roman" w:hAnsi="Times New Roman" w:cs="Times New Roman"/>
          <w:color w:val="000000"/>
          <w:sz w:val="28"/>
          <w:szCs w:val="28"/>
        </w:rPr>
        <w:t>продукції рослинного походження, інших об</w:t>
      </w:r>
      <w:r w:rsidR="00C5575D" w:rsidRPr="00167ACF">
        <w:rPr>
          <w:rFonts w:ascii="Times New Roman" w:eastAsia="Times New Roman" w:hAnsi="Times New Roman" w:cs="Times New Roman"/>
          <w:color w:val="000000"/>
          <w:sz w:val="28"/>
          <w:szCs w:val="28"/>
        </w:rPr>
        <w:t>’</w:t>
      </w:r>
      <w:r w:rsidR="002F406F" w:rsidRPr="00167ACF">
        <w:rPr>
          <w:rFonts w:ascii="Times New Roman" w:eastAsia="Times New Roman" w:hAnsi="Times New Roman" w:cs="Times New Roman"/>
          <w:color w:val="000000"/>
          <w:sz w:val="28"/>
          <w:szCs w:val="28"/>
        </w:rPr>
        <w:t>єктів</w:t>
      </w:r>
      <w:r w:rsidRPr="00167ACF">
        <w:rPr>
          <w:rFonts w:ascii="Times New Roman" w:eastAsia="Times New Roman" w:hAnsi="Times New Roman" w:cs="Times New Roman"/>
          <w:color w:val="000000"/>
          <w:sz w:val="28"/>
          <w:szCs w:val="28"/>
        </w:rPr>
        <w:t xml:space="preserve"> та/або засобів захисту рослин, -</w:t>
      </w:r>
    </w:p>
    <w:p w14:paraId="17E847A5" w14:textId="127D7B2E" w:rsidR="00C64616" w:rsidRPr="00167ACF" w:rsidRDefault="003B223A" w:rsidP="003530E2">
      <w:pPr>
        <w:widowControl w:val="0"/>
        <w:spacing w:after="120" w:line="240" w:lineRule="auto"/>
        <w:ind w:firstLine="709"/>
        <w:jc w:val="both"/>
        <w:rPr>
          <w:rFonts w:ascii="Times New Roman" w:eastAsia="Times New Roman" w:hAnsi="Times New Roman" w:cs="Times New Roman"/>
          <w:color w:val="000000"/>
          <w:sz w:val="28"/>
          <w:szCs w:val="28"/>
        </w:rPr>
      </w:pPr>
      <w:bookmarkStart w:id="419" w:name="mp4kgn" w:colFirst="0" w:colLast="0"/>
      <w:bookmarkEnd w:id="419"/>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45113053" w14:textId="41181D78" w:rsidR="00C64616" w:rsidRPr="00167ACF" w:rsidRDefault="003B223A" w:rsidP="000A7EBE">
      <w:pPr>
        <w:widowControl w:val="0"/>
        <w:numPr>
          <w:ilvl w:val="0"/>
          <w:numId w:val="57"/>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реалізація рослин, </w:t>
      </w:r>
      <w:r w:rsidR="002F406F" w:rsidRPr="00167ACF">
        <w:rPr>
          <w:rFonts w:ascii="Times New Roman" w:eastAsia="Times New Roman" w:hAnsi="Times New Roman" w:cs="Times New Roman"/>
          <w:color w:val="000000"/>
          <w:sz w:val="28"/>
          <w:szCs w:val="28"/>
        </w:rPr>
        <w:t>продукції рослинного походження, інших об</w:t>
      </w:r>
      <w:r w:rsidR="00C5575D" w:rsidRPr="00167ACF">
        <w:rPr>
          <w:rFonts w:ascii="Times New Roman" w:eastAsia="Times New Roman" w:hAnsi="Times New Roman" w:cs="Times New Roman"/>
          <w:color w:val="000000"/>
          <w:sz w:val="28"/>
          <w:szCs w:val="28"/>
        </w:rPr>
        <w:t>’</w:t>
      </w:r>
      <w:r w:rsidR="002F406F" w:rsidRPr="00167ACF">
        <w:rPr>
          <w:rFonts w:ascii="Times New Roman" w:eastAsia="Times New Roman" w:hAnsi="Times New Roman" w:cs="Times New Roman"/>
          <w:color w:val="000000"/>
          <w:sz w:val="28"/>
          <w:szCs w:val="28"/>
        </w:rPr>
        <w:t>єктів</w:t>
      </w:r>
      <w:r w:rsidRPr="00167ACF">
        <w:rPr>
          <w:rFonts w:ascii="Times New Roman" w:eastAsia="Times New Roman" w:hAnsi="Times New Roman" w:cs="Times New Roman"/>
          <w:color w:val="000000"/>
          <w:sz w:val="28"/>
          <w:szCs w:val="28"/>
        </w:rPr>
        <w:t xml:space="preserve"> та/або засобів захисту рослин, які були ввезені на митну територію України як торговельні (виставкові) зразки або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єкти наукових досліджень (випробувань), порушення вимог щодо їх знищення або вивезення за межі України або інших встановлених законодавством правил поводження з ними, -</w:t>
      </w:r>
    </w:p>
    <w:p w14:paraId="3F77C083" w14:textId="1805E51C" w:rsidR="00C64616" w:rsidRPr="00167ACF" w:rsidRDefault="003B223A" w:rsidP="003530E2">
      <w:pPr>
        <w:widowControl w:val="0"/>
        <w:spacing w:after="120" w:line="240" w:lineRule="auto"/>
        <w:ind w:firstLine="709"/>
        <w:jc w:val="both"/>
        <w:rPr>
          <w:rFonts w:ascii="Times New Roman" w:eastAsia="Times New Roman" w:hAnsi="Times New Roman" w:cs="Times New Roman"/>
          <w:color w:val="000000"/>
          <w:sz w:val="28"/>
          <w:szCs w:val="28"/>
        </w:rPr>
      </w:pPr>
      <w:bookmarkStart w:id="420" w:name="36os34g" w:colFirst="0" w:colLast="0"/>
      <w:bookmarkEnd w:id="420"/>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70212BB1" w14:textId="77777777" w:rsidR="00C64616" w:rsidRPr="00167ACF" w:rsidRDefault="003B223A" w:rsidP="000A7EBE">
      <w:pPr>
        <w:widowControl w:val="0"/>
        <w:numPr>
          <w:ilvl w:val="0"/>
          <w:numId w:val="57"/>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ненадання, несвоєчасне надання та/або надання недостовірної інформації на вимогу державного фітосанітарного інспектора, -</w:t>
      </w:r>
    </w:p>
    <w:p w14:paraId="439617CB" w14:textId="77A5E3F7" w:rsidR="00C64616" w:rsidRPr="00167ACF" w:rsidRDefault="003B223A" w:rsidP="003530E2">
      <w:pPr>
        <w:widowControl w:val="0"/>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701B8F33" w14:textId="2C1D5D2E" w:rsidR="00C64616" w:rsidRPr="00167ACF" w:rsidRDefault="003B223A" w:rsidP="000A7EBE">
      <w:pPr>
        <w:widowControl w:val="0"/>
        <w:numPr>
          <w:ilvl w:val="0"/>
          <w:numId w:val="57"/>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відмова в допуску державного фітосанітарного інспектора до </w:t>
      </w:r>
      <w:r w:rsidRPr="00167ACF">
        <w:rPr>
          <w:rFonts w:ascii="Times New Roman" w:eastAsia="Times New Roman" w:hAnsi="Times New Roman" w:cs="Times New Roman"/>
          <w:color w:val="000000"/>
          <w:sz w:val="28"/>
          <w:szCs w:val="28"/>
        </w:rPr>
        <w:lastRenderedPageBreak/>
        <w:t>здійснення державного контролю з підстав, не передбачених законом та/або інше перешкоджання його законній діяльності</w:t>
      </w:r>
      <w:r w:rsidR="00801600"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w:t>
      </w:r>
    </w:p>
    <w:p w14:paraId="31BB86EA" w14:textId="77777777" w:rsidR="00801600" w:rsidRPr="00167ACF" w:rsidRDefault="00801600" w:rsidP="003530E2">
      <w:pPr>
        <w:widowControl w:val="0"/>
        <w:spacing w:after="120" w:line="240" w:lineRule="auto"/>
        <w:ind w:firstLine="709"/>
        <w:jc w:val="both"/>
        <w:rPr>
          <w:rFonts w:ascii="Times New Roman" w:eastAsia="Times New Roman" w:hAnsi="Times New Roman" w:cs="Times New Roman"/>
          <w:color w:val="000000"/>
          <w:sz w:val="28"/>
          <w:szCs w:val="28"/>
        </w:rPr>
      </w:pPr>
      <w:bookmarkStart w:id="421" w:name="1lu2dc9" w:colFirst="0" w:colLast="0"/>
      <w:bookmarkEnd w:id="421"/>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0F2E6A2B" w14:textId="244BBC7F" w:rsidR="00C64616" w:rsidRPr="00167ACF" w:rsidRDefault="003B223A" w:rsidP="000A7EBE">
      <w:pPr>
        <w:widowControl w:val="0"/>
        <w:numPr>
          <w:ilvl w:val="0"/>
          <w:numId w:val="57"/>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невиконання, несвоєчасне виконання рішення головного державного фітосанітарного інспектора про тимчасове припинення оператором ринку відповідної діяльності </w:t>
      </w:r>
      <w:r w:rsidRPr="00167ACF">
        <w:rPr>
          <w:rFonts w:ascii="Times New Roman" w:eastAsia="Times New Roman" w:hAnsi="Times New Roman" w:cs="Times New Roman"/>
          <w:sz w:val="28"/>
          <w:szCs w:val="28"/>
        </w:rPr>
        <w:t xml:space="preserve">та/або про тимчасове припинення розміщення на ринку, обігу, переміщення </w:t>
      </w:r>
      <w:r w:rsidRPr="00167ACF">
        <w:rPr>
          <w:rFonts w:ascii="Times New Roman" w:eastAsia="Times New Roman" w:hAnsi="Times New Roman" w:cs="Times New Roman"/>
          <w:color w:val="000000"/>
          <w:sz w:val="28"/>
          <w:szCs w:val="28"/>
        </w:rPr>
        <w:t xml:space="preserve">рослин, </w:t>
      </w:r>
      <w:r w:rsidR="002F406F" w:rsidRPr="00167ACF">
        <w:rPr>
          <w:rFonts w:ascii="Times New Roman" w:eastAsia="Times New Roman" w:hAnsi="Times New Roman" w:cs="Times New Roman"/>
          <w:color w:val="000000"/>
          <w:sz w:val="28"/>
          <w:szCs w:val="28"/>
        </w:rPr>
        <w:t>продукції рослинного походження, інших об</w:t>
      </w:r>
      <w:r w:rsidR="00C5575D" w:rsidRPr="00167ACF">
        <w:rPr>
          <w:rFonts w:ascii="Times New Roman" w:eastAsia="Times New Roman" w:hAnsi="Times New Roman" w:cs="Times New Roman"/>
          <w:color w:val="000000"/>
          <w:sz w:val="28"/>
          <w:szCs w:val="28"/>
        </w:rPr>
        <w:t>’</w:t>
      </w:r>
      <w:r w:rsidR="002F406F" w:rsidRPr="00167ACF">
        <w:rPr>
          <w:rFonts w:ascii="Times New Roman" w:eastAsia="Times New Roman" w:hAnsi="Times New Roman" w:cs="Times New Roman"/>
          <w:color w:val="000000"/>
          <w:sz w:val="28"/>
          <w:szCs w:val="28"/>
        </w:rPr>
        <w:t>єктів</w:t>
      </w:r>
      <w:r w:rsidRPr="00167ACF">
        <w:rPr>
          <w:rFonts w:ascii="Times New Roman" w:eastAsia="Times New Roman" w:hAnsi="Times New Roman" w:cs="Times New Roman"/>
          <w:color w:val="000000"/>
          <w:sz w:val="28"/>
          <w:szCs w:val="28"/>
        </w:rPr>
        <w:t xml:space="preserve"> та/або засобів захисту рослин, -</w:t>
      </w:r>
    </w:p>
    <w:p w14:paraId="7769C755" w14:textId="77777777" w:rsidR="00801600" w:rsidRPr="00167ACF" w:rsidRDefault="00801600" w:rsidP="003530E2">
      <w:pPr>
        <w:widowControl w:val="0"/>
        <w:spacing w:after="120" w:line="240" w:lineRule="auto"/>
        <w:ind w:firstLine="709"/>
        <w:jc w:val="both"/>
        <w:rPr>
          <w:rFonts w:ascii="Times New Roman" w:eastAsia="Times New Roman" w:hAnsi="Times New Roman" w:cs="Times New Roman"/>
          <w:color w:val="000000"/>
          <w:sz w:val="28"/>
          <w:szCs w:val="28"/>
        </w:rPr>
      </w:pPr>
      <w:bookmarkStart w:id="422" w:name="45tpw02" w:colFirst="0" w:colLast="0"/>
      <w:bookmarkEnd w:id="422"/>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0D0B4935" w14:textId="77777777"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bookmarkStart w:id="423" w:name="2kz067v" w:colFirst="0" w:colLast="0"/>
      <w:bookmarkEnd w:id="423"/>
      <w:r w:rsidRPr="00167ACF">
        <w:rPr>
          <w:rFonts w:ascii="Times New Roman" w:eastAsia="Times New Roman" w:hAnsi="Times New Roman" w:cs="Times New Roman"/>
          <w:color w:val="000000"/>
          <w:sz w:val="28"/>
          <w:szCs w:val="28"/>
        </w:rPr>
        <w:t>невиконання, несвоєчасне виконання законних вимог (приписів) державного фітосанітарного інспектора щодо усунення порушень законодавства України про захист рослин, -</w:t>
      </w:r>
    </w:p>
    <w:p w14:paraId="73971D9B" w14:textId="77777777" w:rsidR="00801600" w:rsidRPr="00167ACF" w:rsidRDefault="00801600"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bookmarkStart w:id="424" w:name="104agfo" w:colFirst="0" w:colLast="0"/>
      <w:bookmarkEnd w:id="424"/>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0CAD88FF" w14:textId="77777777"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невиконання, несвоєчасне виконання законних інших вимог державного фітосанітарного інспектора, крім випадків, зазначених у пунктах 5, 9 та 10 цієї частини, -</w:t>
      </w:r>
    </w:p>
    <w:p w14:paraId="12B064FE" w14:textId="77777777" w:rsidR="00801600" w:rsidRPr="00167ACF" w:rsidRDefault="00801600" w:rsidP="003530E2">
      <w:pPr>
        <w:widowControl w:val="0"/>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18170414" w14:textId="77777777"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підробка, введення в оману та/або шахрайство щодо засобів захисту рослин та/або їх складових, -</w:t>
      </w:r>
    </w:p>
    <w:p w14:paraId="46043DF8" w14:textId="6CF11650"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тягне за собою накладення штрафу на юридичних осіб у розмірі від </w:t>
      </w:r>
      <w:r w:rsidR="00801600" w:rsidRPr="00167ACF">
        <w:rPr>
          <w:rFonts w:ascii="Times New Roman" w:eastAsia="Times New Roman" w:hAnsi="Times New Roman" w:cs="Times New Roman"/>
          <w:sz w:val="28"/>
          <w:szCs w:val="28"/>
          <w:highlight w:val="yellow"/>
        </w:rPr>
        <w:t>[цифра прописом]</w:t>
      </w:r>
      <w:r w:rsidRPr="00167ACF">
        <w:rPr>
          <w:rFonts w:ascii="Times New Roman" w:eastAsia="Times New Roman" w:hAnsi="Times New Roman" w:cs="Times New Roman"/>
          <w:sz w:val="28"/>
          <w:szCs w:val="28"/>
        </w:rPr>
        <w:t xml:space="preserve"> до </w:t>
      </w:r>
      <w:r w:rsidR="00801600" w:rsidRPr="00167ACF">
        <w:rPr>
          <w:rFonts w:ascii="Times New Roman" w:eastAsia="Times New Roman" w:hAnsi="Times New Roman" w:cs="Times New Roman"/>
          <w:sz w:val="28"/>
          <w:szCs w:val="28"/>
          <w:highlight w:val="yellow"/>
        </w:rPr>
        <w:t>[цифра прописом]</w:t>
      </w:r>
      <w:r w:rsidRPr="00167ACF">
        <w:rPr>
          <w:rFonts w:ascii="Times New Roman" w:eastAsia="Times New Roman" w:hAnsi="Times New Roman" w:cs="Times New Roman"/>
          <w:sz w:val="28"/>
          <w:szCs w:val="28"/>
        </w:rPr>
        <w:t xml:space="preserve"> розмірів доходу (виручки) отриманої від засобів захисту рослин, яких стосується підробка, введення в оману та/або шахрайство, за останні 12 місяців, що передують дню виявлення правопорушення, на фізичних осіб - підприємців</w:t>
      </w:r>
      <w:r w:rsidR="00152134" w:rsidRPr="00167ACF">
        <w:rPr>
          <w:rFonts w:ascii="Times New Roman" w:eastAsia="Times New Roman" w:hAnsi="Times New Roman" w:cs="Times New Roman"/>
          <w:sz w:val="28"/>
          <w:szCs w:val="28"/>
          <w:lang w:val="ru-RU"/>
        </w:rPr>
        <w:t>,</w:t>
      </w:r>
      <w:r w:rsidRPr="00167ACF">
        <w:rPr>
          <w:rFonts w:ascii="Times New Roman" w:eastAsia="Times New Roman" w:hAnsi="Times New Roman" w:cs="Times New Roman"/>
          <w:sz w:val="28"/>
          <w:szCs w:val="28"/>
        </w:rPr>
        <w:t xml:space="preserve"> - у розмірів від </w:t>
      </w:r>
      <w:r w:rsidR="00801600" w:rsidRPr="00167ACF">
        <w:rPr>
          <w:rFonts w:ascii="Times New Roman" w:eastAsia="Times New Roman" w:hAnsi="Times New Roman" w:cs="Times New Roman"/>
          <w:sz w:val="28"/>
          <w:szCs w:val="28"/>
          <w:highlight w:val="yellow"/>
        </w:rPr>
        <w:t>[цифра прописом]</w:t>
      </w:r>
      <w:r w:rsidRPr="00167ACF">
        <w:rPr>
          <w:rFonts w:ascii="Times New Roman" w:eastAsia="Times New Roman" w:hAnsi="Times New Roman" w:cs="Times New Roman"/>
          <w:sz w:val="28"/>
          <w:szCs w:val="28"/>
        </w:rPr>
        <w:t xml:space="preserve"> до </w:t>
      </w:r>
      <w:r w:rsidR="00801600" w:rsidRPr="00167ACF">
        <w:rPr>
          <w:rFonts w:ascii="Times New Roman" w:eastAsia="Times New Roman" w:hAnsi="Times New Roman" w:cs="Times New Roman"/>
          <w:sz w:val="28"/>
          <w:szCs w:val="28"/>
          <w:highlight w:val="yellow"/>
        </w:rPr>
        <w:t>[цифра прописом]</w:t>
      </w:r>
      <w:r w:rsidRPr="00167ACF">
        <w:rPr>
          <w:rFonts w:ascii="Times New Roman" w:eastAsia="Times New Roman" w:hAnsi="Times New Roman" w:cs="Times New Roman"/>
          <w:sz w:val="28"/>
          <w:szCs w:val="28"/>
        </w:rPr>
        <w:t xml:space="preserve"> розмірів доходу (виручки) отриманої від засобів захисту рослин, яких стосується підробка, введення в оману та/або шахрайство, за останні 12 місяців, що передую</w:t>
      </w:r>
      <w:r w:rsidR="00152134" w:rsidRPr="00167ACF">
        <w:rPr>
          <w:rFonts w:ascii="Times New Roman" w:eastAsia="Times New Roman" w:hAnsi="Times New Roman" w:cs="Times New Roman"/>
          <w:sz w:val="28"/>
          <w:szCs w:val="28"/>
        </w:rPr>
        <w:t>ть дню виявлення правопорушення;</w:t>
      </w:r>
    </w:p>
    <w:p w14:paraId="2BCA309B" w14:textId="77777777" w:rsidR="00C64616" w:rsidRPr="00167ACF" w:rsidRDefault="00C64616" w:rsidP="003530E2">
      <w:pPr>
        <w:widowControl w:val="0"/>
        <w:tabs>
          <w:tab w:val="left" w:pos="993"/>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rPr>
      </w:pPr>
    </w:p>
    <w:p w14:paraId="06B7782A" w14:textId="77777777" w:rsidR="00C64616" w:rsidRPr="00167ACF" w:rsidRDefault="003B223A" w:rsidP="003530E2">
      <w:pPr>
        <w:widowControl w:val="0"/>
        <w:spacing w:after="120" w:line="240" w:lineRule="auto"/>
        <w:jc w:val="center"/>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highlight w:val="lightGray"/>
        </w:rPr>
        <w:t xml:space="preserve">[далі йдуть випадки відповідальність за </w:t>
      </w:r>
      <w:r w:rsidRPr="00167ACF">
        <w:rPr>
          <w:rFonts w:ascii="Times New Roman" w:eastAsia="Times New Roman" w:hAnsi="Times New Roman" w:cs="Times New Roman"/>
          <w:b/>
          <w:sz w:val="28"/>
          <w:szCs w:val="28"/>
          <w:highlight w:val="lightGray"/>
          <w:u w:val="single"/>
        </w:rPr>
        <w:t>порушення в сфері обігу та застосування ЗЗР</w:t>
      </w:r>
      <w:r w:rsidRPr="00167ACF">
        <w:rPr>
          <w:rFonts w:ascii="Times New Roman" w:eastAsia="Times New Roman" w:hAnsi="Times New Roman" w:cs="Times New Roman"/>
          <w:b/>
          <w:sz w:val="28"/>
          <w:szCs w:val="28"/>
          <w:highlight w:val="lightGray"/>
        </w:rPr>
        <w:t>, які можуть бути доповнені/ уточнені/ скорочені і т.д.]</w:t>
      </w:r>
    </w:p>
    <w:p w14:paraId="51FFAF47" w14:textId="77777777" w:rsidR="00575244" w:rsidRPr="00167ACF" w:rsidRDefault="00575244" w:rsidP="003530E2">
      <w:pPr>
        <w:widowControl w:val="0"/>
        <w:spacing w:after="120" w:line="240" w:lineRule="auto"/>
        <w:rPr>
          <w:rFonts w:ascii="Times New Roman" w:eastAsia="Times New Roman" w:hAnsi="Times New Roman" w:cs="Times New Roman"/>
          <w:sz w:val="28"/>
          <w:szCs w:val="28"/>
        </w:rPr>
      </w:pPr>
    </w:p>
    <w:p w14:paraId="47898C2B" w14:textId="37C6FEC1"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нездійснення повідомлення про застосування засобів захисту рослин, в порядку та строки, встановлені законом, якщо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язковість такого повідомлення є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язковою відповідно до закону, -</w:t>
      </w:r>
    </w:p>
    <w:p w14:paraId="02D32E35"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7AA05FE5" w14:textId="6117DB90"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допущення до виконання робіт із засобами захисту рослин о</w:t>
      </w:r>
      <w:r w:rsidRPr="00167ACF">
        <w:rPr>
          <w:rFonts w:ascii="Times New Roman" w:eastAsia="Times New Roman" w:hAnsi="Times New Roman" w:cs="Times New Roman"/>
          <w:sz w:val="28"/>
          <w:szCs w:val="28"/>
        </w:rPr>
        <w:t>сіб, які не пройшли навчання щодо безпечного поводження із засобами захисту рослин,</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якщо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язковість такого навчання передбачена законом, -</w:t>
      </w:r>
    </w:p>
    <w:p w14:paraId="758BE0AE"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12377A29" w14:textId="77777777"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недотримання правил торгівлі засобами захисту рослин, встановлених законодавством України про захист рослин, -</w:t>
      </w:r>
    </w:p>
    <w:p w14:paraId="75562F9D"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066D8722" w14:textId="54E47E34"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реалізація засобів захисту рослин, маркування яких не відповідає вимогам законодавства, якщо це створює загрозу для </w:t>
      </w:r>
      <w:r w:rsidR="002A7545" w:rsidRPr="00167ACF">
        <w:rPr>
          <w:rFonts w:ascii="Times New Roman" w:eastAsia="Times New Roman" w:hAnsi="Times New Roman" w:cs="Times New Roman"/>
          <w:color w:val="000000"/>
          <w:sz w:val="28"/>
          <w:szCs w:val="28"/>
        </w:rPr>
        <w:t>життя чи здоров</w:t>
      </w:r>
      <w:r w:rsidR="00C5575D" w:rsidRPr="00167ACF">
        <w:rPr>
          <w:rFonts w:ascii="Times New Roman" w:eastAsia="Times New Roman" w:hAnsi="Times New Roman" w:cs="Times New Roman"/>
          <w:color w:val="000000"/>
          <w:sz w:val="28"/>
          <w:szCs w:val="28"/>
        </w:rPr>
        <w:t>’</w:t>
      </w:r>
      <w:r w:rsidR="002A7545" w:rsidRPr="00167ACF">
        <w:rPr>
          <w:rFonts w:ascii="Times New Roman" w:eastAsia="Times New Roman" w:hAnsi="Times New Roman" w:cs="Times New Roman"/>
          <w:color w:val="000000"/>
          <w:sz w:val="28"/>
          <w:szCs w:val="28"/>
        </w:rPr>
        <w:t>я люд</w:t>
      </w:r>
      <w:r w:rsidR="00594394" w:rsidRPr="00167ACF">
        <w:rPr>
          <w:rFonts w:ascii="Times New Roman" w:eastAsia="Times New Roman" w:hAnsi="Times New Roman" w:cs="Times New Roman"/>
          <w:color w:val="000000"/>
          <w:sz w:val="28"/>
          <w:szCs w:val="28"/>
        </w:rPr>
        <w:t>ей</w:t>
      </w:r>
      <w:r w:rsidR="002A7545" w:rsidRPr="00167ACF">
        <w:rPr>
          <w:rFonts w:ascii="Times New Roman" w:eastAsia="Times New Roman" w:hAnsi="Times New Roman" w:cs="Times New Roman"/>
          <w:color w:val="000000"/>
          <w:sz w:val="28"/>
          <w:szCs w:val="28"/>
        </w:rPr>
        <w:t xml:space="preserve">, тварин, рослин </w:t>
      </w:r>
      <w:r w:rsidRPr="00167ACF">
        <w:rPr>
          <w:rFonts w:ascii="Times New Roman" w:eastAsia="Times New Roman" w:hAnsi="Times New Roman" w:cs="Times New Roman"/>
          <w:color w:val="000000"/>
          <w:sz w:val="28"/>
          <w:szCs w:val="28"/>
        </w:rPr>
        <w:t>та/або довкілля, -</w:t>
      </w:r>
    </w:p>
    <w:p w14:paraId="32E5E8D0" w14:textId="16E83494"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bookmarkStart w:id="425" w:name="3k3xz3h" w:colFirst="0" w:colLast="0"/>
      <w:bookmarkEnd w:id="425"/>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00E318FB"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00E318FB"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392135A6" w14:textId="77777777"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експлуатація обладнання для застосування засобів захисту рослин, яке не є належним чином каліброваним, є технічно несправним та/або вчасно не пройшло технічний огляд, -</w:t>
      </w:r>
    </w:p>
    <w:p w14:paraId="4A140316"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7CC73E67" w14:textId="4CC7A53C"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зберігання (крім як з метою державної реєстрації та в межах дозволеного обсягу), пропонування до реалізації, реалізація та/або застосування незареєстрованих засобів захисту рослин, якщо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язковість їх державної реєстрації встановлена законом, -</w:t>
      </w:r>
    </w:p>
    <w:p w14:paraId="02B1E657" w14:textId="269DA68E"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bookmarkStart w:id="426" w:name="1z989ba" w:colFirst="0" w:colLast="0"/>
      <w:bookmarkEnd w:id="426"/>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00801600"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7DDE40E3" w14:textId="77777777"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bookmarkStart w:id="427" w:name="4j8vrz3" w:colFirst="0" w:colLast="0"/>
      <w:bookmarkEnd w:id="427"/>
      <w:r w:rsidRPr="00167ACF">
        <w:rPr>
          <w:rFonts w:ascii="Times New Roman" w:eastAsia="Times New Roman" w:hAnsi="Times New Roman" w:cs="Times New Roman"/>
          <w:color w:val="000000"/>
          <w:sz w:val="28"/>
          <w:szCs w:val="28"/>
        </w:rPr>
        <w:t xml:space="preserve">пропонування до реалізації або реалізація засобів захисту рослин, </w:t>
      </w:r>
      <w:r w:rsidRPr="00167ACF">
        <w:rPr>
          <w:rFonts w:ascii="Times New Roman" w:eastAsia="Times New Roman" w:hAnsi="Times New Roman" w:cs="Times New Roman"/>
          <w:color w:val="000000"/>
          <w:sz w:val="28"/>
          <w:szCs w:val="28"/>
        </w:rPr>
        <w:lastRenderedPageBreak/>
        <w:t>строки придатності яких закінчився, -</w:t>
      </w:r>
    </w:p>
    <w:p w14:paraId="526C47E4" w14:textId="13693244"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bookmarkStart w:id="428" w:name="2ye626w" w:colFirst="0" w:colLast="0"/>
      <w:bookmarkEnd w:id="428"/>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00E318FB"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00E318FB"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1F0ED750" w14:textId="2D076C48"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порушенні інших вимог щодо зберігання, транспортування, торгівлі та/або застосування засобів захисту рослин, встановлених законодавством України про захист рослин, крім випадків, зазначених у пунктах 13 – 19 цієї частини</w:t>
      </w:r>
      <w:r w:rsidR="00801600"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w:t>
      </w:r>
    </w:p>
    <w:p w14:paraId="1766D79B"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5F6A09FB" w14:textId="77777777" w:rsidR="00C64616" w:rsidRPr="00167ACF" w:rsidRDefault="00C64616" w:rsidP="003530E2">
      <w:pPr>
        <w:widowControl w:val="0"/>
        <w:tabs>
          <w:tab w:val="left" w:pos="993"/>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rPr>
      </w:pPr>
    </w:p>
    <w:p w14:paraId="020DD6A0" w14:textId="77777777" w:rsidR="00C64616" w:rsidRPr="00167ACF" w:rsidRDefault="003B223A" w:rsidP="003530E2">
      <w:pPr>
        <w:widowControl w:val="0"/>
        <w:spacing w:after="120" w:line="240" w:lineRule="auto"/>
        <w:jc w:val="center"/>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highlight w:val="lightGray"/>
        </w:rPr>
        <w:t xml:space="preserve">[далі йдуть випадки відповідальності за </w:t>
      </w:r>
      <w:r w:rsidRPr="00167ACF">
        <w:rPr>
          <w:rFonts w:ascii="Times New Roman" w:eastAsia="Times New Roman" w:hAnsi="Times New Roman" w:cs="Times New Roman"/>
          <w:b/>
          <w:sz w:val="28"/>
          <w:szCs w:val="28"/>
          <w:highlight w:val="lightGray"/>
          <w:u w:val="single"/>
        </w:rPr>
        <w:t>порушення в сфері захисту рослин</w:t>
      </w:r>
      <w:r w:rsidRPr="00167ACF">
        <w:rPr>
          <w:rFonts w:ascii="Times New Roman" w:eastAsia="Times New Roman" w:hAnsi="Times New Roman" w:cs="Times New Roman"/>
          <w:b/>
          <w:sz w:val="28"/>
          <w:szCs w:val="28"/>
          <w:highlight w:val="lightGray"/>
        </w:rPr>
        <w:t>, які можуть бути доповнені/ уточнені/ скорочені і т.д.]</w:t>
      </w:r>
    </w:p>
    <w:p w14:paraId="7525F653" w14:textId="77777777" w:rsidR="00575244" w:rsidRPr="00167ACF" w:rsidRDefault="00575244" w:rsidP="003530E2">
      <w:pPr>
        <w:widowControl w:val="0"/>
        <w:spacing w:after="120" w:line="240" w:lineRule="auto"/>
        <w:rPr>
          <w:rFonts w:ascii="Times New Roman" w:eastAsia="Times New Roman" w:hAnsi="Times New Roman" w:cs="Times New Roman"/>
          <w:sz w:val="28"/>
          <w:szCs w:val="28"/>
        </w:rPr>
      </w:pPr>
    </w:p>
    <w:p w14:paraId="67EF75F0" w14:textId="785C2936"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ввезення на територію України, вивезення з карантинних зон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регулювання без здійснення державного контролю, -</w:t>
      </w:r>
    </w:p>
    <w:p w14:paraId="688C72C5"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6F1BE6B3" w14:textId="77777777"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неповідомлення про виявлення регульованих шкідливих організмів, -</w:t>
      </w:r>
    </w:p>
    <w:p w14:paraId="1C6E59E4"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507B32DB" w14:textId="77777777"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поширення шкідливих організмів які не є карантинними, у тому числі внаслідок несвоєчасного проведення заходів щодо боротьби із шкідливими організмами, -</w:t>
      </w:r>
    </w:p>
    <w:p w14:paraId="215AC9C9"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32FBEFC6" w14:textId="77777777"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поширення карантинних організмів, у тому числі внаслідок несвоєчасного проведення заходів щодо боротьби із шкідливими організмами, -</w:t>
      </w:r>
    </w:p>
    <w:p w14:paraId="062A4AE9" w14:textId="77777777" w:rsidR="00C64616" w:rsidRPr="00167ACF" w:rsidRDefault="003B223A" w:rsidP="003530E2">
      <w:pPr>
        <w:widowControl w:val="0"/>
        <w:tabs>
          <w:tab w:val="left" w:pos="127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 на фізичних осіб - підприємців -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1F88872A" w14:textId="77777777" w:rsidR="00C64616" w:rsidRPr="00167ACF" w:rsidRDefault="00C64616" w:rsidP="003530E2">
      <w:pPr>
        <w:widowControl w:val="0"/>
        <w:spacing w:after="120" w:line="240" w:lineRule="auto"/>
        <w:rPr>
          <w:rFonts w:ascii="Times New Roman" w:eastAsia="Times New Roman" w:hAnsi="Times New Roman" w:cs="Times New Roman"/>
          <w:color w:val="000000"/>
          <w:sz w:val="28"/>
          <w:szCs w:val="28"/>
        </w:rPr>
      </w:pPr>
    </w:p>
    <w:p w14:paraId="53B62AC7" w14:textId="77777777" w:rsidR="00C64616" w:rsidRPr="00167ACF" w:rsidRDefault="003B223A" w:rsidP="003530E2">
      <w:pPr>
        <w:widowControl w:val="0"/>
        <w:spacing w:after="120" w:line="240" w:lineRule="auto"/>
        <w:jc w:val="center"/>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highlight w:val="lightGray"/>
        </w:rPr>
        <w:t xml:space="preserve">[далі йде відповідальність за </w:t>
      </w:r>
      <w:r w:rsidRPr="00167ACF">
        <w:rPr>
          <w:rFonts w:ascii="Times New Roman" w:eastAsia="Times New Roman" w:hAnsi="Times New Roman" w:cs="Times New Roman"/>
          <w:b/>
          <w:sz w:val="28"/>
          <w:szCs w:val="28"/>
          <w:highlight w:val="lightGray"/>
          <w:u w:val="single"/>
        </w:rPr>
        <w:t>порушення в сфері діяльності лабораторій</w:t>
      </w:r>
      <w:r w:rsidRPr="00167ACF">
        <w:rPr>
          <w:rFonts w:ascii="Times New Roman" w:eastAsia="Times New Roman" w:hAnsi="Times New Roman" w:cs="Times New Roman"/>
          <w:b/>
          <w:sz w:val="28"/>
          <w:szCs w:val="28"/>
          <w:highlight w:val="lightGray"/>
        </w:rPr>
        <w:t>, які можуть бути доповнені/ уточнені/ скорочені і т.д.]</w:t>
      </w:r>
    </w:p>
    <w:p w14:paraId="4C67C30A" w14:textId="77777777" w:rsidR="00575244" w:rsidRPr="00167ACF" w:rsidRDefault="00575244" w:rsidP="003530E2">
      <w:pPr>
        <w:widowControl w:val="0"/>
        <w:spacing w:after="120" w:line="240" w:lineRule="auto"/>
        <w:rPr>
          <w:rFonts w:ascii="Times New Roman" w:eastAsia="Times New Roman" w:hAnsi="Times New Roman" w:cs="Times New Roman"/>
          <w:sz w:val="28"/>
          <w:szCs w:val="28"/>
        </w:rPr>
      </w:pPr>
    </w:p>
    <w:p w14:paraId="0E93E9F0" w14:textId="55E789BC" w:rsidR="00C64616" w:rsidRPr="00167ACF" w:rsidRDefault="003B223A" w:rsidP="000A7EBE">
      <w:pPr>
        <w:widowControl w:val="0"/>
        <w:numPr>
          <w:ilvl w:val="0"/>
          <w:numId w:val="57"/>
        </w:numPr>
        <w:tabs>
          <w:tab w:val="left" w:pos="127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порушення вимог законодавства України про захист рослин стосовно </w:t>
      </w:r>
      <w:r w:rsidR="000022D6" w:rsidRPr="00167ACF">
        <w:rPr>
          <w:rFonts w:ascii="Times New Roman" w:eastAsia="Times New Roman" w:hAnsi="Times New Roman" w:cs="Times New Roman"/>
          <w:color w:val="000000"/>
          <w:sz w:val="28"/>
          <w:szCs w:val="28"/>
        </w:rPr>
        <w:t xml:space="preserve">порядку </w:t>
      </w:r>
      <w:r w:rsidRPr="00167ACF">
        <w:rPr>
          <w:rFonts w:ascii="Times New Roman" w:eastAsia="Times New Roman" w:hAnsi="Times New Roman" w:cs="Times New Roman"/>
          <w:sz w:val="28"/>
          <w:szCs w:val="28"/>
        </w:rPr>
        <w:t>відбору зразків, лабораторних досліджень, аналізу та/або діагностики</w:t>
      </w:r>
      <w:r w:rsidRPr="00167ACF">
        <w:rPr>
          <w:rFonts w:ascii="Times New Roman" w:eastAsia="Times New Roman" w:hAnsi="Times New Roman" w:cs="Times New Roman"/>
          <w:color w:val="000000"/>
          <w:sz w:val="28"/>
          <w:szCs w:val="28"/>
        </w:rPr>
        <w:t>, що мало наслідком отримання від країни-імпортера відповідно до Міжнародних стандартів з фітосанітарних заходів двох і більше нотифікацій про невідповідність фітосанітарним заходам, -</w:t>
      </w:r>
    </w:p>
    <w:p w14:paraId="5B826744"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bookmarkStart w:id="429" w:name="1djgcep" w:colFirst="0" w:colLast="0"/>
      <w:bookmarkEnd w:id="429"/>
      <w:r w:rsidRPr="00167ACF">
        <w:rPr>
          <w:rFonts w:ascii="Times New Roman" w:eastAsia="Times New Roman" w:hAnsi="Times New Roman" w:cs="Times New Roman"/>
          <w:color w:val="000000"/>
          <w:sz w:val="28"/>
          <w:szCs w:val="28"/>
        </w:rPr>
        <w:t xml:space="preserve">тягне за собою накладення штрафу на юридичних осіб у розмірі </w:t>
      </w:r>
      <w:r w:rsidRPr="00167ACF">
        <w:rPr>
          <w:rFonts w:ascii="Times New Roman" w:eastAsia="Times New Roman" w:hAnsi="Times New Roman" w:cs="Times New Roman"/>
          <w:color w:val="000000"/>
          <w:sz w:val="28"/>
          <w:szCs w:val="28"/>
          <w:highlight w:val="yellow"/>
        </w:rPr>
        <w:t>[цифра прописом]</w:t>
      </w:r>
      <w:r w:rsidRPr="00167ACF">
        <w:rPr>
          <w:rFonts w:ascii="Times New Roman" w:eastAsia="Times New Roman" w:hAnsi="Times New Roman" w:cs="Times New Roman"/>
          <w:color w:val="000000"/>
          <w:sz w:val="28"/>
          <w:szCs w:val="28"/>
        </w:rPr>
        <w:t xml:space="preserve"> мінімальних заробітних плат.</w:t>
      </w:r>
    </w:p>
    <w:p w14:paraId="34C075B1" w14:textId="77777777" w:rsidR="00C64616" w:rsidRPr="00167ACF" w:rsidRDefault="003B223A" w:rsidP="000A7EBE">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Для цілей пункту 12 цієї частини розмір доходу (виручки), отриманої від засобів захисту рослин, яких стосується підробка, введення в оману та/або шахрайство:</w:t>
      </w:r>
    </w:p>
    <w:p w14:paraId="566FE6E9" w14:textId="346DDB36"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може бути обчислена оціночним шляхом, якщо відсутня можливість її визначення за документами суб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єкта господарювання;</w:t>
      </w:r>
    </w:p>
    <w:p w14:paraId="1DFA49CB" w14:textId="345F347C"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обчислюється від доходу (виручки) отриманої за весь час здійснення господарської діяльності до дня, що передує дню виявлення правопорушення, якщо суб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єкт господарювання здійснював свою діяльність менше 12 місяців.</w:t>
      </w:r>
    </w:p>
    <w:p w14:paraId="25EDBFB9" w14:textId="77777777" w:rsidR="00C64616" w:rsidRPr="00167ACF" w:rsidRDefault="003B223A" w:rsidP="000A7EBE">
      <w:pPr>
        <w:widowControl w:val="0"/>
        <w:numPr>
          <w:ilvl w:val="0"/>
          <w:numId w:val="11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Повторне протягом року вчинення правопорушення, передбаченого частиною другою цієї статті, за яке оператора ринку вже було піддано штрафу, крім відповідальності, передбаченої пунктом 12 частини другої цієї статті, -</w:t>
      </w:r>
    </w:p>
    <w:p w14:paraId="2CE0E0EB"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color w:val="000000"/>
          <w:sz w:val="28"/>
          <w:szCs w:val="28"/>
        </w:rPr>
      </w:pPr>
      <w:bookmarkStart w:id="430" w:name="3xj3v2i" w:colFirst="0" w:colLast="0"/>
      <w:bookmarkEnd w:id="430"/>
      <w:r w:rsidRPr="00167ACF">
        <w:rPr>
          <w:rFonts w:ascii="Times New Roman" w:eastAsia="Times New Roman" w:hAnsi="Times New Roman" w:cs="Times New Roman"/>
          <w:color w:val="000000"/>
          <w:sz w:val="28"/>
          <w:szCs w:val="28"/>
        </w:rPr>
        <w:t>тягне за собою накладення штрафу на юридичних осіб та фізичних осіб - підприємців - у подвійному розмірі від розміру, встановленого за відповідні правопорушення частиною другою цієї статті.</w:t>
      </w:r>
    </w:p>
    <w:p w14:paraId="4A216080" w14:textId="77777777" w:rsidR="00C64616" w:rsidRPr="00167ACF" w:rsidRDefault="003B223A" w:rsidP="000A7EBE">
      <w:pPr>
        <w:widowControl w:val="0"/>
        <w:numPr>
          <w:ilvl w:val="0"/>
          <w:numId w:val="11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Законами може бути встановлено відповідальність і за інші види порушень у сфері захисту рослин.</w:t>
      </w:r>
    </w:p>
    <w:p w14:paraId="7D7FF320"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309F10A8" w14:textId="2AC70C79" w:rsidR="00C64616" w:rsidRPr="00167ACF" w:rsidRDefault="003B223A" w:rsidP="003530E2">
      <w:pPr>
        <w:pStyle w:val="3"/>
        <w:widowControl w:val="0"/>
        <w:spacing w:before="0" w:after="120"/>
      </w:pPr>
      <w:bookmarkStart w:id="431" w:name="rtofi4" w:colFirst="0" w:colLast="0"/>
      <w:bookmarkStart w:id="432" w:name="2coe5ab" w:colFirst="0" w:colLast="0"/>
      <w:bookmarkStart w:id="433" w:name="_Toc8886688"/>
      <w:bookmarkEnd w:id="431"/>
      <w:bookmarkEnd w:id="432"/>
      <w:r w:rsidRPr="00167ACF">
        <w:t xml:space="preserve">Стаття </w:t>
      </w:r>
      <w:r w:rsidRPr="00167ACF">
        <w:rPr>
          <w:highlight w:val="yellow"/>
        </w:rPr>
        <w:t>[Q7]</w:t>
      </w:r>
      <w:r w:rsidRPr="00167ACF">
        <w:t xml:space="preserve">. Провадження у справах про порушення вимог законодавства України про захист рослин </w:t>
      </w:r>
      <w:r w:rsidRPr="00167ACF">
        <w:rPr>
          <w:color w:val="C00000"/>
        </w:rPr>
        <w:t>[див. ст. 66 Закону № 2042]</w:t>
      </w:r>
      <w:bookmarkEnd w:id="433"/>
    </w:p>
    <w:p w14:paraId="614EC496"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34" w:name="1qym8dq" w:colFirst="0" w:colLast="0"/>
      <w:bookmarkEnd w:id="434"/>
      <w:r w:rsidRPr="00167ACF">
        <w:rPr>
          <w:rFonts w:ascii="Times New Roman" w:eastAsia="Times New Roman" w:hAnsi="Times New Roman" w:cs="Times New Roman"/>
          <w:color w:val="000000"/>
          <w:sz w:val="28"/>
          <w:szCs w:val="28"/>
        </w:rPr>
        <w:t>Провадження у справах про порушення операторами ринку, які є юридичними особами або фізичними особами - підприємцями, вимог законодавства України про захист рослин здійснюється відповідно до положень цієї статті.</w:t>
      </w:r>
    </w:p>
    <w:p w14:paraId="25D89A3E"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35" w:name="4ay9r1j" w:colFirst="0" w:colLast="0"/>
      <w:bookmarkEnd w:id="435"/>
      <w:r w:rsidRPr="00167ACF">
        <w:rPr>
          <w:rFonts w:ascii="Times New Roman" w:eastAsia="Times New Roman" w:hAnsi="Times New Roman" w:cs="Times New Roman"/>
          <w:color w:val="000000"/>
          <w:sz w:val="28"/>
          <w:szCs w:val="28"/>
        </w:rPr>
        <w:t>Санкції за порушення вимог законодавства України про захист рослин можуть бути застосовані протягом шести місяців з дня виявлення правопорушення, але не пізніше одного року з дня його вчинення.</w:t>
      </w:r>
    </w:p>
    <w:p w14:paraId="01A1F7A5"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36" w:name="2q3k19c" w:colFirst="0" w:colLast="0"/>
      <w:bookmarkEnd w:id="436"/>
      <w:r w:rsidRPr="00167ACF">
        <w:rPr>
          <w:rFonts w:ascii="Times New Roman" w:eastAsia="Times New Roman" w:hAnsi="Times New Roman" w:cs="Times New Roman"/>
          <w:color w:val="000000"/>
          <w:sz w:val="28"/>
          <w:szCs w:val="28"/>
        </w:rPr>
        <w:lastRenderedPageBreak/>
        <w:t>Протокол про порушення вимог законодавства України про захист рослин (далі – протокол) мають право складати державні фітосанітарні інспектори.</w:t>
      </w:r>
    </w:p>
    <w:p w14:paraId="3DA6347B"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37" w:name="158ubh5" w:colFirst="0" w:colLast="0"/>
      <w:bookmarkEnd w:id="437"/>
      <w:r w:rsidRPr="00167ACF">
        <w:rPr>
          <w:rFonts w:ascii="Times New Roman" w:eastAsia="Times New Roman" w:hAnsi="Times New Roman" w:cs="Times New Roman"/>
          <w:color w:val="000000"/>
          <w:sz w:val="28"/>
          <w:szCs w:val="28"/>
        </w:rPr>
        <w:t>У протоколі зазначаються:</w:t>
      </w:r>
    </w:p>
    <w:p w14:paraId="2C382DB9" w14:textId="77777777" w:rsidR="00C64616" w:rsidRPr="00167ACF" w:rsidRDefault="003B223A" w:rsidP="000A7EBE">
      <w:pPr>
        <w:widowControl w:val="0"/>
        <w:numPr>
          <w:ilvl w:val="0"/>
          <w:numId w:val="10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38" w:name="3p8hu4y" w:colFirst="0" w:colLast="0"/>
      <w:bookmarkEnd w:id="438"/>
      <w:r w:rsidRPr="00167ACF">
        <w:rPr>
          <w:rFonts w:ascii="Times New Roman" w:eastAsia="Times New Roman" w:hAnsi="Times New Roman" w:cs="Times New Roman"/>
          <w:color w:val="000000"/>
          <w:sz w:val="28"/>
          <w:szCs w:val="28"/>
        </w:rPr>
        <w:t>дата і місце його складення;</w:t>
      </w:r>
    </w:p>
    <w:p w14:paraId="023EEBC0" w14:textId="54849AF6" w:rsidR="00C64616" w:rsidRPr="00167ACF" w:rsidRDefault="003B223A" w:rsidP="000A7EBE">
      <w:pPr>
        <w:widowControl w:val="0"/>
        <w:numPr>
          <w:ilvl w:val="0"/>
          <w:numId w:val="10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39" w:name="24ds4cr" w:colFirst="0" w:colLast="0"/>
      <w:bookmarkEnd w:id="439"/>
      <w:r w:rsidRPr="00167ACF">
        <w:rPr>
          <w:rFonts w:ascii="Times New Roman" w:eastAsia="Times New Roman" w:hAnsi="Times New Roman" w:cs="Times New Roman"/>
          <w:color w:val="000000"/>
          <w:sz w:val="28"/>
          <w:szCs w:val="28"/>
        </w:rPr>
        <w:t>посада, прізвище, ім</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по батькові (за наявності) особи, яка склала протокол;</w:t>
      </w:r>
    </w:p>
    <w:p w14:paraId="42E6DA8C" w14:textId="0916BA26" w:rsidR="00C64616" w:rsidRPr="00167ACF" w:rsidRDefault="003B223A" w:rsidP="000A7EBE">
      <w:pPr>
        <w:widowControl w:val="0"/>
        <w:numPr>
          <w:ilvl w:val="0"/>
          <w:numId w:val="10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40" w:name="jj2ekk" w:colFirst="0" w:colLast="0"/>
      <w:bookmarkEnd w:id="440"/>
      <w:r w:rsidRPr="00167ACF">
        <w:rPr>
          <w:rFonts w:ascii="Times New Roman" w:eastAsia="Times New Roman" w:hAnsi="Times New Roman" w:cs="Times New Roman"/>
          <w:color w:val="000000"/>
          <w:sz w:val="28"/>
          <w:szCs w:val="28"/>
        </w:rPr>
        <w:t>відомості про особу, щодо якої складено протокол (найменування та місцезнаходження юридичної особи або прізвище, ім</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по батькові (за наявності) та місце проживання фізичної особи - підприємця, адреса здійснення відповідної господарської діяльності, контактні дані);</w:t>
      </w:r>
    </w:p>
    <w:p w14:paraId="2D5B16BD" w14:textId="77777777" w:rsidR="00C64616" w:rsidRPr="00167ACF" w:rsidRDefault="003B223A" w:rsidP="000A7EBE">
      <w:pPr>
        <w:widowControl w:val="0"/>
        <w:numPr>
          <w:ilvl w:val="0"/>
          <w:numId w:val="10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41" w:name="33ipx8d" w:colFirst="0" w:colLast="0"/>
      <w:bookmarkEnd w:id="441"/>
      <w:r w:rsidRPr="00167ACF">
        <w:rPr>
          <w:rFonts w:ascii="Times New Roman" w:eastAsia="Times New Roman" w:hAnsi="Times New Roman" w:cs="Times New Roman"/>
          <w:color w:val="000000"/>
          <w:sz w:val="28"/>
          <w:szCs w:val="28"/>
        </w:rPr>
        <w:t>місце, час вчинення і суть вчиненого порушення вимог законодавства України про захист рослин;</w:t>
      </w:r>
    </w:p>
    <w:p w14:paraId="1A840E07" w14:textId="77777777" w:rsidR="00C64616" w:rsidRPr="00167ACF" w:rsidRDefault="003B223A" w:rsidP="000A7EBE">
      <w:pPr>
        <w:widowControl w:val="0"/>
        <w:numPr>
          <w:ilvl w:val="0"/>
          <w:numId w:val="10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42" w:name="1io07g6" w:colFirst="0" w:colLast="0"/>
      <w:bookmarkEnd w:id="442"/>
      <w:r w:rsidRPr="00167ACF">
        <w:rPr>
          <w:rFonts w:ascii="Times New Roman" w:eastAsia="Times New Roman" w:hAnsi="Times New Roman" w:cs="Times New Roman"/>
          <w:color w:val="000000"/>
          <w:sz w:val="28"/>
          <w:szCs w:val="28"/>
        </w:rPr>
        <w:t>посилання на конкретні положення нормативно-правового акта (із зазначенням відповідної статті, частини, пункту та/або абзацу), вимоги якого було порушено особою, щодо якої складено протокол;</w:t>
      </w:r>
    </w:p>
    <w:p w14:paraId="571AF351" w14:textId="77777777" w:rsidR="00C64616" w:rsidRPr="00167ACF" w:rsidRDefault="003B223A" w:rsidP="000A7EBE">
      <w:pPr>
        <w:widowControl w:val="0"/>
        <w:numPr>
          <w:ilvl w:val="0"/>
          <w:numId w:val="10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43" w:name="42nnq3z" w:colFirst="0" w:colLast="0"/>
      <w:bookmarkEnd w:id="443"/>
      <w:r w:rsidRPr="00167ACF">
        <w:rPr>
          <w:rFonts w:ascii="Times New Roman" w:eastAsia="Times New Roman" w:hAnsi="Times New Roman" w:cs="Times New Roman"/>
          <w:color w:val="000000"/>
          <w:sz w:val="28"/>
          <w:szCs w:val="28"/>
        </w:rPr>
        <w:t>посилання на відповідний акт державного контролю, аудіо, відео записи, фотографії та/або інші докази, якими підтверджується вчинення порушення вимог законодавства України про захист рослин особою, щодо якої складено протокол;</w:t>
      </w:r>
    </w:p>
    <w:p w14:paraId="3FF53CEC" w14:textId="5BB4D96A" w:rsidR="00C64616" w:rsidRPr="00167ACF" w:rsidRDefault="003B223A" w:rsidP="000A7EBE">
      <w:pPr>
        <w:widowControl w:val="0"/>
        <w:numPr>
          <w:ilvl w:val="0"/>
          <w:numId w:val="10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44" w:name="2hsy0bs" w:colFirst="0" w:colLast="0"/>
      <w:bookmarkEnd w:id="444"/>
      <w:r w:rsidRPr="00167ACF">
        <w:rPr>
          <w:rFonts w:ascii="Times New Roman" w:eastAsia="Times New Roman" w:hAnsi="Times New Roman" w:cs="Times New Roman"/>
          <w:color w:val="000000"/>
          <w:sz w:val="28"/>
          <w:szCs w:val="28"/>
        </w:rPr>
        <w:t>прізвище, ім</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по батькові (за наявності) та місце проживання, контактні дані свідків та/або потерпілих, а також їхні пояснення (за наявності);</w:t>
      </w:r>
    </w:p>
    <w:p w14:paraId="3E2F030D" w14:textId="77777777" w:rsidR="00C64616" w:rsidRPr="00167ACF" w:rsidRDefault="003B223A" w:rsidP="000A7EBE">
      <w:pPr>
        <w:widowControl w:val="0"/>
        <w:numPr>
          <w:ilvl w:val="0"/>
          <w:numId w:val="10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45" w:name="wy8ajl" w:colFirst="0" w:colLast="0"/>
      <w:bookmarkEnd w:id="445"/>
      <w:r w:rsidRPr="00167ACF">
        <w:rPr>
          <w:rFonts w:ascii="Times New Roman" w:eastAsia="Times New Roman" w:hAnsi="Times New Roman" w:cs="Times New Roman"/>
          <w:color w:val="000000"/>
          <w:sz w:val="28"/>
          <w:szCs w:val="28"/>
        </w:rPr>
        <w:t>пояснення особи, щодо якої складено протокол, або її представника чи запис про відмову від надання пояснень;</w:t>
      </w:r>
    </w:p>
    <w:p w14:paraId="2C94D0FB" w14:textId="256F0BF4" w:rsidR="00C64616" w:rsidRPr="00167ACF" w:rsidRDefault="003B223A" w:rsidP="000A7EBE">
      <w:pPr>
        <w:widowControl w:val="0"/>
        <w:numPr>
          <w:ilvl w:val="0"/>
          <w:numId w:val="10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46" w:name="3gxvt7e" w:colFirst="0" w:colLast="0"/>
      <w:bookmarkEnd w:id="446"/>
      <w:r w:rsidRPr="00167ACF">
        <w:rPr>
          <w:rFonts w:ascii="Times New Roman" w:eastAsia="Times New Roman" w:hAnsi="Times New Roman" w:cs="Times New Roman"/>
          <w:color w:val="000000"/>
          <w:sz w:val="28"/>
          <w:szCs w:val="28"/>
        </w:rPr>
        <w:t>інші відомості, що сприяють всебічному та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єктивному розгляду і вирішенню справи (за наявності).</w:t>
      </w:r>
    </w:p>
    <w:p w14:paraId="6421FD0E"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47" w:name="1w363f7" w:colFirst="0" w:colLast="0"/>
      <w:bookmarkEnd w:id="447"/>
      <w:r w:rsidRPr="00167ACF">
        <w:rPr>
          <w:rFonts w:ascii="Times New Roman" w:eastAsia="Times New Roman" w:hAnsi="Times New Roman" w:cs="Times New Roman"/>
          <w:color w:val="000000"/>
          <w:sz w:val="28"/>
          <w:szCs w:val="28"/>
        </w:rPr>
        <w:t xml:space="preserve">Форма протоколу затверджується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w:t>
      </w:r>
    </w:p>
    <w:p w14:paraId="06F5F40E"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48" w:name="4g2tm30" w:colFirst="0" w:colLast="0"/>
      <w:bookmarkEnd w:id="448"/>
      <w:r w:rsidRPr="00167ACF">
        <w:rPr>
          <w:rFonts w:ascii="Times New Roman" w:eastAsia="Times New Roman" w:hAnsi="Times New Roman" w:cs="Times New Roman"/>
          <w:color w:val="000000"/>
          <w:sz w:val="28"/>
          <w:szCs w:val="28"/>
        </w:rPr>
        <w:t>Особа, щодо якої складено протокол, або її представник мають право викласти у протоколі або на окремому аркуші, який додається до нього, свої пояснення щодо змісту протоколу, засвідчивши їх особистим підписом.</w:t>
      </w:r>
    </w:p>
    <w:p w14:paraId="24A07B21"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разі відмови особи, щодо якої складено протокол, або її представника від надання таких пояснень у протоколі робиться відповідний запис.</w:t>
      </w:r>
    </w:p>
    <w:p w14:paraId="3BA063C0"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Викладені у протоколі або на окремому аркуші, який додається до нього, пояснення свідків та/або потерпілих засвідчуються їхніми підписами.</w:t>
      </w:r>
    </w:p>
    <w:p w14:paraId="131F9086"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49" w:name="2v83wat" w:colFirst="0" w:colLast="0"/>
      <w:bookmarkEnd w:id="449"/>
      <w:r w:rsidRPr="00167ACF">
        <w:rPr>
          <w:rFonts w:ascii="Times New Roman" w:eastAsia="Times New Roman" w:hAnsi="Times New Roman" w:cs="Times New Roman"/>
          <w:color w:val="000000"/>
          <w:sz w:val="28"/>
          <w:szCs w:val="28"/>
        </w:rPr>
        <w:t>Протокол складається у двох примірниках та підписується особою, яка його склала.</w:t>
      </w:r>
    </w:p>
    <w:p w14:paraId="3CF81B01"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Один примірник протоколу вручається під підпис особі, щодо якої </w:t>
      </w:r>
      <w:r w:rsidRPr="00167ACF">
        <w:rPr>
          <w:rFonts w:ascii="Times New Roman" w:eastAsia="Times New Roman" w:hAnsi="Times New Roman" w:cs="Times New Roman"/>
          <w:color w:val="000000"/>
          <w:sz w:val="28"/>
          <w:szCs w:val="28"/>
        </w:rPr>
        <w:lastRenderedPageBreak/>
        <w:t>складено протокол, або її представникові, а другий – зберігається у компетентному органі. У разі відмови особи, щодо якої складено протокол, або її представника від отримання примірника протоколу в ньому робиться відповідний запис, і не пізніше наступного робочого дня після його складення протокол надсилається такій особі рекомендованим поштовим відправленням з повідомленням про вручення.</w:t>
      </w:r>
    </w:p>
    <w:p w14:paraId="1530C34B"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разі ненадання особою, щодо якої складено протокол, інформації про її місцезнаходження (місце проживання) протокол надсилається за відповідною адресою, зазначеною в Єдиному державному реєстрі юридичних осіб, фізичних осіб - підприємців та громадських формувань, і вважається врученим незалежно від його фактичного отримання такою особою.</w:t>
      </w:r>
    </w:p>
    <w:p w14:paraId="0AC0C421"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50" w:name="1ade6im" w:colFirst="0" w:colLast="0"/>
      <w:bookmarkEnd w:id="450"/>
      <w:r w:rsidRPr="00167ACF">
        <w:rPr>
          <w:rFonts w:ascii="Times New Roman" w:eastAsia="Times New Roman" w:hAnsi="Times New Roman" w:cs="Times New Roman"/>
          <w:color w:val="000000"/>
          <w:sz w:val="28"/>
          <w:szCs w:val="28"/>
        </w:rPr>
        <w:t>Справа про порушення вимог законодавства України про захист рослин (далі – справа) розглядається компетентним органом.</w:t>
      </w:r>
    </w:p>
    <w:p w14:paraId="2030DC17"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Від імені компетентного органу розглядати справи про правопорушення, передбачені статтею </w:t>
      </w:r>
      <w:r w:rsidRPr="00167ACF">
        <w:rPr>
          <w:rFonts w:ascii="Times New Roman" w:eastAsia="Times New Roman" w:hAnsi="Times New Roman" w:cs="Times New Roman"/>
          <w:color w:val="000000"/>
          <w:sz w:val="28"/>
          <w:szCs w:val="28"/>
          <w:highlight w:val="yellow"/>
        </w:rPr>
        <w:t>[Q6]</w:t>
      </w:r>
      <w:r w:rsidRPr="00167ACF">
        <w:rPr>
          <w:rFonts w:ascii="Times New Roman" w:eastAsia="Times New Roman" w:hAnsi="Times New Roman" w:cs="Times New Roman"/>
          <w:color w:val="000000"/>
          <w:sz w:val="28"/>
          <w:szCs w:val="28"/>
        </w:rPr>
        <w:t xml:space="preserve"> цього Закону, мають право головні державні фітосанітарні інспектори.</w:t>
      </w:r>
    </w:p>
    <w:p w14:paraId="0D781761" w14:textId="630F8888"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51" w:name="3ud1p6f" w:colFirst="0" w:colLast="0"/>
      <w:bookmarkEnd w:id="451"/>
      <w:r w:rsidRPr="00167ACF">
        <w:rPr>
          <w:rFonts w:ascii="Times New Roman" w:eastAsia="Times New Roman" w:hAnsi="Times New Roman" w:cs="Times New Roman"/>
          <w:color w:val="000000"/>
          <w:sz w:val="28"/>
          <w:szCs w:val="28"/>
        </w:rPr>
        <w:t>Справа має бути розглянута не пізніше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ятнадцяти робочих днів з дня отримання відповідною посадовою особою компетентного органу, вказаною у частині восьмій цієї статті, протоколу та інших матеріалів справи.</w:t>
      </w:r>
    </w:p>
    <w:p w14:paraId="5325A07B"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 письмовим клопотанням особи, щодо якої складено протокол, розгляд справи відкладається, але не більше ніж на десять робочих днів, для подання нею додаткових матеріалів або з інших поважних причин.</w:t>
      </w:r>
    </w:p>
    <w:p w14:paraId="658A6A05" w14:textId="1CB52BDA"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52" w:name="29ibze8" w:colFirst="0" w:colLast="0"/>
      <w:bookmarkEnd w:id="452"/>
      <w:r w:rsidRPr="00167ACF">
        <w:rPr>
          <w:rFonts w:ascii="Times New Roman" w:eastAsia="Times New Roman" w:hAnsi="Times New Roman" w:cs="Times New Roman"/>
          <w:color w:val="000000"/>
          <w:sz w:val="28"/>
          <w:szCs w:val="28"/>
        </w:rPr>
        <w:t>Час і місце розгляду справи повідомляються особі, щодо якої складено протокол, не пізніше ніж за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ять робочих днів до дня її розгляду.</w:t>
      </w:r>
    </w:p>
    <w:p w14:paraId="0A122BC5"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Повідомлення про час і місце розгляду справи вручається особисто особі, щодо якої складено протокол, або її представникові під розпис або надсилається їй рекомендованим поштовим відправленням з повідомленням про вручення.</w:t>
      </w:r>
    </w:p>
    <w:p w14:paraId="7625D1E5"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Повідомлення про час і місце розгляду справи, надіслане рекомендованим поштовим відправленням за місцезнаходженням (місцем проживання) особи, щодо якої складено протокол, зазначеним у Єдиному державному реєстрі юридичних осіб, фізичних осіб - підприємців та громадських формувань, вважається врученим незалежно від його фактичного отримання такою особою.</w:t>
      </w:r>
    </w:p>
    <w:p w14:paraId="23F23A46" w14:textId="1A08D954"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53" w:name="onm9m1" w:colFirst="0" w:colLast="0"/>
      <w:bookmarkEnd w:id="453"/>
      <w:r w:rsidRPr="00167ACF">
        <w:rPr>
          <w:rFonts w:ascii="Times New Roman" w:eastAsia="Times New Roman" w:hAnsi="Times New Roman" w:cs="Times New Roman"/>
          <w:color w:val="000000"/>
          <w:sz w:val="28"/>
          <w:szCs w:val="28"/>
        </w:rPr>
        <w:t>Справа може бути розглянута за відсутності особи, щодо якої складено протокол, якщо є відомості про її належне повідомлення про час і місце розгляду справи і якщо від неї до початку розгляду справи не надійшло клопотання про відкладення розгляду справи в порядку, передбаченому частиною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ятою цієї статті.</w:t>
      </w:r>
    </w:p>
    <w:p w14:paraId="1EB2617B"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54" w:name="38n9s9u" w:colFirst="0" w:colLast="0"/>
      <w:bookmarkEnd w:id="454"/>
      <w:r w:rsidRPr="00167ACF">
        <w:rPr>
          <w:rFonts w:ascii="Times New Roman" w:eastAsia="Times New Roman" w:hAnsi="Times New Roman" w:cs="Times New Roman"/>
          <w:color w:val="000000"/>
          <w:sz w:val="28"/>
          <w:szCs w:val="28"/>
        </w:rPr>
        <w:lastRenderedPageBreak/>
        <w:t>Особа, щодо якої складено протокол, а також її представник, мають право знайомитися з матеріалами справи, надавати пояснення, подавати докази, заявляти клопотання, користуватися правовою допомогою адвоката або іншого фахівця у галузі права, оскаржувати постанову у справі.</w:t>
      </w:r>
    </w:p>
    <w:p w14:paraId="3C525B30"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55" w:name="1nsk2hn" w:colFirst="0" w:colLast="0"/>
      <w:bookmarkEnd w:id="455"/>
      <w:r w:rsidRPr="00167ACF">
        <w:rPr>
          <w:rFonts w:ascii="Times New Roman" w:eastAsia="Times New Roman" w:hAnsi="Times New Roman" w:cs="Times New Roman"/>
          <w:color w:val="000000"/>
          <w:sz w:val="28"/>
          <w:szCs w:val="28"/>
        </w:rPr>
        <w:t>Справа не може бути розпочата, розпочата справи підлягає закриттю у разі:</w:t>
      </w:r>
    </w:p>
    <w:p w14:paraId="3E81206C" w14:textId="77777777" w:rsidR="00C64616" w:rsidRPr="00167ACF" w:rsidRDefault="003B223A" w:rsidP="000A7EBE">
      <w:pPr>
        <w:widowControl w:val="0"/>
        <w:numPr>
          <w:ilvl w:val="0"/>
          <w:numId w:val="128"/>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56" w:name="47s7l5g" w:colFirst="0" w:colLast="0"/>
      <w:bookmarkEnd w:id="456"/>
      <w:r w:rsidRPr="00167ACF">
        <w:rPr>
          <w:rFonts w:ascii="Times New Roman" w:eastAsia="Times New Roman" w:hAnsi="Times New Roman" w:cs="Times New Roman"/>
          <w:color w:val="000000"/>
          <w:sz w:val="28"/>
          <w:szCs w:val="28"/>
        </w:rPr>
        <w:t>відсутності події або складу порушення вимог законодавства України про захист рослин;</w:t>
      </w:r>
    </w:p>
    <w:p w14:paraId="7AC59CDB" w14:textId="77777777" w:rsidR="00C64616" w:rsidRPr="00167ACF" w:rsidRDefault="003B223A" w:rsidP="000A7EBE">
      <w:pPr>
        <w:widowControl w:val="0"/>
        <w:numPr>
          <w:ilvl w:val="0"/>
          <w:numId w:val="128"/>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57" w:name="2mxhvd9" w:colFirst="0" w:colLast="0"/>
      <w:bookmarkEnd w:id="457"/>
      <w:r w:rsidRPr="00167ACF">
        <w:rPr>
          <w:rFonts w:ascii="Times New Roman" w:eastAsia="Times New Roman" w:hAnsi="Times New Roman" w:cs="Times New Roman"/>
          <w:color w:val="000000"/>
          <w:sz w:val="28"/>
          <w:szCs w:val="28"/>
        </w:rPr>
        <w:t>втрати чинності положенням закону, яким встановлено відповідальність за порушення вимог законодавства України про захист рослин;</w:t>
      </w:r>
    </w:p>
    <w:p w14:paraId="0A1F84A8" w14:textId="77777777" w:rsidR="00C64616" w:rsidRPr="00167ACF" w:rsidRDefault="003B223A" w:rsidP="000A7EBE">
      <w:pPr>
        <w:widowControl w:val="0"/>
        <w:numPr>
          <w:ilvl w:val="0"/>
          <w:numId w:val="128"/>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58" w:name="122s5l2" w:colFirst="0" w:colLast="0"/>
      <w:bookmarkEnd w:id="458"/>
      <w:r w:rsidRPr="00167ACF">
        <w:rPr>
          <w:rFonts w:ascii="Times New Roman" w:eastAsia="Times New Roman" w:hAnsi="Times New Roman" w:cs="Times New Roman"/>
          <w:color w:val="000000"/>
          <w:sz w:val="28"/>
          <w:szCs w:val="28"/>
        </w:rPr>
        <w:t>закінчення визначеного законом строку, протягом якого може бути застосовано штраф;</w:t>
      </w:r>
    </w:p>
    <w:p w14:paraId="7630E7B0" w14:textId="77777777" w:rsidR="00C64616" w:rsidRPr="00167ACF" w:rsidRDefault="003B223A" w:rsidP="000A7EBE">
      <w:pPr>
        <w:widowControl w:val="0"/>
        <w:numPr>
          <w:ilvl w:val="0"/>
          <w:numId w:val="128"/>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59" w:name="3m2fo8v" w:colFirst="0" w:colLast="0"/>
      <w:bookmarkEnd w:id="459"/>
      <w:r w:rsidRPr="00167ACF">
        <w:rPr>
          <w:rFonts w:ascii="Times New Roman" w:eastAsia="Times New Roman" w:hAnsi="Times New Roman" w:cs="Times New Roman"/>
          <w:color w:val="000000"/>
          <w:sz w:val="28"/>
          <w:szCs w:val="28"/>
        </w:rPr>
        <w:t>наявності за тим самим фактом порушення вимог законодавства України про захист рослин постанови про накладення штрафу або нескасованої постанови про закриття справи, винесеної щодо тієї самої особи;</w:t>
      </w:r>
    </w:p>
    <w:p w14:paraId="4D352FCA" w14:textId="77777777" w:rsidR="00C64616" w:rsidRPr="00167ACF" w:rsidRDefault="003B223A" w:rsidP="000A7EBE">
      <w:pPr>
        <w:widowControl w:val="0"/>
        <w:numPr>
          <w:ilvl w:val="0"/>
          <w:numId w:val="128"/>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60" w:name="217pygo" w:colFirst="0" w:colLast="0"/>
      <w:bookmarkEnd w:id="460"/>
      <w:r w:rsidRPr="00167ACF">
        <w:rPr>
          <w:rFonts w:ascii="Times New Roman" w:eastAsia="Times New Roman" w:hAnsi="Times New Roman" w:cs="Times New Roman"/>
          <w:color w:val="000000"/>
          <w:sz w:val="28"/>
          <w:szCs w:val="28"/>
        </w:rPr>
        <w:t>державної реєстрації припинення у результаті ліквідації юридичної особи, щодо якої складено протокол;</w:t>
      </w:r>
    </w:p>
    <w:p w14:paraId="0C77451B" w14:textId="77777777" w:rsidR="00C64616" w:rsidRPr="00167ACF" w:rsidRDefault="003B223A" w:rsidP="000A7EBE">
      <w:pPr>
        <w:widowControl w:val="0"/>
        <w:numPr>
          <w:ilvl w:val="0"/>
          <w:numId w:val="128"/>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61" w:name="4l7dh4h" w:colFirst="0" w:colLast="0"/>
      <w:bookmarkEnd w:id="461"/>
      <w:r w:rsidRPr="00167ACF">
        <w:rPr>
          <w:rFonts w:ascii="Times New Roman" w:eastAsia="Times New Roman" w:hAnsi="Times New Roman" w:cs="Times New Roman"/>
          <w:color w:val="000000"/>
          <w:sz w:val="28"/>
          <w:szCs w:val="28"/>
        </w:rPr>
        <w:t>смерті або оголошення в установленому законом порядку померлою фізичної особи - підприємця, щодо якої складено протокол.</w:t>
      </w:r>
    </w:p>
    <w:p w14:paraId="56A2E5CA"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62" w:name="30cnrca" w:colFirst="0" w:colLast="0"/>
      <w:bookmarkEnd w:id="462"/>
      <w:r w:rsidRPr="00167ACF">
        <w:rPr>
          <w:rFonts w:ascii="Times New Roman" w:eastAsia="Times New Roman" w:hAnsi="Times New Roman" w:cs="Times New Roman"/>
          <w:color w:val="000000"/>
          <w:sz w:val="28"/>
          <w:szCs w:val="28"/>
        </w:rPr>
        <w:t>За результатами розгляду справи виноситься у формі постанови одне із таких рішень:</w:t>
      </w:r>
    </w:p>
    <w:p w14:paraId="42564D13" w14:textId="77777777" w:rsidR="00C64616" w:rsidRPr="00167ACF" w:rsidRDefault="003B223A" w:rsidP="000A7EBE">
      <w:pPr>
        <w:widowControl w:val="0"/>
        <w:numPr>
          <w:ilvl w:val="0"/>
          <w:numId w:val="131"/>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63" w:name="1fhy1k3" w:colFirst="0" w:colLast="0"/>
      <w:bookmarkEnd w:id="463"/>
      <w:r w:rsidRPr="00167ACF">
        <w:rPr>
          <w:rFonts w:ascii="Times New Roman" w:eastAsia="Times New Roman" w:hAnsi="Times New Roman" w:cs="Times New Roman"/>
          <w:color w:val="000000"/>
          <w:sz w:val="28"/>
          <w:szCs w:val="28"/>
        </w:rPr>
        <w:t>про застосування санкції у вигляді штрафу;</w:t>
      </w:r>
    </w:p>
    <w:p w14:paraId="03D7B1D1" w14:textId="77777777" w:rsidR="00C64616" w:rsidRPr="00167ACF" w:rsidRDefault="003B223A" w:rsidP="000A7EBE">
      <w:pPr>
        <w:widowControl w:val="0"/>
        <w:numPr>
          <w:ilvl w:val="0"/>
          <w:numId w:val="131"/>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64" w:name="3zhlk7w" w:colFirst="0" w:colLast="0"/>
      <w:bookmarkEnd w:id="464"/>
      <w:r w:rsidRPr="00167ACF">
        <w:rPr>
          <w:rFonts w:ascii="Times New Roman" w:eastAsia="Times New Roman" w:hAnsi="Times New Roman" w:cs="Times New Roman"/>
          <w:color w:val="000000"/>
          <w:sz w:val="28"/>
          <w:szCs w:val="28"/>
        </w:rPr>
        <w:t>про закриття справи.</w:t>
      </w:r>
    </w:p>
    <w:p w14:paraId="04CD3F39"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65" w:name="2emvufp" w:colFirst="0" w:colLast="0"/>
      <w:bookmarkEnd w:id="465"/>
      <w:r w:rsidRPr="00167ACF">
        <w:rPr>
          <w:rFonts w:ascii="Times New Roman" w:eastAsia="Times New Roman" w:hAnsi="Times New Roman" w:cs="Times New Roman"/>
          <w:color w:val="000000"/>
          <w:sz w:val="28"/>
          <w:szCs w:val="28"/>
        </w:rPr>
        <w:t>Постанова у справі має містити:</w:t>
      </w:r>
    </w:p>
    <w:p w14:paraId="50FF2C32" w14:textId="13D5CE28" w:rsidR="00C64616" w:rsidRPr="00167ACF" w:rsidRDefault="003B223A" w:rsidP="000A7EBE">
      <w:pPr>
        <w:widowControl w:val="0"/>
        <w:numPr>
          <w:ilvl w:val="0"/>
          <w:numId w:val="12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66" w:name="ts64ni" w:colFirst="0" w:colLast="0"/>
      <w:bookmarkEnd w:id="466"/>
      <w:r w:rsidRPr="00167ACF">
        <w:rPr>
          <w:rFonts w:ascii="Times New Roman" w:eastAsia="Times New Roman" w:hAnsi="Times New Roman" w:cs="Times New Roman"/>
          <w:color w:val="000000"/>
          <w:sz w:val="28"/>
          <w:szCs w:val="28"/>
        </w:rPr>
        <w:t>прізвище, ім</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по батькові посадової особи компетентного органу, яка винесла постанову;</w:t>
      </w:r>
    </w:p>
    <w:p w14:paraId="684F66BC" w14:textId="77777777" w:rsidR="00C64616" w:rsidRPr="00167ACF" w:rsidRDefault="003B223A" w:rsidP="000A7EBE">
      <w:pPr>
        <w:widowControl w:val="0"/>
        <w:numPr>
          <w:ilvl w:val="0"/>
          <w:numId w:val="12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67" w:name="3drtnbb" w:colFirst="0" w:colLast="0"/>
      <w:bookmarkEnd w:id="467"/>
      <w:r w:rsidRPr="00167ACF">
        <w:rPr>
          <w:rFonts w:ascii="Times New Roman" w:eastAsia="Times New Roman" w:hAnsi="Times New Roman" w:cs="Times New Roman"/>
          <w:color w:val="000000"/>
          <w:sz w:val="28"/>
          <w:szCs w:val="28"/>
        </w:rPr>
        <w:t>дату і місце розгляду справи;</w:t>
      </w:r>
    </w:p>
    <w:p w14:paraId="49251BB4" w14:textId="77777777" w:rsidR="00C64616" w:rsidRPr="00167ACF" w:rsidRDefault="003B223A" w:rsidP="000A7EBE">
      <w:pPr>
        <w:widowControl w:val="0"/>
        <w:numPr>
          <w:ilvl w:val="0"/>
          <w:numId w:val="12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68" w:name="1sx3xj4" w:colFirst="0" w:colLast="0"/>
      <w:bookmarkEnd w:id="468"/>
      <w:r w:rsidRPr="00167ACF">
        <w:rPr>
          <w:rFonts w:ascii="Times New Roman" w:eastAsia="Times New Roman" w:hAnsi="Times New Roman" w:cs="Times New Roman"/>
          <w:color w:val="000000"/>
          <w:sz w:val="28"/>
          <w:szCs w:val="28"/>
        </w:rPr>
        <w:t>відомості про особу, щодо якої винесено постанову, а також потерпілого (за наявності);</w:t>
      </w:r>
    </w:p>
    <w:p w14:paraId="2FA4A753" w14:textId="77777777" w:rsidR="00C64616" w:rsidRPr="00167ACF" w:rsidRDefault="003B223A" w:rsidP="000A7EBE">
      <w:pPr>
        <w:widowControl w:val="0"/>
        <w:numPr>
          <w:ilvl w:val="0"/>
          <w:numId w:val="12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69" w:name="4cwrg6x" w:colFirst="0" w:colLast="0"/>
      <w:bookmarkEnd w:id="469"/>
      <w:r w:rsidRPr="00167ACF">
        <w:rPr>
          <w:rFonts w:ascii="Times New Roman" w:eastAsia="Times New Roman" w:hAnsi="Times New Roman" w:cs="Times New Roman"/>
          <w:color w:val="000000"/>
          <w:sz w:val="28"/>
          <w:szCs w:val="28"/>
        </w:rPr>
        <w:t>опис обставин, встановлених під час розгляду справи, та доказів, що їх підтверджують;</w:t>
      </w:r>
    </w:p>
    <w:p w14:paraId="5AB3FA4F" w14:textId="77777777" w:rsidR="00C64616" w:rsidRPr="00167ACF" w:rsidRDefault="003B223A" w:rsidP="000A7EBE">
      <w:pPr>
        <w:widowControl w:val="0"/>
        <w:numPr>
          <w:ilvl w:val="0"/>
          <w:numId w:val="12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70" w:name="2s21qeq" w:colFirst="0" w:colLast="0"/>
      <w:bookmarkEnd w:id="470"/>
      <w:r w:rsidRPr="00167ACF">
        <w:rPr>
          <w:rFonts w:ascii="Times New Roman" w:eastAsia="Times New Roman" w:hAnsi="Times New Roman" w:cs="Times New Roman"/>
          <w:color w:val="000000"/>
          <w:sz w:val="28"/>
          <w:szCs w:val="28"/>
        </w:rPr>
        <w:t>посилання на положення цього Закону або положення іншого законодавства України про захист рослин, які були порушені, та/або зазначення підстав для закриття справи;</w:t>
      </w:r>
    </w:p>
    <w:p w14:paraId="45969CC3" w14:textId="77777777" w:rsidR="00C64616" w:rsidRPr="00167ACF" w:rsidRDefault="003B223A" w:rsidP="000A7EBE">
      <w:pPr>
        <w:widowControl w:val="0"/>
        <w:numPr>
          <w:ilvl w:val="0"/>
          <w:numId w:val="12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71" w:name="177c0mj" w:colFirst="0" w:colLast="0"/>
      <w:bookmarkEnd w:id="471"/>
      <w:r w:rsidRPr="00167ACF">
        <w:rPr>
          <w:rFonts w:ascii="Times New Roman" w:eastAsia="Times New Roman" w:hAnsi="Times New Roman" w:cs="Times New Roman"/>
          <w:color w:val="000000"/>
          <w:sz w:val="28"/>
          <w:szCs w:val="28"/>
        </w:rPr>
        <w:t xml:space="preserve">посилання на положення цього або іншого закону, які передбачають </w:t>
      </w:r>
      <w:r w:rsidRPr="00167ACF">
        <w:rPr>
          <w:rFonts w:ascii="Times New Roman" w:eastAsia="Times New Roman" w:hAnsi="Times New Roman" w:cs="Times New Roman"/>
          <w:color w:val="000000"/>
          <w:sz w:val="28"/>
          <w:szCs w:val="28"/>
        </w:rPr>
        <w:lastRenderedPageBreak/>
        <w:t>відповідальність за правопорушення;</w:t>
      </w:r>
    </w:p>
    <w:p w14:paraId="3E08CC8B" w14:textId="77777777" w:rsidR="00C64616" w:rsidRPr="00167ACF" w:rsidRDefault="003B223A" w:rsidP="000A7EBE">
      <w:pPr>
        <w:widowControl w:val="0"/>
        <w:numPr>
          <w:ilvl w:val="0"/>
          <w:numId w:val="12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72" w:name="3r6zjac" w:colFirst="0" w:colLast="0"/>
      <w:bookmarkEnd w:id="472"/>
      <w:r w:rsidRPr="00167ACF">
        <w:rPr>
          <w:rFonts w:ascii="Times New Roman" w:eastAsia="Times New Roman" w:hAnsi="Times New Roman" w:cs="Times New Roman"/>
          <w:color w:val="000000"/>
          <w:sz w:val="28"/>
          <w:szCs w:val="28"/>
        </w:rPr>
        <w:t>прийняте у справі рішення.</w:t>
      </w:r>
    </w:p>
    <w:p w14:paraId="729BB2F4"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color w:val="000000"/>
          <w:sz w:val="28"/>
          <w:szCs w:val="28"/>
        </w:rPr>
      </w:pPr>
      <w:bookmarkStart w:id="473" w:name="26c9ti5" w:colFirst="0" w:colLast="0"/>
      <w:bookmarkEnd w:id="473"/>
      <w:r w:rsidRPr="00167ACF">
        <w:rPr>
          <w:rFonts w:ascii="Times New Roman" w:eastAsia="Times New Roman" w:hAnsi="Times New Roman" w:cs="Times New Roman"/>
          <w:color w:val="000000"/>
          <w:sz w:val="28"/>
          <w:szCs w:val="28"/>
        </w:rPr>
        <w:t>Постанова про накладення штрафу має відповідати вимогам до виконавчого документа, передбаченим Законом України «Про виконавче провадження».</w:t>
      </w:r>
    </w:p>
    <w:p w14:paraId="5A2D3F43"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74" w:name="lhk3py" w:colFirst="0" w:colLast="0"/>
      <w:bookmarkEnd w:id="474"/>
      <w:r w:rsidRPr="00167ACF">
        <w:rPr>
          <w:rFonts w:ascii="Times New Roman" w:eastAsia="Times New Roman" w:hAnsi="Times New Roman" w:cs="Times New Roman"/>
          <w:color w:val="000000"/>
          <w:sz w:val="28"/>
          <w:szCs w:val="28"/>
        </w:rPr>
        <w:t>Постанова у справі вручається особі, щодо якої її винесено, або її представникові під розпис або надсилається рекомендованим поштовим відправленням з повідомленням про вручення протягом трьох робочих днів з дня її винесення.</w:t>
      </w:r>
    </w:p>
    <w:p w14:paraId="14E0DAAA"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75" w:name="35h7mdr" w:colFirst="0" w:colLast="0"/>
      <w:bookmarkEnd w:id="475"/>
      <w:r w:rsidRPr="00167ACF">
        <w:rPr>
          <w:rFonts w:ascii="Times New Roman" w:eastAsia="Times New Roman" w:hAnsi="Times New Roman" w:cs="Times New Roman"/>
          <w:color w:val="000000"/>
          <w:sz w:val="28"/>
          <w:szCs w:val="28"/>
        </w:rPr>
        <w:t>Потерпілий та особа, щодо якої винесено постанову у справі, мають право оскаржити її в адміністративному (досудовому) порядку або до суду в порядку, визначеному законом, протягом одного місяця з дня її винесення.</w:t>
      </w:r>
    </w:p>
    <w:p w14:paraId="11315FC3"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Скарга на постанову у справі, подана в адміністративному (досудовому) порядку, залишається без розгляду у разі оскарження цієї постанови до суду.</w:t>
      </w:r>
    </w:p>
    <w:p w14:paraId="2E337191"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76" w:name="1kmhwlk" w:colFirst="0" w:colLast="0"/>
      <w:bookmarkEnd w:id="476"/>
      <w:r w:rsidRPr="00167ACF">
        <w:rPr>
          <w:rFonts w:ascii="Times New Roman" w:eastAsia="Times New Roman" w:hAnsi="Times New Roman" w:cs="Times New Roman"/>
          <w:color w:val="000000"/>
          <w:sz w:val="28"/>
          <w:szCs w:val="28"/>
        </w:rPr>
        <w:t>Якщо останній день строку подання скарги на постанову у справі в адміністративному (досудовому) порядку припадає на вихідний, святковий або неробочий день, останнім днем строку вважається наступний робочий день, який йде за вихідним, святковим або неробочим днем.</w:t>
      </w:r>
    </w:p>
    <w:p w14:paraId="06988439"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 відповідною заявою скаржника відповідна посадова особа компетентного органу, уповноважена на розгляд скарги, поновлює цей строк у разі визнання причин його пропущення поважними.</w:t>
      </w:r>
    </w:p>
    <w:p w14:paraId="24152932"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77" w:name="44m5f9d" w:colFirst="0" w:colLast="0"/>
      <w:bookmarkEnd w:id="477"/>
      <w:r w:rsidRPr="00167ACF">
        <w:rPr>
          <w:rFonts w:ascii="Times New Roman" w:eastAsia="Times New Roman" w:hAnsi="Times New Roman" w:cs="Times New Roman"/>
          <w:color w:val="000000"/>
          <w:sz w:val="28"/>
          <w:szCs w:val="28"/>
        </w:rPr>
        <w:t>Оскарження постанови у справі в адміністративному (досудовому) порядку здійснюється шляхом подання через орган, який її виніс, скарги до компетентного органу вищого рівня.</w:t>
      </w:r>
    </w:p>
    <w:p w14:paraId="5ADA1644"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Скарга, що надійшла, протягом трьох робочих днів передається (надсилається) разом із справою до компетентного органу вищого рівня та розглядається відповідним головним державним фітосанітарним інспектором України або його заступником протягом десяти робочих днів з дня її отримання останнім.</w:t>
      </w:r>
    </w:p>
    <w:p w14:paraId="7B9503E5"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78" w:name="2jrfph6" w:colFirst="0" w:colLast="0"/>
      <w:bookmarkEnd w:id="478"/>
      <w:r w:rsidRPr="00167ACF">
        <w:rPr>
          <w:rFonts w:ascii="Times New Roman" w:eastAsia="Times New Roman" w:hAnsi="Times New Roman" w:cs="Times New Roman"/>
          <w:color w:val="000000"/>
          <w:sz w:val="28"/>
          <w:szCs w:val="28"/>
        </w:rPr>
        <w:t>За результатами розгляду скарги на постанову у справі в адміністративному (досудовому) порядку може бути прийнято одне з таких рішень:</w:t>
      </w:r>
    </w:p>
    <w:p w14:paraId="1EC35630" w14:textId="77777777" w:rsidR="00C64616" w:rsidRPr="00167ACF" w:rsidRDefault="003B223A" w:rsidP="000A7EBE">
      <w:pPr>
        <w:widowControl w:val="0"/>
        <w:numPr>
          <w:ilvl w:val="1"/>
          <w:numId w:val="119"/>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79" w:name="ywpzoz" w:colFirst="0" w:colLast="0"/>
      <w:bookmarkEnd w:id="479"/>
      <w:r w:rsidRPr="00167ACF">
        <w:rPr>
          <w:rFonts w:ascii="Times New Roman" w:eastAsia="Times New Roman" w:hAnsi="Times New Roman" w:cs="Times New Roman"/>
          <w:color w:val="000000"/>
          <w:sz w:val="28"/>
          <w:szCs w:val="28"/>
        </w:rPr>
        <w:t>про залишення постанови без змін, а скарги – без задоволення;</w:t>
      </w:r>
    </w:p>
    <w:p w14:paraId="46CE3BCA" w14:textId="77777777" w:rsidR="00C64616" w:rsidRPr="00167ACF" w:rsidRDefault="003B223A" w:rsidP="000A7EBE">
      <w:pPr>
        <w:widowControl w:val="0"/>
        <w:numPr>
          <w:ilvl w:val="1"/>
          <w:numId w:val="119"/>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80" w:name="3iwdics" w:colFirst="0" w:colLast="0"/>
      <w:bookmarkEnd w:id="480"/>
      <w:r w:rsidRPr="00167ACF">
        <w:rPr>
          <w:rFonts w:ascii="Times New Roman" w:eastAsia="Times New Roman" w:hAnsi="Times New Roman" w:cs="Times New Roman"/>
          <w:color w:val="000000"/>
          <w:sz w:val="28"/>
          <w:szCs w:val="28"/>
        </w:rPr>
        <w:t>про скасування постанови і закриття справи;</w:t>
      </w:r>
    </w:p>
    <w:p w14:paraId="70D891BE" w14:textId="77777777" w:rsidR="00C64616" w:rsidRPr="00167ACF" w:rsidRDefault="003B223A" w:rsidP="000A7EBE">
      <w:pPr>
        <w:widowControl w:val="0"/>
        <w:numPr>
          <w:ilvl w:val="1"/>
          <w:numId w:val="119"/>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81" w:name="1y1nskl" w:colFirst="0" w:colLast="0"/>
      <w:bookmarkEnd w:id="481"/>
      <w:r w:rsidRPr="00167ACF">
        <w:rPr>
          <w:rFonts w:ascii="Times New Roman" w:eastAsia="Times New Roman" w:hAnsi="Times New Roman" w:cs="Times New Roman"/>
          <w:color w:val="000000"/>
          <w:sz w:val="28"/>
          <w:szCs w:val="28"/>
        </w:rPr>
        <w:t>про скасування постанови та прийняття нової постанови.</w:t>
      </w:r>
    </w:p>
    <w:p w14:paraId="3F5C0C4D"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82" w:name="4i1bb8e" w:colFirst="0" w:colLast="0"/>
      <w:bookmarkEnd w:id="482"/>
      <w:r w:rsidRPr="00167ACF">
        <w:rPr>
          <w:rFonts w:ascii="Times New Roman" w:eastAsia="Times New Roman" w:hAnsi="Times New Roman" w:cs="Times New Roman"/>
          <w:color w:val="000000"/>
          <w:sz w:val="28"/>
          <w:szCs w:val="28"/>
        </w:rPr>
        <w:t xml:space="preserve">Порядок адміністративного (досудового) оскарження постанови у справі затверджується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color w:val="000000"/>
          <w:sz w:val="28"/>
          <w:szCs w:val="28"/>
        </w:rPr>
        <w:t>.</w:t>
      </w:r>
    </w:p>
    <w:p w14:paraId="4950BD90"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83" w:name="2x6llg7" w:colFirst="0" w:colLast="0"/>
      <w:bookmarkEnd w:id="483"/>
      <w:r w:rsidRPr="00167ACF">
        <w:rPr>
          <w:rFonts w:ascii="Times New Roman" w:eastAsia="Times New Roman" w:hAnsi="Times New Roman" w:cs="Times New Roman"/>
          <w:color w:val="000000"/>
          <w:sz w:val="28"/>
          <w:szCs w:val="28"/>
        </w:rPr>
        <w:lastRenderedPageBreak/>
        <w:t>Постанова у справі, яку не було оскаржено у встановлений законом строк, набирає законної сили після закінчення строку, встановленого цим Законом на її оскарження.</w:t>
      </w:r>
    </w:p>
    <w:p w14:paraId="3985241D"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 xml:space="preserve">Постанова у справі, оскаржена в адміністративному (досудовому) порядку, набирає законної сили після закінчення одного місяця після дня прийняття рішення, зазначеного у частині двадцятій цієї статті, крім рішення </w:t>
      </w:r>
      <w:r w:rsidRPr="00167ACF">
        <w:rPr>
          <w:rFonts w:ascii="Times New Roman" w:eastAsia="Times New Roman" w:hAnsi="Times New Roman" w:cs="Times New Roman"/>
          <w:color w:val="000000"/>
          <w:sz w:val="28"/>
          <w:szCs w:val="28"/>
        </w:rPr>
        <w:t>про скасування постанови і закриття справи, яке набуває законної сили з моменту проголошення.</w:t>
      </w:r>
    </w:p>
    <w:p w14:paraId="43C74E77"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Постанова у справі, оскаржена до суду, набирає законної сили з дня набрання законної сили відповідним судовим рішенням.</w:t>
      </w:r>
    </w:p>
    <w:p w14:paraId="501A1494" w14:textId="560D3CD4"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84" w:name="1cbvvo0" w:colFirst="0" w:colLast="0"/>
      <w:bookmarkEnd w:id="484"/>
      <w:r w:rsidRPr="00167ACF">
        <w:rPr>
          <w:rFonts w:ascii="Times New Roman" w:eastAsia="Times New Roman" w:hAnsi="Times New Roman" w:cs="Times New Roman"/>
          <w:color w:val="000000"/>
          <w:sz w:val="28"/>
          <w:szCs w:val="28"/>
        </w:rPr>
        <w:t>Штраф підлягає сплаті протягом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ятнадцяти днів після дня набрання законної сили постановою про накладення штрафу.</w:t>
      </w:r>
    </w:p>
    <w:p w14:paraId="13945A72" w14:textId="5A35FE44"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Сплата штрафу не звільняє особу, щодо якої винесено постанову у справі, від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язку усунення допущеного правопорушення, а також від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язку відшкодування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язаної з ним шкоди (завданих збитків).</w:t>
      </w:r>
    </w:p>
    <w:p w14:paraId="3D5E7160"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85" w:name="3wbjebt" w:colFirst="0" w:colLast="0"/>
      <w:bookmarkEnd w:id="485"/>
      <w:r w:rsidRPr="00167ACF">
        <w:rPr>
          <w:rFonts w:ascii="Times New Roman" w:eastAsia="Times New Roman" w:hAnsi="Times New Roman" w:cs="Times New Roman"/>
          <w:color w:val="000000"/>
          <w:sz w:val="28"/>
          <w:szCs w:val="28"/>
        </w:rPr>
        <w:t xml:space="preserve">Якщо штраф не сплачено у строк, встановлений частиною двадцять третьою цієї статті, примусове виконання постанови про накладення штрафу здійснюється в порядку, встановленому </w:t>
      </w:r>
      <w:hyperlink r:id="rId44">
        <w:r w:rsidRPr="00167ACF">
          <w:rPr>
            <w:rFonts w:ascii="Times New Roman" w:eastAsia="Times New Roman" w:hAnsi="Times New Roman" w:cs="Times New Roman"/>
            <w:color w:val="000000"/>
            <w:sz w:val="28"/>
            <w:szCs w:val="28"/>
          </w:rPr>
          <w:t>Законом України</w:t>
        </w:r>
      </w:hyperlink>
      <w:r w:rsidRPr="00167ACF">
        <w:rPr>
          <w:rFonts w:ascii="Times New Roman" w:eastAsia="Times New Roman" w:hAnsi="Times New Roman" w:cs="Times New Roman"/>
          <w:color w:val="000000"/>
          <w:sz w:val="28"/>
          <w:szCs w:val="28"/>
        </w:rPr>
        <w:t xml:space="preserve"> «Про виконавче провадження».</w:t>
      </w:r>
    </w:p>
    <w:p w14:paraId="6B303EEC" w14:textId="77777777" w:rsidR="00C64616" w:rsidRPr="00167ACF" w:rsidRDefault="003B223A" w:rsidP="000A7EBE">
      <w:pPr>
        <w:widowControl w:val="0"/>
        <w:numPr>
          <w:ilvl w:val="0"/>
          <w:numId w:val="103"/>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Суми штрафів зараховуються до державного бюджету.</w:t>
      </w:r>
    </w:p>
    <w:p w14:paraId="34EAD5C7" w14:textId="77777777" w:rsidR="00C64616" w:rsidRPr="00167ACF" w:rsidRDefault="00C64616"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p>
    <w:p w14:paraId="3017F874" w14:textId="16D664A6" w:rsidR="00C64616" w:rsidRPr="00167ACF" w:rsidRDefault="003B223A" w:rsidP="003530E2">
      <w:pPr>
        <w:pStyle w:val="3"/>
        <w:widowControl w:val="0"/>
        <w:spacing w:before="0" w:after="120"/>
      </w:pPr>
      <w:bookmarkStart w:id="486" w:name="2bgtojm" w:colFirst="0" w:colLast="0"/>
      <w:bookmarkStart w:id="487" w:name="_Toc8886689"/>
      <w:bookmarkEnd w:id="486"/>
      <w:r w:rsidRPr="00167ACF">
        <w:t xml:space="preserve">Стаття </w:t>
      </w:r>
      <w:r w:rsidRPr="00167ACF">
        <w:rPr>
          <w:highlight w:val="yellow"/>
        </w:rPr>
        <w:t>[Q8]</w:t>
      </w:r>
      <w:r w:rsidRPr="00167ACF">
        <w:t>. Тимчасов</w:t>
      </w:r>
      <w:r w:rsidR="00337556" w:rsidRPr="00167ACF">
        <w:t>е</w:t>
      </w:r>
      <w:r w:rsidRPr="00167ACF">
        <w:t xml:space="preserve"> закриття та/або тимчасове припинення діяльності оператора ринку </w:t>
      </w:r>
      <w:r w:rsidRPr="00167ACF">
        <w:rPr>
          <w:color w:val="C00000"/>
        </w:rPr>
        <w:t>[див. ст. 67 Закону № 2042]</w:t>
      </w:r>
      <w:bookmarkEnd w:id="487"/>
    </w:p>
    <w:p w14:paraId="22A346B8" w14:textId="5E5254B1" w:rsidR="00C64616" w:rsidRPr="00167ACF" w:rsidRDefault="003B223A" w:rsidP="000A7EBE">
      <w:pPr>
        <w:widowControl w:val="0"/>
        <w:numPr>
          <w:ilvl w:val="0"/>
          <w:numId w:val="121"/>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88" w:name="3alrhf8" w:colFirst="0" w:colLast="0"/>
      <w:bookmarkEnd w:id="488"/>
      <w:r w:rsidRPr="00167ACF">
        <w:rPr>
          <w:rFonts w:ascii="Times New Roman" w:eastAsia="Times New Roman" w:hAnsi="Times New Roman" w:cs="Times New Roman"/>
          <w:color w:val="000000"/>
          <w:sz w:val="28"/>
          <w:szCs w:val="28"/>
        </w:rPr>
        <w:t xml:space="preserve">Якщо </w:t>
      </w:r>
      <w:r w:rsidRPr="00167ACF">
        <w:rPr>
          <w:rFonts w:ascii="Times New Roman" w:eastAsia="Times New Roman" w:hAnsi="Times New Roman" w:cs="Times New Roman"/>
          <w:sz w:val="28"/>
          <w:szCs w:val="28"/>
        </w:rPr>
        <w:t xml:space="preserve">діяльність оператора ринку внаслідок порушення вимог законодавства України про захист рослин становлять серйозну </w:t>
      </w:r>
      <w:r w:rsidRPr="00167ACF">
        <w:rPr>
          <w:rFonts w:ascii="Times New Roman" w:eastAsia="Times New Roman" w:hAnsi="Times New Roman" w:cs="Times New Roman"/>
          <w:color w:val="000000"/>
          <w:sz w:val="28"/>
          <w:szCs w:val="28"/>
        </w:rPr>
        <w:t xml:space="preserve">загрозу </w:t>
      </w:r>
      <w:r w:rsidRPr="00167ACF">
        <w:rPr>
          <w:rFonts w:ascii="Times New Roman" w:eastAsia="Times New Roman" w:hAnsi="Times New Roman" w:cs="Times New Roman"/>
          <w:sz w:val="28"/>
          <w:szCs w:val="28"/>
        </w:rPr>
        <w:t xml:space="preserve">для </w:t>
      </w:r>
      <w:r w:rsidR="00594394"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594394" w:rsidRPr="00167ACF">
        <w:rPr>
          <w:rFonts w:ascii="Times New Roman" w:eastAsia="Times New Roman" w:hAnsi="Times New Roman" w:cs="Times New Roman"/>
          <w:sz w:val="28"/>
          <w:szCs w:val="28"/>
        </w:rPr>
        <w:t xml:space="preserve">я людей, тварин, рослин </w:t>
      </w:r>
      <w:r w:rsidRPr="00167ACF">
        <w:rPr>
          <w:rFonts w:ascii="Times New Roman" w:eastAsia="Times New Roman" w:hAnsi="Times New Roman" w:cs="Times New Roman"/>
          <w:sz w:val="28"/>
          <w:szCs w:val="28"/>
        </w:rPr>
        <w:t xml:space="preserve">та/або для довкілля, </w:t>
      </w:r>
      <w:r w:rsidRPr="00167ACF">
        <w:rPr>
          <w:rFonts w:ascii="Times New Roman" w:eastAsia="Times New Roman" w:hAnsi="Times New Roman" w:cs="Times New Roman"/>
          <w:color w:val="000000"/>
          <w:sz w:val="28"/>
          <w:szCs w:val="28"/>
        </w:rPr>
        <w:t>державний фітосанітарний інспектор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язаний негайно прийняти рішення, передбачене пунктами шостим та/або сьомим частини третьої статті </w:t>
      </w:r>
      <w:r w:rsidRPr="00167ACF">
        <w:rPr>
          <w:rFonts w:ascii="Times New Roman" w:eastAsia="Times New Roman" w:hAnsi="Times New Roman" w:cs="Times New Roman"/>
          <w:sz w:val="28"/>
          <w:szCs w:val="28"/>
          <w:highlight w:val="yellow"/>
        </w:rPr>
        <w:t>[Q2]</w:t>
      </w:r>
      <w:r w:rsidRPr="00167ACF">
        <w:rPr>
          <w:rFonts w:ascii="Times New Roman" w:eastAsia="Times New Roman" w:hAnsi="Times New Roman" w:cs="Times New Roman"/>
          <w:sz w:val="28"/>
          <w:szCs w:val="28"/>
        </w:rPr>
        <w:t xml:space="preserve"> цього Закону, а також, за потреби, будь-які інші заходи, передбачені зазначеною частиною </w:t>
      </w:r>
      <w:r w:rsidRPr="00167ACF">
        <w:rPr>
          <w:rFonts w:ascii="Times New Roman" w:eastAsia="Times New Roman" w:hAnsi="Times New Roman" w:cs="Times New Roman"/>
          <w:color w:val="000000"/>
          <w:sz w:val="28"/>
          <w:szCs w:val="28"/>
        </w:rPr>
        <w:t xml:space="preserve">статті </w:t>
      </w:r>
      <w:r w:rsidRPr="00167ACF">
        <w:rPr>
          <w:rFonts w:ascii="Times New Roman" w:eastAsia="Times New Roman" w:hAnsi="Times New Roman" w:cs="Times New Roman"/>
          <w:sz w:val="28"/>
          <w:szCs w:val="28"/>
          <w:highlight w:val="yellow"/>
        </w:rPr>
        <w:t>[Q2]</w:t>
      </w:r>
      <w:r w:rsidRPr="00167ACF">
        <w:rPr>
          <w:rFonts w:ascii="Times New Roman" w:eastAsia="Times New Roman" w:hAnsi="Times New Roman" w:cs="Times New Roman"/>
          <w:sz w:val="28"/>
          <w:szCs w:val="28"/>
        </w:rPr>
        <w:t xml:space="preserve"> цього Закону.</w:t>
      </w:r>
    </w:p>
    <w:p w14:paraId="6CDCCCBE" w14:textId="77777777" w:rsidR="00C64616" w:rsidRPr="00167ACF" w:rsidRDefault="003B223A" w:rsidP="000A7EBE">
      <w:pPr>
        <w:widowControl w:val="0"/>
        <w:numPr>
          <w:ilvl w:val="0"/>
          <w:numId w:val="12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Рішення, передбачене пунктами шостим та сьомим частини третьої статті </w:t>
      </w:r>
      <w:r w:rsidRPr="00167ACF">
        <w:rPr>
          <w:rFonts w:ascii="Times New Roman" w:eastAsia="Times New Roman" w:hAnsi="Times New Roman" w:cs="Times New Roman"/>
          <w:sz w:val="28"/>
          <w:szCs w:val="28"/>
          <w:highlight w:val="yellow"/>
        </w:rPr>
        <w:t>[Q2]</w:t>
      </w:r>
      <w:r w:rsidRPr="00167ACF">
        <w:rPr>
          <w:rFonts w:ascii="Times New Roman" w:eastAsia="Times New Roman" w:hAnsi="Times New Roman" w:cs="Times New Roman"/>
          <w:sz w:val="28"/>
          <w:szCs w:val="28"/>
        </w:rPr>
        <w:t xml:space="preserve"> цього Закону, </w:t>
      </w:r>
      <w:r w:rsidRPr="00167ACF">
        <w:rPr>
          <w:rFonts w:ascii="Times New Roman" w:eastAsia="Times New Roman" w:hAnsi="Times New Roman" w:cs="Times New Roman"/>
          <w:color w:val="000000"/>
          <w:sz w:val="28"/>
          <w:szCs w:val="28"/>
        </w:rPr>
        <w:t>повинно:</w:t>
      </w:r>
    </w:p>
    <w:p w14:paraId="6DA7954C" w14:textId="0DBF4E15" w:rsidR="00C64616" w:rsidRPr="00167ACF" w:rsidRDefault="003B223A" w:rsidP="000A7EBE">
      <w:pPr>
        <w:widowControl w:val="0"/>
        <w:numPr>
          <w:ilvl w:val="0"/>
          <w:numId w:val="140"/>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обмежувати відповідну господарську діяльність оператора ринку лише в тій частині, що є необхідною та достатньою для усунення загрози для </w:t>
      </w:r>
      <w:r w:rsidR="00DA0C92"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DA0C92" w:rsidRPr="00167ACF">
        <w:rPr>
          <w:rFonts w:ascii="Times New Roman" w:eastAsia="Times New Roman" w:hAnsi="Times New Roman" w:cs="Times New Roman"/>
          <w:sz w:val="28"/>
          <w:szCs w:val="28"/>
        </w:rPr>
        <w:t xml:space="preserve">я людей, тварин та/або рослин </w:t>
      </w:r>
      <w:r w:rsidRPr="00167ACF">
        <w:rPr>
          <w:rFonts w:ascii="Times New Roman" w:eastAsia="Times New Roman" w:hAnsi="Times New Roman" w:cs="Times New Roman"/>
          <w:sz w:val="28"/>
          <w:szCs w:val="28"/>
        </w:rPr>
        <w:t>або для довкілля;</w:t>
      </w:r>
    </w:p>
    <w:p w14:paraId="5117839D" w14:textId="77777777" w:rsidR="00C64616" w:rsidRPr="00167ACF" w:rsidRDefault="003B223A" w:rsidP="000A7EBE">
      <w:pPr>
        <w:widowControl w:val="0"/>
        <w:numPr>
          <w:ilvl w:val="0"/>
          <w:numId w:val="140"/>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визначати конкретний вид господарської діяльності та яка саме її частина (відділення, ділянка, обладнання, приміщення чи інша територія, інтернет-сторінка тощо) підлягає ізоляції, закриттю, припиненню, обмеженню </w:t>
      </w:r>
      <w:r w:rsidRPr="00167ACF">
        <w:rPr>
          <w:rFonts w:ascii="Times New Roman" w:eastAsia="Times New Roman" w:hAnsi="Times New Roman" w:cs="Times New Roman"/>
          <w:color w:val="000000"/>
          <w:sz w:val="28"/>
          <w:szCs w:val="28"/>
        </w:rPr>
        <w:lastRenderedPageBreak/>
        <w:t>тощо.</w:t>
      </w:r>
    </w:p>
    <w:p w14:paraId="0E20F362" w14:textId="499D13A8" w:rsidR="00C64616" w:rsidRPr="00167ACF" w:rsidRDefault="003B223A" w:rsidP="000A7EBE">
      <w:pPr>
        <w:widowControl w:val="0"/>
        <w:numPr>
          <w:ilvl w:val="0"/>
          <w:numId w:val="121"/>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89" w:name="1pr1rn1" w:colFirst="0" w:colLast="0"/>
      <w:bookmarkEnd w:id="489"/>
      <w:r w:rsidRPr="00167ACF">
        <w:rPr>
          <w:rFonts w:ascii="Times New Roman" w:eastAsia="Times New Roman" w:hAnsi="Times New Roman" w:cs="Times New Roman"/>
          <w:color w:val="000000"/>
          <w:sz w:val="28"/>
          <w:szCs w:val="28"/>
        </w:rPr>
        <w:t>Рішення, зазначене у частині другій цієї статті, набирає чинності з моменту його вручення операторові ринку та діє протягом визначеного таким рішенням строку, але не більше 10 робочих днів.</w:t>
      </w:r>
    </w:p>
    <w:p w14:paraId="2125A5CF" w14:textId="4612DA7F" w:rsidR="00C64616" w:rsidRPr="00167ACF" w:rsidRDefault="003B223A" w:rsidP="000A7EBE">
      <w:pPr>
        <w:widowControl w:val="0"/>
        <w:numPr>
          <w:ilvl w:val="0"/>
          <w:numId w:val="121"/>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90" w:name="49qpaau" w:colFirst="0" w:colLast="0"/>
      <w:bookmarkEnd w:id="490"/>
      <w:r w:rsidRPr="00167ACF">
        <w:rPr>
          <w:rFonts w:ascii="Times New Roman" w:eastAsia="Times New Roman" w:hAnsi="Times New Roman" w:cs="Times New Roman"/>
          <w:color w:val="000000"/>
          <w:sz w:val="28"/>
          <w:szCs w:val="28"/>
        </w:rPr>
        <w:t xml:space="preserve">Якщо для усунення оператором ринку порушень вимог законодавства України про захист рослин необхідно тимчасово припинити </w:t>
      </w:r>
      <w:r w:rsidRPr="00167ACF">
        <w:rPr>
          <w:rFonts w:ascii="Times New Roman" w:eastAsia="Times New Roman" w:hAnsi="Times New Roman" w:cs="Times New Roman"/>
          <w:sz w:val="28"/>
          <w:szCs w:val="28"/>
        </w:rPr>
        <w:t xml:space="preserve">діяльність, передбачену пунктами 6 та 7 частини третьої статті </w:t>
      </w:r>
      <w:r w:rsidRPr="00167ACF">
        <w:rPr>
          <w:rFonts w:ascii="Times New Roman" w:eastAsia="Times New Roman" w:hAnsi="Times New Roman" w:cs="Times New Roman"/>
          <w:sz w:val="28"/>
          <w:szCs w:val="28"/>
          <w:highlight w:val="yellow"/>
        </w:rPr>
        <w:t>[Q2]</w:t>
      </w:r>
      <w:r w:rsidRPr="00167ACF">
        <w:rPr>
          <w:rFonts w:ascii="Times New Roman" w:eastAsia="Times New Roman" w:hAnsi="Times New Roman" w:cs="Times New Roman"/>
          <w:sz w:val="28"/>
          <w:szCs w:val="28"/>
        </w:rPr>
        <w:t xml:space="preserve"> цього Закону та/або розміщення на ринку, обіг, переміщення відповідних товарів </w:t>
      </w:r>
      <w:r w:rsidRPr="00167ACF">
        <w:rPr>
          <w:rFonts w:ascii="Times New Roman" w:eastAsia="Times New Roman" w:hAnsi="Times New Roman" w:cs="Times New Roman"/>
          <w:color w:val="000000"/>
          <w:sz w:val="28"/>
          <w:szCs w:val="28"/>
        </w:rPr>
        <w:t>на час, що перевищує граничний строк, встановлений</w:t>
      </w:r>
      <w:r w:rsidR="00001CB8" w:rsidRPr="00167ACF">
        <w:rPr>
          <w:rFonts w:ascii="Times New Roman" w:eastAsia="Times New Roman" w:hAnsi="Times New Roman" w:cs="Times New Roman"/>
          <w:color w:val="000000"/>
          <w:sz w:val="28"/>
          <w:szCs w:val="28"/>
        </w:rPr>
        <w:t xml:space="preserve"> частиною третьою цієї статті, головний державний фітосанітарний інспектор Автономної Республіки Крим, або головний державний фітосанітарний інспектор</w:t>
      </w:r>
      <w:r w:rsidR="00001CB8" w:rsidRPr="00167ACF">
        <w:rPr>
          <w:rFonts w:ascii="Times New Roman" w:eastAsia="Times New Roman" w:hAnsi="Times New Roman" w:cs="Times New Roman"/>
          <w:color w:val="000000"/>
          <w:sz w:val="28"/>
          <w:szCs w:val="28"/>
          <w:lang w:val="en-US"/>
        </w:rPr>
        <w:t xml:space="preserve"> </w:t>
      </w:r>
      <w:r w:rsidR="00001CB8" w:rsidRPr="00167ACF">
        <w:rPr>
          <w:rFonts w:ascii="Times New Roman" w:eastAsia="Times New Roman" w:hAnsi="Times New Roman" w:cs="Times New Roman"/>
          <w:color w:val="000000"/>
          <w:sz w:val="28"/>
          <w:szCs w:val="28"/>
        </w:rPr>
        <w:t>відповідної області або особа, яка виконує відповідні обов’язки зазначених інспекторів,</w:t>
      </w:r>
      <w:r w:rsidR="0073028F"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rPr>
        <w:t>звертається до суду в порядку, встановленому Кодексом адміністративного судочинства України, з позовом про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язання оператора ринку тимчасово припинити відповідну діяльність </w:t>
      </w:r>
      <w:r w:rsidRPr="00167ACF">
        <w:rPr>
          <w:rFonts w:ascii="Times New Roman" w:eastAsia="Times New Roman" w:hAnsi="Times New Roman" w:cs="Times New Roman"/>
          <w:sz w:val="28"/>
          <w:szCs w:val="28"/>
        </w:rPr>
        <w:t>та/або розміщення на ринку, обіг, переміщення відповідних товарів</w:t>
      </w:r>
      <w:r w:rsidRPr="00167ACF">
        <w:rPr>
          <w:rFonts w:ascii="Times New Roman" w:eastAsia="Times New Roman" w:hAnsi="Times New Roman" w:cs="Times New Roman"/>
          <w:color w:val="000000"/>
          <w:sz w:val="28"/>
          <w:szCs w:val="28"/>
        </w:rPr>
        <w:t>.</w:t>
      </w:r>
    </w:p>
    <w:p w14:paraId="3C56BA4F" w14:textId="02314859" w:rsidR="00C64616" w:rsidRPr="00167ACF" w:rsidRDefault="003B223A" w:rsidP="003530E2">
      <w:pPr>
        <w:widowControl w:val="0"/>
        <w:spacing w:after="120" w:line="240" w:lineRule="auto"/>
        <w:ind w:firstLine="450"/>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Позов про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язання оператора ринку тимчасово припинити відповідну діяльність </w:t>
      </w:r>
      <w:r w:rsidRPr="00167ACF">
        <w:rPr>
          <w:rFonts w:ascii="Times New Roman" w:eastAsia="Times New Roman" w:hAnsi="Times New Roman" w:cs="Times New Roman"/>
          <w:sz w:val="28"/>
          <w:szCs w:val="28"/>
        </w:rPr>
        <w:t>та/або розміщення на ринку, обіг, переміщення відповідних товарів</w:t>
      </w:r>
      <w:r w:rsidRPr="00167ACF">
        <w:rPr>
          <w:rFonts w:ascii="Times New Roman" w:eastAsia="Times New Roman" w:hAnsi="Times New Roman" w:cs="Times New Roman"/>
          <w:color w:val="000000"/>
          <w:sz w:val="28"/>
          <w:szCs w:val="28"/>
        </w:rPr>
        <w:t xml:space="preserve"> має бути подано до суду не пізніше закінчення строку дії рішення про тимчасове припинення відповідної діяльності </w:t>
      </w:r>
      <w:r w:rsidRPr="00167ACF">
        <w:rPr>
          <w:rFonts w:ascii="Times New Roman" w:eastAsia="Times New Roman" w:hAnsi="Times New Roman" w:cs="Times New Roman"/>
          <w:sz w:val="28"/>
          <w:szCs w:val="28"/>
        </w:rPr>
        <w:t>та/або розміщення на ринку, обіг, переміщення відповідних товарів</w:t>
      </w:r>
      <w:r w:rsidRPr="00167ACF">
        <w:rPr>
          <w:rFonts w:ascii="Times New Roman" w:eastAsia="Times New Roman" w:hAnsi="Times New Roman" w:cs="Times New Roman"/>
          <w:color w:val="000000"/>
          <w:sz w:val="28"/>
          <w:szCs w:val="28"/>
        </w:rPr>
        <w:t>.</w:t>
      </w:r>
    </w:p>
    <w:p w14:paraId="663646CF" w14:textId="77777777" w:rsidR="00C64616" w:rsidRPr="00167ACF" w:rsidRDefault="003B223A" w:rsidP="000A7EBE">
      <w:pPr>
        <w:widowControl w:val="0"/>
        <w:numPr>
          <w:ilvl w:val="0"/>
          <w:numId w:val="121"/>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91" w:name="2ovzkin" w:colFirst="0" w:colLast="0"/>
      <w:bookmarkEnd w:id="491"/>
      <w:r w:rsidRPr="00167ACF">
        <w:rPr>
          <w:rFonts w:ascii="Times New Roman" w:eastAsia="Times New Roman" w:hAnsi="Times New Roman" w:cs="Times New Roman"/>
          <w:color w:val="000000"/>
          <w:sz w:val="28"/>
          <w:szCs w:val="28"/>
        </w:rPr>
        <w:t xml:space="preserve">Оператор ринку має право відновити відповідну діяльність </w:t>
      </w:r>
      <w:r w:rsidRPr="00167ACF">
        <w:rPr>
          <w:rFonts w:ascii="Times New Roman" w:eastAsia="Times New Roman" w:hAnsi="Times New Roman" w:cs="Times New Roman"/>
          <w:sz w:val="28"/>
          <w:szCs w:val="28"/>
        </w:rPr>
        <w:t>та/або розміщення на ринку, обіг, переміщення відповідних товарів</w:t>
      </w:r>
      <w:r w:rsidRPr="00167ACF">
        <w:rPr>
          <w:rFonts w:ascii="Times New Roman" w:eastAsia="Times New Roman" w:hAnsi="Times New Roman" w:cs="Times New Roman"/>
          <w:color w:val="000000"/>
          <w:sz w:val="28"/>
          <w:szCs w:val="28"/>
        </w:rPr>
        <w:t>, якщо:</w:t>
      </w:r>
    </w:p>
    <w:p w14:paraId="4B47526F" w14:textId="241B6083" w:rsidR="00C64616" w:rsidRPr="00167ACF" w:rsidRDefault="003B223A" w:rsidP="000A7EBE">
      <w:pPr>
        <w:widowControl w:val="0"/>
        <w:numPr>
          <w:ilvl w:val="1"/>
          <w:numId w:val="15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92" w:name="1419uqg" w:colFirst="0" w:colLast="0"/>
      <w:bookmarkEnd w:id="492"/>
      <w:r w:rsidRPr="00167ACF">
        <w:rPr>
          <w:rFonts w:ascii="Times New Roman" w:eastAsia="Times New Roman" w:hAnsi="Times New Roman" w:cs="Times New Roman"/>
          <w:color w:val="000000"/>
          <w:sz w:val="28"/>
          <w:szCs w:val="28"/>
        </w:rPr>
        <w:t>відсутня постанова суду, що набрала законної сили, про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язання оператора ринку тимчасово припинити відповідну діяльність </w:t>
      </w:r>
      <w:r w:rsidRPr="00167ACF">
        <w:rPr>
          <w:rFonts w:ascii="Times New Roman" w:eastAsia="Times New Roman" w:hAnsi="Times New Roman" w:cs="Times New Roman"/>
          <w:sz w:val="28"/>
          <w:szCs w:val="28"/>
        </w:rPr>
        <w:t>та/або розміщення на ринку, обіг, переміщення відповідних товарів</w:t>
      </w:r>
      <w:r w:rsidRPr="00167ACF">
        <w:rPr>
          <w:rFonts w:ascii="Times New Roman" w:eastAsia="Times New Roman" w:hAnsi="Times New Roman" w:cs="Times New Roman"/>
          <w:color w:val="000000"/>
          <w:sz w:val="28"/>
          <w:szCs w:val="28"/>
        </w:rPr>
        <w:t xml:space="preserve"> та закінчився строк тимчасового припинення відповідної діяльності </w:t>
      </w:r>
      <w:r w:rsidRPr="00167ACF">
        <w:rPr>
          <w:rFonts w:ascii="Times New Roman" w:eastAsia="Times New Roman" w:hAnsi="Times New Roman" w:cs="Times New Roman"/>
          <w:sz w:val="28"/>
          <w:szCs w:val="28"/>
        </w:rPr>
        <w:t>та/або розміщення на ринку, обіг, переміщення відповідних товарів</w:t>
      </w:r>
      <w:r w:rsidRPr="00167ACF">
        <w:rPr>
          <w:rFonts w:ascii="Times New Roman" w:eastAsia="Times New Roman" w:hAnsi="Times New Roman" w:cs="Times New Roman"/>
          <w:color w:val="000000"/>
          <w:sz w:val="28"/>
          <w:szCs w:val="28"/>
        </w:rPr>
        <w:t>, визначений у рішенні головного державного фітосанітарного інспектора;</w:t>
      </w:r>
    </w:p>
    <w:p w14:paraId="0A3240FF" w14:textId="77777777" w:rsidR="00C64616" w:rsidRPr="00167ACF" w:rsidRDefault="003B223A" w:rsidP="000A7EBE">
      <w:pPr>
        <w:widowControl w:val="0"/>
        <w:numPr>
          <w:ilvl w:val="1"/>
          <w:numId w:val="15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93" w:name="3o0xde9" w:colFirst="0" w:colLast="0"/>
      <w:bookmarkEnd w:id="493"/>
      <w:r w:rsidRPr="00167ACF">
        <w:rPr>
          <w:rFonts w:ascii="Times New Roman" w:eastAsia="Times New Roman" w:hAnsi="Times New Roman" w:cs="Times New Roman"/>
          <w:color w:val="000000"/>
          <w:sz w:val="28"/>
          <w:szCs w:val="28"/>
        </w:rPr>
        <w:t xml:space="preserve">суд скасував рішення головного державного фітосанітарного інспектора про тимчасове припинення відповідної діяльності </w:t>
      </w:r>
      <w:r w:rsidRPr="00167ACF">
        <w:rPr>
          <w:rFonts w:ascii="Times New Roman" w:eastAsia="Times New Roman" w:hAnsi="Times New Roman" w:cs="Times New Roman"/>
          <w:sz w:val="28"/>
          <w:szCs w:val="28"/>
        </w:rPr>
        <w:t>та/або розміщення на ринку, обіг, переміщення відповідних товарів</w:t>
      </w:r>
      <w:r w:rsidRPr="00167ACF">
        <w:rPr>
          <w:rFonts w:ascii="Times New Roman" w:eastAsia="Times New Roman" w:hAnsi="Times New Roman" w:cs="Times New Roman"/>
          <w:color w:val="000000"/>
          <w:sz w:val="28"/>
          <w:szCs w:val="28"/>
        </w:rPr>
        <w:t>;</w:t>
      </w:r>
    </w:p>
    <w:p w14:paraId="44F433DA" w14:textId="765C8A36" w:rsidR="00C64616" w:rsidRPr="00167ACF" w:rsidRDefault="003B223A" w:rsidP="000A7EBE">
      <w:pPr>
        <w:widowControl w:val="0"/>
        <w:numPr>
          <w:ilvl w:val="1"/>
          <w:numId w:val="15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94" w:name="2367nm2" w:colFirst="0" w:colLast="0"/>
      <w:bookmarkEnd w:id="494"/>
      <w:r w:rsidRPr="00167ACF">
        <w:rPr>
          <w:rFonts w:ascii="Times New Roman" w:eastAsia="Times New Roman" w:hAnsi="Times New Roman" w:cs="Times New Roman"/>
          <w:color w:val="000000"/>
          <w:sz w:val="28"/>
          <w:szCs w:val="28"/>
        </w:rPr>
        <w:t>суд, який ухвалив постанову про зобов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язання оператора ринку тимчасово припинити відповідну діяльність </w:t>
      </w:r>
      <w:r w:rsidRPr="00167ACF">
        <w:rPr>
          <w:rFonts w:ascii="Times New Roman" w:eastAsia="Times New Roman" w:hAnsi="Times New Roman" w:cs="Times New Roman"/>
          <w:sz w:val="28"/>
          <w:szCs w:val="28"/>
        </w:rPr>
        <w:t>та/або розміщення на ринку, обіг, переміщення відповідних товарів</w:t>
      </w:r>
      <w:r w:rsidRPr="00167ACF">
        <w:rPr>
          <w:rFonts w:ascii="Times New Roman" w:eastAsia="Times New Roman" w:hAnsi="Times New Roman" w:cs="Times New Roman"/>
          <w:color w:val="000000"/>
          <w:sz w:val="28"/>
          <w:szCs w:val="28"/>
        </w:rPr>
        <w:t>, постановив ухвалу про її скасування на підставі усунення або припинення існування обставин, які стали підставою для її прийняття;</w:t>
      </w:r>
    </w:p>
    <w:p w14:paraId="67761B64" w14:textId="77777777" w:rsidR="00C64616" w:rsidRPr="00167ACF" w:rsidRDefault="003B223A" w:rsidP="000A7EBE">
      <w:pPr>
        <w:widowControl w:val="0"/>
        <w:numPr>
          <w:ilvl w:val="1"/>
          <w:numId w:val="150"/>
        </w:numP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495" w:name="ibhxtv" w:colFirst="0" w:colLast="0"/>
      <w:bookmarkEnd w:id="495"/>
      <w:r w:rsidRPr="00167ACF">
        <w:rPr>
          <w:rFonts w:ascii="Times New Roman" w:eastAsia="Times New Roman" w:hAnsi="Times New Roman" w:cs="Times New Roman"/>
          <w:color w:val="000000"/>
          <w:sz w:val="28"/>
          <w:szCs w:val="28"/>
        </w:rPr>
        <w:t xml:space="preserve">головний державний фітосанітарний інспектор скасував винесене ним рішення про тимчасове припинення відповідної діяльність </w:t>
      </w:r>
      <w:r w:rsidRPr="00167ACF">
        <w:rPr>
          <w:rFonts w:ascii="Times New Roman" w:eastAsia="Times New Roman" w:hAnsi="Times New Roman" w:cs="Times New Roman"/>
          <w:sz w:val="28"/>
          <w:szCs w:val="28"/>
        </w:rPr>
        <w:t>та/або розміщення на ринку, обіг, переміщення відповідних товарів</w:t>
      </w:r>
      <w:r w:rsidRPr="00167ACF">
        <w:rPr>
          <w:rFonts w:ascii="Times New Roman" w:eastAsia="Times New Roman" w:hAnsi="Times New Roman" w:cs="Times New Roman"/>
          <w:color w:val="000000"/>
          <w:sz w:val="28"/>
          <w:szCs w:val="28"/>
        </w:rPr>
        <w:t xml:space="preserve"> на підставі </w:t>
      </w:r>
      <w:r w:rsidRPr="00167ACF">
        <w:rPr>
          <w:rFonts w:ascii="Times New Roman" w:eastAsia="Times New Roman" w:hAnsi="Times New Roman" w:cs="Times New Roman"/>
          <w:color w:val="000000"/>
          <w:sz w:val="28"/>
          <w:szCs w:val="28"/>
        </w:rPr>
        <w:lastRenderedPageBreak/>
        <w:t>усунення або припинення існування обставин, які стали підставою для його винесення.</w:t>
      </w:r>
    </w:p>
    <w:p w14:paraId="3905CC6E" w14:textId="77777777" w:rsidR="00C64616" w:rsidRPr="00167ACF" w:rsidRDefault="00C64616" w:rsidP="003530E2">
      <w:pPr>
        <w:widowControl w:val="0"/>
        <w:spacing w:after="120" w:line="240" w:lineRule="auto"/>
        <w:rPr>
          <w:rFonts w:ascii="Times New Roman" w:eastAsia="Times New Roman" w:hAnsi="Times New Roman" w:cs="Times New Roman"/>
          <w:b/>
          <w:sz w:val="28"/>
          <w:szCs w:val="28"/>
        </w:rPr>
      </w:pPr>
    </w:p>
    <w:p w14:paraId="2E807087" w14:textId="310E2183" w:rsidR="00C64616" w:rsidRPr="00167ACF" w:rsidRDefault="003B223A" w:rsidP="003530E2">
      <w:pPr>
        <w:pStyle w:val="3"/>
        <w:widowControl w:val="0"/>
        <w:spacing w:before="0" w:after="120"/>
      </w:pPr>
      <w:bookmarkStart w:id="496" w:name="_Toc8886690"/>
      <w:r w:rsidRPr="00167ACF">
        <w:t xml:space="preserve">Стаття </w:t>
      </w:r>
      <w:r w:rsidRPr="00167ACF">
        <w:rPr>
          <w:highlight w:val="yellow"/>
        </w:rPr>
        <w:t>[Q9]</w:t>
      </w:r>
      <w:r w:rsidRPr="00167ACF">
        <w:t>. Відшкодування збитків, завданих внаслідок порушення законодавства України про захист рослин</w:t>
      </w:r>
      <w:bookmarkEnd w:id="496"/>
      <w:r w:rsidRPr="00167ACF">
        <w:t xml:space="preserve"> </w:t>
      </w:r>
    </w:p>
    <w:p w14:paraId="1069B959" w14:textId="77777777" w:rsidR="00C64616" w:rsidRPr="00167ACF" w:rsidRDefault="003B223A" w:rsidP="000A7EBE">
      <w:pPr>
        <w:widowControl w:val="0"/>
        <w:numPr>
          <w:ilvl w:val="0"/>
          <w:numId w:val="181"/>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bookmarkStart w:id="497" w:name="1hgfqph" w:colFirst="0" w:colLast="0"/>
      <w:bookmarkEnd w:id="497"/>
      <w:r w:rsidRPr="00167ACF">
        <w:rPr>
          <w:rFonts w:ascii="Times New Roman" w:eastAsia="Times New Roman" w:hAnsi="Times New Roman" w:cs="Times New Roman"/>
          <w:color w:val="000000"/>
          <w:sz w:val="28"/>
          <w:szCs w:val="28"/>
        </w:rPr>
        <w:t>Оператори ринку та фізичні особи, які своїми діями та/або бездіяльністю сприяли поширенню шкідливих організмів, відшкодовують завдані збитки та шкоду в порядку, встановленому законом.</w:t>
      </w:r>
    </w:p>
    <w:p w14:paraId="42F837B1" w14:textId="77777777" w:rsidR="00C64616" w:rsidRPr="00167ACF" w:rsidRDefault="00C64616" w:rsidP="003530E2">
      <w:pPr>
        <w:widowControl w:val="0"/>
        <w:spacing w:after="120" w:line="240" w:lineRule="auto"/>
        <w:rPr>
          <w:rFonts w:ascii="Times New Roman" w:eastAsia="Times New Roman" w:hAnsi="Times New Roman" w:cs="Times New Roman"/>
          <w:b/>
          <w:sz w:val="28"/>
          <w:szCs w:val="28"/>
        </w:rPr>
      </w:pPr>
    </w:p>
    <w:p w14:paraId="477D4928" w14:textId="46E3BB92" w:rsidR="00C64616" w:rsidRPr="00167ACF" w:rsidRDefault="003B223A" w:rsidP="003530E2">
      <w:pPr>
        <w:pStyle w:val="1"/>
        <w:keepNext w:val="0"/>
        <w:widowControl w:val="0"/>
        <w:spacing w:before="0"/>
        <w:rPr>
          <w:b w:val="0"/>
          <w:sz w:val="28"/>
          <w:szCs w:val="28"/>
        </w:rPr>
      </w:pPr>
      <w:bookmarkStart w:id="498" w:name="_Toc8886691"/>
      <w:r w:rsidRPr="00167ACF">
        <w:rPr>
          <w:sz w:val="28"/>
          <w:szCs w:val="28"/>
        </w:rPr>
        <w:t>РОЗДІЛ XІ</w:t>
      </w:r>
      <w:r w:rsidR="00AF6433" w:rsidRPr="00167ACF">
        <w:rPr>
          <w:sz w:val="28"/>
          <w:szCs w:val="28"/>
          <w:lang w:val="en-US"/>
        </w:rPr>
        <w:t>V</w:t>
      </w:r>
      <w:r w:rsidRPr="00167ACF">
        <w:rPr>
          <w:sz w:val="28"/>
          <w:szCs w:val="28"/>
        </w:rPr>
        <w:t xml:space="preserve">. </w:t>
      </w:r>
      <w:r w:rsidRPr="00167ACF">
        <w:rPr>
          <w:smallCaps w:val="0"/>
          <w:sz w:val="28"/>
          <w:szCs w:val="28"/>
        </w:rPr>
        <w:t>ВИМОГИ ДО ДЕРЖАВНИХ ФІТОСАНІТАРНИХ ІНСПЕКТОРІВ.</w:t>
      </w:r>
      <w:r w:rsidRPr="00167ACF">
        <w:rPr>
          <w:sz w:val="28"/>
          <w:szCs w:val="28"/>
        </w:rPr>
        <w:t xml:space="preserve"> </w:t>
      </w:r>
      <w:r w:rsidRPr="00167ACF">
        <w:rPr>
          <w:smallCaps w:val="0"/>
          <w:sz w:val="28"/>
          <w:szCs w:val="28"/>
        </w:rPr>
        <w:t>НАУКОВЕ, КАДРОВЕ, МАТЕРІАЛЬНО-ТЕХНІЧНЕ ТА СОЦІАЛЬНЕ ЗАБЕЗПЕЧЕННЯ У СФЕРІ ЗАХИСТУ РОСЛИН</w:t>
      </w:r>
      <w:bookmarkEnd w:id="498"/>
    </w:p>
    <w:p w14:paraId="2C6C64CA" w14:textId="4C17ECF0" w:rsidR="00C64616" w:rsidRPr="00167ACF" w:rsidRDefault="003B223A" w:rsidP="003530E2">
      <w:pPr>
        <w:pStyle w:val="3"/>
        <w:widowControl w:val="0"/>
        <w:spacing w:before="0" w:after="120"/>
      </w:pPr>
      <w:bookmarkStart w:id="499" w:name="_Toc8886692"/>
      <w:r w:rsidRPr="00167ACF">
        <w:t xml:space="preserve">Стаття </w:t>
      </w:r>
      <w:r w:rsidRPr="00167ACF">
        <w:rPr>
          <w:highlight w:val="yellow"/>
        </w:rPr>
        <w:t>[S1]</w:t>
      </w:r>
      <w:r w:rsidRPr="00167ACF">
        <w:t xml:space="preserve">. Загальні вимоги до співробітників компетентного органу та уповноважених органів, які здійснюють </w:t>
      </w:r>
      <w:r w:rsidR="00520F35" w:rsidRPr="00167ACF">
        <w:t>державний контроль</w:t>
      </w:r>
      <w:r w:rsidRPr="00167ACF">
        <w:t xml:space="preserve"> та інші офіційні заходи </w:t>
      </w:r>
      <w:r w:rsidRPr="00167ACF">
        <w:rPr>
          <w:color w:val="C00000"/>
        </w:rPr>
        <w:t>[див. ст. 5, а також розділ І Додатку ІІ до Регламенту 2017/625]</w:t>
      </w:r>
      <w:bookmarkEnd w:id="499"/>
    </w:p>
    <w:p w14:paraId="55636A61" w14:textId="7CE019C1" w:rsidR="00C64616" w:rsidRPr="00167ACF" w:rsidRDefault="003B223A" w:rsidP="000A7EBE">
      <w:pPr>
        <w:widowControl w:val="0"/>
        <w:numPr>
          <w:ilvl w:val="0"/>
          <w:numId w:val="56"/>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Державні фітосанітарні інспектори є державними службовцями</w:t>
      </w:r>
      <w:r w:rsidR="00F27512"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 </w:t>
      </w:r>
      <w:r w:rsidR="00F27512" w:rsidRPr="00167ACF">
        <w:rPr>
          <w:rFonts w:ascii="Times New Roman" w:eastAsia="Times New Roman" w:hAnsi="Times New Roman" w:cs="Times New Roman"/>
          <w:color w:val="000000"/>
          <w:sz w:val="28"/>
          <w:szCs w:val="28"/>
        </w:rPr>
        <w:t xml:space="preserve">На державних фітосанітарних інспекторів </w:t>
      </w:r>
      <w:r w:rsidRPr="00167ACF">
        <w:rPr>
          <w:rFonts w:ascii="Times New Roman" w:eastAsia="Times New Roman" w:hAnsi="Times New Roman" w:cs="Times New Roman"/>
          <w:color w:val="000000"/>
          <w:sz w:val="28"/>
          <w:szCs w:val="28"/>
        </w:rPr>
        <w:t>поширюється дія Закону України «Про державну службу».</w:t>
      </w:r>
    </w:p>
    <w:p w14:paraId="61F4F2A3" w14:textId="45940F75" w:rsidR="00C64616" w:rsidRPr="00167ACF" w:rsidRDefault="003B223A" w:rsidP="000A7EBE">
      <w:pPr>
        <w:widowControl w:val="0"/>
        <w:numPr>
          <w:ilvl w:val="0"/>
          <w:numId w:val="5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Будь-яке призначення на посаду державного фітосанітарного інспектора має бути оформлене у письмовій формі та передбачати право здійснення зазначеним інспектором державного контролю та інших офіційних заходів, а також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язаних з ними завдань, для виконання яких було зроблено таке призначення.</w:t>
      </w:r>
    </w:p>
    <w:p w14:paraId="0D0D4A88" w14:textId="77777777" w:rsidR="00C64616" w:rsidRPr="00167ACF" w:rsidRDefault="003B223A" w:rsidP="000A7EBE">
      <w:pPr>
        <w:widowControl w:val="0"/>
        <w:numPr>
          <w:ilvl w:val="0"/>
          <w:numId w:val="5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 момент призначення, а також в процесі здійснення державним фітосанітарним інспектором зазначених у частині першій цієї статті заходів та завдань державний фітосанітарний інспектор має бути вільним від будь-якого конфлікту інтересів.</w:t>
      </w:r>
    </w:p>
    <w:p w14:paraId="51F10BC9" w14:textId="77777777" w:rsidR="00C64616" w:rsidRPr="00167ACF" w:rsidRDefault="003B223A" w:rsidP="000A7EBE">
      <w:pPr>
        <w:widowControl w:val="0"/>
        <w:numPr>
          <w:ilvl w:val="0"/>
          <w:numId w:val="5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Державні фітосанітарні інспектори, які здійснюють державний контроль та інші офіційні заходи, повинні:</w:t>
      </w:r>
    </w:p>
    <w:p w14:paraId="275E09B1" w14:textId="1A91F0AB" w:rsidR="00C64616" w:rsidRPr="00167ACF" w:rsidRDefault="003B223A" w:rsidP="000A7EBE">
      <w:pPr>
        <w:widowControl w:val="0"/>
        <w:numPr>
          <w:ilvl w:val="0"/>
          <w:numId w:val="14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пройти навчання відповідно до сфери своєї компетенції, яка дозволить їм виконувати свої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язки професійно та здійснювати офіційн</w:t>
      </w:r>
      <w:r w:rsidR="00520F35" w:rsidRPr="00167ACF">
        <w:rPr>
          <w:rFonts w:ascii="Times New Roman" w:eastAsia="Times New Roman" w:hAnsi="Times New Roman" w:cs="Times New Roman"/>
          <w:sz w:val="28"/>
          <w:szCs w:val="28"/>
        </w:rPr>
        <w:t>ий контроль</w:t>
      </w:r>
      <w:r w:rsidRPr="00167ACF">
        <w:rPr>
          <w:rFonts w:ascii="Times New Roman" w:eastAsia="Times New Roman" w:hAnsi="Times New Roman" w:cs="Times New Roman"/>
          <w:sz w:val="28"/>
          <w:szCs w:val="28"/>
        </w:rPr>
        <w:t xml:space="preserve"> та інші офіційні заходи у єдиний спосіб;</w:t>
      </w:r>
    </w:p>
    <w:p w14:paraId="5DA6A5D0" w14:textId="537AB281" w:rsidR="00C64616" w:rsidRPr="00167ACF" w:rsidRDefault="003B223A" w:rsidP="000A7EBE">
      <w:pPr>
        <w:widowControl w:val="0"/>
        <w:numPr>
          <w:ilvl w:val="0"/>
          <w:numId w:val="14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підтримувати рівень своїх навичок та знань в актуальному стані, проходити навчання за програмою оновлення знань не рідше одного разу на </w:t>
      </w:r>
      <w:r w:rsidRPr="00167ACF">
        <w:rPr>
          <w:rFonts w:ascii="Times New Roman" w:eastAsia="Times New Roman" w:hAnsi="Times New Roman" w:cs="Times New Roman"/>
          <w:sz w:val="28"/>
          <w:szCs w:val="28"/>
          <w:highlight w:val="yellow"/>
        </w:rPr>
        <w:t>[п</w:t>
      </w:r>
      <w:r w:rsidR="00C5575D"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highlight w:val="yellow"/>
        </w:rPr>
        <w:t>ять]</w:t>
      </w:r>
      <w:r w:rsidRPr="00167ACF">
        <w:rPr>
          <w:rFonts w:ascii="Times New Roman" w:eastAsia="Times New Roman" w:hAnsi="Times New Roman" w:cs="Times New Roman"/>
          <w:sz w:val="28"/>
          <w:szCs w:val="28"/>
        </w:rPr>
        <w:t xml:space="preserve"> років;</w:t>
      </w:r>
    </w:p>
    <w:p w14:paraId="5D340696" w14:textId="625C0A23" w:rsidR="00C64616" w:rsidRPr="00167ACF" w:rsidRDefault="003B223A" w:rsidP="000A7EBE">
      <w:pPr>
        <w:widowControl w:val="0"/>
        <w:numPr>
          <w:ilvl w:val="0"/>
          <w:numId w:val="14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пройти навчання за темами, зазначеними у частині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ятій цієї статті, а також за темою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язків компетентного органу, які випливають із вимог </w:t>
      </w:r>
      <w:r w:rsidRPr="00167ACF">
        <w:rPr>
          <w:rFonts w:ascii="Times New Roman" w:eastAsia="Times New Roman" w:hAnsi="Times New Roman" w:cs="Times New Roman"/>
          <w:sz w:val="28"/>
          <w:szCs w:val="28"/>
        </w:rPr>
        <w:lastRenderedPageBreak/>
        <w:t>цього Закону.</w:t>
      </w:r>
    </w:p>
    <w:p w14:paraId="2FED8328" w14:textId="46D609A2" w:rsidR="00C64616" w:rsidRPr="00167ACF" w:rsidRDefault="003B223A" w:rsidP="000A7EBE">
      <w:pPr>
        <w:widowControl w:val="0"/>
        <w:numPr>
          <w:ilvl w:val="0"/>
          <w:numId w:val="5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та уповноважені органи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язані розробити та реалізовувати програми професійного навчання з метою забезпечення того, щоб співробітники, які здійснюють </w:t>
      </w:r>
      <w:r w:rsidR="00520F35" w:rsidRPr="00167ACF">
        <w:rPr>
          <w:rFonts w:ascii="Times New Roman" w:eastAsia="Times New Roman" w:hAnsi="Times New Roman" w:cs="Times New Roman"/>
          <w:sz w:val="28"/>
          <w:szCs w:val="28"/>
        </w:rPr>
        <w:t>державний</w:t>
      </w:r>
      <w:r w:rsidRPr="00167ACF">
        <w:rPr>
          <w:rFonts w:ascii="Times New Roman" w:eastAsia="Times New Roman" w:hAnsi="Times New Roman" w:cs="Times New Roman"/>
          <w:sz w:val="28"/>
          <w:szCs w:val="28"/>
        </w:rPr>
        <w:t xml:space="preserve"> конт</w:t>
      </w:r>
      <w:r w:rsidR="00520F35" w:rsidRPr="00167ACF">
        <w:rPr>
          <w:rFonts w:ascii="Times New Roman" w:eastAsia="Times New Roman" w:hAnsi="Times New Roman" w:cs="Times New Roman"/>
          <w:sz w:val="28"/>
          <w:szCs w:val="28"/>
        </w:rPr>
        <w:t>роль</w:t>
      </w:r>
      <w:r w:rsidRPr="00167ACF">
        <w:rPr>
          <w:rFonts w:ascii="Times New Roman" w:eastAsia="Times New Roman" w:hAnsi="Times New Roman" w:cs="Times New Roman"/>
          <w:sz w:val="28"/>
          <w:szCs w:val="28"/>
        </w:rPr>
        <w:t xml:space="preserve"> та інші офіційні заходи, пройшли навчання, вказане у частині третій цієї статті.</w:t>
      </w:r>
    </w:p>
    <w:p w14:paraId="45CD6721" w14:textId="77777777" w:rsidR="00C64616" w:rsidRPr="00167ACF" w:rsidRDefault="003B223A" w:rsidP="000A7EBE">
      <w:pPr>
        <w:widowControl w:val="0"/>
        <w:numPr>
          <w:ilvl w:val="0"/>
          <w:numId w:val="5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Програми професійного навчання, зазначені у частині четвертій цієї статті, затверджуються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w:t>
      </w:r>
    </w:p>
    <w:p w14:paraId="73FA2F68" w14:textId="7CA206A9" w:rsidR="00C64616" w:rsidRPr="00167ACF" w:rsidRDefault="003B223A" w:rsidP="000A7EBE">
      <w:pPr>
        <w:widowControl w:val="0"/>
        <w:numPr>
          <w:ilvl w:val="0"/>
          <w:numId w:val="5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Навчання співробітників компетентного органу та уповноважених органів, які здійснюють </w:t>
      </w:r>
      <w:r w:rsidR="00520F35" w:rsidRPr="00167ACF">
        <w:rPr>
          <w:rFonts w:ascii="Times New Roman" w:eastAsia="Times New Roman" w:hAnsi="Times New Roman" w:cs="Times New Roman"/>
          <w:sz w:val="28"/>
          <w:szCs w:val="28"/>
        </w:rPr>
        <w:t>державний контроль</w:t>
      </w:r>
      <w:r w:rsidRPr="00167ACF">
        <w:rPr>
          <w:rFonts w:ascii="Times New Roman" w:eastAsia="Times New Roman" w:hAnsi="Times New Roman" w:cs="Times New Roman"/>
          <w:sz w:val="28"/>
          <w:szCs w:val="28"/>
        </w:rPr>
        <w:t xml:space="preserve"> та інші офіційні заходи має включати у себе, щонайменше, наступні теми:</w:t>
      </w:r>
    </w:p>
    <w:p w14:paraId="5FF9A17D" w14:textId="59061266" w:rsidR="00C64616" w:rsidRPr="00167ACF" w:rsidRDefault="00B31DB3"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w:t>
      </w:r>
      <w:r w:rsidR="003B223A" w:rsidRPr="00167ACF">
        <w:rPr>
          <w:rFonts w:ascii="Times New Roman" w:eastAsia="Times New Roman" w:hAnsi="Times New Roman" w:cs="Times New Roman"/>
          <w:sz w:val="28"/>
          <w:szCs w:val="28"/>
        </w:rPr>
        <w:t>етоди</w:t>
      </w:r>
      <w:r w:rsidRPr="00167ACF">
        <w:rPr>
          <w:rFonts w:ascii="Times New Roman" w:eastAsia="Times New Roman" w:hAnsi="Times New Roman" w:cs="Times New Roman"/>
          <w:sz w:val="28"/>
          <w:szCs w:val="28"/>
        </w:rPr>
        <w:t>,</w:t>
      </w:r>
      <w:r w:rsidR="003B223A" w:rsidRPr="00167ACF">
        <w:rPr>
          <w:rFonts w:ascii="Times New Roman" w:eastAsia="Times New Roman" w:hAnsi="Times New Roman" w:cs="Times New Roman"/>
          <w:sz w:val="28"/>
          <w:szCs w:val="28"/>
        </w:rPr>
        <w:t xml:space="preserve"> прийоми </w:t>
      </w:r>
      <w:r w:rsidRPr="00167ACF">
        <w:rPr>
          <w:rFonts w:ascii="Times New Roman" w:eastAsia="Times New Roman" w:hAnsi="Times New Roman" w:cs="Times New Roman"/>
          <w:sz w:val="28"/>
          <w:szCs w:val="28"/>
        </w:rPr>
        <w:t xml:space="preserve">та форми </w:t>
      </w:r>
      <w:r w:rsidR="003B223A" w:rsidRPr="00167ACF">
        <w:rPr>
          <w:rFonts w:ascii="Times New Roman" w:eastAsia="Times New Roman" w:hAnsi="Times New Roman" w:cs="Times New Roman"/>
          <w:sz w:val="28"/>
          <w:szCs w:val="28"/>
        </w:rPr>
        <w:t>здійснення державного контролю;</w:t>
      </w:r>
    </w:p>
    <w:p w14:paraId="6F21C989" w14:textId="1A5D2F79"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процедури та порядок здійснення державного контролю;</w:t>
      </w:r>
    </w:p>
    <w:p w14:paraId="7E3D7E22" w14:textId="77777777"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вимоги, зазначені у частині другій статті </w:t>
      </w:r>
      <w:r w:rsidRPr="00167ACF">
        <w:rPr>
          <w:rFonts w:ascii="Times New Roman" w:eastAsia="Times New Roman" w:hAnsi="Times New Roman" w:cs="Times New Roman"/>
          <w:sz w:val="28"/>
          <w:szCs w:val="28"/>
          <w:highlight w:val="yellow"/>
        </w:rPr>
        <w:t>[A3]</w:t>
      </w:r>
      <w:r w:rsidRPr="00167ACF">
        <w:rPr>
          <w:rFonts w:ascii="Times New Roman" w:eastAsia="Times New Roman" w:hAnsi="Times New Roman" w:cs="Times New Roman"/>
          <w:sz w:val="28"/>
          <w:szCs w:val="28"/>
        </w:rPr>
        <w:t xml:space="preserve"> цього Закону;</w:t>
      </w:r>
    </w:p>
    <w:p w14:paraId="181CD7D0" w14:textId="77777777"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оцінка невідповідності вимогам, зазначеним у частині другій статті </w:t>
      </w:r>
      <w:r w:rsidRPr="00167ACF">
        <w:rPr>
          <w:rFonts w:ascii="Times New Roman" w:eastAsia="Times New Roman" w:hAnsi="Times New Roman" w:cs="Times New Roman"/>
          <w:sz w:val="28"/>
          <w:szCs w:val="28"/>
          <w:highlight w:val="yellow"/>
        </w:rPr>
        <w:t>[A3]</w:t>
      </w:r>
      <w:r w:rsidRPr="00167ACF">
        <w:rPr>
          <w:rFonts w:ascii="Times New Roman" w:eastAsia="Times New Roman" w:hAnsi="Times New Roman" w:cs="Times New Roman"/>
          <w:sz w:val="28"/>
          <w:szCs w:val="28"/>
        </w:rPr>
        <w:t xml:space="preserve"> цього Закону;</w:t>
      </w:r>
    </w:p>
    <w:p w14:paraId="25900AF9" w14:textId="547204D5"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небезпеки,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із виробництвом, переробкою та розміщенням товарів на ринку;</w:t>
      </w:r>
    </w:p>
    <w:p w14:paraId="2201C614" w14:textId="193A868C"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етапи виробництва, переробки та розміщення на ринку, можливі ризики для </w:t>
      </w:r>
      <w:r w:rsidR="00DA0C92"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DA0C92" w:rsidRPr="00167ACF">
        <w:rPr>
          <w:rFonts w:ascii="Times New Roman" w:eastAsia="Times New Roman" w:hAnsi="Times New Roman" w:cs="Times New Roman"/>
          <w:sz w:val="28"/>
          <w:szCs w:val="28"/>
        </w:rPr>
        <w:t xml:space="preserve">я людей, тварин, рослин, </w:t>
      </w:r>
      <w:r w:rsidRPr="00167ACF">
        <w:rPr>
          <w:rFonts w:ascii="Times New Roman" w:eastAsia="Times New Roman" w:hAnsi="Times New Roman" w:cs="Times New Roman"/>
          <w:sz w:val="28"/>
          <w:szCs w:val="28"/>
        </w:rPr>
        <w:t>а також довкілля;</w:t>
      </w:r>
    </w:p>
    <w:p w14:paraId="3918BC04" w14:textId="77777777"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оцінка простежуваності, належної практики ведення сільського господарства, належної практики захисту рослин;</w:t>
      </w:r>
    </w:p>
    <w:p w14:paraId="04F1BBA0" w14:textId="77777777"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системи управління, такі як програми забезпечення якості, якими управляють оператори, та їх оцінка, в тій мірі, наскільки це має значення для вимог, зазначених у частині другій статті </w:t>
      </w:r>
      <w:r w:rsidRPr="00167ACF">
        <w:rPr>
          <w:rFonts w:ascii="Times New Roman" w:eastAsia="Times New Roman" w:hAnsi="Times New Roman" w:cs="Times New Roman"/>
          <w:sz w:val="28"/>
          <w:szCs w:val="28"/>
          <w:highlight w:val="yellow"/>
        </w:rPr>
        <w:t>[A3]</w:t>
      </w:r>
      <w:r w:rsidRPr="00167ACF">
        <w:rPr>
          <w:rFonts w:ascii="Times New Roman" w:eastAsia="Times New Roman" w:hAnsi="Times New Roman" w:cs="Times New Roman"/>
          <w:sz w:val="28"/>
          <w:szCs w:val="28"/>
        </w:rPr>
        <w:t xml:space="preserve"> цього Закону;</w:t>
      </w:r>
    </w:p>
    <w:p w14:paraId="48B79841" w14:textId="77777777"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порядок дій у випадку настання надзвичайної ситуації, включаючи комунікацію з різними органами влади та компетентними органами інших країн;</w:t>
      </w:r>
    </w:p>
    <w:p w14:paraId="4658D91E" w14:textId="03F2EB22"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наслідки здійснення державного контролю, процедури адміністративного (досудового) оскарження та судові процедури;</w:t>
      </w:r>
    </w:p>
    <w:p w14:paraId="598E3621" w14:textId="77777777"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розгляд письмових, документальних матеріалів та інших записів, включаючи ті, що стосуються міжлабораторних порівняльних випробувань, акредитації та оцінки ризику, які можуть мати значення для оцінки відповідності вимогам, зазначеним у частині другій статті </w:t>
      </w:r>
      <w:r w:rsidRPr="00167ACF">
        <w:rPr>
          <w:rFonts w:ascii="Times New Roman" w:eastAsia="Times New Roman" w:hAnsi="Times New Roman" w:cs="Times New Roman"/>
          <w:sz w:val="28"/>
          <w:szCs w:val="28"/>
          <w:highlight w:val="yellow"/>
        </w:rPr>
        <w:t>[A3]</w:t>
      </w:r>
      <w:r w:rsidRPr="00167ACF">
        <w:rPr>
          <w:rFonts w:ascii="Times New Roman" w:eastAsia="Times New Roman" w:hAnsi="Times New Roman" w:cs="Times New Roman"/>
          <w:sz w:val="28"/>
          <w:szCs w:val="28"/>
        </w:rPr>
        <w:t>;</w:t>
      </w:r>
    </w:p>
    <w:p w14:paraId="3FBF6ED9" w14:textId="19333758"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процедури здійснення державного контролю та вимоги щодо ввезення на митну територію України товарів з третіх країн;</w:t>
      </w:r>
    </w:p>
    <w:p w14:paraId="2E0C5306" w14:textId="5CDEE317" w:rsidR="00C64616" w:rsidRPr="00167ACF" w:rsidRDefault="003B223A" w:rsidP="000A7EBE">
      <w:pPr>
        <w:widowControl w:val="0"/>
        <w:numPr>
          <w:ilvl w:val="0"/>
          <w:numId w:val="6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будь-яка інша тема та/або сфера, яка необхідна для забезпечення здійснення державного контролю відповідно до цього Закону.</w:t>
      </w:r>
    </w:p>
    <w:p w14:paraId="29D9DF01" w14:textId="61C18147" w:rsidR="00C64616" w:rsidRPr="00167ACF" w:rsidRDefault="003B223A" w:rsidP="000A7EBE">
      <w:pPr>
        <w:widowControl w:val="0"/>
        <w:numPr>
          <w:ilvl w:val="0"/>
          <w:numId w:val="5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Якщо в межах виконання своїх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язків за здійснення державного контролю або інших офіційних заходів відповідає більше ніж один підрозділ компетентного органу, такі підрозділи та їх співробітники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забезпечити дієву та ефективну координацію та співпрацю між собою.</w:t>
      </w:r>
    </w:p>
    <w:p w14:paraId="264CEA54" w14:textId="77777777" w:rsidR="00C64616" w:rsidRPr="00167ACF" w:rsidRDefault="00C64616"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p>
    <w:p w14:paraId="6FC65E7F" w14:textId="1807C740" w:rsidR="00C64616" w:rsidRPr="00167ACF" w:rsidRDefault="003B223A" w:rsidP="003530E2">
      <w:pPr>
        <w:pStyle w:val="3"/>
        <w:widowControl w:val="0"/>
        <w:spacing w:before="0" w:after="120"/>
      </w:pPr>
      <w:bookmarkStart w:id="500" w:name="_Toc8886693"/>
      <w:r w:rsidRPr="00167ACF">
        <w:t xml:space="preserve">Стаття </w:t>
      </w:r>
      <w:r w:rsidRPr="00167ACF">
        <w:rPr>
          <w:highlight w:val="yellow"/>
        </w:rPr>
        <w:t>[S2]</w:t>
      </w:r>
      <w:r w:rsidRPr="00167ACF">
        <w:t xml:space="preserve">. Навчальні заходи та обмін співробітниками із компетентними органами інших країн </w:t>
      </w:r>
      <w:r w:rsidRPr="00167ACF">
        <w:rPr>
          <w:color w:val="C00000"/>
        </w:rPr>
        <w:t>[див. ст. 130 Регламенту 2017/625]</w:t>
      </w:r>
      <w:bookmarkEnd w:id="500"/>
    </w:p>
    <w:p w14:paraId="28242101" w14:textId="77777777" w:rsidR="00C64616" w:rsidRPr="00167ACF" w:rsidRDefault="003B223A" w:rsidP="000A7EBE">
      <w:pPr>
        <w:widowControl w:val="0"/>
        <w:numPr>
          <w:ilvl w:val="0"/>
          <w:numId w:val="5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Компетентний орган та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xml:space="preserve"> мають право організовувати навчальні заходи для працівників компетентного органу та, за необхідності, для працівників компетентних органів іншої країни, які беруть участь в розслідуванні можливих порушень вимог законодавства України про захист рослин.</w:t>
      </w:r>
    </w:p>
    <w:p w14:paraId="0D12E860" w14:textId="3127039B" w:rsidR="00C64616" w:rsidRPr="00167ACF" w:rsidRDefault="003B223A" w:rsidP="000A7EBE">
      <w:pPr>
        <w:widowControl w:val="0"/>
        <w:numPr>
          <w:ilvl w:val="0"/>
          <w:numId w:val="5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Навчальні заходи, зазначені у частині першій цієї статті, повинні сприяти створенню єдиного підходу до здійснення державного контролю та інших офіційних заходів. Вони повинні включати в себе, у міру необхідності, навчання щодо:</w:t>
      </w:r>
    </w:p>
    <w:p w14:paraId="29696984" w14:textId="77777777" w:rsidR="00C64616" w:rsidRPr="00167ACF" w:rsidRDefault="003B223A" w:rsidP="000A7EBE">
      <w:pPr>
        <w:widowControl w:val="0"/>
        <w:numPr>
          <w:ilvl w:val="0"/>
          <w:numId w:val="135"/>
        </w:numPr>
        <w:tabs>
          <w:tab w:val="left" w:pos="385"/>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вимог цього Закону та щодо вимог, зазначених у частині другій статті </w:t>
      </w:r>
      <w:r w:rsidRPr="00167ACF">
        <w:rPr>
          <w:rFonts w:ascii="Times New Roman" w:eastAsia="Times New Roman" w:hAnsi="Times New Roman" w:cs="Times New Roman"/>
          <w:sz w:val="28"/>
          <w:szCs w:val="28"/>
          <w:highlight w:val="yellow"/>
        </w:rPr>
        <w:t>[A3]</w:t>
      </w:r>
      <w:r w:rsidRPr="00167ACF">
        <w:rPr>
          <w:rFonts w:ascii="Times New Roman" w:eastAsia="Times New Roman" w:hAnsi="Times New Roman" w:cs="Times New Roman"/>
          <w:sz w:val="28"/>
          <w:szCs w:val="28"/>
        </w:rPr>
        <w:t xml:space="preserve"> цього Закону;</w:t>
      </w:r>
    </w:p>
    <w:p w14:paraId="4C01C119" w14:textId="40C21079" w:rsidR="00C64616" w:rsidRPr="00167ACF" w:rsidRDefault="003B223A" w:rsidP="000A7EBE">
      <w:pPr>
        <w:widowControl w:val="0"/>
        <w:numPr>
          <w:ilvl w:val="0"/>
          <w:numId w:val="135"/>
        </w:numPr>
        <w:tabs>
          <w:tab w:val="left" w:pos="385"/>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методів та способів здійснення державного контролю та інших офіційних заходів компетентного органу;</w:t>
      </w:r>
    </w:p>
    <w:p w14:paraId="7A59B53E" w14:textId="77777777" w:rsidR="00C64616" w:rsidRPr="00167ACF" w:rsidRDefault="003B223A" w:rsidP="000A7EBE">
      <w:pPr>
        <w:widowControl w:val="0"/>
        <w:numPr>
          <w:ilvl w:val="0"/>
          <w:numId w:val="135"/>
        </w:numPr>
        <w:tabs>
          <w:tab w:val="left" w:pos="385"/>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методів та способів виробництва, переробки та збуту.</w:t>
      </w:r>
    </w:p>
    <w:p w14:paraId="5E8B1192" w14:textId="77777777" w:rsidR="00C64616" w:rsidRPr="00167ACF" w:rsidRDefault="003B223A" w:rsidP="000A7EBE">
      <w:pPr>
        <w:widowControl w:val="0"/>
        <w:numPr>
          <w:ilvl w:val="0"/>
          <w:numId w:val="5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Навчальні заходи, зазначені у частині першій цієї статті, можуть бути, у тому числі:</w:t>
      </w:r>
    </w:p>
    <w:p w14:paraId="182DE63B" w14:textId="77777777" w:rsidR="00C64616" w:rsidRPr="00167ACF" w:rsidRDefault="003B223A" w:rsidP="000A7EBE">
      <w:pPr>
        <w:widowControl w:val="0"/>
        <w:numPr>
          <w:ilvl w:val="0"/>
          <w:numId w:val="145"/>
        </w:numPr>
        <w:tabs>
          <w:tab w:val="left" w:pos="385"/>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відкритими для працівників компетентних органів іншої країни;</w:t>
      </w:r>
    </w:p>
    <w:p w14:paraId="33E63742" w14:textId="77777777" w:rsidR="00C64616" w:rsidRPr="00167ACF" w:rsidRDefault="003B223A" w:rsidP="000A7EBE">
      <w:pPr>
        <w:widowControl w:val="0"/>
        <w:numPr>
          <w:ilvl w:val="0"/>
          <w:numId w:val="145"/>
        </w:numPr>
        <w:tabs>
          <w:tab w:val="left" w:pos="385"/>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організовані за межами України.</w:t>
      </w:r>
    </w:p>
    <w:p w14:paraId="21E29FF1" w14:textId="77777777" w:rsidR="00C64616" w:rsidRPr="00167ACF" w:rsidRDefault="003B223A" w:rsidP="000A7EBE">
      <w:pPr>
        <w:widowControl w:val="0"/>
        <w:numPr>
          <w:ilvl w:val="0"/>
          <w:numId w:val="5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Компетентний орган має забезпечити, щоб знання від навчальних заходів, зазначених у частині першій цієї статті, поширювалися та відповідним чином використовувалися під час навчання, зазначеного у частині третій статті </w:t>
      </w:r>
      <w:r w:rsidRPr="00167ACF">
        <w:rPr>
          <w:rFonts w:ascii="Times New Roman" w:eastAsia="Times New Roman" w:hAnsi="Times New Roman" w:cs="Times New Roman"/>
          <w:sz w:val="28"/>
          <w:szCs w:val="28"/>
          <w:highlight w:val="yellow"/>
        </w:rPr>
        <w:t>[S1]</w:t>
      </w:r>
      <w:r w:rsidRPr="00167ACF">
        <w:rPr>
          <w:rFonts w:ascii="Times New Roman" w:eastAsia="Times New Roman" w:hAnsi="Times New Roman" w:cs="Times New Roman"/>
          <w:sz w:val="28"/>
          <w:szCs w:val="28"/>
        </w:rPr>
        <w:t xml:space="preserve"> цього Закону.</w:t>
      </w:r>
    </w:p>
    <w:p w14:paraId="0E1EA68A"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Навчальні заходи, спрямовані на поширення знань, від навчальних заходів, зазначених у частині першій цієї статті, повинні бути включені у програми, зазначені у частині третій статті </w:t>
      </w:r>
      <w:r w:rsidRPr="00167ACF">
        <w:rPr>
          <w:rFonts w:ascii="Times New Roman" w:eastAsia="Times New Roman" w:hAnsi="Times New Roman" w:cs="Times New Roman"/>
          <w:sz w:val="28"/>
          <w:szCs w:val="28"/>
          <w:highlight w:val="yellow"/>
        </w:rPr>
        <w:t>[S1]</w:t>
      </w:r>
      <w:r w:rsidRPr="00167ACF">
        <w:rPr>
          <w:rFonts w:ascii="Times New Roman" w:eastAsia="Times New Roman" w:hAnsi="Times New Roman" w:cs="Times New Roman"/>
          <w:sz w:val="28"/>
          <w:szCs w:val="28"/>
        </w:rPr>
        <w:t xml:space="preserve"> цього Закону.</w:t>
      </w:r>
    </w:p>
    <w:p w14:paraId="48E7A245" w14:textId="22B32E62" w:rsidR="00C64616" w:rsidRPr="00167ACF" w:rsidRDefault="003B223A" w:rsidP="000A7EBE">
      <w:pPr>
        <w:widowControl w:val="0"/>
        <w:numPr>
          <w:ilvl w:val="0"/>
          <w:numId w:val="5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Компетентний орган та </w:t>
      </w: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xml:space="preserve"> мають право організовувати у співпраці із компетентними органами інших країн програми обміну працівниками компетентних органів, які здійснюють </w:t>
      </w:r>
      <w:r w:rsidR="00520F35" w:rsidRPr="00167ACF">
        <w:rPr>
          <w:rFonts w:ascii="Times New Roman" w:eastAsia="Times New Roman" w:hAnsi="Times New Roman" w:cs="Times New Roman"/>
          <w:sz w:val="28"/>
          <w:szCs w:val="28"/>
        </w:rPr>
        <w:t>державний контроль</w:t>
      </w:r>
      <w:r w:rsidRPr="00167ACF">
        <w:rPr>
          <w:rFonts w:ascii="Times New Roman" w:eastAsia="Times New Roman" w:hAnsi="Times New Roman" w:cs="Times New Roman"/>
          <w:sz w:val="28"/>
          <w:szCs w:val="28"/>
        </w:rPr>
        <w:t xml:space="preserve"> або інші офіційні заходи.</w:t>
      </w:r>
    </w:p>
    <w:p w14:paraId="79491C5C"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Такий обмін може здійснюватися шляхом тимчасового відрядження працівників компетентного органу до компетентного органу інших країн та </w:t>
      </w:r>
      <w:r w:rsidRPr="00167ACF">
        <w:rPr>
          <w:rFonts w:ascii="Times New Roman" w:eastAsia="Times New Roman" w:hAnsi="Times New Roman" w:cs="Times New Roman"/>
          <w:sz w:val="28"/>
          <w:szCs w:val="28"/>
        </w:rPr>
        <w:lastRenderedPageBreak/>
        <w:t>навпаки, а також шляхом тимчасового обміну такого персоналу між відповідними компетентними органами.</w:t>
      </w:r>
    </w:p>
    <w:p w14:paraId="04D1F9D3" w14:textId="50B0AD9C" w:rsidR="00C64616" w:rsidRPr="00167ACF" w:rsidRDefault="003B223A" w:rsidP="000A7EBE">
      <w:pPr>
        <w:widowControl w:val="0"/>
        <w:numPr>
          <w:ilvl w:val="0"/>
          <w:numId w:val="5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yellow"/>
        </w:rPr>
        <w:t>[МАП]</w:t>
      </w:r>
      <w:r w:rsidRPr="00167ACF">
        <w:rPr>
          <w:rFonts w:ascii="Times New Roman" w:eastAsia="Times New Roman" w:hAnsi="Times New Roman" w:cs="Times New Roman"/>
          <w:sz w:val="28"/>
          <w:szCs w:val="28"/>
        </w:rPr>
        <w:t xml:space="preserve"> має право затвердити правила організації навчальних заходів, зазначених у частині першій цієї статті, і програм обміну, зазначених у частині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ятій цієї статті.</w:t>
      </w:r>
    </w:p>
    <w:p w14:paraId="0669C5A2" w14:textId="77777777" w:rsidR="00C64616" w:rsidRPr="00167ACF" w:rsidRDefault="003B223A" w:rsidP="000A7EBE">
      <w:pPr>
        <w:widowControl w:val="0"/>
        <w:numPr>
          <w:ilvl w:val="0"/>
          <w:numId w:val="5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Оплата навчання державних фітосанітарних інспекторів для компетентного органу здійснюється за рахунок коштів державного бюджету.</w:t>
      </w:r>
    </w:p>
    <w:p w14:paraId="1003FCF9"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p>
    <w:p w14:paraId="040CA331" w14:textId="5C6DB2B2" w:rsidR="00C64616" w:rsidRPr="00167ACF" w:rsidRDefault="003B223A" w:rsidP="003530E2">
      <w:pPr>
        <w:pStyle w:val="3"/>
        <w:widowControl w:val="0"/>
        <w:spacing w:before="0" w:after="120"/>
      </w:pPr>
      <w:bookmarkStart w:id="501" w:name="_Toc8886694"/>
      <w:r w:rsidRPr="00167ACF">
        <w:t xml:space="preserve">Стаття </w:t>
      </w:r>
      <w:r w:rsidRPr="00167ACF">
        <w:rPr>
          <w:highlight w:val="yellow"/>
        </w:rPr>
        <w:t>[S3]</w:t>
      </w:r>
      <w:r w:rsidRPr="00167ACF">
        <w:t>. Наукове забезпечення у сфері захисту рослин</w:t>
      </w:r>
      <w:bookmarkEnd w:id="501"/>
    </w:p>
    <w:p w14:paraId="73DD5442"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Наукове забезпечення у сфері захисту рослин здійснюється Національною академією наук України, Національною академією аграрних наук України та іншими науковими, науково-дослідними установами та організаціями.</w:t>
      </w:r>
    </w:p>
    <w:p w14:paraId="0CF6506E"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60784787" w14:textId="65F3A18D" w:rsidR="00C64616" w:rsidRPr="00167ACF" w:rsidRDefault="003B223A" w:rsidP="003530E2">
      <w:pPr>
        <w:pStyle w:val="3"/>
        <w:widowControl w:val="0"/>
        <w:spacing w:before="0" w:after="120"/>
      </w:pPr>
      <w:bookmarkStart w:id="502" w:name="_Toc8886695"/>
      <w:r w:rsidRPr="00167ACF">
        <w:t xml:space="preserve">Стаття </w:t>
      </w:r>
      <w:r w:rsidRPr="00167ACF">
        <w:rPr>
          <w:highlight w:val="yellow"/>
        </w:rPr>
        <w:t>[S4]</w:t>
      </w:r>
      <w:r w:rsidRPr="00167ACF">
        <w:t>. Матеріально-технічне забезпечення компетентного органу та державних фітосанітарних інспекторів</w:t>
      </w:r>
      <w:bookmarkEnd w:id="502"/>
    </w:p>
    <w:p w14:paraId="015CEF65" w14:textId="77777777" w:rsidR="00C64616" w:rsidRPr="00167ACF" w:rsidRDefault="003B223A" w:rsidP="000A7EBE">
      <w:pPr>
        <w:widowControl w:val="0"/>
        <w:numPr>
          <w:ilvl w:val="0"/>
          <w:numId w:val="18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Державні фітосанітарні інспектори забезпечуються форменим одягом за рахунок коштів державного бюджету.</w:t>
      </w:r>
    </w:p>
    <w:p w14:paraId="6558B800" w14:textId="77777777" w:rsidR="00C64616" w:rsidRPr="00167ACF" w:rsidRDefault="003B223A" w:rsidP="000A7EBE">
      <w:pPr>
        <w:widowControl w:val="0"/>
        <w:numPr>
          <w:ilvl w:val="0"/>
          <w:numId w:val="18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503" w:name="4ev95cb" w:colFirst="0" w:colLast="0"/>
      <w:bookmarkEnd w:id="503"/>
      <w:r w:rsidRPr="00167ACF">
        <w:rPr>
          <w:rFonts w:ascii="Times New Roman" w:eastAsia="Times New Roman" w:hAnsi="Times New Roman" w:cs="Times New Roman"/>
          <w:color w:val="000000"/>
          <w:sz w:val="28"/>
          <w:szCs w:val="28"/>
        </w:rPr>
        <w:t xml:space="preserve">Зразки форменого одягу, а також норми та порядок забезпечення ним, затверджуються </w:t>
      </w:r>
      <w:r w:rsidRPr="00167ACF">
        <w:rPr>
          <w:rFonts w:ascii="Times New Roman" w:eastAsia="Times New Roman" w:hAnsi="Times New Roman" w:cs="Times New Roman"/>
          <w:color w:val="000000"/>
          <w:sz w:val="28"/>
          <w:szCs w:val="28"/>
          <w:highlight w:val="yellow"/>
        </w:rPr>
        <w:t>[КМУ]</w:t>
      </w:r>
      <w:r w:rsidRPr="00167ACF">
        <w:rPr>
          <w:rFonts w:ascii="Times New Roman" w:eastAsia="Times New Roman" w:hAnsi="Times New Roman" w:cs="Times New Roman"/>
          <w:color w:val="000000"/>
          <w:sz w:val="28"/>
          <w:szCs w:val="28"/>
        </w:rPr>
        <w:t>.</w:t>
      </w:r>
    </w:p>
    <w:p w14:paraId="1797CEB1" w14:textId="77777777" w:rsidR="00C64616" w:rsidRPr="00167ACF" w:rsidRDefault="003B223A" w:rsidP="000A7EBE">
      <w:pPr>
        <w:widowControl w:val="0"/>
        <w:numPr>
          <w:ilvl w:val="0"/>
          <w:numId w:val="18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Рівень матеріально-технічного забезпечення компетентного органу має забезпечувати належне виконання ним вимог пунктів 1, 4, 6 та 10 частини першої статті </w:t>
      </w:r>
      <w:r w:rsidRPr="00167ACF">
        <w:rPr>
          <w:rFonts w:ascii="Times New Roman" w:eastAsia="Times New Roman" w:hAnsi="Times New Roman" w:cs="Times New Roman"/>
          <w:color w:val="000000"/>
          <w:sz w:val="28"/>
          <w:szCs w:val="28"/>
          <w:highlight w:val="yellow"/>
        </w:rPr>
        <w:t>[B5]</w:t>
      </w:r>
      <w:r w:rsidRPr="00167ACF">
        <w:rPr>
          <w:rFonts w:ascii="Times New Roman" w:eastAsia="Times New Roman" w:hAnsi="Times New Roman" w:cs="Times New Roman"/>
          <w:color w:val="000000"/>
          <w:sz w:val="28"/>
          <w:szCs w:val="28"/>
        </w:rPr>
        <w:t>.</w:t>
      </w:r>
    </w:p>
    <w:p w14:paraId="35E11074" w14:textId="37982045" w:rsidR="00C64616" w:rsidRPr="00167ACF" w:rsidRDefault="003B223A" w:rsidP="000A7EBE">
      <w:pPr>
        <w:widowControl w:val="0"/>
        <w:numPr>
          <w:ilvl w:val="0"/>
          <w:numId w:val="18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Для виконання державними фітосанітарними інспекторами 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язків, передбачених цим Законом, компетентний орган забезпечується службовими транспортними засобами.</w:t>
      </w:r>
    </w:p>
    <w:p w14:paraId="1640F5CE" w14:textId="77777777" w:rsidR="00C64616" w:rsidRPr="00167ACF" w:rsidRDefault="003B223A" w:rsidP="000A7EBE">
      <w:pPr>
        <w:widowControl w:val="0"/>
        <w:numPr>
          <w:ilvl w:val="0"/>
          <w:numId w:val="18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разі використання державним фітосанітарним інспектором в службових цілях свого особистого моторного транспортного засобу, йому виплачується грошова компенсація.</w:t>
      </w:r>
    </w:p>
    <w:p w14:paraId="55229423" w14:textId="77777777" w:rsidR="00C64616" w:rsidRPr="00167ACF" w:rsidRDefault="003B223A" w:rsidP="000A7EBE">
      <w:pPr>
        <w:widowControl w:val="0"/>
        <w:numPr>
          <w:ilvl w:val="0"/>
          <w:numId w:val="18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Порядок та норми забезпечення службовими транспортними засобами, а також розміри грошової компенсації за використання особистих моторних транспортних засобів у службових цілях, затверджується </w:t>
      </w:r>
      <w:r w:rsidRPr="00167ACF">
        <w:rPr>
          <w:rFonts w:ascii="Times New Roman" w:eastAsia="Times New Roman" w:hAnsi="Times New Roman" w:cs="Times New Roman"/>
          <w:color w:val="000000"/>
          <w:sz w:val="28"/>
          <w:szCs w:val="28"/>
          <w:highlight w:val="yellow"/>
        </w:rPr>
        <w:t>[КМУ]</w:t>
      </w:r>
      <w:r w:rsidRPr="00167ACF">
        <w:rPr>
          <w:rFonts w:ascii="Times New Roman" w:eastAsia="Times New Roman" w:hAnsi="Times New Roman" w:cs="Times New Roman"/>
          <w:color w:val="000000"/>
          <w:sz w:val="28"/>
          <w:szCs w:val="28"/>
        </w:rPr>
        <w:t>.</w:t>
      </w:r>
    </w:p>
    <w:p w14:paraId="2A99D450" w14:textId="7A4C31B0" w:rsidR="00C64616" w:rsidRPr="00167ACF" w:rsidRDefault="003B223A" w:rsidP="000A7EBE">
      <w:pPr>
        <w:widowControl w:val="0"/>
        <w:numPr>
          <w:ilvl w:val="0"/>
          <w:numId w:val="187"/>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Головні державні фітосанітарні інспектори Автономної Республіки Крим, а також областей мають право виплачувати державним фітосанітарним інспекторам, які не мають власного житла в районі, де вони працюють і винаймають житло на підставі договору житлового найму, компенсацію за найм у розмірі і порядку, </w:t>
      </w:r>
      <w:r w:rsidR="00C6420D" w:rsidRPr="00167ACF">
        <w:rPr>
          <w:rFonts w:ascii="Times New Roman" w:eastAsia="Times New Roman" w:hAnsi="Times New Roman" w:cs="Times New Roman"/>
          <w:color w:val="000000"/>
          <w:sz w:val="28"/>
          <w:szCs w:val="28"/>
        </w:rPr>
        <w:t>затвердженому</w:t>
      </w:r>
      <w:r w:rsidRPr="00167ACF">
        <w:rPr>
          <w:rFonts w:ascii="Times New Roman" w:eastAsia="Times New Roman" w:hAnsi="Times New Roman" w:cs="Times New Roman"/>
          <w:color w:val="000000"/>
          <w:sz w:val="28"/>
          <w:szCs w:val="28"/>
        </w:rPr>
        <w:t xml:space="preserve"> </w:t>
      </w:r>
      <w:r w:rsidR="00C6420D" w:rsidRPr="00167ACF">
        <w:rPr>
          <w:rFonts w:ascii="Times New Roman" w:eastAsia="Times New Roman" w:hAnsi="Times New Roman" w:cs="Times New Roman"/>
          <w:color w:val="000000"/>
          <w:sz w:val="28"/>
          <w:szCs w:val="28"/>
          <w:highlight w:val="yellow"/>
          <w:lang w:val="en-US"/>
        </w:rPr>
        <w:t>[</w:t>
      </w:r>
      <w:r w:rsidR="00C6420D" w:rsidRPr="00167ACF">
        <w:rPr>
          <w:rFonts w:ascii="Times New Roman" w:eastAsia="Times New Roman" w:hAnsi="Times New Roman" w:cs="Times New Roman"/>
          <w:color w:val="000000"/>
          <w:sz w:val="28"/>
          <w:szCs w:val="28"/>
          <w:highlight w:val="yellow"/>
        </w:rPr>
        <w:t>КМУ</w:t>
      </w:r>
      <w:r w:rsidR="00C6420D"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w:t>
      </w:r>
    </w:p>
    <w:p w14:paraId="6A72D37B"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p>
    <w:p w14:paraId="52280E64" w14:textId="615ED06D" w:rsidR="00C64616" w:rsidRPr="00167ACF" w:rsidRDefault="003B223A" w:rsidP="003530E2">
      <w:pPr>
        <w:pStyle w:val="3"/>
        <w:widowControl w:val="0"/>
        <w:spacing w:before="0" w:after="120"/>
      </w:pPr>
      <w:bookmarkStart w:id="504" w:name="_Toc8886696"/>
      <w:r w:rsidRPr="00167ACF">
        <w:t xml:space="preserve">Стаття </w:t>
      </w:r>
      <w:r w:rsidRPr="00167ACF">
        <w:rPr>
          <w:highlight w:val="yellow"/>
        </w:rPr>
        <w:t>[S5]</w:t>
      </w:r>
      <w:r w:rsidRPr="00167ACF">
        <w:t>. Соціальне забезпечення державних фітосанітарних інспекторів</w:t>
      </w:r>
      <w:bookmarkEnd w:id="504"/>
    </w:p>
    <w:p w14:paraId="65BD0411" w14:textId="4803C17A" w:rsidR="00C64616" w:rsidRPr="00167ACF" w:rsidRDefault="003B223A" w:rsidP="000A7EBE">
      <w:pPr>
        <w:widowControl w:val="0"/>
        <w:numPr>
          <w:ilvl w:val="0"/>
          <w:numId w:val="9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505" w:name="3t5h8fq" w:colFirst="0" w:colLast="0"/>
      <w:bookmarkStart w:id="506" w:name="195tprx" w:colFirst="0" w:colLast="0"/>
      <w:bookmarkEnd w:id="505"/>
      <w:bookmarkEnd w:id="506"/>
      <w:r w:rsidRPr="00167ACF">
        <w:rPr>
          <w:rFonts w:ascii="Times New Roman" w:eastAsia="Times New Roman" w:hAnsi="Times New Roman" w:cs="Times New Roman"/>
          <w:color w:val="000000"/>
          <w:sz w:val="28"/>
          <w:szCs w:val="28"/>
        </w:rPr>
        <w:t>Державні фітосанітарні інспектори підлягають загальнообов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язковому державному соціальному страхуванню відповідно до законодавства про загальнообов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язкове державне соціальне страхування.</w:t>
      </w:r>
    </w:p>
    <w:p w14:paraId="1F51F60A" w14:textId="31FB7F67" w:rsidR="00C64616" w:rsidRPr="00167ACF" w:rsidRDefault="003B223A" w:rsidP="000A7EBE">
      <w:pPr>
        <w:widowControl w:val="0"/>
        <w:numPr>
          <w:ilvl w:val="0"/>
          <w:numId w:val="9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Державним фітосанітарним інспекторам гарантується безоплатне отримання у державних та комунальн</w:t>
      </w:r>
      <w:r w:rsidR="00DA0C92" w:rsidRPr="00167ACF">
        <w:rPr>
          <w:rFonts w:ascii="Times New Roman" w:eastAsia="Times New Roman" w:hAnsi="Times New Roman" w:cs="Times New Roman"/>
          <w:color w:val="000000"/>
          <w:sz w:val="28"/>
          <w:szCs w:val="28"/>
        </w:rPr>
        <w:t>их закладах охорони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медичної допомоги відповідно до законодавства про охорону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w:t>
      </w:r>
    </w:p>
    <w:p w14:paraId="2658ACC2" w14:textId="77777777" w:rsidR="00C64616" w:rsidRPr="00167ACF" w:rsidRDefault="003B223A" w:rsidP="000A7EBE">
      <w:pPr>
        <w:widowControl w:val="0"/>
        <w:numPr>
          <w:ilvl w:val="0"/>
          <w:numId w:val="9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Заохочення, виплата надбавок до заробітної плати за шкідливі умови праці, надурочні роботи державних фітосанітарних інспекторів здійснюються відповідно до законодавства.</w:t>
      </w:r>
    </w:p>
    <w:p w14:paraId="32E86120" w14:textId="77777777" w:rsidR="00C64616" w:rsidRPr="00167ACF" w:rsidRDefault="003B223A" w:rsidP="000A7EBE">
      <w:pPr>
        <w:widowControl w:val="0"/>
        <w:numPr>
          <w:ilvl w:val="0"/>
          <w:numId w:val="9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507" w:name="ng1svc" w:colFirst="0" w:colLast="0"/>
      <w:bookmarkStart w:id="508" w:name="28arinj" w:colFirst="0" w:colLast="0"/>
      <w:bookmarkEnd w:id="507"/>
      <w:bookmarkEnd w:id="508"/>
      <w:r w:rsidRPr="00167ACF">
        <w:rPr>
          <w:rFonts w:ascii="Times New Roman" w:eastAsia="Times New Roman" w:hAnsi="Times New Roman" w:cs="Times New Roman"/>
          <w:color w:val="000000"/>
          <w:sz w:val="28"/>
          <w:szCs w:val="28"/>
        </w:rPr>
        <w:t>Державні фітосанітарні інспектори, які проживають і працюють у сільській місцевості, селищах міського типу, відповідно до законодавства надається право на безоплатне користування житлом, опаленням та освітленням, пільгове кредитування на обзаведення господарством, на будівництво індивідуальних жилих будинків, придбання худоби. Це право зберігається за пенсіонерами, які не менш як 10 років проживали і працювали у сільській місцевості, селищах міського типу державним фітосанітарним інспектором і продовжують проживати там.</w:t>
      </w:r>
    </w:p>
    <w:p w14:paraId="17E2C984" w14:textId="515089F6" w:rsidR="00C64616" w:rsidRPr="00167ACF" w:rsidRDefault="003B223A" w:rsidP="003530E2">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bookmarkStart w:id="509" w:name="37fpbj5" w:colFirst="0" w:colLast="0"/>
      <w:bookmarkEnd w:id="509"/>
      <w:r w:rsidRPr="00167ACF">
        <w:rPr>
          <w:rFonts w:ascii="Times New Roman" w:eastAsia="Times New Roman" w:hAnsi="Times New Roman" w:cs="Times New Roman"/>
          <w:color w:val="000000"/>
          <w:sz w:val="28"/>
          <w:szCs w:val="28"/>
        </w:rPr>
        <w:t>Пільги на безплатне користування житлом, опаленням та освітленням, передбачені абзацом першим цієї частини, надаються за умови, якщо розмір середньомісячного сукупного доходу сім</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ї в розрахунку на одну особу за попередні шість місяців не перевищує величини доходу, який дає право на податкову соціальну пільгу, у порядку, </w:t>
      </w:r>
      <w:r w:rsidR="00C6420D" w:rsidRPr="00167ACF">
        <w:rPr>
          <w:rFonts w:ascii="Times New Roman" w:eastAsia="Times New Roman" w:hAnsi="Times New Roman" w:cs="Times New Roman"/>
          <w:color w:val="000000"/>
          <w:sz w:val="28"/>
          <w:szCs w:val="28"/>
        </w:rPr>
        <w:t>затвердженому</w:t>
      </w:r>
      <w:r w:rsidRPr="00167ACF">
        <w:rPr>
          <w:rFonts w:ascii="Times New Roman" w:eastAsia="Times New Roman" w:hAnsi="Times New Roman" w:cs="Times New Roman"/>
          <w:color w:val="000000"/>
          <w:sz w:val="28"/>
          <w:szCs w:val="28"/>
        </w:rPr>
        <w:t xml:space="preserve"> </w:t>
      </w:r>
      <w:r w:rsidR="00C6420D" w:rsidRPr="00167ACF">
        <w:rPr>
          <w:rFonts w:ascii="Times New Roman" w:eastAsia="Times New Roman" w:hAnsi="Times New Roman" w:cs="Times New Roman"/>
          <w:color w:val="000000"/>
          <w:sz w:val="28"/>
          <w:szCs w:val="28"/>
          <w:highlight w:val="yellow"/>
          <w:lang w:val="en-US"/>
        </w:rPr>
        <w:t>[</w:t>
      </w:r>
      <w:r w:rsidR="00C6420D" w:rsidRPr="00167ACF">
        <w:rPr>
          <w:rFonts w:ascii="Times New Roman" w:eastAsia="Times New Roman" w:hAnsi="Times New Roman" w:cs="Times New Roman"/>
          <w:color w:val="000000"/>
          <w:sz w:val="28"/>
          <w:szCs w:val="28"/>
          <w:highlight w:val="yellow"/>
        </w:rPr>
        <w:t>КМУ</w:t>
      </w:r>
      <w:r w:rsidR="00C6420D"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w:t>
      </w:r>
    </w:p>
    <w:p w14:paraId="72598BF7" w14:textId="62BD02C4" w:rsidR="00C64616" w:rsidRPr="00167ACF" w:rsidRDefault="003B223A" w:rsidP="000A7EBE">
      <w:pPr>
        <w:widowControl w:val="0"/>
        <w:numPr>
          <w:ilvl w:val="0"/>
          <w:numId w:val="9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510" w:name="1mkzlqy" w:colFirst="0" w:colLast="0"/>
      <w:bookmarkEnd w:id="510"/>
      <w:r w:rsidRPr="00167ACF">
        <w:rPr>
          <w:rFonts w:ascii="Times New Roman" w:eastAsia="Times New Roman" w:hAnsi="Times New Roman" w:cs="Times New Roman"/>
          <w:color w:val="000000"/>
          <w:sz w:val="28"/>
          <w:szCs w:val="28"/>
        </w:rPr>
        <w:t>На державних фітосанітарних інспекторів, які виконують роботи,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язані із засобами захисту рослин, поширюються пільги і компенсації, передбачені статтею 21 Закону України «Про пестициди і агрохімікати».</w:t>
      </w:r>
    </w:p>
    <w:p w14:paraId="705B79B7"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p>
    <w:p w14:paraId="00594C68" w14:textId="578E9D4E" w:rsidR="00C64616" w:rsidRPr="00167ACF" w:rsidRDefault="004D189D" w:rsidP="003530E2">
      <w:pPr>
        <w:pStyle w:val="1"/>
        <w:keepNext w:val="0"/>
        <w:widowControl w:val="0"/>
        <w:spacing w:before="0"/>
        <w:rPr>
          <w:sz w:val="28"/>
          <w:szCs w:val="28"/>
        </w:rPr>
      </w:pPr>
      <w:bookmarkStart w:id="511" w:name="_Toc8886697"/>
      <w:r w:rsidRPr="00167ACF">
        <w:rPr>
          <w:smallCaps w:val="0"/>
          <w:sz w:val="28"/>
          <w:szCs w:val="28"/>
        </w:rPr>
        <w:t>РОЗДІЛ Х</w:t>
      </w:r>
      <w:r w:rsidR="00AF6433" w:rsidRPr="00167ACF">
        <w:rPr>
          <w:smallCaps w:val="0"/>
          <w:sz w:val="28"/>
          <w:szCs w:val="28"/>
          <w:lang w:val="en-US"/>
        </w:rPr>
        <w:t>V</w:t>
      </w:r>
      <w:r w:rsidR="003B223A" w:rsidRPr="00167ACF">
        <w:rPr>
          <w:smallCaps w:val="0"/>
          <w:sz w:val="28"/>
          <w:szCs w:val="28"/>
        </w:rPr>
        <w:t xml:space="preserve">. ФІНАНСУВАННЯ ДЕРЖАВНОГО КОНТРОЛЮ ТА </w:t>
      </w:r>
      <w:r w:rsidR="003B223A" w:rsidRPr="00167ACF">
        <w:rPr>
          <w:sz w:val="28"/>
          <w:szCs w:val="28"/>
        </w:rPr>
        <w:t xml:space="preserve">ІНШИХ ОФІЦІЙНИХ ЗАХОДІВ. </w:t>
      </w:r>
      <w:r w:rsidR="003B223A" w:rsidRPr="00167ACF">
        <w:rPr>
          <w:smallCaps w:val="0"/>
          <w:sz w:val="28"/>
          <w:szCs w:val="28"/>
        </w:rPr>
        <w:t>НАДАННЯ ПОСЛУГ</w:t>
      </w:r>
      <w:bookmarkEnd w:id="511"/>
    </w:p>
    <w:p w14:paraId="7CD4ED0C" w14:textId="0926B417" w:rsidR="00C64616" w:rsidRPr="00167ACF" w:rsidRDefault="003B223A" w:rsidP="003530E2">
      <w:pPr>
        <w:pStyle w:val="3"/>
        <w:widowControl w:val="0"/>
        <w:spacing w:before="0" w:after="120"/>
      </w:pPr>
      <w:bookmarkStart w:id="512" w:name="_Toc8886698"/>
      <w:r w:rsidRPr="00167ACF">
        <w:t xml:space="preserve">Стаття </w:t>
      </w:r>
      <w:r w:rsidR="00557A3F" w:rsidRPr="00167ACF">
        <w:rPr>
          <w:highlight w:val="yellow"/>
        </w:rPr>
        <w:t>[Y</w:t>
      </w:r>
      <w:r w:rsidRPr="00167ACF">
        <w:rPr>
          <w:highlight w:val="yellow"/>
        </w:rPr>
        <w:t>1]</w:t>
      </w:r>
      <w:r w:rsidRPr="00167ACF">
        <w:t xml:space="preserve">. Загальні вимоги до фінансування державного контролю </w:t>
      </w:r>
      <w:r w:rsidRPr="00167ACF">
        <w:rPr>
          <w:color w:val="C00000"/>
        </w:rPr>
        <w:t>[див. ст. 78 Регламенту 2017/625]</w:t>
      </w:r>
      <w:bookmarkEnd w:id="512"/>
    </w:p>
    <w:p w14:paraId="0F96D934" w14:textId="09193D3A" w:rsidR="00C64616" w:rsidRPr="00167ACF" w:rsidRDefault="003B223A" w:rsidP="000A7EBE">
      <w:pPr>
        <w:widowControl w:val="0"/>
        <w:numPr>
          <w:ilvl w:val="0"/>
          <w:numId w:val="3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Фінансування діяльності компетентного органу щодо захисту рослин, у тому числі фінансування державного контролю та інших офіційних заходів, здійснюється за рахунок коштів державного бюджету, крім випадків, передбачених цим Законом.</w:t>
      </w:r>
    </w:p>
    <w:p w14:paraId="29175AB6" w14:textId="0C48981A" w:rsidR="00C64616" w:rsidRPr="00167ACF" w:rsidRDefault="003B223A" w:rsidP="000A7EBE">
      <w:pPr>
        <w:widowControl w:val="0"/>
        <w:numPr>
          <w:ilvl w:val="0"/>
          <w:numId w:val="31"/>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Джерелами фінансування діяльності, зазначеної у частині першій </w:t>
      </w:r>
      <w:r w:rsidRPr="00167ACF">
        <w:rPr>
          <w:rFonts w:ascii="Times New Roman" w:eastAsia="Times New Roman" w:hAnsi="Times New Roman" w:cs="Times New Roman"/>
          <w:color w:val="000000"/>
          <w:sz w:val="28"/>
          <w:szCs w:val="28"/>
        </w:rPr>
        <w:lastRenderedPageBreak/>
        <w:t xml:space="preserve">цієї статті, можуть бути кошти, що надходять до спеціального фонду державного бюджету від надання послуг, зазначених у статті </w:t>
      </w:r>
      <w:r w:rsidR="00557A3F" w:rsidRPr="00167ACF">
        <w:rPr>
          <w:rFonts w:ascii="Times New Roman" w:eastAsia="Times New Roman" w:hAnsi="Times New Roman" w:cs="Times New Roman"/>
          <w:color w:val="000000"/>
          <w:sz w:val="28"/>
          <w:szCs w:val="28"/>
          <w:highlight w:val="yellow"/>
        </w:rPr>
        <w:t>[Y</w:t>
      </w:r>
      <w:r w:rsidRPr="00167ACF">
        <w:rPr>
          <w:rFonts w:ascii="Times New Roman" w:eastAsia="Times New Roman" w:hAnsi="Times New Roman" w:cs="Times New Roman"/>
          <w:color w:val="000000"/>
          <w:sz w:val="28"/>
          <w:szCs w:val="28"/>
          <w:highlight w:val="yellow"/>
        </w:rPr>
        <w:t>8]</w:t>
      </w:r>
      <w:r w:rsidRPr="00167ACF">
        <w:rPr>
          <w:rFonts w:ascii="Times New Roman" w:eastAsia="Times New Roman" w:hAnsi="Times New Roman" w:cs="Times New Roman"/>
          <w:color w:val="000000"/>
          <w:sz w:val="28"/>
          <w:szCs w:val="28"/>
        </w:rPr>
        <w:t xml:space="preserve"> цього Закону.</w:t>
      </w:r>
    </w:p>
    <w:p w14:paraId="7FFFC225" w14:textId="51DA83B2" w:rsidR="00C64616" w:rsidRPr="00167ACF" w:rsidRDefault="003B223A" w:rsidP="000A7EBE">
      <w:pPr>
        <w:widowControl w:val="0"/>
        <w:numPr>
          <w:ilvl w:val="0"/>
          <w:numId w:val="3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Фінансування заходів із розроблення та виконання загальнодержавних, регіональних, міждержавних цільових програм захисту рослин, запобіжних заходів щодо поширення, локалізації та ліквідації карантинних шкідливих організмів, а також контрольні обстеження місць виробництва об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єктів регулювання здійснюються за рахунок коштів державного бюджету, а також за рахунок коштів юридичних осіб, фізичних осіб-підприємців, фізичних осіб, іноземних держав та/або міжнародних організацій в порядку, встановленому </w:t>
      </w:r>
      <w:r w:rsidRPr="00167ACF">
        <w:rPr>
          <w:rFonts w:ascii="Times New Roman" w:eastAsia="Times New Roman" w:hAnsi="Times New Roman" w:cs="Times New Roman"/>
          <w:color w:val="000000"/>
          <w:sz w:val="28"/>
          <w:szCs w:val="28"/>
          <w:highlight w:val="yellow"/>
        </w:rPr>
        <w:t>[КМУ]</w:t>
      </w:r>
      <w:r w:rsidRPr="00167ACF">
        <w:rPr>
          <w:rFonts w:ascii="Times New Roman" w:eastAsia="Times New Roman" w:hAnsi="Times New Roman" w:cs="Times New Roman"/>
          <w:color w:val="000000"/>
          <w:sz w:val="28"/>
          <w:szCs w:val="28"/>
        </w:rPr>
        <w:t>.</w:t>
      </w:r>
    </w:p>
    <w:p w14:paraId="11C7F0F7" w14:textId="1906C8AA" w:rsidR="00C64616" w:rsidRPr="00167ACF" w:rsidRDefault="003B223A" w:rsidP="000A7EBE">
      <w:pPr>
        <w:widowControl w:val="0"/>
        <w:numPr>
          <w:ilvl w:val="0"/>
          <w:numId w:val="3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Фінансування заходів державного контролю повинно здійснюватися в обсязі, достатньому для забезпечення наявності кадрових та інших ресурсів, необхідних компетентному органу для належного та ефективного здійснення </w:t>
      </w:r>
      <w:r w:rsidR="00F3720A" w:rsidRPr="00167ACF">
        <w:rPr>
          <w:rFonts w:ascii="Times New Roman" w:eastAsia="Times New Roman" w:hAnsi="Times New Roman" w:cs="Times New Roman"/>
          <w:sz w:val="28"/>
          <w:szCs w:val="28"/>
        </w:rPr>
        <w:t>державного</w:t>
      </w:r>
      <w:r w:rsidRPr="00167ACF">
        <w:rPr>
          <w:rFonts w:ascii="Times New Roman" w:eastAsia="Times New Roman" w:hAnsi="Times New Roman" w:cs="Times New Roman"/>
          <w:sz w:val="28"/>
          <w:szCs w:val="28"/>
        </w:rPr>
        <w:t xml:space="preserve"> контролю та інших офіційних заходів.</w:t>
      </w:r>
    </w:p>
    <w:p w14:paraId="3E740062" w14:textId="778E03F9" w:rsidR="00C64616" w:rsidRPr="00167ACF" w:rsidRDefault="003B223A" w:rsidP="000A7EBE">
      <w:pPr>
        <w:widowControl w:val="0"/>
        <w:numPr>
          <w:ilvl w:val="0"/>
          <w:numId w:val="3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Вимоги статей </w:t>
      </w:r>
      <w:r w:rsidR="00557A3F" w:rsidRPr="00167ACF">
        <w:rPr>
          <w:rFonts w:ascii="Times New Roman" w:eastAsia="Times New Roman" w:hAnsi="Times New Roman" w:cs="Times New Roman"/>
          <w:sz w:val="28"/>
          <w:szCs w:val="28"/>
          <w:highlight w:val="yellow"/>
        </w:rPr>
        <w:t>[Y</w:t>
      </w:r>
      <w:r w:rsidRPr="00167ACF">
        <w:rPr>
          <w:rFonts w:ascii="Times New Roman" w:eastAsia="Times New Roman" w:hAnsi="Times New Roman" w:cs="Times New Roman"/>
          <w:sz w:val="28"/>
          <w:szCs w:val="28"/>
          <w:highlight w:val="yellow"/>
        </w:rPr>
        <w:t>1]</w:t>
      </w:r>
      <w:r w:rsidRPr="00167ACF">
        <w:rPr>
          <w:rFonts w:ascii="Times New Roman" w:eastAsia="Times New Roman" w:hAnsi="Times New Roman" w:cs="Times New Roman"/>
          <w:sz w:val="28"/>
          <w:szCs w:val="28"/>
        </w:rPr>
        <w:t xml:space="preserve"> – </w:t>
      </w:r>
      <w:r w:rsidR="00557A3F" w:rsidRPr="00167ACF">
        <w:rPr>
          <w:rFonts w:ascii="Times New Roman" w:eastAsia="Times New Roman" w:hAnsi="Times New Roman" w:cs="Times New Roman"/>
          <w:sz w:val="28"/>
          <w:szCs w:val="28"/>
          <w:highlight w:val="yellow"/>
        </w:rPr>
        <w:t>[Y</w:t>
      </w:r>
      <w:r w:rsidRPr="00167ACF">
        <w:rPr>
          <w:rFonts w:ascii="Times New Roman" w:eastAsia="Times New Roman" w:hAnsi="Times New Roman" w:cs="Times New Roman"/>
          <w:sz w:val="28"/>
          <w:szCs w:val="28"/>
          <w:highlight w:val="yellow"/>
        </w:rPr>
        <w:t>7]</w:t>
      </w:r>
      <w:r w:rsidRPr="00167ACF">
        <w:rPr>
          <w:rFonts w:ascii="Times New Roman" w:eastAsia="Times New Roman" w:hAnsi="Times New Roman" w:cs="Times New Roman"/>
          <w:sz w:val="28"/>
          <w:szCs w:val="28"/>
        </w:rPr>
        <w:t xml:space="preserve"> цього Закону також застосовуються до випадків делегування окремих завдань щодо здійснення державного контролю та інших офіційних заходів</w:t>
      </w:r>
      <w:r w:rsidR="00D4558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 </w:t>
      </w:r>
      <w:r w:rsidR="00D4558D" w:rsidRPr="00167ACF">
        <w:rPr>
          <w:rFonts w:ascii="Times New Roman" w:eastAsia="Times New Roman" w:hAnsi="Times New Roman" w:cs="Times New Roman"/>
          <w:sz w:val="28"/>
          <w:szCs w:val="28"/>
        </w:rPr>
        <w:t xml:space="preserve">якщо можливість такого делегування передбачена </w:t>
      </w:r>
      <w:r w:rsidRPr="00167ACF">
        <w:rPr>
          <w:rFonts w:ascii="Times New Roman" w:eastAsia="Times New Roman" w:hAnsi="Times New Roman" w:cs="Times New Roman"/>
          <w:sz w:val="28"/>
          <w:szCs w:val="28"/>
        </w:rPr>
        <w:t>ц</w:t>
      </w:r>
      <w:r w:rsidR="00D4558D" w:rsidRPr="00167ACF">
        <w:rPr>
          <w:rFonts w:ascii="Times New Roman" w:eastAsia="Times New Roman" w:hAnsi="Times New Roman" w:cs="Times New Roman"/>
          <w:sz w:val="28"/>
          <w:szCs w:val="28"/>
        </w:rPr>
        <w:t>им Законом</w:t>
      </w:r>
      <w:r w:rsidRPr="00167ACF">
        <w:rPr>
          <w:rFonts w:ascii="Times New Roman" w:eastAsia="Times New Roman" w:hAnsi="Times New Roman" w:cs="Times New Roman"/>
          <w:sz w:val="28"/>
          <w:szCs w:val="28"/>
        </w:rPr>
        <w:t>.</w:t>
      </w:r>
    </w:p>
    <w:p w14:paraId="033F827A" w14:textId="77777777" w:rsidR="00C64616" w:rsidRPr="00167ACF" w:rsidRDefault="00C64616" w:rsidP="003530E2">
      <w:pPr>
        <w:widowControl w:val="0"/>
        <w:spacing w:after="120" w:line="240" w:lineRule="auto"/>
        <w:rPr>
          <w:rFonts w:ascii="Times New Roman" w:eastAsia="Times New Roman" w:hAnsi="Times New Roman" w:cs="Times New Roman"/>
          <w:sz w:val="28"/>
          <w:szCs w:val="28"/>
        </w:rPr>
      </w:pPr>
    </w:p>
    <w:p w14:paraId="367D31C0" w14:textId="67E10EF8" w:rsidR="00C64616" w:rsidRPr="00167ACF" w:rsidRDefault="003B223A" w:rsidP="003530E2">
      <w:pPr>
        <w:pStyle w:val="3"/>
        <w:widowControl w:val="0"/>
        <w:spacing w:before="0" w:after="120"/>
      </w:pPr>
      <w:bookmarkStart w:id="513" w:name="_Toc8886699"/>
      <w:r w:rsidRPr="00167ACF">
        <w:t xml:space="preserve">Стаття </w:t>
      </w:r>
      <w:r w:rsidR="00557A3F" w:rsidRPr="00167ACF">
        <w:rPr>
          <w:highlight w:val="yellow"/>
        </w:rPr>
        <w:t>[Y</w:t>
      </w:r>
      <w:r w:rsidRPr="00167ACF">
        <w:rPr>
          <w:highlight w:val="yellow"/>
        </w:rPr>
        <w:t>2]</w:t>
      </w:r>
      <w:r w:rsidRPr="00167ACF">
        <w:t xml:space="preserve">. </w:t>
      </w:r>
      <w:r w:rsidR="00F3720A" w:rsidRPr="00167ACF">
        <w:t>Державний</w:t>
      </w:r>
      <w:r w:rsidRPr="00167ACF">
        <w:t xml:space="preserve"> контрол</w:t>
      </w:r>
      <w:r w:rsidR="00F3720A" w:rsidRPr="00167ACF">
        <w:t>ь</w:t>
      </w:r>
      <w:r w:rsidRPr="00167ACF">
        <w:t>, що фінансу</w:t>
      </w:r>
      <w:r w:rsidR="00F3720A" w:rsidRPr="00167ACF">
        <w:t>є</w:t>
      </w:r>
      <w:r w:rsidRPr="00167ACF">
        <w:t xml:space="preserve">ться за рахунок операторів ринку </w:t>
      </w:r>
      <w:r w:rsidRPr="00167ACF">
        <w:rPr>
          <w:color w:val="C00000"/>
        </w:rPr>
        <w:t>[див. ст. 79, 83(1) та Annex IV Регламенту 2017/625]</w:t>
      </w:r>
      <w:bookmarkEnd w:id="513"/>
    </w:p>
    <w:p w14:paraId="7BEA6BC4" w14:textId="04B1F227" w:rsidR="00C64616" w:rsidRPr="00167ACF" w:rsidRDefault="003B223A" w:rsidP="000A7EBE">
      <w:pPr>
        <w:widowControl w:val="0"/>
        <w:numPr>
          <w:ilvl w:val="0"/>
          <w:numId w:val="21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Компетентний орган справляє плату за здійснення державного контролю щодо рослин, </w:t>
      </w:r>
      <w:r w:rsidR="002F406F" w:rsidRPr="00167ACF">
        <w:rPr>
          <w:rFonts w:ascii="Times New Roman" w:eastAsia="Times New Roman" w:hAnsi="Times New Roman" w:cs="Times New Roman"/>
          <w:sz w:val="28"/>
          <w:szCs w:val="28"/>
        </w:rPr>
        <w:t>продукції рослинного походження, інших об</w:t>
      </w:r>
      <w:r w:rsidR="00C5575D" w:rsidRPr="00167ACF">
        <w:rPr>
          <w:rFonts w:ascii="Times New Roman" w:eastAsia="Times New Roman" w:hAnsi="Times New Roman" w:cs="Times New Roman"/>
          <w:sz w:val="28"/>
          <w:szCs w:val="28"/>
        </w:rPr>
        <w:t>’</w:t>
      </w:r>
      <w:r w:rsidR="002F406F" w:rsidRPr="00167ACF">
        <w:rPr>
          <w:rFonts w:ascii="Times New Roman" w:eastAsia="Times New Roman" w:hAnsi="Times New Roman" w:cs="Times New Roman"/>
          <w:sz w:val="28"/>
          <w:szCs w:val="28"/>
        </w:rPr>
        <w:t>єктів</w:t>
      </w:r>
      <w:r w:rsidRPr="00167ACF">
        <w:rPr>
          <w:rFonts w:ascii="Times New Roman" w:eastAsia="Times New Roman" w:hAnsi="Times New Roman" w:cs="Times New Roman"/>
          <w:sz w:val="28"/>
          <w:szCs w:val="28"/>
        </w:rPr>
        <w:t>, для яких відповідно до цього Закону вимагається наявність фітосанітарного сертифікату, у призначених прикордонних інспекційних (фітосанітарних) постах та/або призначених пунктах пропуску на державному кордоні України:</w:t>
      </w:r>
    </w:p>
    <w:p w14:paraId="6B3526F3" w14:textId="5B6FEC27" w:rsidR="00C64616" w:rsidRPr="00167ACF" w:rsidRDefault="003B223A" w:rsidP="000A7EBE">
      <w:pPr>
        <w:widowControl w:val="0"/>
        <w:numPr>
          <w:ilvl w:val="0"/>
          <w:numId w:val="3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або на рівні витрат, обчислених відповідно до частини першої статті </w:t>
      </w:r>
      <w:r w:rsidR="00557A3F" w:rsidRPr="00167ACF">
        <w:rPr>
          <w:rFonts w:ascii="Times New Roman" w:eastAsia="Times New Roman" w:hAnsi="Times New Roman" w:cs="Times New Roman"/>
          <w:sz w:val="28"/>
          <w:szCs w:val="28"/>
          <w:highlight w:val="yellow"/>
        </w:rPr>
        <w:t>[Y</w:t>
      </w:r>
      <w:r w:rsidRPr="00167ACF">
        <w:rPr>
          <w:rFonts w:ascii="Times New Roman" w:eastAsia="Times New Roman" w:hAnsi="Times New Roman" w:cs="Times New Roman"/>
          <w:sz w:val="28"/>
          <w:szCs w:val="28"/>
          <w:highlight w:val="yellow"/>
        </w:rPr>
        <w:t>5]</w:t>
      </w:r>
      <w:r w:rsidRPr="00167ACF">
        <w:rPr>
          <w:rFonts w:ascii="Times New Roman" w:eastAsia="Times New Roman" w:hAnsi="Times New Roman" w:cs="Times New Roman"/>
          <w:sz w:val="28"/>
          <w:szCs w:val="28"/>
        </w:rPr>
        <w:t xml:space="preserve"> цього Закону;</w:t>
      </w:r>
    </w:p>
    <w:p w14:paraId="11D7EB96" w14:textId="4C0D3786" w:rsidR="0009284C" w:rsidRPr="00167ACF" w:rsidRDefault="003B223A" w:rsidP="000A7EBE">
      <w:pPr>
        <w:widowControl w:val="0"/>
        <w:numPr>
          <w:ilvl w:val="0"/>
          <w:numId w:val="3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або, щодо окремих рослин, </w:t>
      </w:r>
      <w:r w:rsidR="002F406F"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 xml:space="preserve">, </w:t>
      </w:r>
      <w:r w:rsidR="0009284C" w:rsidRPr="00167ACF">
        <w:rPr>
          <w:rFonts w:ascii="Times New Roman" w:eastAsia="Times New Roman" w:hAnsi="Times New Roman" w:cs="Times New Roman"/>
          <w:sz w:val="28"/>
          <w:szCs w:val="28"/>
        </w:rPr>
        <w:t>інших об</w:t>
      </w:r>
      <w:r w:rsidR="00C5575D" w:rsidRPr="00167ACF">
        <w:rPr>
          <w:rFonts w:ascii="Times New Roman" w:eastAsia="Times New Roman" w:hAnsi="Times New Roman" w:cs="Times New Roman"/>
          <w:sz w:val="28"/>
          <w:szCs w:val="28"/>
        </w:rPr>
        <w:t>’</w:t>
      </w:r>
      <w:r w:rsidR="0009284C" w:rsidRPr="00167ACF">
        <w:rPr>
          <w:rFonts w:ascii="Times New Roman" w:eastAsia="Times New Roman" w:hAnsi="Times New Roman" w:cs="Times New Roman"/>
          <w:sz w:val="28"/>
          <w:szCs w:val="28"/>
        </w:rPr>
        <w:t xml:space="preserve">єктів </w:t>
      </w:r>
      <w:r w:rsidRPr="00167ACF">
        <w:rPr>
          <w:rFonts w:ascii="Times New Roman" w:eastAsia="Times New Roman" w:hAnsi="Times New Roman" w:cs="Times New Roman"/>
          <w:sz w:val="28"/>
          <w:szCs w:val="28"/>
        </w:rPr>
        <w:t xml:space="preserve">в розмірі, затвердженому </w:t>
      </w:r>
      <w:r w:rsidRPr="00167ACF">
        <w:rPr>
          <w:rFonts w:ascii="Times New Roman" w:eastAsia="Times New Roman" w:hAnsi="Times New Roman" w:cs="Times New Roman"/>
          <w:color w:val="000000"/>
          <w:sz w:val="28"/>
          <w:szCs w:val="28"/>
          <w:highlight w:val="yellow"/>
        </w:rPr>
        <w:t>[МАП</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спільно із </w:t>
      </w:r>
      <w:r w:rsidRPr="00167ACF">
        <w:rPr>
          <w:rFonts w:ascii="Times New Roman" w:eastAsia="Times New Roman" w:hAnsi="Times New Roman" w:cs="Times New Roman"/>
          <w:color w:val="000000"/>
          <w:sz w:val="28"/>
          <w:szCs w:val="28"/>
          <w:highlight w:val="yellow"/>
        </w:rPr>
        <w:t>[Мінфін</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у</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sz w:val="28"/>
          <w:szCs w:val="28"/>
        </w:rPr>
        <w:t xml:space="preserve">порядку, встановленому </w:t>
      </w:r>
      <w:r w:rsidRPr="00167ACF">
        <w:rPr>
          <w:rFonts w:ascii="Times New Roman" w:eastAsia="Times New Roman" w:hAnsi="Times New Roman" w:cs="Times New Roman"/>
          <w:color w:val="000000"/>
          <w:sz w:val="28"/>
          <w:szCs w:val="28"/>
          <w:highlight w:val="yellow"/>
        </w:rPr>
        <w:t>[КМУ]</w:t>
      </w:r>
      <w:r w:rsidRPr="00167ACF">
        <w:rPr>
          <w:rFonts w:ascii="Times New Roman" w:eastAsia="Times New Roman" w:hAnsi="Times New Roman" w:cs="Times New Roman"/>
          <w:sz w:val="28"/>
          <w:szCs w:val="28"/>
        </w:rPr>
        <w:t>.</w:t>
      </w:r>
    </w:p>
    <w:p w14:paraId="71243614" w14:textId="5CFB873E" w:rsidR="00C64616" w:rsidRPr="00167ACF" w:rsidRDefault="003B223A" w:rsidP="000A7EBE">
      <w:pPr>
        <w:widowControl w:val="0"/>
        <w:numPr>
          <w:ilvl w:val="0"/>
          <w:numId w:val="21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справляє плату для відшкодування витрат, які він несе у зв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язку із:</w:t>
      </w:r>
    </w:p>
    <w:p w14:paraId="153B9C92" w14:textId="1D42B159" w:rsidR="00C64616" w:rsidRPr="00167ACF" w:rsidRDefault="00F3720A" w:rsidP="000A7EBE">
      <w:pPr>
        <w:widowControl w:val="0"/>
        <w:numPr>
          <w:ilvl w:val="0"/>
          <w:numId w:val="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державним контролем</w:t>
      </w:r>
      <w:r w:rsidR="003B223A" w:rsidRPr="00167ACF">
        <w:rPr>
          <w:rFonts w:ascii="Times New Roman" w:eastAsia="Times New Roman" w:hAnsi="Times New Roman" w:cs="Times New Roman"/>
          <w:sz w:val="28"/>
          <w:szCs w:val="28"/>
        </w:rPr>
        <w:t xml:space="preserve"> щодо товар</w:t>
      </w:r>
      <w:r w:rsidR="0009284C" w:rsidRPr="00167ACF">
        <w:rPr>
          <w:rFonts w:ascii="Times New Roman" w:eastAsia="Times New Roman" w:hAnsi="Times New Roman" w:cs="Times New Roman"/>
          <w:sz w:val="28"/>
          <w:szCs w:val="28"/>
        </w:rPr>
        <w:t>ів</w:t>
      </w:r>
      <w:r w:rsidR="003B223A" w:rsidRPr="00167ACF">
        <w:rPr>
          <w:rFonts w:ascii="Times New Roman" w:eastAsia="Times New Roman" w:hAnsi="Times New Roman" w:cs="Times New Roman"/>
          <w:sz w:val="28"/>
          <w:szCs w:val="28"/>
        </w:rPr>
        <w:t xml:space="preserve">, зазначених у </w:t>
      </w:r>
      <w:r w:rsidR="00167ACF" w:rsidRPr="00167ACF">
        <w:rPr>
          <w:rFonts w:ascii="Times New Roman" w:eastAsia="Times New Roman" w:hAnsi="Times New Roman" w:cs="Times New Roman"/>
          <w:sz w:val="28"/>
          <w:szCs w:val="28"/>
          <w:lang w:val="en-US"/>
        </w:rPr>
        <w:t>[</w:t>
      </w:r>
      <w:r w:rsidR="003B223A" w:rsidRPr="00167ACF">
        <w:rPr>
          <w:rFonts w:ascii="Times New Roman" w:eastAsia="Times New Roman" w:hAnsi="Times New Roman" w:cs="Times New Roman"/>
          <w:sz w:val="28"/>
          <w:szCs w:val="28"/>
          <w:highlight w:val="yellow"/>
        </w:rPr>
        <w:t>пунктах (d), (e) і (f) статті 47(1)</w:t>
      </w:r>
      <w:r w:rsidR="00167ACF" w:rsidRPr="00167ACF">
        <w:rPr>
          <w:rFonts w:ascii="Times New Roman" w:eastAsia="Times New Roman" w:hAnsi="Times New Roman" w:cs="Times New Roman"/>
          <w:sz w:val="28"/>
          <w:szCs w:val="28"/>
          <w:highlight w:val="yellow"/>
          <w:lang w:val="en-US"/>
        </w:rPr>
        <w:t xml:space="preserve"> </w:t>
      </w:r>
      <w:r w:rsidR="00167ACF" w:rsidRPr="00167ACF">
        <w:rPr>
          <w:rFonts w:ascii="Times New Roman" w:eastAsia="Times New Roman" w:hAnsi="Times New Roman" w:cs="Times New Roman"/>
          <w:sz w:val="28"/>
          <w:szCs w:val="28"/>
          <w:highlight w:val="yellow"/>
        </w:rPr>
        <w:t>Регламенту 2017/625</w:t>
      </w:r>
      <w:r w:rsidR="00167ACF" w:rsidRPr="00167ACF">
        <w:rPr>
          <w:rFonts w:ascii="Times New Roman" w:eastAsia="Times New Roman" w:hAnsi="Times New Roman" w:cs="Times New Roman"/>
          <w:sz w:val="28"/>
          <w:szCs w:val="28"/>
          <w:lang w:val="en-US"/>
        </w:rPr>
        <w:t>]</w:t>
      </w:r>
      <w:r w:rsidR="003B223A" w:rsidRPr="00167ACF">
        <w:rPr>
          <w:rFonts w:ascii="Times New Roman" w:eastAsia="Times New Roman" w:hAnsi="Times New Roman" w:cs="Times New Roman"/>
          <w:sz w:val="28"/>
          <w:szCs w:val="28"/>
        </w:rPr>
        <w:t>;</w:t>
      </w:r>
    </w:p>
    <w:p w14:paraId="2AF257E5" w14:textId="32FCDB99" w:rsidR="00C64616" w:rsidRPr="00167ACF" w:rsidRDefault="00F3720A" w:rsidP="000A7EBE">
      <w:pPr>
        <w:widowControl w:val="0"/>
        <w:numPr>
          <w:ilvl w:val="0"/>
          <w:numId w:val="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державним</w:t>
      </w:r>
      <w:r w:rsidR="003B223A" w:rsidRPr="00167ACF">
        <w:rPr>
          <w:rFonts w:ascii="Times New Roman" w:eastAsia="Times New Roman" w:hAnsi="Times New Roman" w:cs="Times New Roman"/>
          <w:sz w:val="28"/>
          <w:szCs w:val="28"/>
        </w:rPr>
        <w:t xml:space="preserve"> контролем, який здійснюється на прохання оператора ринку;</w:t>
      </w:r>
    </w:p>
    <w:p w14:paraId="2E22B147" w14:textId="77777777" w:rsidR="00C64616" w:rsidRPr="00167ACF" w:rsidRDefault="003B223A" w:rsidP="000A7EBE">
      <w:pPr>
        <w:widowControl w:val="0"/>
        <w:numPr>
          <w:ilvl w:val="0"/>
          <w:numId w:val="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здійсненням позапланових заходів державного контролю, які:</w:t>
      </w:r>
    </w:p>
    <w:p w14:paraId="03F7B668"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стали необхідними внаслідок виявлення під час здійснення заходів державного контролю порушення оператором ринку вимог законодавства України про захист рослин;</w:t>
      </w:r>
    </w:p>
    <w:p w14:paraId="511D5D71"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потрібні для оцінки розміру та наслідків допущеного порушення вимог цього Закону та/або вимог іншого законодавства України про захист рослин;</w:t>
      </w:r>
    </w:p>
    <w:p w14:paraId="6E969196" w14:textId="77777777" w:rsidR="00C64616" w:rsidRPr="00167ACF" w:rsidRDefault="003B223A" w:rsidP="000A7EBE">
      <w:pPr>
        <w:widowControl w:val="0"/>
        <w:numPr>
          <w:ilvl w:val="0"/>
          <w:numId w:val="3"/>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є необхідними для перевірки того, чи було усунуто виявлені раніше порушення вимог законодавства України про захист рослин.здійснення інших позапланових заходів державного контролю, крім позапланових заходів, що здійснюються:</w:t>
      </w:r>
    </w:p>
    <w:p w14:paraId="215C2A05"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bookmarkStart w:id="514" w:name="3kuv7i6" w:colFirst="0" w:colLast="0"/>
      <w:bookmarkEnd w:id="514"/>
      <w:r w:rsidRPr="00167ACF">
        <w:rPr>
          <w:rFonts w:ascii="Times New Roman" w:eastAsia="Times New Roman" w:hAnsi="Times New Roman" w:cs="Times New Roman"/>
          <w:sz w:val="28"/>
          <w:szCs w:val="28"/>
        </w:rPr>
        <w:t>за зверненням фізичної особи про порушення оператором ринку її законних прав, якщо за результатами здійснення цих заходів такі порушення не було підтверджено;</w:t>
      </w:r>
    </w:p>
    <w:p w14:paraId="67C4C579"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bookmarkStart w:id="515" w:name="2005hpz" w:colFirst="0" w:colLast="0"/>
      <w:bookmarkEnd w:id="515"/>
      <w:r w:rsidRPr="00167ACF">
        <w:rPr>
          <w:rFonts w:ascii="Times New Roman" w:eastAsia="Times New Roman" w:hAnsi="Times New Roman" w:cs="Times New Roman"/>
          <w:sz w:val="28"/>
          <w:szCs w:val="28"/>
        </w:rPr>
        <w:t>на підставі обґрунтованої підозри щодо невідповідності, якщо за результатами здійснення цих заходів така невідповідність не була підтверджена.</w:t>
      </w:r>
      <w:bookmarkStart w:id="516" w:name="1eadkte" w:colFirst="0" w:colLast="0"/>
      <w:bookmarkStart w:id="517" w:name="2z53all" w:colFirst="0" w:colLast="0"/>
      <w:bookmarkStart w:id="518" w:name="4jzt0ds" w:colFirst="0" w:colLast="0"/>
      <w:bookmarkEnd w:id="516"/>
      <w:bookmarkEnd w:id="517"/>
      <w:bookmarkEnd w:id="518"/>
    </w:p>
    <w:p w14:paraId="02D8B3FD" w14:textId="77777777" w:rsidR="00C64616" w:rsidRPr="00167ACF" w:rsidRDefault="00C64616"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p>
    <w:p w14:paraId="4E7D9C25" w14:textId="2A43C1D6" w:rsidR="00C64616" w:rsidRPr="00167ACF" w:rsidRDefault="003B223A" w:rsidP="003530E2">
      <w:pPr>
        <w:pStyle w:val="3"/>
        <w:widowControl w:val="0"/>
        <w:spacing w:before="0" w:after="120"/>
      </w:pPr>
      <w:bookmarkStart w:id="519" w:name="_Toc8886700"/>
      <w:r w:rsidRPr="00167ACF">
        <w:t xml:space="preserve">Стаття </w:t>
      </w:r>
      <w:r w:rsidR="00557A3F" w:rsidRPr="00167ACF">
        <w:rPr>
          <w:highlight w:val="yellow"/>
        </w:rPr>
        <w:t>[Y</w:t>
      </w:r>
      <w:r w:rsidRPr="00167ACF">
        <w:rPr>
          <w:highlight w:val="yellow"/>
        </w:rPr>
        <w:t>3]</w:t>
      </w:r>
      <w:r w:rsidRPr="00167ACF">
        <w:t>. Інші витрати, пов</w:t>
      </w:r>
      <w:r w:rsidR="00C5575D" w:rsidRPr="00167ACF">
        <w:t>’</w:t>
      </w:r>
      <w:r w:rsidRPr="00167ACF">
        <w:t xml:space="preserve">язані із здійсненням державного контролю та іншими офіційними заходами, які фінансуються за рахунок операторів ринку </w:t>
      </w:r>
      <w:r w:rsidRPr="00167ACF">
        <w:rPr>
          <w:color w:val="C00000"/>
        </w:rPr>
        <w:t>[див. ст. 80 Регламенту 2017/625]</w:t>
      </w:r>
      <w:bookmarkEnd w:id="519"/>
    </w:p>
    <w:p w14:paraId="43DC09DD" w14:textId="5036B18B" w:rsidR="00C64616" w:rsidRPr="00167ACF" w:rsidRDefault="003B223A" w:rsidP="003530E2">
      <w:pPr>
        <w:widowControl w:val="0"/>
        <w:numPr>
          <w:ilvl w:val="0"/>
          <w:numId w:val="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Для покриття витрат,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язаних із здійсненням державного контролю та іншими офіційними заходами, може справлятися й інша плата, крім зазначеної у статті </w:t>
      </w:r>
      <w:r w:rsidR="00557A3F" w:rsidRPr="00167ACF">
        <w:rPr>
          <w:rFonts w:ascii="Times New Roman" w:eastAsia="Times New Roman" w:hAnsi="Times New Roman" w:cs="Times New Roman"/>
          <w:sz w:val="28"/>
          <w:szCs w:val="28"/>
          <w:highlight w:val="yellow"/>
        </w:rPr>
        <w:t>[Y</w:t>
      </w:r>
      <w:r w:rsidRPr="00167ACF">
        <w:rPr>
          <w:rFonts w:ascii="Times New Roman" w:eastAsia="Times New Roman" w:hAnsi="Times New Roman" w:cs="Times New Roman"/>
          <w:sz w:val="28"/>
          <w:szCs w:val="28"/>
          <w:highlight w:val="yellow"/>
        </w:rPr>
        <w:t>2]</w:t>
      </w:r>
      <w:r w:rsidRPr="00167ACF">
        <w:rPr>
          <w:rFonts w:ascii="Times New Roman" w:eastAsia="Times New Roman" w:hAnsi="Times New Roman" w:cs="Times New Roman"/>
          <w:sz w:val="28"/>
          <w:szCs w:val="28"/>
        </w:rPr>
        <w:t xml:space="preserve"> цього Закону, якщо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язковість такої плати встановлена законом.</w:t>
      </w:r>
    </w:p>
    <w:p w14:paraId="6B734CA2" w14:textId="77777777" w:rsidR="00C64616" w:rsidRPr="00167ACF" w:rsidRDefault="00C64616"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p>
    <w:p w14:paraId="414FCB87" w14:textId="14B6FADB" w:rsidR="00C64616" w:rsidRPr="00167ACF" w:rsidRDefault="003B223A" w:rsidP="003530E2">
      <w:pPr>
        <w:pStyle w:val="3"/>
        <w:widowControl w:val="0"/>
        <w:spacing w:before="0" w:after="120"/>
      </w:pPr>
      <w:bookmarkStart w:id="520" w:name="_Toc8886701"/>
      <w:r w:rsidRPr="00167ACF">
        <w:t xml:space="preserve">Стаття </w:t>
      </w:r>
      <w:r w:rsidR="00557A3F" w:rsidRPr="00167ACF">
        <w:rPr>
          <w:highlight w:val="yellow"/>
        </w:rPr>
        <w:t>[Y</w:t>
      </w:r>
      <w:r w:rsidRPr="00167ACF">
        <w:rPr>
          <w:highlight w:val="yellow"/>
        </w:rPr>
        <w:t>4]</w:t>
      </w:r>
      <w:r w:rsidRPr="00167ACF">
        <w:t xml:space="preserve">. Витрати, на основі яких визначається розмір плати за здійснення державного контролю, що фінансуються за рахунок операторів ринку </w:t>
      </w:r>
      <w:r w:rsidRPr="00167ACF">
        <w:rPr>
          <w:color w:val="C00000"/>
        </w:rPr>
        <w:t>[див. ст. 81 Регламенту 2017/625]</w:t>
      </w:r>
      <w:bookmarkEnd w:id="520"/>
    </w:p>
    <w:p w14:paraId="2D3FCA71" w14:textId="63DB807A" w:rsidR="00C64616" w:rsidRPr="00167ACF" w:rsidRDefault="003B223A" w:rsidP="000A7EBE">
      <w:pPr>
        <w:widowControl w:val="0"/>
        <w:numPr>
          <w:ilvl w:val="0"/>
          <w:numId w:val="36"/>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Плата, яка справляється з операторів ринку відповідно до пункту 1 частини першої і частини другої статті </w:t>
      </w:r>
      <w:r w:rsidR="00557A3F" w:rsidRPr="00167ACF">
        <w:rPr>
          <w:rFonts w:ascii="Times New Roman" w:eastAsia="Times New Roman" w:hAnsi="Times New Roman" w:cs="Times New Roman"/>
          <w:sz w:val="28"/>
          <w:szCs w:val="28"/>
          <w:highlight w:val="yellow"/>
        </w:rPr>
        <w:t>[Y</w:t>
      </w:r>
      <w:r w:rsidRPr="00167ACF">
        <w:rPr>
          <w:rFonts w:ascii="Times New Roman" w:eastAsia="Times New Roman" w:hAnsi="Times New Roman" w:cs="Times New Roman"/>
          <w:sz w:val="28"/>
          <w:szCs w:val="28"/>
          <w:highlight w:val="yellow"/>
        </w:rPr>
        <w:t>2]</w:t>
      </w:r>
      <w:r w:rsidRPr="00167ACF">
        <w:rPr>
          <w:rFonts w:ascii="Times New Roman" w:eastAsia="Times New Roman" w:hAnsi="Times New Roman" w:cs="Times New Roman"/>
          <w:sz w:val="28"/>
          <w:szCs w:val="28"/>
        </w:rPr>
        <w:t xml:space="preserve"> цього Закону, визначаються на основі наступних витрат, у тій мірі, на скільки вони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із здійсненням державного контролю:</w:t>
      </w:r>
    </w:p>
    <w:p w14:paraId="03462713" w14:textId="43A627BA" w:rsidR="00C64616" w:rsidRPr="00167ACF" w:rsidRDefault="003B223A" w:rsidP="000A7EBE">
      <w:pPr>
        <w:widowControl w:val="0"/>
        <w:numPr>
          <w:ilvl w:val="0"/>
          <w:numId w:val="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заробітна плата співробітників, включаючи допоміжний та адміністративний персонал, задіяний у здійсненні державного контролю, витрати на сплату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язаних із нею податків та інших платежів, які є 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язковими згідно із законом (включаючи внески на соціальне забезпечення, пенсійні внески та страхування);</w:t>
      </w:r>
    </w:p>
    <w:p w14:paraId="3555A519" w14:textId="6222E3FA" w:rsidR="00C64616" w:rsidRPr="00167ACF" w:rsidRDefault="003B223A" w:rsidP="000A7EBE">
      <w:pPr>
        <w:widowControl w:val="0"/>
        <w:numPr>
          <w:ilvl w:val="0"/>
          <w:numId w:val="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витрати на утримання (експлуатацію) приміщень та обладнання, </w:t>
      </w:r>
      <w:r w:rsidRPr="00167ACF">
        <w:rPr>
          <w:rFonts w:ascii="Times New Roman" w:eastAsia="Times New Roman" w:hAnsi="Times New Roman" w:cs="Times New Roman"/>
          <w:sz w:val="28"/>
          <w:szCs w:val="28"/>
        </w:rPr>
        <w:lastRenderedPageBreak/>
        <w:t>необхідних для здійснення державного контролю, включаючи витрати на технічне обслуговування, страхування та інші супутні витрати;</w:t>
      </w:r>
    </w:p>
    <w:p w14:paraId="31AB7578" w14:textId="6F90DD63" w:rsidR="00C64616" w:rsidRPr="00167ACF" w:rsidRDefault="003B223A" w:rsidP="000A7EBE">
      <w:pPr>
        <w:widowControl w:val="0"/>
        <w:numPr>
          <w:ilvl w:val="0"/>
          <w:numId w:val="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вартість витратних матеріалів, канцелярських товарів та інструментів, необхідних для здійснення державного контролю;</w:t>
      </w:r>
    </w:p>
    <w:p w14:paraId="19C64EB8" w14:textId="238A0A90" w:rsidR="00C64616" w:rsidRPr="00167ACF" w:rsidRDefault="003B223A" w:rsidP="000A7EBE">
      <w:pPr>
        <w:widowControl w:val="0"/>
        <w:numPr>
          <w:ilvl w:val="0"/>
          <w:numId w:val="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витрати на оплату послуг, що справляються з компетентного органу уповноваженими органами за здійснення державного контролю, які делеговано таким уповноваженим органам;</w:t>
      </w:r>
    </w:p>
    <w:p w14:paraId="67C69F51" w14:textId="77777777" w:rsidR="00C64616" w:rsidRPr="00167ACF" w:rsidRDefault="003B223A" w:rsidP="000A7EBE">
      <w:pPr>
        <w:widowControl w:val="0"/>
        <w:numPr>
          <w:ilvl w:val="0"/>
          <w:numId w:val="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витрати на навчання співробітників, зазначених у пункті 1 цієї частини, за винятком навчання, необхідного для отримання кваліфікації, необхідної для працевлаштування у компетентному органі;</w:t>
      </w:r>
    </w:p>
    <w:p w14:paraId="49DAC24A" w14:textId="679D0ACB" w:rsidR="00C64616" w:rsidRPr="00167ACF" w:rsidRDefault="003B223A" w:rsidP="000A7EBE">
      <w:pPr>
        <w:widowControl w:val="0"/>
        <w:numPr>
          <w:ilvl w:val="0"/>
          <w:numId w:val="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транспортні витрати, витрати на службові відрядження співробітників, зазначених у пункті 1 цієї частини, і пов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з цим витрати на виплату добових;</w:t>
      </w:r>
    </w:p>
    <w:p w14:paraId="685C5EE2" w14:textId="29C70FA6" w:rsidR="00D37C39" w:rsidRPr="00167ACF" w:rsidRDefault="003B223A" w:rsidP="000A7EBE">
      <w:pPr>
        <w:widowControl w:val="0"/>
        <w:numPr>
          <w:ilvl w:val="0"/>
          <w:numId w:val="7"/>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вартість відбору зразків і лабораторних досліджень, аналізу </w:t>
      </w:r>
      <w:r w:rsidR="000022D6" w:rsidRPr="00167ACF">
        <w:rPr>
          <w:rFonts w:ascii="Times New Roman" w:eastAsia="Times New Roman" w:hAnsi="Times New Roman" w:cs="Times New Roman"/>
          <w:sz w:val="28"/>
          <w:szCs w:val="28"/>
        </w:rPr>
        <w:t>та</w:t>
      </w:r>
      <w:r w:rsidRPr="00167ACF">
        <w:rPr>
          <w:rFonts w:ascii="Times New Roman" w:eastAsia="Times New Roman" w:hAnsi="Times New Roman" w:cs="Times New Roman"/>
          <w:sz w:val="28"/>
          <w:szCs w:val="28"/>
        </w:rPr>
        <w:t xml:space="preserve"> діагностики, які справляються офіційними лабораторіями з цією метою.</w:t>
      </w:r>
      <w:bookmarkStart w:id="521" w:name="1rpjgsf" w:colFirst="0" w:colLast="0"/>
      <w:bookmarkStart w:id="522" w:name="3ck96km" w:colFirst="0" w:colLast="0"/>
      <w:bookmarkEnd w:id="521"/>
      <w:bookmarkEnd w:id="522"/>
    </w:p>
    <w:p w14:paraId="3AB0E150" w14:textId="77777777" w:rsidR="00D37C39" w:rsidRPr="00167ACF" w:rsidRDefault="00D37C39" w:rsidP="003530E2">
      <w:pPr>
        <w:widowControl w:val="0"/>
        <w:tabs>
          <w:tab w:val="left" w:pos="1134"/>
        </w:tabs>
        <w:spacing w:after="120" w:line="240" w:lineRule="auto"/>
        <w:ind w:left="709"/>
        <w:jc w:val="both"/>
        <w:rPr>
          <w:rFonts w:ascii="Times New Roman" w:eastAsia="Times New Roman" w:hAnsi="Times New Roman" w:cs="Times New Roman"/>
          <w:sz w:val="28"/>
          <w:szCs w:val="28"/>
        </w:rPr>
      </w:pPr>
    </w:p>
    <w:p w14:paraId="4A73AD41" w14:textId="11AECDA0" w:rsidR="0020785C" w:rsidRPr="00167ACF" w:rsidRDefault="0020785C" w:rsidP="003530E2">
      <w:pPr>
        <w:pStyle w:val="3"/>
        <w:widowControl w:val="0"/>
        <w:spacing w:before="0" w:after="120"/>
      </w:pPr>
      <w:bookmarkStart w:id="523" w:name="_Toc527718591"/>
      <w:bookmarkStart w:id="524" w:name="_Toc8886702"/>
      <w:r w:rsidRPr="00167ACF">
        <w:t xml:space="preserve">Стаття </w:t>
      </w:r>
      <w:r w:rsidR="00557A3F" w:rsidRPr="00167ACF">
        <w:rPr>
          <w:highlight w:val="yellow"/>
        </w:rPr>
        <w:t>[Y</w:t>
      </w:r>
      <w:r w:rsidRPr="00167ACF">
        <w:rPr>
          <w:highlight w:val="yellow"/>
        </w:rPr>
        <w:t>5]</w:t>
      </w:r>
      <w:r w:rsidRPr="00167ACF">
        <w:t xml:space="preserve">. Визначення розміру плати за здійснення заходів державного контролю, що фінансуються за рахунок операторів ринку </w:t>
      </w:r>
      <w:r w:rsidRPr="00167ACF">
        <w:rPr>
          <w:color w:val="C00000"/>
        </w:rPr>
        <w:t>[див. ст. 82 Регламенту 2017/625]</w:t>
      </w:r>
      <w:bookmarkEnd w:id="523"/>
      <w:bookmarkEnd w:id="524"/>
    </w:p>
    <w:p w14:paraId="52CA6D28" w14:textId="2F1CC8ED" w:rsidR="0020785C" w:rsidRPr="00167ACF" w:rsidRDefault="0020785C" w:rsidP="000A7EBE">
      <w:pPr>
        <w:widowControl w:val="0"/>
        <w:numPr>
          <w:ilvl w:val="0"/>
          <w:numId w:val="266"/>
        </w:numPr>
        <w:tabs>
          <w:tab w:val="left" w:pos="1134"/>
        </w:tabs>
        <w:suppressAutoHyphens/>
        <w:spacing w:after="120" w:line="240" w:lineRule="auto"/>
        <w:ind w:left="0" w:firstLine="709"/>
        <w:jc w:val="both"/>
        <w:rPr>
          <w:rFonts w:ascii="Times New Roman" w:eastAsia="Times New Roman" w:hAnsi="Times New Roman" w:cs="Times New Roman"/>
          <w:sz w:val="28"/>
          <w:szCs w:val="28"/>
          <w:lang w:eastAsia="ar-SA"/>
        </w:rPr>
      </w:pPr>
      <w:r w:rsidRPr="00167ACF">
        <w:rPr>
          <w:rFonts w:ascii="Times New Roman" w:eastAsia="Times New Roman" w:hAnsi="Times New Roman" w:cs="Times New Roman"/>
          <w:sz w:val="28"/>
          <w:szCs w:val="28"/>
          <w:lang w:eastAsia="ar-SA"/>
        </w:rPr>
        <w:t xml:space="preserve">Розмір плати, який справляються з операторів ринку відповідно до пункту 1 частини першої і частини другої статті </w:t>
      </w:r>
      <w:r w:rsidR="00557A3F" w:rsidRPr="00167ACF">
        <w:rPr>
          <w:rFonts w:ascii="Times New Roman" w:eastAsia="SimSun" w:hAnsi="Times New Roman" w:cs="Times New Roman"/>
          <w:bCs/>
          <w:sz w:val="28"/>
          <w:szCs w:val="28"/>
          <w:highlight w:val="yellow"/>
          <w:lang w:eastAsia="zh-CN"/>
        </w:rPr>
        <w:t>[Y</w:t>
      </w:r>
      <w:r w:rsidRPr="00167ACF">
        <w:rPr>
          <w:rFonts w:ascii="Times New Roman" w:eastAsia="SimSun" w:hAnsi="Times New Roman" w:cs="Times New Roman"/>
          <w:bCs/>
          <w:sz w:val="28"/>
          <w:szCs w:val="28"/>
          <w:highlight w:val="yellow"/>
          <w:lang w:eastAsia="zh-CN"/>
        </w:rPr>
        <w:t>2]</w:t>
      </w:r>
      <w:r w:rsidRPr="00167ACF">
        <w:rPr>
          <w:rFonts w:ascii="Times New Roman" w:eastAsia="SimSun" w:hAnsi="Times New Roman" w:cs="Times New Roman"/>
          <w:bCs/>
          <w:sz w:val="28"/>
          <w:szCs w:val="28"/>
          <w:lang w:eastAsia="zh-CN"/>
        </w:rPr>
        <w:t xml:space="preserve"> </w:t>
      </w:r>
      <w:r w:rsidRPr="00167ACF">
        <w:rPr>
          <w:rFonts w:ascii="Times New Roman" w:eastAsia="Times New Roman" w:hAnsi="Times New Roman" w:cs="Times New Roman"/>
          <w:sz w:val="28"/>
          <w:szCs w:val="28"/>
          <w:lang w:eastAsia="ar-SA"/>
        </w:rPr>
        <w:t>цього Закону, має бути визначений на основі одного із наступних методів розрахунку або на основі комбінації наступних методів розрахунку:</w:t>
      </w:r>
    </w:p>
    <w:p w14:paraId="3ACA6981" w14:textId="371E0C99" w:rsidR="0020785C" w:rsidRPr="00167ACF" w:rsidRDefault="0020785C" w:rsidP="000A7EBE">
      <w:pPr>
        <w:widowControl w:val="0"/>
        <w:numPr>
          <w:ilvl w:val="0"/>
          <w:numId w:val="265"/>
        </w:numPr>
        <w:tabs>
          <w:tab w:val="left" w:pos="1134"/>
        </w:tabs>
        <w:suppressAutoHyphens/>
        <w:spacing w:after="120" w:line="240" w:lineRule="auto"/>
        <w:ind w:left="0" w:firstLine="709"/>
        <w:jc w:val="both"/>
        <w:rPr>
          <w:rFonts w:ascii="Times New Roman" w:eastAsia="Times New Roman" w:hAnsi="Times New Roman" w:cs="Times New Roman"/>
          <w:sz w:val="28"/>
          <w:szCs w:val="28"/>
          <w:lang w:eastAsia="ar-SA"/>
        </w:rPr>
      </w:pPr>
      <w:r w:rsidRPr="00167ACF">
        <w:rPr>
          <w:rFonts w:ascii="Times New Roman" w:eastAsia="Times New Roman" w:hAnsi="Times New Roman" w:cs="Times New Roman"/>
          <w:sz w:val="28"/>
          <w:szCs w:val="28"/>
          <w:lang w:eastAsia="ar-SA"/>
        </w:rPr>
        <w:t>при фіксованій ставці на основі загальних витрат на здійснення державного контролю, які несе компетентний орган протягом певного періоду часу, і які застосовуються до всіх операторів ринку, незалежно від того, чи здійснювалися заходи державного контролю протягом звітного періоду по відношенню до кожного оператора, з якого справляється відповідна плата.</w:t>
      </w:r>
    </w:p>
    <w:p w14:paraId="023E48C4" w14:textId="16D61E8E" w:rsidR="0020785C" w:rsidRPr="00167ACF" w:rsidRDefault="0020785C" w:rsidP="003530E2">
      <w:pPr>
        <w:widowControl w:val="0"/>
        <w:tabs>
          <w:tab w:val="left" w:pos="1134"/>
        </w:tabs>
        <w:spacing w:after="120" w:line="240" w:lineRule="auto"/>
        <w:ind w:firstLine="709"/>
        <w:jc w:val="both"/>
        <w:rPr>
          <w:rFonts w:ascii="Times New Roman" w:eastAsia="Times New Roman" w:hAnsi="Times New Roman" w:cs="Times New Roman"/>
          <w:sz w:val="28"/>
          <w:szCs w:val="28"/>
          <w:lang w:eastAsia="ar-SA"/>
        </w:rPr>
      </w:pPr>
      <w:r w:rsidRPr="00167ACF">
        <w:rPr>
          <w:rFonts w:ascii="Times New Roman" w:eastAsia="Times New Roman" w:hAnsi="Times New Roman" w:cs="Times New Roman"/>
          <w:sz w:val="28"/>
          <w:szCs w:val="28"/>
          <w:lang w:eastAsia="ar-SA"/>
        </w:rPr>
        <w:t>Під час визначення розміру плати, який справляється із кожного сектору, виду діяльності та/або категорії операторів ринку, компетентний орган повинен брати до уваги вплив, який відповідний розподіл загальних витрат стосовно державного контролю матиме на діяльність відповідного виду і розміру, а також відповідні фактори ризику;</w:t>
      </w:r>
    </w:p>
    <w:p w14:paraId="2A7A44F2" w14:textId="77777777" w:rsidR="0020785C" w:rsidRPr="00167ACF" w:rsidRDefault="0020785C" w:rsidP="000A7EBE">
      <w:pPr>
        <w:widowControl w:val="0"/>
        <w:numPr>
          <w:ilvl w:val="0"/>
          <w:numId w:val="265"/>
        </w:numPr>
        <w:tabs>
          <w:tab w:val="left" w:pos="1134"/>
        </w:tabs>
        <w:suppressAutoHyphens/>
        <w:spacing w:after="120" w:line="240" w:lineRule="auto"/>
        <w:ind w:left="0" w:firstLine="709"/>
        <w:jc w:val="both"/>
        <w:rPr>
          <w:rFonts w:ascii="Times New Roman" w:eastAsia="Times New Roman" w:hAnsi="Times New Roman" w:cs="Times New Roman"/>
          <w:vanish/>
          <w:sz w:val="28"/>
          <w:szCs w:val="28"/>
          <w:lang w:eastAsia="lv-LV"/>
        </w:rPr>
      </w:pPr>
      <w:r w:rsidRPr="00167ACF">
        <w:rPr>
          <w:rFonts w:ascii="Times New Roman" w:eastAsia="Times New Roman" w:hAnsi="Times New Roman" w:cs="Times New Roman"/>
          <w:sz w:val="28"/>
          <w:szCs w:val="28"/>
          <w:lang w:eastAsia="ar-SA"/>
        </w:rPr>
        <w:t>на основі розрахунку фактичних витрат кожного окремого заходу державного контролю, які справляються із оператора ринку, стосовно якого здійснено відповідні заходи державного контролю.</w:t>
      </w:r>
    </w:p>
    <w:p w14:paraId="2FB3C52B" w14:textId="3D140730" w:rsidR="0020785C" w:rsidRPr="00167ACF" w:rsidRDefault="0020785C" w:rsidP="000A7EBE">
      <w:pPr>
        <w:widowControl w:val="0"/>
        <w:numPr>
          <w:ilvl w:val="0"/>
          <w:numId w:val="266"/>
        </w:numPr>
        <w:tabs>
          <w:tab w:val="left" w:pos="1134"/>
        </w:tabs>
        <w:suppressAutoHyphens/>
        <w:spacing w:after="120" w:line="240" w:lineRule="auto"/>
        <w:ind w:left="0" w:firstLine="709"/>
        <w:jc w:val="both"/>
        <w:rPr>
          <w:rFonts w:ascii="Times New Roman" w:eastAsia="Times New Roman" w:hAnsi="Times New Roman" w:cs="Times New Roman"/>
          <w:vanish/>
          <w:sz w:val="28"/>
          <w:szCs w:val="28"/>
          <w:lang w:eastAsia="lv-LV"/>
        </w:rPr>
      </w:pPr>
      <w:r w:rsidRPr="00167ACF">
        <w:rPr>
          <w:rFonts w:ascii="Times New Roman" w:eastAsia="Times New Roman" w:hAnsi="Times New Roman" w:cs="Times New Roman"/>
          <w:sz w:val="28"/>
          <w:szCs w:val="28"/>
          <w:lang w:eastAsia="ar-SA"/>
        </w:rPr>
        <w:t xml:space="preserve">Транспортні витрати, зазначені у пункті 6 частини першої статті </w:t>
      </w:r>
      <w:r w:rsidR="00557A3F" w:rsidRPr="00167ACF">
        <w:rPr>
          <w:rFonts w:ascii="Times New Roman" w:eastAsia="SimSun" w:hAnsi="Times New Roman" w:cs="Times New Roman"/>
          <w:bCs/>
          <w:sz w:val="28"/>
          <w:szCs w:val="28"/>
          <w:highlight w:val="yellow"/>
          <w:lang w:eastAsia="zh-CN"/>
        </w:rPr>
        <w:t>[Y</w:t>
      </w:r>
      <w:r w:rsidRPr="00167ACF">
        <w:rPr>
          <w:rFonts w:ascii="Times New Roman" w:eastAsia="SimSun" w:hAnsi="Times New Roman" w:cs="Times New Roman"/>
          <w:bCs/>
          <w:sz w:val="28"/>
          <w:szCs w:val="28"/>
          <w:highlight w:val="yellow"/>
          <w:lang w:eastAsia="zh-CN"/>
        </w:rPr>
        <w:t>4]</w:t>
      </w:r>
      <w:r w:rsidRPr="00167ACF">
        <w:rPr>
          <w:rFonts w:ascii="Times New Roman" w:eastAsia="SimSun" w:hAnsi="Times New Roman" w:cs="Times New Roman"/>
          <w:bCs/>
          <w:sz w:val="28"/>
          <w:szCs w:val="28"/>
          <w:lang w:eastAsia="zh-CN"/>
        </w:rPr>
        <w:t xml:space="preserve"> цього Закону</w:t>
      </w:r>
      <w:r w:rsidRPr="00167ACF">
        <w:rPr>
          <w:rFonts w:ascii="Times New Roman" w:eastAsia="Times New Roman" w:hAnsi="Times New Roman" w:cs="Times New Roman"/>
          <w:sz w:val="28"/>
          <w:szCs w:val="28"/>
          <w:lang w:eastAsia="ar-SA"/>
        </w:rPr>
        <w:t xml:space="preserve">, мають враховуватися під час розрахунку розміру плати, згаданих у пункті 1 частини першої і частини другої статті </w:t>
      </w:r>
      <w:r w:rsidR="00557A3F" w:rsidRPr="00167ACF">
        <w:rPr>
          <w:rFonts w:ascii="Times New Roman" w:eastAsia="SimSun" w:hAnsi="Times New Roman" w:cs="Times New Roman"/>
          <w:bCs/>
          <w:sz w:val="28"/>
          <w:szCs w:val="28"/>
          <w:highlight w:val="yellow"/>
          <w:lang w:eastAsia="zh-CN"/>
        </w:rPr>
        <w:t>[Y</w:t>
      </w:r>
      <w:r w:rsidRPr="00167ACF">
        <w:rPr>
          <w:rFonts w:ascii="Times New Roman" w:eastAsia="SimSun" w:hAnsi="Times New Roman" w:cs="Times New Roman"/>
          <w:bCs/>
          <w:sz w:val="28"/>
          <w:szCs w:val="28"/>
          <w:highlight w:val="yellow"/>
          <w:lang w:eastAsia="zh-CN"/>
        </w:rPr>
        <w:t>2]</w:t>
      </w:r>
      <w:r w:rsidRPr="00167ACF">
        <w:rPr>
          <w:rFonts w:ascii="Times New Roman" w:eastAsia="SimSun" w:hAnsi="Times New Roman" w:cs="Times New Roman"/>
          <w:b/>
          <w:bCs/>
          <w:sz w:val="28"/>
          <w:szCs w:val="28"/>
          <w:lang w:eastAsia="zh-CN"/>
        </w:rPr>
        <w:t xml:space="preserve"> </w:t>
      </w:r>
      <w:r w:rsidRPr="00167ACF">
        <w:rPr>
          <w:rFonts w:ascii="Times New Roman" w:eastAsia="SimSun" w:hAnsi="Times New Roman" w:cs="Times New Roman"/>
          <w:bCs/>
          <w:sz w:val="28"/>
          <w:szCs w:val="28"/>
          <w:lang w:eastAsia="zh-CN"/>
        </w:rPr>
        <w:t>цього Закону</w:t>
      </w:r>
      <w:r w:rsidRPr="00167ACF">
        <w:rPr>
          <w:rFonts w:ascii="Times New Roman" w:eastAsia="Times New Roman" w:hAnsi="Times New Roman" w:cs="Times New Roman"/>
          <w:sz w:val="28"/>
          <w:szCs w:val="28"/>
          <w:lang w:eastAsia="ar-SA"/>
        </w:rPr>
        <w:t xml:space="preserve"> таким чином, щоб не </w:t>
      </w:r>
      <w:r w:rsidRPr="00167ACF">
        <w:rPr>
          <w:rFonts w:ascii="Times New Roman" w:eastAsia="Times New Roman" w:hAnsi="Times New Roman" w:cs="Times New Roman"/>
          <w:sz w:val="28"/>
          <w:szCs w:val="28"/>
          <w:lang w:eastAsia="ar-SA"/>
        </w:rPr>
        <w:lastRenderedPageBreak/>
        <w:t>створювати відмінностей між операторами ринку залежно від того, на якій відстані знаходяться місце здійснення господарської діяльності від місця знаходження компетентного органу.</w:t>
      </w:r>
    </w:p>
    <w:p w14:paraId="1E9FD784" w14:textId="2BC47DBF" w:rsidR="0020785C" w:rsidRPr="00167ACF" w:rsidRDefault="0020785C" w:rsidP="000A7EBE">
      <w:pPr>
        <w:widowControl w:val="0"/>
        <w:numPr>
          <w:ilvl w:val="0"/>
          <w:numId w:val="266"/>
        </w:numPr>
        <w:tabs>
          <w:tab w:val="left" w:pos="1134"/>
        </w:tabs>
        <w:suppressAutoHyphens/>
        <w:spacing w:after="120" w:line="240" w:lineRule="auto"/>
        <w:ind w:left="0" w:firstLine="709"/>
        <w:jc w:val="both"/>
        <w:rPr>
          <w:rFonts w:ascii="Times New Roman" w:eastAsia="Times New Roman" w:hAnsi="Times New Roman" w:cs="Times New Roman"/>
          <w:vanish/>
          <w:sz w:val="28"/>
          <w:szCs w:val="28"/>
          <w:lang w:eastAsia="lv-LV"/>
        </w:rPr>
      </w:pPr>
      <w:r w:rsidRPr="00167ACF">
        <w:rPr>
          <w:rFonts w:ascii="Times New Roman" w:eastAsia="Times New Roman" w:hAnsi="Times New Roman" w:cs="Times New Roman"/>
          <w:sz w:val="28"/>
          <w:szCs w:val="28"/>
          <w:lang w:eastAsia="ar-SA"/>
        </w:rPr>
        <w:t>Якщо розмір плати було розраховано відповідно до пункту 1 частини першої цієї статті, то плата, яка була справлена компетентним органом не повинна перевищувати загальні витрати, понесені ним у зв</w:t>
      </w:r>
      <w:r w:rsidR="00C5575D" w:rsidRPr="00167ACF">
        <w:rPr>
          <w:rFonts w:ascii="Times New Roman" w:eastAsia="Times New Roman" w:hAnsi="Times New Roman" w:cs="Times New Roman"/>
          <w:sz w:val="28"/>
          <w:szCs w:val="28"/>
          <w:lang w:eastAsia="ar-SA"/>
        </w:rPr>
        <w:t>’</w:t>
      </w:r>
      <w:r w:rsidRPr="00167ACF">
        <w:rPr>
          <w:rFonts w:ascii="Times New Roman" w:eastAsia="Times New Roman" w:hAnsi="Times New Roman" w:cs="Times New Roman"/>
          <w:sz w:val="28"/>
          <w:szCs w:val="28"/>
          <w:lang w:eastAsia="ar-SA"/>
        </w:rPr>
        <w:t>язку із здійсненням державного контролю, який було здійснено протягом відповідного періоду часу.</w:t>
      </w:r>
    </w:p>
    <w:p w14:paraId="751BB512" w14:textId="77777777" w:rsidR="0020785C" w:rsidRPr="00167ACF" w:rsidRDefault="0020785C" w:rsidP="000A7EBE">
      <w:pPr>
        <w:widowControl w:val="0"/>
        <w:numPr>
          <w:ilvl w:val="0"/>
          <w:numId w:val="266"/>
        </w:numPr>
        <w:tabs>
          <w:tab w:val="left" w:pos="1134"/>
        </w:tabs>
        <w:suppressAutoHyphens/>
        <w:spacing w:after="120" w:line="240" w:lineRule="auto"/>
        <w:ind w:left="0" w:firstLine="709"/>
        <w:jc w:val="both"/>
        <w:rPr>
          <w:rFonts w:ascii="Times New Roman" w:eastAsia="Times New Roman" w:hAnsi="Times New Roman" w:cs="Times New Roman"/>
          <w:vanish/>
          <w:sz w:val="28"/>
          <w:szCs w:val="28"/>
          <w:lang w:eastAsia="lv-LV"/>
        </w:rPr>
      </w:pPr>
      <w:r w:rsidRPr="00167ACF">
        <w:rPr>
          <w:rFonts w:ascii="Times New Roman" w:eastAsia="Times New Roman" w:hAnsi="Times New Roman" w:cs="Times New Roman"/>
          <w:sz w:val="28"/>
          <w:szCs w:val="28"/>
          <w:lang w:eastAsia="ar-SA"/>
        </w:rPr>
        <w:t>Якщо розмір плати було розраховано відповідно до пункту 2 частини першої цієї статті, то їх розмір не повинен перевищувати фактичні витрати компетентного органу на здійснення кожного відповідного заходу державного контролю.</w:t>
      </w:r>
    </w:p>
    <w:p w14:paraId="42FE76BD" w14:textId="77777777" w:rsidR="0020785C" w:rsidRPr="00167ACF" w:rsidRDefault="0020785C" w:rsidP="000A7EBE">
      <w:pPr>
        <w:widowControl w:val="0"/>
        <w:numPr>
          <w:ilvl w:val="0"/>
          <w:numId w:val="266"/>
        </w:numPr>
        <w:tabs>
          <w:tab w:val="left" w:pos="1134"/>
        </w:tabs>
        <w:suppressAutoHyphens/>
        <w:spacing w:after="120" w:line="240" w:lineRule="auto"/>
        <w:ind w:left="0" w:firstLine="709"/>
        <w:jc w:val="both"/>
        <w:rPr>
          <w:rFonts w:ascii="Times New Roman" w:eastAsia="Times New Roman" w:hAnsi="Times New Roman" w:cs="Times New Roman"/>
          <w:sz w:val="28"/>
          <w:szCs w:val="28"/>
          <w:lang w:eastAsia="lv-LV"/>
        </w:rPr>
      </w:pPr>
      <w:r w:rsidRPr="00167ACF">
        <w:rPr>
          <w:rFonts w:ascii="Times New Roman" w:eastAsia="Times New Roman" w:hAnsi="Times New Roman" w:cs="Times New Roman"/>
          <w:sz w:val="28"/>
          <w:szCs w:val="28"/>
          <w:lang w:eastAsia="ar-SA"/>
        </w:rPr>
        <w:t xml:space="preserve">Розмір плати має встановлюватися у </w:t>
      </w:r>
      <w:r w:rsidRPr="00167ACF">
        <w:rPr>
          <w:rFonts w:ascii="Times New Roman" w:eastAsia="Times New Roman" w:hAnsi="Times New Roman" w:cs="Times New Roman"/>
          <w:sz w:val="28"/>
          <w:szCs w:val="28"/>
          <w:lang w:eastAsia="lv-LV"/>
        </w:rPr>
        <w:t>недискримінаційний спосіб.</w:t>
      </w:r>
    </w:p>
    <w:p w14:paraId="5ADE2BE8" w14:textId="77672141" w:rsidR="00C64616" w:rsidRPr="00167ACF" w:rsidRDefault="00C64616" w:rsidP="003530E2">
      <w:pPr>
        <w:widowControl w:val="0"/>
        <w:tabs>
          <w:tab w:val="left" w:pos="1134"/>
        </w:tabs>
        <w:spacing w:after="120" w:line="240" w:lineRule="auto"/>
        <w:ind w:left="709"/>
        <w:jc w:val="both"/>
        <w:rPr>
          <w:rFonts w:ascii="Times New Roman" w:eastAsia="Times New Roman" w:hAnsi="Times New Roman" w:cs="Times New Roman"/>
          <w:sz w:val="28"/>
          <w:szCs w:val="28"/>
        </w:rPr>
      </w:pPr>
    </w:p>
    <w:p w14:paraId="18474BBC" w14:textId="255AACB6" w:rsidR="00C64616" w:rsidRPr="00167ACF" w:rsidRDefault="003B223A" w:rsidP="003530E2">
      <w:pPr>
        <w:pStyle w:val="3"/>
        <w:widowControl w:val="0"/>
        <w:spacing w:before="0" w:after="120"/>
      </w:pPr>
      <w:bookmarkStart w:id="525" w:name="_Toc8886703"/>
      <w:r w:rsidRPr="00167ACF">
        <w:t xml:space="preserve">Стаття </w:t>
      </w:r>
      <w:r w:rsidR="00557A3F" w:rsidRPr="00167ACF">
        <w:rPr>
          <w:highlight w:val="yellow"/>
        </w:rPr>
        <w:t>[Y</w:t>
      </w:r>
      <w:r w:rsidRPr="00167ACF">
        <w:rPr>
          <w:highlight w:val="yellow"/>
        </w:rPr>
        <w:t>6]</w:t>
      </w:r>
      <w:r w:rsidRPr="00167ACF">
        <w:t xml:space="preserve">. Справляння плати </w:t>
      </w:r>
      <w:r w:rsidRPr="00167ACF">
        <w:rPr>
          <w:color w:val="C00000"/>
        </w:rPr>
        <w:t>[див. ст. 83, 84 Регламенту 2017/625]</w:t>
      </w:r>
      <w:bookmarkEnd w:id="525"/>
    </w:p>
    <w:p w14:paraId="023126B8" w14:textId="5D98CB1B" w:rsidR="00C64616" w:rsidRPr="00167ACF" w:rsidRDefault="003B223A" w:rsidP="000A7EBE">
      <w:pPr>
        <w:widowControl w:val="0"/>
        <w:numPr>
          <w:ilvl w:val="0"/>
          <w:numId w:val="1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Плата, яка справляється відповідно до статті </w:t>
      </w:r>
      <w:r w:rsidR="00557A3F" w:rsidRPr="00167ACF">
        <w:rPr>
          <w:rFonts w:ascii="Times New Roman" w:eastAsia="Times New Roman" w:hAnsi="Times New Roman" w:cs="Times New Roman"/>
          <w:sz w:val="28"/>
          <w:szCs w:val="28"/>
          <w:highlight w:val="yellow"/>
        </w:rPr>
        <w:t>[Y</w:t>
      </w:r>
      <w:r w:rsidRPr="00167ACF">
        <w:rPr>
          <w:rFonts w:ascii="Times New Roman" w:eastAsia="Times New Roman" w:hAnsi="Times New Roman" w:cs="Times New Roman"/>
          <w:sz w:val="28"/>
          <w:szCs w:val="28"/>
          <w:highlight w:val="yellow"/>
        </w:rPr>
        <w:t>2]</w:t>
      </w:r>
      <w:r w:rsidRPr="00167ACF">
        <w:rPr>
          <w:rFonts w:ascii="Times New Roman" w:eastAsia="Times New Roman" w:hAnsi="Times New Roman" w:cs="Times New Roman"/>
          <w:sz w:val="28"/>
          <w:szCs w:val="28"/>
        </w:rPr>
        <w:t xml:space="preserve"> цього Закону, сплачується оператором ринку, відповідальним за </w:t>
      </w:r>
      <w:r w:rsidRPr="00167ACF">
        <w:rPr>
          <w:rFonts w:ascii="Times New Roman" w:eastAsia="Times New Roman" w:hAnsi="Times New Roman" w:cs="Times New Roman"/>
          <w:sz w:val="28"/>
          <w:szCs w:val="28"/>
          <w:highlight w:val="yellow"/>
        </w:rPr>
        <w:t>партію</w:t>
      </w:r>
      <w:r w:rsidRPr="00167ACF">
        <w:rPr>
          <w:rFonts w:ascii="Times New Roman" w:eastAsia="Times New Roman" w:hAnsi="Times New Roman" w:cs="Times New Roman"/>
          <w:sz w:val="28"/>
          <w:szCs w:val="28"/>
        </w:rPr>
        <w:t>, або уповноважена ним особа.</w:t>
      </w:r>
    </w:p>
    <w:p w14:paraId="32A715E5" w14:textId="4D9B0B8F" w:rsidR="00C64616" w:rsidRPr="00167ACF" w:rsidRDefault="003B223A" w:rsidP="000A7EBE">
      <w:pPr>
        <w:widowControl w:val="0"/>
        <w:numPr>
          <w:ilvl w:val="0"/>
          <w:numId w:val="212"/>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Компетентний орган на прохання осіб, зазначених у частині першій цієї статті,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язаний надати їм підтвердження факту оплати у випадку, якщо вони не мають доступу до такого підтвердження іншим способом. Плата, що справляється відповідно до статей </w:t>
      </w:r>
      <w:r w:rsidR="00557A3F" w:rsidRPr="00167ACF">
        <w:rPr>
          <w:rFonts w:ascii="Times New Roman" w:eastAsia="Times New Roman" w:hAnsi="Times New Roman" w:cs="Times New Roman"/>
          <w:sz w:val="28"/>
          <w:szCs w:val="28"/>
          <w:highlight w:val="yellow"/>
        </w:rPr>
        <w:t>[Y</w:t>
      </w:r>
      <w:r w:rsidRPr="00167ACF">
        <w:rPr>
          <w:rFonts w:ascii="Times New Roman" w:eastAsia="Times New Roman" w:hAnsi="Times New Roman" w:cs="Times New Roman"/>
          <w:sz w:val="28"/>
          <w:szCs w:val="28"/>
          <w:highlight w:val="yellow"/>
        </w:rPr>
        <w:t>2]</w:t>
      </w:r>
      <w:r w:rsidRPr="00167ACF">
        <w:rPr>
          <w:rFonts w:ascii="Times New Roman" w:eastAsia="Times New Roman" w:hAnsi="Times New Roman" w:cs="Times New Roman"/>
          <w:sz w:val="28"/>
          <w:szCs w:val="28"/>
        </w:rPr>
        <w:t xml:space="preserve"> і </w:t>
      </w:r>
      <w:r w:rsidR="00557A3F" w:rsidRPr="00167ACF">
        <w:rPr>
          <w:rFonts w:ascii="Times New Roman" w:eastAsia="Times New Roman" w:hAnsi="Times New Roman" w:cs="Times New Roman"/>
          <w:sz w:val="28"/>
          <w:szCs w:val="28"/>
          <w:highlight w:val="yellow"/>
        </w:rPr>
        <w:t>[Y</w:t>
      </w:r>
      <w:r w:rsidRPr="00167ACF">
        <w:rPr>
          <w:rFonts w:ascii="Times New Roman" w:eastAsia="Times New Roman" w:hAnsi="Times New Roman" w:cs="Times New Roman"/>
          <w:sz w:val="28"/>
          <w:szCs w:val="28"/>
          <w:highlight w:val="yellow"/>
        </w:rPr>
        <w:t>3]</w:t>
      </w:r>
      <w:r w:rsidRPr="00167ACF">
        <w:rPr>
          <w:rFonts w:ascii="Times New Roman" w:eastAsia="Times New Roman" w:hAnsi="Times New Roman" w:cs="Times New Roman"/>
          <w:sz w:val="28"/>
          <w:szCs w:val="28"/>
        </w:rPr>
        <w:t xml:space="preserve"> цього Закону, не підлягають будь-якому прямому або опосередкованому відшкодуванню, за виключенням випадку коли її було сплачено без належних на те підстав.</w:t>
      </w:r>
    </w:p>
    <w:p w14:paraId="4EFFBCBF" w14:textId="77777777" w:rsidR="00C64616" w:rsidRPr="00167ACF" w:rsidRDefault="00C64616" w:rsidP="003530E2">
      <w:pPr>
        <w:widowControl w:val="0"/>
        <w:tabs>
          <w:tab w:val="left" w:pos="1134"/>
        </w:tabs>
        <w:spacing w:after="120" w:line="240" w:lineRule="auto"/>
        <w:jc w:val="both"/>
        <w:rPr>
          <w:rFonts w:ascii="Times New Roman" w:eastAsia="Times New Roman" w:hAnsi="Times New Roman" w:cs="Times New Roman"/>
          <w:sz w:val="28"/>
          <w:szCs w:val="28"/>
        </w:rPr>
      </w:pPr>
    </w:p>
    <w:p w14:paraId="43F8D1F7" w14:textId="22D33A09" w:rsidR="00C64616" w:rsidRPr="00167ACF" w:rsidRDefault="003B223A" w:rsidP="003530E2">
      <w:pPr>
        <w:pStyle w:val="3"/>
        <w:widowControl w:val="0"/>
        <w:spacing w:before="0" w:after="120"/>
      </w:pPr>
      <w:bookmarkStart w:id="526" w:name="_Toc8886704"/>
      <w:r w:rsidRPr="00167ACF">
        <w:t xml:space="preserve">Стаття </w:t>
      </w:r>
      <w:r w:rsidR="00557A3F" w:rsidRPr="00167ACF">
        <w:rPr>
          <w:highlight w:val="yellow"/>
        </w:rPr>
        <w:t>[Y</w:t>
      </w:r>
      <w:r w:rsidRPr="00167ACF">
        <w:rPr>
          <w:highlight w:val="yellow"/>
        </w:rPr>
        <w:t>7]</w:t>
      </w:r>
      <w:r w:rsidRPr="00167ACF">
        <w:t xml:space="preserve">. Забезпечення прозорості стосовно плати за здійснення державного контролю, що фінансуються за рахунок операторів ринку </w:t>
      </w:r>
      <w:r w:rsidRPr="00167ACF">
        <w:rPr>
          <w:color w:val="C00000"/>
        </w:rPr>
        <w:t>[див. ст. 85 Регламенту 2017/625]</w:t>
      </w:r>
      <w:bookmarkEnd w:id="526"/>
    </w:p>
    <w:p w14:paraId="03288DC5" w14:textId="77777777" w:rsidR="003369EB" w:rsidRPr="00167ACF" w:rsidRDefault="003369EB" w:rsidP="000A7EBE">
      <w:pPr>
        <w:numPr>
          <w:ilvl w:val="0"/>
          <w:numId w:val="371"/>
        </w:numPr>
        <w:tabs>
          <w:tab w:val="left" w:pos="1134"/>
        </w:tabs>
        <w:suppressAutoHyphens/>
        <w:spacing w:after="120" w:line="240" w:lineRule="auto"/>
        <w:ind w:left="0" w:firstLine="709"/>
        <w:jc w:val="both"/>
        <w:rPr>
          <w:rFonts w:ascii="Times New Roman" w:eastAsia="Times New Roman" w:hAnsi="Times New Roman" w:cs="Times New Roman"/>
          <w:sz w:val="28"/>
          <w:szCs w:val="28"/>
          <w:lang w:eastAsia="ar-SA"/>
        </w:rPr>
      </w:pPr>
      <w:r w:rsidRPr="00167ACF">
        <w:rPr>
          <w:rFonts w:ascii="Times New Roman" w:eastAsia="Times New Roman" w:hAnsi="Times New Roman" w:cs="Times New Roman"/>
          <w:sz w:val="28"/>
          <w:szCs w:val="28"/>
          <w:highlight w:val="yellow"/>
          <w:lang w:eastAsia="ar-SA"/>
        </w:rPr>
        <w:t>[МАП]</w:t>
      </w:r>
      <w:r w:rsidRPr="00167ACF">
        <w:rPr>
          <w:rFonts w:ascii="Times New Roman" w:eastAsia="Times New Roman" w:hAnsi="Times New Roman" w:cs="Times New Roman"/>
          <w:sz w:val="28"/>
          <w:szCs w:val="28"/>
          <w:lang w:eastAsia="ar-SA"/>
        </w:rPr>
        <w:t xml:space="preserve"> зобов’язаний забезпечити високий рівень прозорості щодо:</w:t>
      </w:r>
    </w:p>
    <w:p w14:paraId="45D36E98" w14:textId="77777777" w:rsidR="003369EB" w:rsidRPr="00167ACF" w:rsidRDefault="003369EB" w:rsidP="000A7EBE">
      <w:pPr>
        <w:numPr>
          <w:ilvl w:val="0"/>
          <w:numId w:val="370"/>
        </w:numPr>
        <w:tabs>
          <w:tab w:val="left" w:pos="1134"/>
        </w:tabs>
        <w:suppressAutoHyphens/>
        <w:spacing w:after="120" w:line="240" w:lineRule="auto"/>
        <w:ind w:left="0" w:firstLine="709"/>
        <w:jc w:val="both"/>
        <w:rPr>
          <w:rFonts w:ascii="Times New Roman" w:eastAsia="Times New Roman" w:hAnsi="Times New Roman" w:cs="Times New Roman"/>
          <w:sz w:val="28"/>
          <w:szCs w:val="28"/>
          <w:lang w:eastAsia="ar-SA"/>
        </w:rPr>
      </w:pPr>
      <w:r w:rsidRPr="00167ACF">
        <w:rPr>
          <w:rFonts w:ascii="Times New Roman" w:eastAsia="Times New Roman" w:hAnsi="Times New Roman" w:cs="Times New Roman"/>
          <w:sz w:val="28"/>
          <w:szCs w:val="28"/>
          <w:lang w:eastAsia="ar-SA"/>
        </w:rPr>
        <w:t xml:space="preserve">плати, яка передбачена пунктом 1 частини першої та частиною другою статті </w:t>
      </w:r>
      <w:r w:rsidRPr="00167ACF">
        <w:rPr>
          <w:rFonts w:ascii="Times New Roman" w:eastAsia="SimSun" w:hAnsi="Times New Roman" w:cs="Times New Roman"/>
          <w:bCs/>
          <w:sz w:val="28"/>
          <w:szCs w:val="28"/>
          <w:highlight w:val="yellow"/>
          <w:lang w:eastAsia="zh-CN"/>
        </w:rPr>
        <w:t>[F2]</w:t>
      </w:r>
      <w:r w:rsidRPr="00167ACF">
        <w:rPr>
          <w:rFonts w:ascii="Times New Roman" w:eastAsia="Times New Roman" w:hAnsi="Times New Roman" w:cs="Times New Roman"/>
          <w:sz w:val="28"/>
          <w:szCs w:val="28"/>
          <w:lang w:eastAsia="ar-SA"/>
        </w:rPr>
        <w:t xml:space="preserve">, а також статтею </w:t>
      </w:r>
      <w:r w:rsidRPr="00167ACF">
        <w:rPr>
          <w:rFonts w:ascii="Times New Roman" w:eastAsia="SimSun" w:hAnsi="Times New Roman" w:cs="Times New Roman"/>
          <w:bCs/>
          <w:sz w:val="28"/>
          <w:szCs w:val="28"/>
          <w:highlight w:val="yellow"/>
          <w:lang w:eastAsia="zh-CN"/>
        </w:rPr>
        <w:t>[F3]</w:t>
      </w:r>
      <w:r w:rsidRPr="00167ACF">
        <w:rPr>
          <w:rFonts w:ascii="Times New Roman" w:eastAsia="SimSun" w:hAnsi="Times New Roman" w:cs="Times New Roman"/>
          <w:bCs/>
          <w:sz w:val="28"/>
          <w:szCs w:val="28"/>
          <w:lang w:eastAsia="zh-CN"/>
        </w:rPr>
        <w:t xml:space="preserve"> цього Закону</w:t>
      </w:r>
      <w:r w:rsidRPr="00167ACF">
        <w:rPr>
          <w:rFonts w:ascii="Times New Roman" w:eastAsia="Times New Roman" w:hAnsi="Times New Roman" w:cs="Times New Roman"/>
          <w:sz w:val="28"/>
          <w:szCs w:val="28"/>
          <w:lang w:eastAsia="ar-SA"/>
        </w:rPr>
        <w:t>, в частині:</w:t>
      </w:r>
    </w:p>
    <w:p w14:paraId="5B46A79E" w14:textId="77777777" w:rsidR="003369EB" w:rsidRPr="00167ACF" w:rsidRDefault="003369EB" w:rsidP="003530E2">
      <w:pPr>
        <w:tabs>
          <w:tab w:val="left" w:pos="1134"/>
        </w:tabs>
        <w:spacing w:after="120" w:line="240" w:lineRule="auto"/>
        <w:ind w:firstLine="709"/>
        <w:jc w:val="both"/>
        <w:rPr>
          <w:rFonts w:ascii="Times New Roman" w:eastAsia="Times New Roman" w:hAnsi="Times New Roman" w:cs="Times New Roman"/>
          <w:sz w:val="28"/>
          <w:szCs w:val="28"/>
          <w:lang w:eastAsia="ar-SA"/>
        </w:rPr>
      </w:pPr>
      <w:r w:rsidRPr="00167ACF">
        <w:rPr>
          <w:rFonts w:ascii="Times New Roman" w:eastAsia="Times New Roman" w:hAnsi="Times New Roman" w:cs="Times New Roman"/>
          <w:sz w:val="28"/>
          <w:szCs w:val="28"/>
          <w:lang w:eastAsia="ar-SA"/>
        </w:rPr>
        <w:t>способу і даних, які використано для визначення розміру такої плати;</w:t>
      </w:r>
    </w:p>
    <w:p w14:paraId="4099468B" w14:textId="77777777" w:rsidR="003369EB" w:rsidRPr="00167ACF" w:rsidRDefault="003369EB" w:rsidP="003530E2">
      <w:pPr>
        <w:tabs>
          <w:tab w:val="left" w:pos="1134"/>
        </w:tabs>
        <w:spacing w:after="120" w:line="240" w:lineRule="auto"/>
        <w:ind w:firstLine="709"/>
        <w:jc w:val="both"/>
        <w:rPr>
          <w:rFonts w:ascii="Times New Roman" w:eastAsia="Times New Roman" w:hAnsi="Times New Roman" w:cs="Times New Roman"/>
          <w:sz w:val="28"/>
          <w:szCs w:val="28"/>
          <w:lang w:eastAsia="ar-SA"/>
        </w:rPr>
      </w:pPr>
      <w:r w:rsidRPr="00167ACF">
        <w:rPr>
          <w:rFonts w:ascii="Times New Roman" w:eastAsia="Times New Roman" w:hAnsi="Times New Roman" w:cs="Times New Roman"/>
          <w:sz w:val="28"/>
          <w:szCs w:val="28"/>
          <w:lang w:eastAsia="ar-SA"/>
        </w:rPr>
        <w:t>розміру плати, який застосовується до кожної категорії операторів ринку в розрізі кожного виду заходу державного контролю або інших офіційних заходів;</w:t>
      </w:r>
    </w:p>
    <w:p w14:paraId="53341CC9" w14:textId="77777777" w:rsidR="003369EB" w:rsidRPr="00167ACF" w:rsidRDefault="003369EB" w:rsidP="003530E2">
      <w:pPr>
        <w:tabs>
          <w:tab w:val="left" w:pos="1134"/>
        </w:tabs>
        <w:spacing w:after="120" w:line="240" w:lineRule="auto"/>
        <w:ind w:firstLine="709"/>
        <w:jc w:val="both"/>
        <w:rPr>
          <w:rFonts w:ascii="Times New Roman" w:eastAsia="Times New Roman" w:hAnsi="Times New Roman" w:cs="Times New Roman"/>
          <w:sz w:val="28"/>
          <w:szCs w:val="28"/>
          <w:lang w:eastAsia="ar-SA"/>
        </w:rPr>
      </w:pPr>
      <w:r w:rsidRPr="00167ACF">
        <w:rPr>
          <w:rFonts w:ascii="Times New Roman" w:eastAsia="Times New Roman" w:hAnsi="Times New Roman" w:cs="Times New Roman"/>
          <w:sz w:val="28"/>
          <w:szCs w:val="28"/>
          <w:lang w:eastAsia="ar-SA"/>
        </w:rPr>
        <w:t xml:space="preserve">розміру сум кожного із видів витрат, зазначених у частині першій статті </w:t>
      </w:r>
      <w:r w:rsidRPr="00167ACF">
        <w:rPr>
          <w:rFonts w:ascii="Times New Roman" w:eastAsia="SimSun" w:hAnsi="Times New Roman" w:cs="Times New Roman"/>
          <w:bCs/>
          <w:sz w:val="28"/>
          <w:szCs w:val="28"/>
          <w:highlight w:val="yellow"/>
          <w:lang w:eastAsia="zh-CN"/>
        </w:rPr>
        <w:t>[F4]</w:t>
      </w:r>
      <w:r w:rsidRPr="00167ACF">
        <w:rPr>
          <w:rFonts w:ascii="Times New Roman" w:eastAsia="SimSun" w:hAnsi="Times New Roman" w:cs="Times New Roman"/>
          <w:b/>
          <w:bCs/>
          <w:sz w:val="28"/>
          <w:szCs w:val="28"/>
          <w:lang w:eastAsia="zh-CN"/>
        </w:rPr>
        <w:t xml:space="preserve"> </w:t>
      </w:r>
      <w:r w:rsidRPr="00167ACF">
        <w:rPr>
          <w:rFonts w:ascii="Times New Roman" w:eastAsia="SimSun" w:hAnsi="Times New Roman" w:cs="Times New Roman"/>
          <w:bCs/>
          <w:sz w:val="28"/>
          <w:szCs w:val="28"/>
          <w:lang w:eastAsia="zh-CN"/>
        </w:rPr>
        <w:t>цього Закону</w:t>
      </w:r>
      <w:r w:rsidRPr="00167ACF">
        <w:rPr>
          <w:rFonts w:ascii="Times New Roman" w:eastAsia="Times New Roman" w:hAnsi="Times New Roman" w:cs="Times New Roman"/>
          <w:sz w:val="28"/>
          <w:szCs w:val="28"/>
          <w:lang w:eastAsia="ar-SA"/>
        </w:rPr>
        <w:t>;</w:t>
      </w:r>
    </w:p>
    <w:p w14:paraId="11412024" w14:textId="77777777" w:rsidR="003369EB" w:rsidRPr="00167ACF" w:rsidRDefault="003369EB" w:rsidP="000A7EBE">
      <w:pPr>
        <w:numPr>
          <w:ilvl w:val="0"/>
          <w:numId w:val="370"/>
        </w:numPr>
        <w:tabs>
          <w:tab w:val="left" w:pos="1134"/>
        </w:tabs>
        <w:suppressAutoHyphens/>
        <w:spacing w:after="120" w:line="240" w:lineRule="auto"/>
        <w:ind w:left="0" w:firstLine="709"/>
        <w:jc w:val="both"/>
        <w:rPr>
          <w:rFonts w:ascii="Times New Roman" w:eastAsia="Times New Roman" w:hAnsi="Times New Roman" w:cs="Times New Roman"/>
          <w:vanish/>
          <w:sz w:val="28"/>
          <w:szCs w:val="28"/>
          <w:lang w:eastAsia="lv-LV"/>
        </w:rPr>
      </w:pPr>
      <w:r w:rsidRPr="00167ACF">
        <w:rPr>
          <w:rFonts w:ascii="Times New Roman" w:eastAsia="Times New Roman" w:hAnsi="Times New Roman" w:cs="Times New Roman"/>
          <w:sz w:val="28"/>
          <w:szCs w:val="28"/>
          <w:lang w:eastAsia="ar-SA"/>
        </w:rPr>
        <w:t>інформації про найменування та інші реквізити органів, відповідальних за справляння плати.</w:t>
      </w:r>
    </w:p>
    <w:p w14:paraId="0A7AC5BF" w14:textId="77777777" w:rsidR="003369EB" w:rsidRPr="00167ACF" w:rsidRDefault="003369EB" w:rsidP="000A7EBE">
      <w:pPr>
        <w:numPr>
          <w:ilvl w:val="0"/>
          <w:numId w:val="371"/>
        </w:numPr>
        <w:tabs>
          <w:tab w:val="left" w:pos="1134"/>
        </w:tabs>
        <w:suppressAutoHyphens/>
        <w:spacing w:after="120" w:line="240" w:lineRule="auto"/>
        <w:ind w:left="0" w:firstLine="709"/>
        <w:jc w:val="both"/>
        <w:rPr>
          <w:rFonts w:ascii="Times New Roman" w:eastAsia="Times New Roman" w:hAnsi="Times New Roman" w:cs="Times New Roman"/>
          <w:vanish/>
          <w:sz w:val="28"/>
          <w:szCs w:val="28"/>
          <w:lang w:eastAsia="lv-LV"/>
        </w:rPr>
      </w:pPr>
      <w:r w:rsidRPr="00167ACF">
        <w:rPr>
          <w:rFonts w:ascii="Times New Roman" w:eastAsia="Times New Roman" w:hAnsi="Times New Roman" w:cs="Times New Roman"/>
          <w:sz w:val="28"/>
          <w:szCs w:val="28"/>
          <w:lang w:eastAsia="ar-SA"/>
        </w:rPr>
        <w:t xml:space="preserve">Компетентний орган зобов’язаний надавати громадськості інформацію, зазначену у частині першій цієї статті, в </w:t>
      </w:r>
      <w:r w:rsidRPr="00167ACF">
        <w:rPr>
          <w:rFonts w:ascii="Times New Roman" w:eastAsia="Times New Roman" w:hAnsi="Times New Roman" w:cs="Times New Roman"/>
          <w:sz w:val="28"/>
          <w:szCs w:val="28"/>
          <w:lang w:eastAsia="ar-SA"/>
        </w:rPr>
        <w:lastRenderedPageBreak/>
        <w:t xml:space="preserve">розрізі кожного звітного періоду, а також витрат компетентного органу, які покриваються за рахунок операторів ринку та передбачені пунктом 1 частини першої та частиною другою статті </w:t>
      </w:r>
      <w:r w:rsidRPr="00167ACF">
        <w:rPr>
          <w:rFonts w:ascii="Times New Roman" w:eastAsia="SimSun" w:hAnsi="Times New Roman" w:cs="Times New Roman"/>
          <w:bCs/>
          <w:sz w:val="28"/>
          <w:szCs w:val="28"/>
          <w:highlight w:val="yellow"/>
          <w:lang w:eastAsia="zh-CN"/>
        </w:rPr>
        <w:t>[F2]</w:t>
      </w:r>
      <w:r w:rsidRPr="00167ACF">
        <w:rPr>
          <w:rFonts w:ascii="Times New Roman" w:eastAsia="Times New Roman" w:hAnsi="Times New Roman" w:cs="Times New Roman"/>
          <w:sz w:val="28"/>
          <w:szCs w:val="28"/>
          <w:lang w:eastAsia="ar-SA"/>
        </w:rPr>
        <w:t xml:space="preserve">, а також статтею </w:t>
      </w:r>
      <w:r w:rsidRPr="00167ACF">
        <w:rPr>
          <w:rFonts w:ascii="Times New Roman" w:eastAsia="SimSun" w:hAnsi="Times New Roman" w:cs="Times New Roman"/>
          <w:bCs/>
          <w:sz w:val="28"/>
          <w:szCs w:val="28"/>
          <w:highlight w:val="yellow"/>
          <w:lang w:eastAsia="zh-CN"/>
        </w:rPr>
        <w:t>[F3]</w:t>
      </w:r>
      <w:r w:rsidRPr="00167ACF">
        <w:rPr>
          <w:rFonts w:ascii="Times New Roman" w:eastAsia="SimSun" w:hAnsi="Times New Roman" w:cs="Times New Roman"/>
          <w:bCs/>
          <w:sz w:val="28"/>
          <w:szCs w:val="28"/>
          <w:lang w:eastAsia="zh-CN"/>
        </w:rPr>
        <w:t xml:space="preserve"> цього Закону</w:t>
      </w:r>
      <w:r w:rsidRPr="00167ACF">
        <w:rPr>
          <w:rFonts w:ascii="Times New Roman" w:eastAsia="Times New Roman" w:hAnsi="Times New Roman" w:cs="Times New Roman"/>
          <w:sz w:val="28"/>
          <w:szCs w:val="28"/>
          <w:lang w:eastAsia="ar-SA"/>
        </w:rPr>
        <w:t>.</w:t>
      </w:r>
    </w:p>
    <w:p w14:paraId="2300DA80" w14:textId="77777777" w:rsidR="003369EB" w:rsidRPr="00167ACF" w:rsidRDefault="003369EB" w:rsidP="000A7EBE">
      <w:pPr>
        <w:numPr>
          <w:ilvl w:val="0"/>
          <w:numId w:val="371"/>
        </w:numPr>
        <w:tabs>
          <w:tab w:val="left" w:pos="1134"/>
        </w:tabs>
        <w:suppressAutoHyphens/>
        <w:spacing w:after="120" w:line="240" w:lineRule="auto"/>
        <w:ind w:left="0" w:firstLine="709"/>
        <w:jc w:val="both"/>
        <w:rPr>
          <w:rFonts w:ascii="Times New Roman" w:eastAsia="Times New Roman" w:hAnsi="Times New Roman" w:cs="Times New Roman"/>
          <w:vanish/>
          <w:sz w:val="28"/>
          <w:szCs w:val="28"/>
          <w:lang w:eastAsia="lv-LV"/>
        </w:rPr>
      </w:pPr>
      <w:r w:rsidRPr="00167ACF">
        <w:rPr>
          <w:rFonts w:ascii="Times New Roman" w:eastAsia="Times New Roman" w:hAnsi="Times New Roman" w:cs="Times New Roman"/>
          <w:sz w:val="28"/>
          <w:szCs w:val="28"/>
          <w:highlight w:val="yellow"/>
          <w:lang w:eastAsia="ar-SA"/>
        </w:rPr>
        <w:t>[МАП]</w:t>
      </w:r>
      <w:r w:rsidRPr="00167ACF">
        <w:rPr>
          <w:rFonts w:ascii="Times New Roman" w:eastAsia="Times New Roman" w:hAnsi="Times New Roman" w:cs="Times New Roman"/>
          <w:sz w:val="28"/>
          <w:szCs w:val="28"/>
          <w:lang w:eastAsia="ar-SA"/>
        </w:rPr>
        <w:t xml:space="preserve"> зобов’язаний проводити консультації із зацікавленими сторонами щодо загальних методів, які використовуються для визначення розміру плати, яка вказана у пункті 1 частини першої та частині другій статті </w:t>
      </w:r>
      <w:r w:rsidRPr="00167ACF">
        <w:rPr>
          <w:rFonts w:ascii="Times New Roman" w:eastAsia="SimSun" w:hAnsi="Times New Roman" w:cs="Times New Roman"/>
          <w:bCs/>
          <w:sz w:val="28"/>
          <w:szCs w:val="28"/>
          <w:highlight w:val="yellow"/>
          <w:lang w:eastAsia="zh-CN"/>
        </w:rPr>
        <w:t>[F2]</w:t>
      </w:r>
      <w:r w:rsidRPr="00167ACF">
        <w:rPr>
          <w:rFonts w:ascii="Times New Roman" w:eastAsia="Times New Roman" w:hAnsi="Times New Roman" w:cs="Times New Roman"/>
          <w:sz w:val="28"/>
          <w:szCs w:val="28"/>
          <w:lang w:eastAsia="ar-SA"/>
        </w:rPr>
        <w:t xml:space="preserve">, а також статті </w:t>
      </w:r>
      <w:r w:rsidRPr="00167ACF">
        <w:rPr>
          <w:rFonts w:ascii="Times New Roman" w:eastAsia="SimSun" w:hAnsi="Times New Roman" w:cs="Times New Roman"/>
          <w:bCs/>
          <w:sz w:val="28"/>
          <w:szCs w:val="28"/>
          <w:highlight w:val="yellow"/>
          <w:lang w:eastAsia="zh-CN"/>
        </w:rPr>
        <w:t>[F3]</w:t>
      </w:r>
      <w:r w:rsidRPr="00167ACF">
        <w:rPr>
          <w:rFonts w:ascii="Times New Roman" w:eastAsia="SimSun" w:hAnsi="Times New Roman" w:cs="Times New Roman"/>
          <w:bCs/>
          <w:sz w:val="28"/>
          <w:szCs w:val="28"/>
          <w:lang w:eastAsia="zh-CN"/>
        </w:rPr>
        <w:t xml:space="preserve"> цього Закону</w:t>
      </w:r>
      <w:r w:rsidRPr="00167ACF">
        <w:rPr>
          <w:rFonts w:ascii="Times New Roman" w:eastAsia="Times New Roman" w:hAnsi="Times New Roman" w:cs="Times New Roman"/>
          <w:sz w:val="28"/>
          <w:szCs w:val="28"/>
          <w:lang w:eastAsia="ar-SA"/>
        </w:rPr>
        <w:t>.</w:t>
      </w:r>
    </w:p>
    <w:p w14:paraId="2E7615A1" w14:textId="77777777" w:rsidR="003369EB" w:rsidRPr="00167ACF" w:rsidRDefault="003369EB" w:rsidP="003530E2">
      <w:pPr>
        <w:widowControl w:val="0"/>
        <w:spacing w:after="120" w:line="240" w:lineRule="auto"/>
        <w:jc w:val="both"/>
        <w:rPr>
          <w:rFonts w:ascii="Times New Roman" w:eastAsia="Times New Roman" w:hAnsi="Times New Roman" w:cs="Times New Roman"/>
          <w:sz w:val="28"/>
          <w:szCs w:val="28"/>
        </w:rPr>
      </w:pPr>
    </w:p>
    <w:p w14:paraId="5C0EA7BC" w14:textId="134E0116" w:rsidR="00C64616" w:rsidRPr="00167ACF" w:rsidRDefault="003B223A" w:rsidP="003530E2">
      <w:pPr>
        <w:pStyle w:val="3"/>
        <w:widowControl w:val="0"/>
        <w:spacing w:before="0" w:after="120"/>
      </w:pPr>
      <w:bookmarkStart w:id="527" w:name="15zrjvu" w:colFirst="0" w:colLast="0"/>
      <w:bookmarkStart w:id="528" w:name="_Toc8886705"/>
      <w:bookmarkEnd w:id="527"/>
      <w:r w:rsidRPr="00167ACF">
        <w:t xml:space="preserve">Стаття </w:t>
      </w:r>
      <w:r w:rsidR="00557A3F" w:rsidRPr="00167ACF">
        <w:rPr>
          <w:highlight w:val="yellow"/>
        </w:rPr>
        <w:t>[Y</w:t>
      </w:r>
      <w:r w:rsidRPr="00167ACF">
        <w:rPr>
          <w:highlight w:val="yellow"/>
        </w:rPr>
        <w:t>8]</w:t>
      </w:r>
      <w:r w:rsidRPr="00167ACF">
        <w:t>. Адміністративні та інші послуги компетентного органу</w:t>
      </w:r>
      <w:bookmarkEnd w:id="528"/>
    </w:p>
    <w:p w14:paraId="3945B230" w14:textId="058C8160" w:rsidR="00C64616" w:rsidRPr="00167ACF" w:rsidRDefault="003B223A" w:rsidP="000A7EBE">
      <w:pPr>
        <w:widowControl w:val="0"/>
        <w:numPr>
          <w:ilvl w:val="0"/>
          <w:numId w:val="184"/>
        </w:numPr>
        <w:tabs>
          <w:tab w:val="left" w:pos="1134"/>
        </w:tabs>
        <w:spacing w:after="120" w:line="240" w:lineRule="auto"/>
        <w:ind w:left="0" w:firstLine="709"/>
        <w:jc w:val="both"/>
        <w:rPr>
          <w:rFonts w:ascii="Times New Roman" w:eastAsia="Times New Roman" w:hAnsi="Times New Roman" w:cs="Times New Roman"/>
          <w:sz w:val="28"/>
          <w:szCs w:val="28"/>
        </w:rPr>
      </w:pPr>
      <w:bookmarkStart w:id="529" w:name="k9zmz9" w:colFirst="0" w:colLast="0"/>
      <w:bookmarkStart w:id="530" w:name="254pcrg" w:colFirst="0" w:colLast="0"/>
      <w:bookmarkEnd w:id="529"/>
      <w:bookmarkEnd w:id="530"/>
      <w:r w:rsidRPr="00167ACF">
        <w:rPr>
          <w:rFonts w:ascii="Times New Roman" w:eastAsia="Times New Roman" w:hAnsi="Times New Roman" w:cs="Times New Roman"/>
          <w:sz w:val="28"/>
          <w:szCs w:val="28"/>
        </w:rPr>
        <w:t xml:space="preserve">Компетентний орган має право у сфері захисту рослин </w:t>
      </w:r>
      <w:r w:rsidR="006E04FA" w:rsidRPr="00167ACF">
        <w:rPr>
          <w:rFonts w:ascii="Times New Roman" w:eastAsia="Times New Roman" w:hAnsi="Times New Roman" w:cs="Times New Roman"/>
          <w:sz w:val="28"/>
          <w:szCs w:val="28"/>
        </w:rPr>
        <w:t xml:space="preserve">надавати </w:t>
      </w:r>
      <w:r w:rsidRPr="00167ACF">
        <w:rPr>
          <w:rFonts w:ascii="Times New Roman" w:eastAsia="Times New Roman" w:hAnsi="Times New Roman" w:cs="Times New Roman"/>
          <w:sz w:val="28"/>
          <w:szCs w:val="28"/>
        </w:rPr>
        <w:t>адміністративні послуги та інші послуги, перелік яких визначається виключно цим Законом.</w:t>
      </w:r>
    </w:p>
    <w:p w14:paraId="41D19B94" w14:textId="77777777" w:rsidR="00C64616" w:rsidRPr="00167ACF" w:rsidRDefault="003B223A" w:rsidP="000A7EBE">
      <w:pPr>
        <w:widowControl w:val="0"/>
        <w:numPr>
          <w:ilvl w:val="0"/>
          <w:numId w:val="18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Адміністративними послугами у сфері захисту рослин є:</w:t>
      </w:r>
    </w:p>
    <w:p w14:paraId="214A42D3" w14:textId="15C616E7" w:rsidR="00C64616" w:rsidRPr="00167ACF" w:rsidRDefault="003B223A" w:rsidP="000A7EBE">
      <w:pPr>
        <w:widowControl w:val="0"/>
        <w:numPr>
          <w:ilvl w:val="1"/>
          <w:numId w:val="18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державна реєстрація професійних операторів, професійних користувачів, дистриб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юторів, консультантів;</w:t>
      </w:r>
    </w:p>
    <w:p w14:paraId="38F26C20" w14:textId="77777777" w:rsidR="00C64616" w:rsidRPr="00167ACF" w:rsidRDefault="003B223A" w:rsidP="000A7EBE">
      <w:pPr>
        <w:widowControl w:val="0"/>
        <w:numPr>
          <w:ilvl w:val="1"/>
          <w:numId w:val="18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531" w:name="349n5n2" w:colFirst="0" w:colLast="0"/>
      <w:bookmarkStart w:id="532" w:name="1jexfuv" w:colFirst="0" w:colLast="0"/>
      <w:bookmarkEnd w:id="531"/>
      <w:bookmarkEnd w:id="532"/>
      <w:r w:rsidRPr="00167ACF">
        <w:rPr>
          <w:rFonts w:ascii="Times New Roman" w:eastAsia="Times New Roman" w:hAnsi="Times New Roman" w:cs="Times New Roman"/>
          <w:color w:val="000000"/>
          <w:sz w:val="28"/>
          <w:szCs w:val="28"/>
        </w:rPr>
        <w:t>видача документів дозвільного характеру;</w:t>
      </w:r>
    </w:p>
    <w:p w14:paraId="472AC870" w14:textId="77777777" w:rsidR="00C64616" w:rsidRPr="00167ACF" w:rsidRDefault="003B223A" w:rsidP="000A7EBE">
      <w:pPr>
        <w:widowControl w:val="0"/>
        <w:numPr>
          <w:ilvl w:val="1"/>
          <w:numId w:val="18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внесення відомостей до державних реєстрів у сфері захисту рослин та видача витягів із зазначених реєстрів;</w:t>
      </w:r>
    </w:p>
    <w:p w14:paraId="4F584F19" w14:textId="7A4BFDC3" w:rsidR="00C64616" w:rsidRPr="00167ACF" w:rsidRDefault="003B223A" w:rsidP="000A7EBE">
      <w:pPr>
        <w:widowControl w:val="0"/>
        <w:numPr>
          <w:ilvl w:val="1"/>
          <w:numId w:val="183"/>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highlight w:val="yellow"/>
        </w:rPr>
      </w:pPr>
      <w:r w:rsidRPr="00167ACF">
        <w:rPr>
          <w:rFonts w:ascii="Times New Roman" w:eastAsia="Times New Roman" w:hAnsi="Times New Roman" w:cs="Times New Roman"/>
          <w:color w:val="000000"/>
          <w:sz w:val="28"/>
          <w:szCs w:val="28"/>
          <w:highlight w:val="yellow"/>
        </w:rPr>
        <w:t>[послуги, які не пов</w:t>
      </w:r>
      <w:r w:rsidR="00C5575D" w:rsidRPr="00167ACF">
        <w:rPr>
          <w:rFonts w:ascii="Times New Roman" w:eastAsia="Times New Roman" w:hAnsi="Times New Roman" w:cs="Times New Roman"/>
          <w:color w:val="000000"/>
          <w:sz w:val="28"/>
          <w:szCs w:val="28"/>
          <w:highlight w:val="yellow"/>
        </w:rPr>
        <w:t>’</w:t>
      </w:r>
      <w:r w:rsidRPr="00167ACF">
        <w:rPr>
          <w:rFonts w:ascii="Times New Roman" w:eastAsia="Times New Roman" w:hAnsi="Times New Roman" w:cs="Times New Roman"/>
          <w:color w:val="000000"/>
          <w:sz w:val="28"/>
          <w:szCs w:val="28"/>
          <w:highlight w:val="yellow"/>
        </w:rPr>
        <w:t>язані із здійсненням державного контролю, оскільки останні буде виведено з під сфери дії ЗУ «Про адмінпослуги»].</w:t>
      </w:r>
    </w:p>
    <w:p w14:paraId="09DF46D4" w14:textId="77777777" w:rsidR="00C64616" w:rsidRPr="00167ACF" w:rsidRDefault="003B223A" w:rsidP="000A7EBE">
      <w:pPr>
        <w:widowControl w:val="0"/>
        <w:numPr>
          <w:ilvl w:val="0"/>
          <w:numId w:val="18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bookmarkStart w:id="533" w:name="2ijv8qh" w:colFirst="0" w:colLast="0"/>
      <w:bookmarkStart w:id="534" w:name="43ekyio" w:colFirst="0" w:colLast="0"/>
      <w:bookmarkEnd w:id="533"/>
      <w:bookmarkEnd w:id="534"/>
      <w:r w:rsidRPr="00167ACF">
        <w:rPr>
          <w:rFonts w:ascii="Times New Roman" w:eastAsia="Times New Roman" w:hAnsi="Times New Roman" w:cs="Times New Roman"/>
          <w:color w:val="000000"/>
          <w:sz w:val="28"/>
          <w:szCs w:val="28"/>
        </w:rPr>
        <w:t>Послугами у сфері захисту рослин, які не відносяться до адміністративних, є:</w:t>
      </w:r>
    </w:p>
    <w:p w14:paraId="55ACF733" w14:textId="77777777" w:rsidR="00C64616" w:rsidRPr="00167ACF" w:rsidRDefault="003B223A" w:rsidP="000A7EBE">
      <w:pPr>
        <w:widowControl w:val="0"/>
        <w:numPr>
          <w:ilvl w:val="0"/>
          <w:numId w:val="20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проведення огляду, обстеження, аналізу, інспектування;</w:t>
      </w:r>
    </w:p>
    <w:p w14:paraId="6794449B" w14:textId="77777777" w:rsidR="00C64616" w:rsidRPr="00167ACF" w:rsidRDefault="003B223A" w:rsidP="000A7EBE">
      <w:pPr>
        <w:widowControl w:val="0"/>
        <w:numPr>
          <w:ilvl w:val="0"/>
          <w:numId w:val="20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здійснення обробки, знезараження;</w:t>
      </w:r>
    </w:p>
    <w:p w14:paraId="3E18C96C" w14:textId="66958A54" w:rsidR="00C64616" w:rsidRPr="00167ACF" w:rsidRDefault="003B223A" w:rsidP="000A7EBE">
      <w:pPr>
        <w:widowControl w:val="0"/>
        <w:numPr>
          <w:ilvl w:val="0"/>
          <w:numId w:val="205"/>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організація та здійснення контролю за роботами із фумігації.</w:t>
      </w:r>
    </w:p>
    <w:p w14:paraId="57F40947" w14:textId="77777777" w:rsidR="00C64616" w:rsidRPr="00167ACF" w:rsidRDefault="003B223A" w:rsidP="000A7EBE">
      <w:pPr>
        <w:widowControl w:val="0"/>
        <w:numPr>
          <w:ilvl w:val="0"/>
          <w:numId w:val="18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Розмір плати за надання адміністративної послуги та за надання інших послуг, порядок її справляння визначаються законом з урахуванням її соціального та економічного значення та не повинні перевищувати фактичної вартості наданих послуг.</w:t>
      </w:r>
    </w:p>
    <w:p w14:paraId="4814C8DA" w14:textId="77777777" w:rsidR="00C64616" w:rsidRPr="00167ACF" w:rsidRDefault="003B223A" w:rsidP="000A7EBE">
      <w:pPr>
        <w:widowControl w:val="0"/>
        <w:numPr>
          <w:ilvl w:val="0"/>
          <w:numId w:val="18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Встановлення нових або скасування існуючих адміністративних послуг та інших послуг у сфері захисту рослин здійснюється тільки шляхом внесення змін до цього Закону.</w:t>
      </w:r>
    </w:p>
    <w:p w14:paraId="606A27CA"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highlight w:val="yellow"/>
        </w:rPr>
      </w:pPr>
      <w:bookmarkStart w:id="535" w:name="xp5iya" w:colFirst="0" w:colLast="0"/>
      <w:bookmarkEnd w:id="535"/>
    </w:p>
    <w:p w14:paraId="63854CFE" w14:textId="10A9B296" w:rsidR="00C64616" w:rsidRPr="00167ACF" w:rsidRDefault="003B223A" w:rsidP="003530E2">
      <w:pPr>
        <w:pStyle w:val="1"/>
        <w:keepNext w:val="0"/>
        <w:widowControl w:val="0"/>
        <w:spacing w:before="0"/>
        <w:rPr>
          <w:b w:val="0"/>
          <w:sz w:val="28"/>
          <w:szCs w:val="28"/>
        </w:rPr>
      </w:pPr>
      <w:bookmarkStart w:id="536" w:name="3hot1m3" w:colFirst="0" w:colLast="0"/>
      <w:bookmarkStart w:id="537" w:name="_Toc8886706"/>
      <w:bookmarkEnd w:id="536"/>
      <w:r w:rsidRPr="00167ACF">
        <w:rPr>
          <w:sz w:val="28"/>
          <w:szCs w:val="28"/>
        </w:rPr>
        <w:t>РОЗДІЛ Х</w:t>
      </w:r>
      <w:r w:rsidR="00AF6433" w:rsidRPr="00167ACF">
        <w:rPr>
          <w:sz w:val="28"/>
          <w:szCs w:val="28"/>
          <w:lang w:val="en-US"/>
        </w:rPr>
        <w:t>V</w:t>
      </w:r>
      <w:r w:rsidRPr="00167ACF">
        <w:rPr>
          <w:sz w:val="28"/>
          <w:szCs w:val="28"/>
        </w:rPr>
        <w:t xml:space="preserve">І. ПРИКІНЦЕВІ </w:t>
      </w:r>
      <w:r w:rsidRPr="00167ACF">
        <w:rPr>
          <w:smallCaps w:val="0"/>
          <w:sz w:val="28"/>
          <w:szCs w:val="28"/>
        </w:rPr>
        <w:t>ТА</w:t>
      </w:r>
      <w:r w:rsidRPr="00167ACF">
        <w:rPr>
          <w:sz w:val="28"/>
          <w:szCs w:val="28"/>
        </w:rPr>
        <w:t xml:space="preserve"> </w:t>
      </w:r>
      <w:r w:rsidRPr="00167ACF">
        <w:rPr>
          <w:smallCaps w:val="0"/>
          <w:sz w:val="28"/>
          <w:szCs w:val="28"/>
        </w:rPr>
        <w:t xml:space="preserve">ПЕРЕХІДНІ </w:t>
      </w:r>
      <w:r w:rsidRPr="00167ACF">
        <w:rPr>
          <w:sz w:val="28"/>
          <w:szCs w:val="28"/>
        </w:rPr>
        <w:t>ПОЛОЖЕННЯ</w:t>
      </w:r>
      <w:bookmarkEnd w:id="537"/>
    </w:p>
    <w:p w14:paraId="0BE79999" w14:textId="14958DD0" w:rsidR="00C64616" w:rsidRPr="00167ACF" w:rsidRDefault="003B223A" w:rsidP="000A7EBE">
      <w:pPr>
        <w:widowControl w:val="0"/>
        <w:numPr>
          <w:ilvl w:val="0"/>
          <w:numId w:val="136"/>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Цей Закон набирає чинності через </w:t>
      </w:r>
      <w:r w:rsidRPr="00167ACF">
        <w:rPr>
          <w:rFonts w:ascii="Times New Roman" w:eastAsia="Times New Roman" w:hAnsi="Times New Roman" w:cs="Times New Roman"/>
          <w:color w:val="000000"/>
          <w:sz w:val="28"/>
          <w:szCs w:val="28"/>
          <w:highlight w:val="lightGray"/>
        </w:rPr>
        <w:t>[</w:t>
      </w:r>
      <w:r w:rsidR="00993E40" w:rsidRPr="00167ACF">
        <w:rPr>
          <w:rFonts w:ascii="Times New Roman" w:eastAsia="Times New Roman" w:hAnsi="Times New Roman" w:cs="Times New Roman"/>
          <w:color w:val="000000"/>
          <w:sz w:val="28"/>
          <w:szCs w:val="28"/>
          <w:highlight w:val="lightGray"/>
          <w:lang w:val="en-US"/>
        </w:rPr>
        <w:t>…</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роки з дня його опублікування, крім:</w:t>
      </w:r>
    </w:p>
    <w:p w14:paraId="4EFC3695" w14:textId="77777777" w:rsidR="00C64616" w:rsidRPr="00167ACF" w:rsidRDefault="003B223A" w:rsidP="000A7EBE">
      <w:pPr>
        <w:widowControl w:val="0"/>
        <w:numPr>
          <w:ilvl w:val="0"/>
          <w:numId w:val="6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статті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яка набирає чинності через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років з дня опублікування </w:t>
      </w:r>
      <w:r w:rsidRPr="00167ACF">
        <w:rPr>
          <w:rFonts w:ascii="Times New Roman" w:eastAsia="Times New Roman" w:hAnsi="Times New Roman" w:cs="Times New Roman"/>
          <w:color w:val="000000"/>
          <w:sz w:val="28"/>
          <w:szCs w:val="28"/>
        </w:rPr>
        <w:lastRenderedPageBreak/>
        <w:t>цього Закону;</w:t>
      </w:r>
    </w:p>
    <w:p w14:paraId="3CC6CE37" w14:textId="77777777" w:rsidR="00C64616" w:rsidRPr="00167ACF" w:rsidRDefault="003B223A" w:rsidP="000A7EBE">
      <w:pPr>
        <w:widowControl w:val="0"/>
        <w:numPr>
          <w:ilvl w:val="0"/>
          <w:numId w:val="6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статті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lightGray"/>
        </w:rPr>
        <w:t>[про вимоги до призначених прикордонних інспекційних (фітосанітарних) постів]</w:t>
      </w:r>
      <w:r w:rsidRPr="00167ACF">
        <w:rPr>
          <w:rFonts w:ascii="Times New Roman" w:eastAsia="Times New Roman" w:hAnsi="Times New Roman" w:cs="Times New Roman"/>
          <w:color w:val="000000"/>
          <w:sz w:val="28"/>
          <w:szCs w:val="28"/>
        </w:rPr>
        <w:t xml:space="preserve"> – яка набирає чинності через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роки з дня опублікування цього Закону;</w:t>
      </w:r>
    </w:p>
    <w:p w14:paraId="31E1F6E3" w14:textId="77777777" w:rsidR="00C64616" w:rsidRPr="00167ACF" w:rsidRDefault="003B223A" w:rsidP="000A7EBE">
      <w:pPr>
        <w:widowControl w:val="0"/>
        <w:numPr>
          <w:ilvl w:val="0"/>
          <w:numId w:val="6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статті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lightGray"/>
        </w:rPr>
        <w:t>[про вимоги до реклами]</w:t>
      </w:r>
      <w:r w:rsidRPr="00167ACF">
        <w:rPr>
          <w:rFonts w:ascii="Times New Roman" w:eastAsia="Times New Roman" w:hAnsi="Times New Roman" w:cs="Times New Roman"/>
          <w:color w:val="000000"/>
          <w:sz w:val="28"/>
          <w:szCs w:val="28"/>
        </w:rPr>
        <w:t xml:space="preserve"> – яка набирає чинності через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роки з дня опублікування цього Закону;</w:t>
      </w:r>
    </w:p>
    <w:p w14:paraId="44C93350" w14:textId="77777777" w:rsidR="00C64616" w:rsidRPr="00167ACF" w:rsidRDefault="003B223A" w:rsidP="000A7EBE">
      <w:pPr>
        <w:widowControl w:val="0"/>
        <w:numPr>
          <w:ilvl w:val="0"/>
          <w:numId w:val="6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статті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lightGray"/>
        </w:rPr>
        <w:t>[про уповноваження та вимоги до офіційних та референс-лабораторій]</w:t>
      </w:r>
      <w:r w:rsidRPr="00167ACF">
        <w:rPr>
          <w:rFonts w:ascii="Times New Roman" w:eastAsia="Times New Roman" w:hAnsi="Times New Roman" w:cs="Times New Roman"/>
          <w:color w:val="000000"/>
          <w:sz w:val="28"/>
          <w:szCs w:val="28"/>
        </w:rPr>
        <w:t xml:space="preserve"> – яка набирає чинності через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роки з дня опублікування цього Закону;</w:t>
      </w:r>
    </w:p>
    <w:p w14:paraId="75C25D86" w14:textId="77777777" w:rsidR="00C64616" w:rsidRPr="00167ACF" w:rsidRDefault="003B223A" w:rsidP="000A7EBE">
      <w:pPr>
        <w:widowControl w:val="0"/>
        <w:numPr>
          <w:ilvl w:val="0"/>
          <w:numId w:val="6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статті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lightGray"/>
        </w:rPr>
        <w:t>[про інформаційно-телекомунікаційну систему компетентного органу]</w:t>
      </w:r>
      <w:r w:rsidRPr="00167ACF">
        <w:rPr>
          <w:rFonts w:ascii="Times New Roman" w:eastAsia="Times New Roman" w:hAnsi="Times New Roman" w:cs="Times New Roman"/>
          <w:color w:val="000000"/>
          <w:sz w:val="28"/>
          <w:szCs w:val="28"/>
        </w:rPr>
        <w:t xml:space="preserve"> – яка набирає чинності через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роки з дня опублікування цього Закону;</w:t>
      </w:r>
    </w:p>
    <w:p w14:paraId="3C8AD93D" w14:textId="77777777" w:rsidR="00C64616" w:rsidRPr="00167ACF" w:rsidRDefault="003B223A" w:rsidP="000A7EBE">
      <w:pPr>
        <w:widowControl w:val="0"/>
        <w:numPr>
          <w:ilvl w:val="0"/>
          <w:numId w:val="6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статті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lightGray"/>
        </w:rPr>
        <w:t>[про вимоги до забезпечення простежуваності]</w:t>
      </w:r>
      <w:r w:rsidRPr="00167ACF">
        <w:rPr>
          <w:rFonts w:ascii="Times New Roman" w:eastAsia="Times New Roman" w:hAnsi="Times New Roman" w:cs="Times New Roman"/>
          <w:color w:val="000000"/>
          <w:sz w:val="28"/>
          <w:szCs w:val="28"/>
        </w:rPr>
        <w:t xml:space="preserve"> – яка набирає чинності стосовно операторів ринку, які відповідно до статті 55 Господарського кодексу України належать до:</w:t>
      </w:r>
    </w:p>
    <w:p w14:paraId="35BCC0DE" w14:textId="55C1D7FB" w:rsidR="00C64616" w:rsidRPr="00167ACF" w:rsidRDefault="003B223A" w:rsidP="000A7EBE">
      <w:pPr>
        <w:widowControl w:val="0"/>
        <w:numPr>
          <w:ilvl w:val="0"/>
          <w:numId w:val="6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white"/>
        </w:rPr>
        <w:t>суб</w:t>
      </w:r>
      <w:r w:rsidR="00C5575D" w:rsidRPr="00167ACF">
        <w:rPr>
          <w:rFonts w:ascii="Times New Roman" w:eastAsia="Times New Roman" w:hAnsi="Times New Roman" w:cs="Times New Roman"/>
          <w:color w:val="000000"/>
          <w:sz w:val="28"/>
          <w:szCs w:val="28"/>
          <w:highlight w:val="white"/>
        </w:rPr>
        <w:t>’</w:t>
      </w:r>
      <w:r w:rsidRPr="00167ACF">
        <w:rPr>
          <w:rFonts w:ascii="Times New Roman" w:eastAsia="Times New Roman" w:hAnsi="Times New Roman" w:cs="Times New Roman"/>
          <w:color w:val="000000"/>
          <w:sz w:val="28"/>
          <w:szCs w:val="28"/>
          <w:highlight w:val="white"/>
        </w:rPr>
        <w:t>єктів великого підприємництва</w:t>
      </w:r>
      <w:r w:rsidRPr="00167ACF">
        <w:rPr>
          <w:rFonts w:ascii="Times New Roman" w:eastAsia="Times New Roman" w:hAnsi="Times New Roman" w:cs="Times New Roman"/>
          <w:color w:val="000000"/>
          <w:sz w:val="28"/>
          <w:szCs w:val="28"/>
        </w:rPr>
        <w:t xml:space="preserve"> – через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роки з дня опублікування цього Закону;</w:t>
      </w:r>
    </w:p>
    <w:p w14:paraId="253FD7F8" w14:textId="567DA4E2" w:rsidR="00C64616" w:rsidRPr="00167ACF" w:rsidRDefault="003B223A" w:rsidP="000A7EBE">
      <w:pPr>
        <w:widowControl w:val="0"/>
        <w:numPr>
          <w:ilvl w:val="0"/>
          <w:numId w:val="6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white"/>
        </w:rPr>
        <w:t>суб</w:t>
      </w:r>
      <w:r w:rsidR="00C5575D" w:rsidRPr="00167ACF">
        <w:rPr>
          <w:rFonts w:ascii="Times New Roman" w:eastAsia="Times New Roman" w:hAnsi="Times New Roman" w:cs="Times New Roman"/>
          <w:color w:val="000000"/>
          <w:sz w:val="28"/>
          <w:szCs w:val="28"/>
          <w:highlight w:val="white"/>
        </w:rPr>
        <w:t>’</w:t>
      </w:r>
      <w:r w:rsidRPr="00167ACF">
        <w:rPr>
          <w:rFonts w:ascii="Times New Roman" w:eastAsia="Times New Roman" w:hAnsi="Times New Roman" w:cs="Times New Roman"/>
          <w:color w:val="000000"/>
          <w:sz w:val="28"/>
          <w:szCs w:val="28"/>
          <w:highlight w:val="white"/>
        </w:rPr>
        <w:t>єктів середнього підприємництва</w:t>
      </w:r>
      <w:r w:rsidRPr="00167ACF">
        <w:rPr>
          <w:rFonts w:ascii="Times New Roman" w:eastAsia="Times New Roman" w:hAnsi="Times New Roman" w:cs="Times New Roman"/>
          <w:color w:val="000000"/>
          <w:sz w:val="28"/>
          <w:szCs w:val="28"/>
        </w:rPr>
        <w:t xml:space="preserve"> – через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роки з дня опублікування цього Закону;</w:t>
      </w:r>
    </w:p>
    <w:p w14:paraId="1D4D1E56" w14:textId="709FF322" w:rsidR="00C64616" w:rsidRPr="00167ACF" w:rsidRDefault="003B223A" w:rsidP="000A7EBE">
      <w:pPr>
        <w:widowControl w:val="0"/>
        <w:numPr>
          <w:ilvl w:val="0"/>
          <w:numId w:val="6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white"/>
        </w:rPr>
        <w:t>суб</w:t>
      </w:r>
      <w:r w:rsidR="00C5575D" w:rsidRPr="00167ACF">
        <w:rPr>
          <w:rFonts w:ascii="Times New Roman" w:eastAsia="Times New Roman" w:hAnsi="Times New Roman" w:cs="Times New Roman"/>
          <w:color w:val="000000"/>
          <w:sz w:val="28"/>
          <w:szCs w:val="28"/>
          <w:highlight w:val="white"/>
        </w:rPr>
        <w:t>’</w:t>
      </w:r>
      <w:r w:rsidRPr="00167ACF">
        <w:rPr>
          <w:rFonts w:ascii="Times New Roman" w:eastAsia="Times New Roman" w:hAnsi="Times New Roman" w:cs="Times New Roman"/>
          <w:color w:val="000000"/>
          <w:sz w:val="28"/>
          <w:szCs w:val="28"/>
          <w:highlight w:val="white"/>
        </w:rPr>
        <w:t>єктами малого підприємництва</w:t>
      </w:r>
      <w:r w:rsidRPr="00167ACF">
        <w:rPr>
          <w:rFonts w:ascii="Times New Roman" w:eastAsia="Times New Roman" w:hAnsi="Times New Roman" w:cs="Times New Roman"/>
          <w:color w:val="000000"/>
          <w:sz w:val="28"/>
          <w:szCs w:val="28"/>
        </w:rPr>
        <w:t xml:space="preserve"> – через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роки з дня опублікування цього Закону;</w:t>
      </w:r>
    </w:p>
    <w:p w14:paraId="32918988" w14:textId="71A917AD" w:rsidR="00C64616" w:rsidRPr="00167ACF" w:rsidRDefault="003B223A" w:rsidP="000A7EBE">
      <w:pPr>
        <w:widowControl w:val="0"/>
        <w:numPr>
          <w:ilvl w:val="0"/>
          <w:numId w:val="69"/>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white"/>
        </w:rPr>
        <w:t>суб</w:t>
      </w:r>
      <w:r w:rsidR="00C5575D" w:rsidRPr="00167ACF">
        <w:rPr>
          <w:rFonts w:ascii="Times New Roman" w:eastAsia="Times New Roman" w:hAnsi="Times New Roman" w:cs="Times New Roman"/>
          <w:color w:val="000000"/>
          <w:sz w:val="28"/>
          <w:szCs w:val="28"/>
          <w:highlight w:val="white"/>
        </w:rPr>
        <w:t>’</w:t>
      </w:r>
      <w:r w:rsidRPr="00167ACF">
        <w:rPr>
          <w:rFonts w:ascii="Times New Roman" w:eastAsia="Times New Roman" w:hAnsi="Times New Roman" w:cs="Times New Roman"/>
          <w:color w:val="000000"/>
          <w:sz w:val="28"/>
          <w:szCs w:val="28"/>
          <w:highlight w:val="white"/>
        </w:rPr>
        <w:t xml:space="preserve">єктів мікропідприємництва </w:t>
      </w:r>
      <w:r w:rsidRPr="00167ACF">
        <w:rPr>
          <w:rFonts w:ascii="Times New Roman" w:eastAsia="Times New Roman" w:hAnsi="Times New Roman" w:cs="Times New Roman"/>
          <w:color w:val="000000"/>
          <w:sz w:val="28"/>
          <w:szCs w:val="28"/>
        </w:rPr>
        <w:t xml:space="preserve">– через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роки з дня опублікування цього Закону;</w:t>
      </w:r>
    </w:p>
    <w:p w14:paraId="1455FA67" w14:textId="77777777" w:rsidR="00C64616" w:rsidRPr="00167ACF" w:rsidRDefault="003B223A" w:rsidP="000A7EBE">
      <w:pPr>
        <w:widowControl w:val="0"/>
        <w:numPr>
          <w:ilvl w:val="0"/>
          <w:numId w:val="68"/>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статті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w:t>
      </w:r>
      <w:r w:rsidRPr="00167ACF">
        <w:rPr>
          <w:rFonts w:ascii="Times New Roman" w:eastAsia="Times New Roman" w:hAnsi="Times New Roman" w:cs="Times New Roman"/>
          <w:color w:val="000000"/>
          <w:sz w:val="28"/>
          <w:szCs w:val="28"/>
          <w:highlight w:val="lightGray"/>
        </w:rPr>
        <w:t>[про технічний огляд обладнання, яке використовується професійними користувачами для застосування засобів захисту рослин]</w:t>
      </w:r>
      <w:r w:rsidRPr="00167ACF">
        <w:rPr>
          <w:rFonts w:ascii="Times New Roman" w:eastAsia="Times New Roman" w:hAnsi="Times New Roman" w:cs="Times New Roman"/>
          <w:color w:val="000000"/>
          <w:sz w:val="28"/>
          <w:szCs w:val="28"/>
        </w:rPr>
        <w:t xml:space="preserve"> – яка набирає чинності через </w:t>
      </w:r>
      <w:r w:rsidRPr="00167ACF">
        <w:rPr>
          <w:rFonts w:ascii="Times New Roman" w:eastAsia="Times New Roman" w:hAnsi="Times New Roman" w:cs="Times New Roman"/>
          <w:color w:val="000000"/>
          <w:sz w:val="28"/>
          <w:szCs w:val="28"/>
          <w:highlight w:val="lightGray"/>
        </w:rPr>
        <w:t>[…]</w:t>
      </w:r>
      <w:r w:rsidRPr="00167ACF">
        <w:rPr>
          <w:rFonts w:ascii="Times New Roman" w:eastAsia="Times New Roman" w:hAnsi="Times New Roman" w:cs="Times New Roman"/>
          <w:color w:val="000000"/>
          <w:sz w:val="28"/>
          <w:szCs w:val="28"/>
        </w:rPr>
        <w:t xml:space="preserve"> роки з дня опублікування цього Закону;</w:t>
      </w:r>
    </w:p>
    <w:p w14:paraId="41740CA5"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w:t>
      </w:r>
      <w:r w:rsidRPr="00167ACF">
        <w:rPr>
          <w:rFonts w:ascii="Times New Roman" w:eastAsia="Times New Roman" w:hAnsi="Times New Roman" w:cs="Times New Roman"/>
          <w:sz w:val="28"/>
          <w:szCs w:val="28"/>
        </w:rPr>
        <w:t>;</w:t>
      </w:r>
    </w:p>
    <w:p w14:paraId="1C15FDDF"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 xml:space="preserve">пунктів </w:t>
      </w:r>
      <w:r w:rsidRPr="00167ACF">
        <w:rPr>
          <w:rFonts w:ascii="Times New Roman" w:eastAsia="Times New Roman" w:hAnsi="Times New Roman" w:cs="Times New Roman"/>
          <w:sz w:val="28"/>
          <w:szCs w:val="28"/>
          <w:highlight w:val="lightGray"/>
        </w:rPr>
        <w:t>[…]</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highlight w:val="lightGray"/>
        </w:rPr>
        <w:t>[…]</w:t>
      </w:r>
      <w:r w:rsidRPr="00167ACF">
        <w:rPr>
          <w:rFonts w:ascii="Times New Roman" w:eastAsia="Times New Roman" w:hAnsi="Times New Roman" w:cs="Times New Roman"/>
          <w:sz w:val="28"/>
          <w:szCs w:val="28"/>
        </w:rPr>
        <w:t xml:space="preserve"> та 5 цього розділу, які набирають чинності з дня, наступного за днем його опублікування.</w:t>
      </w:r>
    </w:p>
    <w:p w14:paraId="12B90505" w14:textId="77777777" w:rsidR="00C64616" w:rsidRPr="00167ACF" w:rsidRDefault="00C64616" w:rsidP="003530E2">
      <w:pPr>
        <w:widowControl w:val="0"/>
        <w:tabs>
          <w:tab w:val="left" w:pos="1134"/>
        </w:tabs>
        <w:spacing w:after="120" w:line="240" w:lineRule="auto"/>
        <w:ind w:left="709"/>
        <w:jc w:val="both"/>
        <w:rPr>
          <w:rFonts w:ascii="Times New Roman" w:eastAsia="Times New Roman" w:hAnsi="Times New Roman" w:cs="Times New Roman"/>
          <w:color w:val="000000"/>
          <w:sz w:val="28"/>
          <w:szCs w:val="28"/>
        </w:rPr>
      </w:pPr>
    </w:p>
    <w:p w14:paraId="5F023C59" w14:textId="77777777" w:rsidR="00C64616" w:rsidRPr="00167ACF" w:rsidRDefault="003B223A" w:rsidP="000A7EBE">
      <w:pPr>
        <w:widowControl w:val="0"/>
        <w:numPr>
          <w:ilvl w:val="0"/>
          <w:numId w:val="136"/>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Установити, що </w:t>
      </w:r>
      <w:r w:rsidRPr="00167ACF">
        <w:rPr>
          <w:rFonts w:ascii="Times New Roman" w:eastAsia="Times New Roman" w:hAnsi="Times New Roman" w:cs="Times New Roman"/>
          <w:color w:val="000000"/>
          <w:sz w:val="28"/>
          <w:szCs w:val="28"/>
          <w:highlight w:val="lightGray"/>
        </w:rPr>
        <w:t>[навести перехідні положення, які будуть тимчасово діяти після набуття законом чинності – такі положення можуть стосуватися продукції, яка вже знаходиться в обігу, її маркування тощо]</w:t>
      </w:r>
      <w:r w:rsidRPr="00167ACF">
        <w:rPr>
          <w:rFonts w:ascii="Times New Roman" w:eastAsia="Times New Roman" w:hAnsi="Times New Roman" w:cs="Times New Roman"/>
          <w:color w:val="000000"/>
          <w:sz w:val="28"/>
          <w:szCs w:val="28"/>
        </w:rPr>
        <w:t>:</w:t>
      </w:r>
    </w:p>
    <w:p w14:paraId="73D210A0" w14:textId="77777777" w:rsidR="00C64616" w:rsidRPr="00167ACF" w:rsidRDefault="003B223A" w:rsidP="000A7EBE">
      <w:pPr>
        <w:widowControl w:val="0"/>
        <w:numPr>
          <w:ilvl w:val="0"/>
          <w:numId w:val="10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насіння та садивний матеріал, які було оброблено засобами захисту рослин та марковане до набуття чинності цим Законом, може знаходиться в обігу до його повного використання;</w:t>
      </w:r>
    </w:p>
    <w:p w14:paraId="2BA2FE70" w14:textId="2B336758" w:rsidR="00B61090" w:rsidRPr="00167ACF" w:rsidRDefault="00B61090" w:rsidP="000A7EBE">
      <w:pPr>
        <w:widowControl w:val="0"/>
        <w:numPr>
          <w:ilvl w:val="0"/>
          <w:numId w:val="10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обладнання для застосування засобів захисту рослин, має пройти </w:t>
      </w:r>
      <w:r w:rsidRPr="00167ACF">
        <w:rPr>
          <w:rFonts w:ascii="Times New Roman" w:eastAsia="Times New Roman" w:hAnsi="Times New Roman" w:cs="Times New Roman"/>
          <w:color w:val="000000"/>
          <w:sz w:val="28"/>
          <w:szCs w:val="28"/>
        </w:rPr>
        <w:lastRenderedPageBreak/>
        <w:t xml:space="preserve">технічний огляд протягом перших трьох років після набуття чинності цим Законом. Якщо протягом </w:t>
      </w:r>
      <w:r w:rsidR="006E04FA" w:rsidRPr="00167ACF">
        <w:rPr>
          <w:rFonts w:ascii="Times New Roman" w:eastAsia="Times New Roman" w:hAnsi="Times New Roman" w:cs="Times New Roman"/>
          <w:color w:val="000000"/>
          <w:sz w:val="28"/>
          <w:szCs w:val="28"/>
        </w:rPr>
        <w:t>зазначеного</w:t>
      </w:r>
      <w:r w:rsidRPr="00167ACF">
        <w:rPr>
          <w:rFonts w:ascii="Times New Roman" w:eastAsia="Times New Roman" w:hAnsi="Times New Roman" w:cs="Times New Roman"/>
          <w:color w:val="000000"/>
          <w:sz w:val="28"/>
          <w:szCs w:val="28"/>
        </w:rPr>
        <w:t xml:space="preserve"> строку </w:t>
      </w:r>
      <w:r w:rsidR="006E04FA" w:rsidRPr="00167ACF">
        <w:rPr>
          <w:rFonts w:ascii="Times New Roman" w:eastAsia="Times New Roman" w:hAnsi="Times New Roman" w:cs="Times New Roman"/>
          <w:color w:val="000000"/>
          <w:sz w:val="28"/>
          <w:szCs w:val="28"/>
        </w:rPr>
        <w:t xml:space="preserve">обладнання для застосування засобів захисту рослин </w:t>
      </w:r>
      <w:r w:rsidRPr="00167ACF">
        <w:rPr>
          <w:rFonts w:ascii="Times New Roman" w:eastAsia="Times New Roman" w:hAnsi="Times New Roman" w:cs="Times New Roman"/>
          <w:color w:val="000000"/>
          <w:sz w:val="28"/>
          <w:szCs w:val="28"/>
        </w:rPr>
        <w:t xml:space="preserve">не пройшло </w:t>
      </w:r>
      <w:r w:rsidR="006E04FA" w:rsidRPr="00167ACF">
        <w:rPr>
          <w:rFonts w:ascii="Times New Roman" w:eastAsia="Times New Roman" w:hAnsi="Times New Roman" w:cs="Times New Roman"/>
          <w:color w:val="000000"/>
          <w:sz w:val="28"/>
          <w:szCs w:val="28"/>
        </w:rPr>
        <w:t>технічний огляд,</w:t>
      </w:r>
      <w:r w:rsidRPr="00167ACF">
        <w:rPr>
          <w:rFonts w:ascii="Times New Roman" w:eastAsia="Times New Roman" w:hAnsi="Times New Roman" w:cs="Times New Roman"/>
          <w:color w:val="000000"/>
          <w:sz w:val="28"/>
          <w:szCs w:val="28"/>
        </w:rPr>
        <w:t xml:space="preserve"> використання </w:t>
      </w:r>
      <w:r w:rsidR="006E04FA" w:rsidRPr="00167ACF">
        <w:rPr>
          <w:rFonts w:ascii="Times New Roman" w:eastAsia="Times New Roman" w:hAnsi="Times New Roman" w:cs="Times New Roman"/>
          <w:color w:val="000000"/>
          <w:sz w:val="28"/>
          <w:szCs w:val="28"/>
        </w:rPr>
        <w:t xml:space="preserve">такого обладнання </w:t>
      </w:r>
      <w:r w:rsidRPr="00167ACF">
        <w:rPr>
          <w:rFonts w:ascii="Times New Roman" w:eastAsia="Times New Roman" w:hAnsi="Times New Roman" w:cs="Times New Roman"/>
          <w:color w:val="000000"/>
          <w:sz w:val="28"/>
          <w:szCs w:val="28"/>
        </w:rPr>
        <w:t>заборонене</w:t>
      </w:r>
      <w:r w:rsidR="006E04FA" w:rsidRPr="00167ACF">
        <w:rPr>
          <w:rFonts w:ascii="Times New Roman" w:eastAsia="Times New Roman" w:hAnsi="Times New Roman" w:cs="Times New Roman"/>
          <w:color w:val="000000"/>
          <w:sz w:val="28"/>
          <w:szCs w:val="28"/>
        </w:rPr>
        <w:t xml:space="preserve"> починаючи</w:t>
      </w:r>
      <w:r w:rsidR="006E04FA" w:rsidRPr="00167ACF">
        <w:rPr>
          <w:rFonts w:ascii="Times New Roman" w:eastAsia="Times New Roman" w:hAnsi="Times New Roman" w:cs="Times New Roman"/>
          <w:color w:val="000000"/>
          <w:sz w:val="28"/>
          <w:szCs w:val="28"/>
          <w:lang w:val="en-US"/>
        </w:rPr>
        <w:t xml:space="preserve"> </w:t>
      </w:r>
      <w:r w:rsidR="006E04FA" w:rsidRPr="00167ACF">
        <w:rPr>
          <w:rFonts w:ascii="Times New Roman" w:eastAsia="Times New Roman" w:hAnsi="Times New Roman" w:cs="Times New Roman"/>
          <w:color w:val="000000"/>
          <w:sz w:val="28"/>
          <w:szCs w:val="28"/>
        </w:rPr>
        <w:t>з дня, який є наступним за днем спливу перших трьох років після набуття чинності цим Законом.</w:t>
      </w:r>
    </w:p>
    <w:p w14:paraId="5CD4B259" w14:textId="77777777" w:rsidR="00C64616" w:rsidRPr="00167ACF" w:rsidRDefault="003B223A" w:rsidP="000A7EBE">
      <w:pPr>
        <w:widowControl w:val="0"/>
        <w:numPr>
          <w:ilvl w:val="0"/>
          <w:numId w:val="104"/>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lightGray"/>
        </w:rPr>
        <w:t>[…]</w:t>
      </w:r>
    </w:p>
    <w:p w14:paraId="66CAF3A5" w14:textId="77777777" w:rsidR="00C64616" w:rsidRPr="00167ACF" w:rsidRDefault="00C64616"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p>
    <w:p w14:paraId="12F1EFB0"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b/>
          <w:sz w:val="28"/>
          <w:szCs w:val="28"/>
        </w:rPr>
      </w:pPr>
      <w:r w:rsidRPr="00167ACF">
        <w:rPr>
          <w:rFonts w:ascii="Times New Roman" w:eastAsia="Times New Roman" w:hAnsi="Times New Roman" w:cs="Times New Roman"/>
          <w:b/>
          <w:sz w:val="28"/>
          <w:szCs w:val="28"/>
        </w:rPr>
        <w:t>3. Внести зміни до таких законодавчих актів України:</w:t>
      </w:r>
    </w:p>
    <w:p w14:paraId="6684F83F" w14:textId="3DF4F511"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38" w:name="_Toc8886707"/>
      <w:r w:rsidRPr="00167ACF">
        <w:rPr>
          <w:sz w:val="28"/>
          <w:szCs w:val="28"/>
        </w:rPr>
        <w:t>у Кодексі України про адміністративні правопорушення [1984 рік – це примітка для дотримання хронології]:</w:t>
      </w:r>
      <w:bookmarkEnd w:id="538"/>
    </w:p>
    <w:p w14:paraId="16346367" w14:textId="77777777" w:rsidR="00C64616" w:rsidRPr="00167ACF" w:rsidRDefault="003B223A" w:rsidP="003530E2">
      <w:pPr>
        <w:widowControl w:val="0"/>
        <w:tabs>
          <w:tab w:val="left" w:pos="1134"/>
        </w:tabs>
        <w:spacing w:after="120" w:line="240" w:lineRule="auto"/>
        <w:ind w:left="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[потрібні зміни опрацьовуються]</w:t>
      </w:r>
    </w:p>
    <w:p w14:paraId="72D62A13" w14:textId="77777777" w:rsidR="00C64616" w:rsidRPr="00167ACF" w:rsidRDefault="00C64616" w:rsidP="003530E2">
      <w:pPr>
        <w:widowControl w:val="0"/>
        <w:tabs>
          <w:tab w:val="left" w:pos="1134"/>
        </w:tabs>
        <w:spacing w:after="120" w:line="240" w:lineRule="auto"/>
        <w:ind w:left="709"/>
        <w:jc w:val="both"/>
        <w:rPr>
          <w:rFonts w:ascii="Times New Roman" w:eastAsia="Times New Roman" w:hAnsi="Times New Roman" w:cs="Times New Roman"/>
          <w:sz w:val="28"/>
          <w:szCs w:val="28"/>
        </w:rPr>
      </w:pPr>
    </w:p>
    <w:p w14:paraId="1D191BEE" w14:textId="36635B24"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39" w:name="_Toc8886708"/>
      <w:r w:rsidRPr="00167ACF">
        <w:rPr>
          <w:sz w:val="28"/>
          <w:szCs w:val="28"/>
        </w:rPr>
        <w:t>у Кримінальному кодексі України [2001 рік – це примітка для дотримання хронології]:</w:t>
      </w:r>
      <w:bookmarkEnd w:id="539"/>
    </w:p>
    <w:p w14:paraId="67514B35"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[потрібні зміни опрацьовуються]</w:t>
      </w:r>
    </w:p>
    <w:p w14:paraId="34BF109D" w14:textId="77777777" w:rsidR="00C64616" w:rsidRPr="00167ACF" w:rsidRDefault="00C64616" w:rsidP="003530E2">
      <w:pPr>
        <w:widowControl w:val="0"/>
        <w:tabs>
          <w:tab w:val="left" w:pos="1134"/>
        </w:tabs>
        <w:spacing w:after="120" w:line="240" w:lineRule="auto"/>
        <w:ind w:left="709"/>
        <w:jc w:val="both"/>
        <w:rPr>
          <w:rFonts w:ascii="Times New Roman" w:eastAsia="Times New Roman" w:hAnsi="Times New Roman" w:cs="Times New Roman"/>
          <w:sz w:val="28"/>
          <w:szCs w:val="28"/>
        </w:rPr>
      </w:pPr>
    </w:p>
    <w:p w14:paraId="20ED2124" w14:textId="0C312AC8"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40" w:name="_Toc8886709"/>
      <w:r w:rsidRPr="00167ACF">
        <w:rPr>
          <w:sz w:val="28"/>
          <w:szCs w:val="28"/>
        </w:rPr>
        <w:t>у Митному кодексі України [2012 рік – це примітка для дотримання хронології]:</w:t>
      </w:r>
      <w:bookmarkEnd w:id="540"/>
    </w:p>
    <w:p w14:paraId="441D2E35"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highlight w:val="lightGray"/>
        </w:rPr>
        <w:t>[потрібні зміни опрацьовуються]</w:t>
      </w:r>
    </w:p>
    <w:p w14:paraId="2E826FB6" w14:textId="77777777" w:rsidR="00C64616" w:rsidRPr="00167ACF" w:rsidRDefault="00C64616" w:rsidP="003530E2">
      <w:pPr>
        <w:widowControl w:val="0"/>
        <w:tabs>
          <w:tab w:val="left" w:pos="1134"/>
        </w:tabs>
        <w:spacing w:after="120" w:line="240" w:lineRule="auto"/>
        <w:ind w:left="709"/>
        <w:jc w:val="both"/>
        <w:rPr>
          <w:rFonts w:ascii="Times New Roman" w:eastAsia="Times New Roman" w:hAnsi="Times New Roman" w:cs="Times New Roman"/>
          <w:sz w:val="28"/>
          <w:szCs w:val="28"/>
        </w:rPr>
      </w:pPr>
    </w:p>
    <w:p w14:paraId="5D046565" w14:textId="49A3BCF3"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41" w:name="_Toc8886710"/>
      <w:r w:rsidRPr="00167ACF">
        <w:rPr>
          <w:sz w:val="28"/>
          <w:szCs w:val="28"/>
        </w:rPr>
        <w:t xml:space="preserve">у Закону України «Про охорону навколишнього природного середовища» </w:t>
      </w:r>
      <w:r w:rsidRPr="00167ACF">
        <w:rPr>
          <w:sz w:val="28"/>
          <w:szCs w:val="28"/>
          <w:highlight w:val="lightGray"/>
        </w:rPr>
        <w:t>[25 червня 1991 року – це примітка для дотримання хронології]</w:t>
      </w:r>
      <w:r w:rsidRPr="00167ACF">
        <w:rPr>
          <w:sz w:val="28"/>
          <w:szCs w:val="28"/>
        </w:rPr>
        <w:t xml:space="preserve"> (Відомості Верховної Ради України, 1991 р., № 41, ст. 546 із наступними змінами):</w:t>
      </w:r>
      <w:bookmarkEnd w:id="541"/>
    </w:p>
    <w:p w14:paraId="0CB2AA16" w14:textId="77777777" w:rsidR="00C64616" w:rsidRPr="00167ACF" w:rsidRDefault="003B223A" w:rsidP="000A7EBE">
      <w:pPr>
        <w:widowControl w:val="0"/>
        <w:numPr>
          <w:ilvl w:val="0"/>
          <w:numId w:val="19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52:</w:t>
      </w:r>
    </w:p>
    <w:p w14:paraId="3D33D207" w14:textId="77777777" w:rsidR="00C64616" w:rsidRPr="00167ACF" w:rsidRDefault="003B223A"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назві статті слова «</w:t>
      </w:r>
      <w:r w:rsidRPr="00167ACF">
        <w:rPr>
          <w:rFonts w:ascii="Times New Roman" w:eastAsia="Times New Roman" w:hAnsi="Times New Roman" w:cs="Times New Roman"/>
          <w:color w:val="000000"/>
          <w:sz w:val="28"/>
          <w:szCs w:val="28"/>
        </w:rPr>
        <w:t>засобів захисту рослин, мінеральних добрив» замінити словами «пестицидів, агрохімікатів»;</w:t>
      </w:r>
    </w:p>
    <w:p w14:paraId="080D2DB0" w14:textId="77777777" w:rsidR="00C64616" w:rsidRPr="00167ACF" w:rsidRDefault="003B223A"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першій:</w:t>
      </w:r>
    </w:p>
    <w:p w14:paraId="7C9E75ED"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слова «засобів захисту рослин, стимуляторів їх росту, мінеральних добрив» замінити словами «пестицидів, агрохімікатів»;</w:t>
      </w:r>
    </w:p>
    <w:p w14:paraId="661EFFC1"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слова «і продуктів харчування» виключити;</w:t>
      </w:r>
    </w:p>
    <w:p w14:paraId="4E46764A" w14:textId="781CBAB6" w:rsidR="00C64616" w:rsidRPr="00167ACF" w:rsidRDefault="003B223A"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частину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яту викласти в такій редакції:</w:t>
      </w:r>
    </w:p>
    <w:p w14:paraId="0034D34C" w14:textId="392EF51F"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«Державна реєстрація пестицидів і агрохімікатів, ведення д</w:t>
      </w:r>
      <w:r w:rsidRPr="00167ACF">
        <w:rPr>
          <w:rFonts w:ascii="Times New Roman" w:eastAsia="Times New Roman" w:hAnsi="Times New Roman" w:cs="Times New Roman"/>
          <w:sz w:val="28"/>
          <w:szCs w:val="28"/>
        </w:rPr>
        <w:t>ержавного реєстру</w:t>
      </w:r>
      <w:r w:rsidRPr="00167ACF">
        <w:rPr>
          <w:rFonts w:ascii="Times New Roman" w:eastAsia="Times New Roman" w:hAnsi="Times New Roman" w:cs="Times New Roman"/>
          <w:color w:val="000000"/>
          <w:sz w:val="28"/>
          <w:szCs w:val="28"/>
        </w:rPr>
        <w:t xml:space="preserve"> пестицидів і агрохімікатів, дозволених до використання в Україні, у тому числі для </w:t>
      </w:r>
      <w:r w:rsidR="0076755E" w:rsidRPr="00167ACF">
        <w:rPr>
          <w:rFonts w:ascii="Times New Roman" w:eastAsia="Times New Roman" w:hAnsi="Times New Roman" w:cs="Times New Roman"/>
          <w:color w:val="000000"/>
          <w:sz w:val="28"/>
          <w:szCs w:val="28"/>
        </w:rPr>
        <w:t>реалізації населенню</w:t>
      </w:r>
      <w:r w:rsidRPr="00167ACF">
        <w:rPr>
          <w:rFonts w:ascii="Times New Roman" w:eastAsia="Times New Roman" w:hAnsi="Times New Roman" w:cs="Times New Roman"/>
          <w:color w:val="000000"/>
          <w:sz w:val="28"/>
          <w:szCs w:val="28"/>
        </w:rPr>
        <w:t xml:space="preserve"> та для застосування авіаційним методом, </w:t>
      </w:r>
      <w:r w:rsidRPr="00167ACF">
        <w:rPr>
          <w:rFonts w:ascii="Times New Roman" w:eastAsia="Times New Roman" w:hAnsi="Times New Roman" w:cs="Times New Roman"/>
          <w:color w:val="000000"/>
          <w:sz w:val="28"/>
          <w:szCs w:val="28"/>
        </w:rPr>
        <w:lastRenderedPageBreak/>
        <w:t>здійснюються відповідно до Закону України «Про пестициди і агрохімікати».»;</w:t>
      </w:r>
    </w:p>
    <w:p w14:paraId="059AB8FE" w14:textId="77777777" w:rsidR="00C64616" w:rsidRPr="00167ACF" w:rsidRDefault="003B223A" w:rsidP="000A7EBE">
      <w:pPr>
        <w:widowControl w:val="0"/>
        <w:numPr>
          <w:ilvl w:val="0"/>
          <w:numId w:val="19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пункті «й» частини другої статті 68 слова «</w:t>
      </w:r>
      <w:r w:rsidRPr="00167ACF">
        <w:rPr>
          <w:rFonts w:ascii="Times New Roman" w:eastAsia="Times New Roman" w:hAnsi="Times New Roman" w:cs="Times New Roman"/>
          <w:color w:val="000000"/>
          <w:sz w:val="28"/>
          <w:szCs w:val="28"/>
        </w:rPr>
        <w:t xml:space="preserve">хімічних </w:t>
      </w:r>
      <w:r w:rsidRPr="00167ACF">
        <w:rPr>
          <w:rFonts w:ascii="Times New Roman" w:eastAsia="Times New Roman" w:hAnsi="Times New Roman" w:cs="Times New Roman"/>
          <w:sz w:val="28"/>
          <w:szCs w:val="28"/>
        </w:rPr>
        <w:t xml:space="preserve">засобів захисту рослин, мінеральних добрив» </w:t>
      </w:r>
      <w:r w:rsidRPr="00167ACF">
        <w:rPr>
          <w:rFonts w:ascii="Times New Roman" w:eastAsia="Times New Roman" w:hAnsi="Times New Roman" w:cs="Times New Roman"/>
          <w:color w:val="000000"/>
          <w:sz w:val="28"/>
          <w:szCs w:val="28"/>
        </w:rPr>
        <w:t>замінити словами «пестицидів і агрохімікатів»;</w:t>
      </w:r>
    </w:p>
    <w:p w14:paraId="1BB7AC76"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p>
    <w:p w14:paraId="705FF7F4" w14:textId="65970AF6"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42" w:name="_Toc8886711"/>
      <w:r w:rsidRPr="00167ACF">
        <w:rPr>
          <w:sz w:val="28"/>
          <w:szCs w:val="28"/>
        </w:rPr>
        <w:t xml:space="preserve">перше речення частини четвертої статті 29 Закону України «Про охорону прав на сорти рослин» </w:t>
      </w:r>
      <w:r w:rsidRPr="00167ACF">
        <w:rPr>
          <w:sz w:val="28"/>
          <w:szCs w:val="28"/>
          <w:highlight w:val="lightGray"/>
        </w:rPr>
        <w:t>[21 квітня 1993 року – це примітка для дотримання хронології]</w:t>
      </w:r>
      <w:r w:rsidRPr="00167ACF">
        <w:rPr>
          <w:sz w:val="28"/>
          <w:szCs w:val="28"/>
        </w:rPr>
        <w:t xml:space="preserve"> (Відомості Верховної Ради України, 2002 р., № 23, ст. 163 із наступними змінами) замінити двома реченнями такого змісту:</w:t>
      </w:r>
      <w:bookmarkEnd w:id="542"/>
    </w:p>
    <w:p w14:paraId="2CB8316F"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color w:val="000000"/>
          <w:sz w:val="28"/>
          <w:szCs w:val="28"/>
        </w:rPr>
        <w:t>Дослідні зразки сортів, які ввозяться в Україну для цілей експертизи заявки, не обкладаються ввізним митом і не підлягають квотуванню, ліцензуванню і сертифікації та державній санітарно-гігієнічній експертизі. Перевірка зазначених зразків на відповідність вимогам законодавства України про захист рослин здійснюється відповідно до Закону України «Про захист рослин».</w:t>
      </w:r>
      <w:r w:rsidRPr="00167ACF">
        <w:rPr>
          <w:rFonts w:ascii="Times New Roman" w:eastAsia="Times New Roman" w:hAnsi="Times New Roman" w:cs="Times New Roman"/>
          <w:sz w:val="28"/>
          <w:szCs w:val="28"/>
        </w:rPr>
        <w:t>»;</w:t>
      </w:r>
    </w:p>
    <w:p w14:paraId="314D2CD7"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p>
    <w:p w14:paraId="78BE12D0" w14:textId="4869888B"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43" w:name="_Toc8886712"/>
      <w:r w:rsidRPr="00167ACF">
        <w:rPr>
          <w:sz w:val="28"/>
          <w:szCs w:val="28"/>
        </w:rPr>
        <w:t xml:space="preserve">у Законі України «Про забезпечення санітарного та епідемічного благополуччя населення» </w:t>
      </w:r>
      <w:r w:rsidRPr="00167ACF">
        <w:rPr>
          <w:sz w:val="28"/>
          <w:szCs w:val="28"/>
          <w:highlight w:val="lightGray"/>
        </w:rPr>
        <w:t>[24 лютого 1994 року – це примітка для дотримання хронології]</w:t>
      </w:r>
      <w:r w:rsidRPr="00167ACF">
        <w:rPr>
          <w:sz w:val="28"/>
          <w:szCs w:val="28"/>
        </w:rPr>
        <w:t xml:space="preserve"> (Відомості Верховної Ради України, 1994, № 27, ст.218)</w:t>
      </w:r>
      <w:bookmarkEnd w:id="543"/>
    </w:p>
    <w:p w14:paraId="2EE4A62E" w14:textId="77777777" w:rsidR="00C64616" w:rsidRPr="00167ACF" w:rsidRDefault="003B223A" w:rsidP="000A7EBE">
      <w:pPr>
        <w:widowControl w:val="0"/>
        <w:numPr>
          <w:ilvl w:val="0"/>
          <w:numId w:val="4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пункти «б» і «в» у частині першій статті 40 виключити;</w:t>
      </w:r>
    </w:p>
    <w:p w14:paraId="14C80CDA" w14:textId="77777777" w:rsidR="00C64616" w:rsidRPr="00167ACF" w:rsidRDefault="003B223A" w:rsidP="000A7EBE">
      <w:pPr>
        <w:widowControl w:val="0"/>
        <w:numPr>
          <w:ilvl w:val="0"/>
          <w:numId w:val="4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першій статті 42:</w:t>
      </w:r>
    </w:p>
    <w:p w14:paraId="59A1CE60" w14:textId="3B49A732" w:rsidR="00C64616" w:rsidRPr="00167ACF" w:rsidRDefault="003B223A"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пункті «в» слова «</w:t>
      </w:r>
      <w:r w:rsidRPr="00167ACF">
        <w:rPr>
          <w:rFonts w:ascii="Times New Roman" w:eastAsia="Times New Roman" w:hAnsi="Times New Roman" w:cs="Times New Roman"/>
          <w:color w:val="000000"/>
          <w:sz w:val="28"/>
          <w:szCs w:val="28"/>
        </w:rPr>
        <w:t>випромінювань в разі відсутності їх гігієнічної регламентації та державної реєстрації, а також якщо їх визнано шкідливими для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 людей</w:t>
      </w:r>
      <w:r w:rsidRPr="00167ACF">
        <w:rPr>
          <w:rFonts w:ascii="Times New Roman" w:eastAsia="Times New Roman" w:hAnsi="Times New Roman" w:cs="Times New Roman"/>
          <w:sz w:val="28"/>
          <w:szCs w:val="28"/>
        </w:rPr>
        <w:t>» замінити словами «</w:t>
      </w:r>
      <w:r w:rsidRPr="00167ACF">
        <w:rPr>
          <w:rFonts w:ascii="Times New Roman" w:eastAsia="Times New Roman" w:hAnsi="Times New Roman" w:cs="Times New Roman"/>
          <w:color w:val="000000"/>
          <w:sz w:val="28"/>
          <w:szCs w:val="28"/>
        </w:rPr>
        <w:t>випромінювань, у разі порушення вимог законодавства України про забезпечення санітарного та епідемічного благополуччя населення</w:t>
      </w:r>
      <w:r w:rsidRPr="00167ACF">
        <w:rPr>
          <w:rFonts w:ascii="Times New Roman" w:eastAsia="Times New Roman" w:hAnsi="Times New Roman" w:cs="Times New Roman"/>
          <w:sz w:val="28"/>
          <w:szCs w:val="28"/>
        </w:rPr>
        <w:t>»;</w:t>
      </w:r>
    </w:p>
    <w:p w14:paraId="2F772825" w14:textId="77777777" w:rsidR="00C64616" w:rsidRPr="00167ACF" w:rsidRDefault="003B223A"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пункті «є» слова «що встановлюється законодавством» замінити словами «встановленому законом»;</w:t>
      </w:r>
    </w:p>
    <w:p w14:paraId="094BE32B" w14:textId="77777777" w:rsidR="00C64616" w:rsidRPr="00167ACF" w:rsidRDefault="00C64616"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09"/>
        <w:jc w:val="both"/>
        <w:rPr>
          <w:rFonts w:ascii="Times New Roman" w:eastAsia="Times New Roman" w:hAnsi="Times New Roman" w:cs="Times New Roman"/>
          <w:sz w:val="28"/>
          <w:szCs w:val="28"/>
        </w:rPr>
      </w:pPr>
    </w:p>
    <w:p w14:paraId="3F56A64A" w14:textId="19E39718"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44" w:name="_Toc8886713"/>
      <w:r w:rsidRPr="00167ACF">
        <w:rPr>
          <w:sz w:val="28"/>
          <w:szCs w:val="28"/>
        </w:rPr>
        <w:t xml:space="preserve">у Законі України «Про пестициди і агрохімікати» </w:t>
      </w:r>
      <w:r w:rsidRPr="00167ACF">
        <w:rPr>
          <w:sz w:val="28"/>
          <w:szCs w:val="28"/>
          <w:highlight w:val="lightGray"/>
        </w:rPr>
        <w:t>[2 березня 1995 року – це примітка для дотримання хронології]</w:t>
      </w:r>
      <w:r w:rsidRPr="00167ACF">
        <w:rPr>
          <w:sz w:val="28"/>
          <w:szCs w:val="28"/>
        </w:rPr>
        <w:t xml:space="preserve"> (Відомості Верховної Ради України, 1995 р., № 14, ст. 91 із наступними змінами):</w:t>
      </w:r>
      <w:bookmarkEnd w:id="544"/>
    </w:p>
    <w:p w14:paraId="7A362B2A"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статтю 1 викласти в такій редакції:</w:t>
      </w:r>
    </w:p>
    <w:p w14:paraId="0B22D2A3"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b/>
          <w:color w:val="000000"/>
          <w:sz w:val="28"/>
          <w:szCs w:val="28"/>
        </w:rPr>
        <w:t>Стаття 1.</w:t>
      </w:r>
      <w:r w:rsidRPr="00167ACF">
        <w:rPr>
          <w:rFonts w:ascii="Times New Roman" w:eastAsia="Times New Roman" w:hAnsi="Times New Roman" w:cs="Times New Roman"/>
          <w:color w:val="000000"/>
          <w:sz w:val="28"/>
          <w:szCs w:val="28"/>
        </w:rPr>
        <w:t xml:space="preserve"> Визначення термінів</w:t>
      </w:r>
    </w:p>
    <w:p w14:paraId="51F76BBD"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цьому Законі терміни вживаються у такому значенні:</w:t>
      </w:r>
    </w:p>
    <w:p w14:paraId="1BED182A"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агрохімікати – органічні, мінеральні і бактеріальні добрива, хімічні </w:t>
      </w:r>
      <w:r w:rsidRPr="00167ACF">
        <w:rPr>
          <w:rFonts w:ascii="Times New Roman" w:eastAsia="Times New Roman" w:hAnsi="Times New Roman" w:cs="Times New Roman"/>
          <w:color w:val="000000"/>
          <w:sz w:val="28"/>
          <w:szCs w:val="28"/>
        </w:rPr>
        <w:lastRenderedPageBreak/>
        <w:t>меліоранти та інші речовини, що застосовуються для підвищення родючості ґрунтів, урожайності сільськогосподарських культур і поліпшення якості рослинницької продукції;</w:t>
      </w:r>
    </w:p>
    <w:p w14:paraId="71C4C950"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антидоти – речовини або препарати, які додаються у засіб захисту рослин з метою усунення або зменшення фітотоксичної дії засобу захисту рослин по відношенню до деяких рослин;</w:t>
      </w:r>
    </w:p>
    <w:p w14:paraId="256BFBE6"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біоцидний продукт – це:</w:t>
      </w:r>
    </w:p>
    <w:p w14:paraId="3AAB6785" w14:textId="77777777" w:rsidR="00C64616" w:rsidRPr="00167ACF" w:rsidRDefault="003B223A" w:rsidP="000A7EBE">
      <w:pPr>
        <w:widowControl w:val="0"/>
        <w:numPr>
          <w:ilvl w:val="0"/>
          <w:numId w:val="39"/>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будь-яка речовина або суміш, в тій формі, в якій вона постачається користувачам, яка складаються, містить або утворює одну або більше діючих речовин, призначена для знищення, стримування, знезараження, запобігання дії або регулювання іншим способом будь-якого шкідливого організму за допомогою будь-яких засобів, крім лише фізичних чи механічних дій,</w:t>
      </w:r>
    </w:p>
    <w:p w14:paraId="5CAF1F4C" w14:textId="77777777" w:rsidR="00C64616" w:rsidRPr="00167ACF" w:rsidRDefault="003B223A" w:rsidP="000A7EBE">
      <w:pPr>
        <w:widowControl w:val="0"/>
        <w:numPr>
          <w:ilvl w:val="0"/>
          <w:numId w:val="39"/>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будь-яка речовина або суміш, утворена з речовин або сумішей, які самі по собі не потрапляють під дію першого абзацу, призначена для знищення, стримування, знезараження, запобігання дії або регулювання іншим способом будь-якого шкідливого організму за допомогою будь-яких засобів, крім лише фізичних чи механічних дій.</w:t>
      </w:r>
    </w:p>
    <w:p w14:paraId="45509979"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Оброблений матеріал, що має біоцидне призначення, також вважається біоцидним продуктом;</w:t>
      </w:r>
    </w:p>
    <w:p w14:paraId="401CA241" w14:textId="09C5DA81"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діючі речовини – </w:t>
      </w:r>
      <w:r w:rsidRPr="00167ACF">
        <w:rPr>
          <w:rFonts w:ascii="Times New Roman" w:eastAsia="Times New Roman" w:hAnsi="Times New Roman" w:cs="Times New Roman"/>
          <w:sz w:val="28"/>
          <w:szCs w:val="28"/>
        </w:rPr>
        <w:t xml:space="preserve">речовини, включаючи мікроорганізми, що мають широку або </w:t>
      </w:r>
      <w:r w:rsidRPr="00167ACF">
        <w:rPr>
          <w:rFonts w:ascii="Times New Roman" w:eastAsia="Times New Roman" w:hAnsi="Times New Roman" w:cs="Times New Roman"/>
          <w:color w:val="000000"/>
          <w:sz w:val="28"/>
          <w:szCs w:val="28"/>
        </w:rPr>
        <w:t>індивідуальну</w:t>
      </w:r>
      <w:r w:rsidRPr="00167ACF">
        <w:rPr>
          <w:rFonts w:ascii="Times New Roman" w:eastAsia="Times New Roman" w:hAnsi="Times New Roman" w:cs="Times New Roman"/>
          <w:sz w:val="28"/>
          <w:szCs w:val="28"/>
        </w:rPr>
        <w:t xml:space="preserve"> дію стосовно шкідливих організмів або рослин, частин рослин, а також </w:t>
      </w:r>
      <w:r w:rsidR="0009284C" w:rsidRPr="00167ACF">
        <w:rPr>
          <w:rFonts w:ascii="Times New Roman" w:eastAsia="Times New Roman" w:hAnsi="Times New Roman" w:cs="Times New Roman"/>
          <w:sz w:val="28"/>
          <w:szCs w:val="28"/>
        </w:rPr>
        <w:t>продукції рослинного походження</w:t>
      </w:r>
      <w:r w:rsidRPr="00167ACF">
        <w:rPr>
          <w:rFonts w:ascii="Times New Roman" w:eastAsia="Times New Roman" w:hAnsi="Times New Roman" w:cs="Times New Roman"/>
          <w:sz w:val="28"/>
          <w:szCs w:val="28"/>
        </w:rPr>
        <w:t>;</w:t>
      </w:r>
    </w:p>
    <w:p w14:paraId="258975A6"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домішка – означає будь-який компонент, за виключенням чистої активної речовини та/або її модифікації, яка присутня в технічному матеріалі (у тому числі компоненти, які утворюються в процесі виробництва або в результаті розкладання під час зберігання);</w:t>
      </w:r>
    </w:p>
    <w:p w14:paraId="25733992"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допоміжні речовини – речовини або препарати, які складаються з коформулантів або препарати, які містять один або більше коформулантів, в тому вигляді, в якому вони постачаються користувачу та розміщуються на ринку для наступного їх змішування користувачем з засобом захисту рослин, які підвищують його ефективність або інші пестицидні властивості;</w:t>
      </w:r>
    </w:p>
    <w:p w14:paraId="1DCC9E39"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засоби захисту рослин – засоби в тій формі, в якій вони постачаються користувачам, які складаються або містять діючі речовини, антидоти або синергісти, і призначені для хоча б одного з наступних напрямків використання:</w:t>
      </w:r>
    </w:p>
    <w:p w14:paraId="4DDEB710" w14:textId="287466F9" w:rsidR="00C64616" w:rsidRPr="00167ACF" w:rsidRDefault="003B223A" w:rsidP="000A7EBE">
      <w:pPr>
        <w:widowControl w:val="0"/>
        <w:numPr>
          <w:ilvl w:val="0"/>
          <w:numId w:val="54"/>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захисту рослин або </w:t>
      </w:r>
      <w:r w:rsidR="0009284C"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xml:space="preserve"> від шкідливих організмів або запобігання дії таких організмів на них, за винятком тих випадків, коли основним призначенням засобу є дезінфекція, відмінна від захисту рослин або продукції рослинництва;</w:t>
      </w:r>
    </w:p>
    <w:p w14:paraId="7421D027" w14:textId="77777777" w:rsidR="00C64616" w:rsidRPr="00167ACF" w:rsidRDefault="003B223A" w:rsidP="000A7EBE">
      <w:pPr>
        <w:widowControl w:val="0"/>
        <w:numPr>
          <w:ilvl w:val="0"/>
          <w:numId w:val="54"/>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вплив на життєві процеси рослин, зокрема речовини, що впливають на їх ріст, за виключенням поживних речовин;</w:t>
      </w:r>
    </w:p>
    <w:p w14:paraId="503B6539" w14:textId="08F3E2C5" w:rsidR="00C64616" w:rsidRPr="00167ACF" w:rsidRDefault="003B223A" w:rsidP="000A7EBE">
      <w:pPr>
        <w:widowControl w:val="0"/>
        <w:numPr>
          <w:ilvl w:val="0"/>
          <w:numId w:val="54"/>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зберігання </w:t>
      </w:r>
      <w:r w:rsidR="0009284C" w:rsidRPr="00167ACF">
        <w:rPr>
          <w:rFonts w:ascii="Times New Roman" w:eastAsia="Times New Roman" w:hAnsi="Times New Roman" w:cs="Times New Roman"/>
          <w:color w:val="000000"/>
          <w:sz w:val="28"/>
          <w:szCs w:val="28"/>
        </w:rPr>
        <w:t>продукції рослинного походження</w:t>
      </w:r>
      <w:r w:rsidRPr="00167ACF">
        <w:rPr>
          <w:rFonts w:ascii="Times New Roman" w:eastAsia="Times New Roman" w:hAnsi="Times New Roman" w:cs="Times New Roman"/>
          <w:color w:val="000000"/>
          <w:sz w:val="28"/>
          <w:szCs w:val="28"/>
        </w:rPr>
        <w:t>, в тій мірі, в якій такі речовини або засоби не підпадають під дію законодавства України щодо консервантів;</w:t>
      </w:r>
    </w:p>
    <w:p w14:paraId="11A71BB1" w14:textId="77777777" w:rsidR="00C64616" w:rsidRPr="00167ACF" w:rsidRDefault="003B223A" w:rsidP="000A7EBE">
      <w:pPr>
        <w:widowControl w:val="0"/>
        <w:numPr>
          <w:ilvl w:val="0"/>
          <w:numId w:val="54"/>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знищення небажаних рослин або частин рослин, крім водоростей, якщо засоби не застосовуються на ґрунті або у воді для захисту рослин;</w:t>
      </w:r>
    </w:p>
    <w:p w14:paraId="52DE22ED" w14:textId="77777777" w:rsidR="00C64616" w:rsidRPr="00167ACF" w:rsidRDefault="003B223A" w:rsidP="000A7EBE">
      <w:pPr>
        <w:widowControl w:val="0"/>
        <w:numPr>
          <w:ilvl w:val="0"/>
          <w:numId w:val="54"/>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контроль або запобігання небажаному росту рослин, крім водоростей, якщо засоби не застосовуються на ґрунті або у воді для захисту рослин;</w:t>
      </w:r>
    </w:p>
    <w:p w14:paraId="2EEEBED5"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коформуланти – речовини або препарати, які використовуються або призначені для використання у засобі захисту рослин або у допоміжній речовині, але які не є ані активними речовинами, ані антидотами або синергістами;</w:t>
      </w:r>
    </w:p>
    <w:p w14:paraId="181BB7F7" w14:textId="012DE1CE"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метаболіт – означає будь-який метаболіт або продукт розпаду </w:t>
      </w:r>
      <w:r w:rsidR="0009284C" w:rsidRPr="00167ACF">
        <w:rPr>
          <w:rFonts w:ascii="Times New Roman" w:eastAsia="Times New Roman" w:hAnsi="Times New Roman" w:cs="Times New Roman"/>
          <w:color w:val="000000"/>
          <w:sz w:val="28"/>
          <w:szCs w:val="28"/>
        </w:rPr>
        <w:t>діючої</w:t>
      </w:r>
      <w:r w:rsidRPr="00167ACF">
        <w:rPr>
          <w:rFonts w:ascii="Times New Roman" w:eastAsia="Times New Roman" w:hAnsi="Times New Roman" w:cs="Times New Roman"/>
          <w:color w:val="000000"/>
          <w:sz w:val="28"/>
          <w:szCs w:val="28"/>
        </w:rPr>
        <w:t xml:space="preserve"> речовини, антидоту або синергіста, що утворюється в організмах та/або у довкіллі. Метаболіт вважається значимим, якщо є підстави вважати, що він має внутрішні властивості аналогічні з батьківською речовиною з точки зору його біологічно цільової дії, або що він створює більший або аналогічний ризик для організмів у порівнянні із батьківською речовиною, або що він має певні токсикологічні властивості, які вважаються неприйнятними. Такий метаболіт є значимим з точки зору підсумкового рішення про схвалення або для визначення заходів щодо зменшення ризиків;</w:t>
      </w:r>
    </w:p>
    <w:p w14:paraId="7A6D3640"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пестициди – засоби захисту рослин та біоцидні продукти;</w:t>
      </w:r>
    </w:p>
    <w:p w14:paraId="4AC725F1"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регламенти застосування – сукупність вимог щодо застосування пестицидів і агрохімікатів;</w:t>
      </w:r>
    </w:p>
    <w:p w14:paraId="55076F95"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речовини – хімічні елементи та їх сполуки, що утворюються природним або </w:t>
      </w:r>
      <w:r w:rsidRPr="00167ACF">
        <w:rPr>
          <w:rFonts w:ascii="Times New Roman" w:eastAsia="Times New Roman" w:hAnsi="Times New Roman" w:cs="Times New Roman"/>
          <w:color w:val="000000"/>
          <w:sz w:val="28"/>
          <w:szCs w:val="28"/>
        </w:rPr>
        <w:t>шляхом</w:t>
      </w:r>
      <w:r w:rsidRPr="00167ACF">
        <w:rPr>
          <w:rFonts w:ascii="Times New Roman" w:eastAsia="Times New Roman" w:hAnsi="Times New Roman" w:cs="Times New Roman"/>
          <w:sz w:val="28"/>
          <w:szCs w:val="28"/>
        </w:rPr>
        <w:t xml:space="preserve"> або шляхом промислового виробництва, включаючи будь-які домішки, які неминуче утворюються в результаті виробничого процесу;</w:t>
      </w:r>
    </w:p>
    <w:p w14:paraId="19508996"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синергісти – речовини або препарати, які не демонструючи жодної або демонструючи тільки слабку дію, можуть підсилити дію активних речовин, які містить засіб захисту рослин;</w:t>
      </w:r>
    </w:p>
    <w:p w14:paraId="41BB0CE5"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технічні засоби застосування пестицидів і агрохімікатів – будь-які пристрої, спеціально призначені для застосування (внесення) пестицидів і агрохімікатів, в тому числі й аксесуари, необхідні для ефективної роботи таких пристроїв, зокрема насадки, манометри, фільтри, сита та пристрої для очищення ємностей;</w:t>
      </w:r>
    </w:p>
    <w:p w14:paraId="3FEA7905"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фальсифіковані пестициди і агрохімікати – продукція, яка не </w:t>
      </w:r>
      <w:r w:rsidRPr="00167ACF">
        <w:rPr>
          <w:rFonts w:ascii="Times New Roman" w:eastAsia="Times New Roman" w:hAnsi="Times New Roman" w:cs="Times New Roman"/>
          <w:color w:val="000000"/>
          <w:sz w:val="28"/>
          <w:szCs w:val="28"/>
        </w:rPr>
        <w:lastRenderedPageBreak/>
        <w:t>відповідає встановленим вимогам, що висуваються до пестицидів і агрохімікатів, у тому числі вимогам щодо маркування та пакування, розміщення інформації про товар на його упаковці тощо, та/або продукція, на упаковці якої зареєстрований знак для товарів та послуг використано з порушенням прав власника;</w:t>
      </w:r>
    </w:p>
    <w:p w14:paraId="213187C4" w14:textId="77777777" w:rsidR="00C64616" w:rsidRPr="00167ACF" w:rsidRDefault="003B223A" w:rsidP="000A7EBE">
      <w:pPr>
        <w:widowControl w:val="0"/>
        <w:numPr>
          <w:ilvl w:val="0"/>
          <w:numId w:val="4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фумігант – пестицид, діюча речовина якого в газоподібному стані при певній температурі, тиску та концентрації знищує окремі шкідливі організми.</w:t>
      </w:r>
    </w:p>
    <w:p w14:paraId="0432209B"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Термін «захист рослин» вживається у значенні, наведеному у Законі України «Про захист рослин».</w:t>
      </w:r>
      <w:r w:rsidRPr="00167ACF">
        <w:rPr>
          <w:rFonts w:ascii="Times New Roman" w:eastAsia="Times New Roman" w:hAnsi="Times New Roman" w:cs="Times New Roman"/>
          <w:sz w:val="28"/>
          <w:szCs w:val="28"/>
        </w:rPr>
        <w:t>»;</w:t>
      </w:r>
    </w:p>
    <w:p w14:paraId="121988D8"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абзаці шостому частини першої статті 3 слова «</w:t>
      </w:r>
      <w:r w:rsidRPr="00167ACF">
        <w:rPr>
          <w:rFonts w:ascii="Times New Roman" w:eastAsia="Times New Roman" w:hAnsi="Times New Roman" w:cs="Times New Roman"/>
          <w:color w:val="000000"/>
          <w:sz w:val="28"/>
          <w:szCs w:val="28"/>
        </w:rPr>
        <w:t>дотримання вимог, встановлених державними стандартами, санітарними нормами, регламентами та іншими нормативними документами</w:t>
      </w:r>
      <w:r w:rsidRPr="00167ACF">
        <w:rPr>
          <w:rFonts w:ascii="Times New Roman" w:eastAsia="Times New Roman" w:hAnsi="Times New Roman" w:cs="Times New Roman"/>
          <w:sz w:val="28"/>
          <w:szCs w:val="28"/>
        </w:rPr>
        <w:t>» замінити словами «</w:t>
      </w:r>
      <w:r w:rsidRPr="00167ACF">
        <w:rPr>
          <w:rFonts w:ascii="Times New Roman" w:eastAsia="Times New Roman" w:hAnsi="Times New Roman" w:cs="Times New Roman"/>
          <w:color w:val="000000"/>
          <w:sz w:val="28"/>
          <w:szCs w:val="28"/>
        </w:rPr>
        <w:t>вимог законодавства України про пестициди і агрохімікати</w:t>
      </w:r>
      <w:r w:rsidRPr="00167ACF">
        <w:rPr>
          <w:rFonts w:ascii="Times New Roman" w:eastAsia="Times New Roman" w:hAnsi="Times New Roman" w:cs="Times New Roman"/>
          <w:sz w:val="28"/>
          <w:szCs w:val="28"/>
        </w:rPr>
        <w:t>»;</w:t>
      </w:r>
    </w:p>
    <w:p w14:paraId="78A37239"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4:</w:t>
      </w:r>
    </w:p>
    <w:p w14:paraId="3161F7E8"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частині першій:</w:t>
      </w:r>
    </w:p>
    <w:p w14:paraId="16705B39" w14:textId="77777777" w:rsidR="00C64616" w:rsidRPr="00167ACF" w:rsidRDefault="003B223A" w:rsidP="003530E2">
      <w:pPr>
        <w:widowControl w:val="0"/>
        <w:spacing w:after="120" w:line="240" w:lineRule="auto"/>
        <w:ind w:firstLine="709"/>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абзац четвертий викласти в такій редакції:</w:t>
      </w:r>
    </w:p>
    <w:p w14:paraId="6F68484F" w14:textId="77777777" w:rsidR="00C64616" w:rsidRPr="00167ACF" w:rsidRDefault="003B223A" w:rsidP="003530E2">
      <w:pPr>
        <w:widowControl w:val="0"/>
        <w:spacing w:after="120" w:line="240" w:lineRule="auto"/>
        <w:ind w:firstLine="709"/>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«відповідність санітарним нормам та іншим нормативно-правовим актам»;</w:t>
      </w:r>
    </w:p>
    <w:p w14:paraId="50E4F6F5"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після частини третьої доповнити частиною четвертою такого змісту:</w:t>
      </w:r>
    </w:p>
    <w:p w14:paraId="7AE2F835"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«Ввезення (пересилання) громадянами на митну територію України будь-яких пестицидів і агрохімікатів заборонене».</w:t>
      </w:r>
    </w:p>
    <w:p w14:paraId="7058F5F9" w14:textId="58F1D7DB"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highlight w:val="white"/>
        </w:rPr>
        <w:t>У зв</w:t>
      </w:r>
      <w:r w:rsidR="00C5575D" w:rsidRPr="00167ACF">
        <w:rPr>
          <w:rFonts w:ascii="Times New Roman" w:eastAsia="Times New Roman" w:hAnsi="Times New Roman" w:cs="Times New Roman"/>
          <w:color w:val="000000"/>
          <w:sz w:val="28"/>
          <w:szCs w:val="28"/>
          <w:highlight w:val="white"/>
        </w:rPr>
        <w:t>’</w:t>
      </w:r>
      <w:r w:rsidRPr="00167ACF">
        <w:rPr>
          <w:rFonts w:ascii="Times New Roman" w:eastAsia="Times New Roman" w:hAnsi="Times New Roman" w:cs="Times New Roman"/>
          <w:color w:val="000000"/>
          <w:sz w:val="28"/>
          <w:szCs w:val="28"/>
          <w:highlight w:val="white"/>
        </w:rPr>
        <w:t>язку з цим абзац четвертий вважати відповідно абзацом п</w:t>
      </w:r>
      <w:r w:rsidR="00C5575D" w:rsidRPr="00167ACF">
        <w:rPr>
          <w:rFonts w:ascii="Times New Roman" w:eastAsia="Times New Roman" w:hAnsi="Times New Roman" w:cs="Times New Roman"/>
          <w:color w:val="000000"/>
          <w:sz w:val="28"/>
          <w:szCs w:val="28"/>
          <w:highlight w:val="white"/>
        </w:rPr>
        <w:t>’</w:t>
      </w:r>
      <w:r w:rsidRPr="00167ACF">
        <w:rPr>
          <w:rFonts w:ascii="Times New Roman" w:eastAsia="Times New Roman" w:hAnsi="Times New Roman" w:cs="Times New Roman"/>
          <w:color w:val="000000"/>
          <w:sz w:val="28"/>
          <w:szCs w:val="28"/>
          <w:highlight w:val="white"/>
        </w:rPr>
        <w:t>ятим;</w:t>
      </w:r>
    </w:p>
    <w:p w14:paraId="1FE140E1"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7:</w:t>
      </w:r>
    </w:p>
    <w:p w14:paraId="1F82AF1D"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частину восьму викласти в такій редакції:</w:t>
      </w:r>
    </w:p>
    <w:p w14:paraId="7384A7ED" w14:textId="52FCDFBB"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«Введення д</w:t>
      </w:r>
      <w:r w:rsidRPr="00167ACF">
        <w:rPr>
          <w:rFonts w:ascii="Times New Roman" w:eastAsia="Times New Roman" w:hAnsi="Times New Roman" w:cs="Times New Roman"/>
          <w:sz w:val="28"/>
          <w:szCs w:val="28"/>
        </w:rPr>
        <w:t>ержавного реєстру</w:t>
      </w:r>
      <w:r w:rsidRPr="00167ACF">
        <w:rPr>
          <w:rFonts w:ascii="Times New Roman" w:eastAsia="Times New Roman" w:hAnsi="Times New Roman" w:cs="Times New Roman"/>
          <w:color w:val="000000"/>
          <w:sz w:val="28"/>
          <w:szCs w:val="28"/>
        </w:rPr>
        <w:t xml:space="preserve"> пестицидів і агрохімікатів, дозволених до використання в Україні, у тому числі </w:t>
      </w:r>
      <w:r w:rsidRPr="00E74FBB">
        <w:rPr>
          <w:rFonts w:ascii="Times New Roman" w:eastAsia="Times New Roman" w:hAnsi="Times New Roman" w:cs="Times New Roman"/>
          <w:color w:val="000000"/>
          <w:sz w:val="28"/>
          <w:szCs w:val="28"/>
        </w:rPr>
        <w:t xml:space="preserve">для </w:t>
      </w:r>
      <w:r w:rsidR="0076755E" w:rsidRPr="00E74FBB">
        <w:rPr>
          <w:rFonts w:ascii="Times New Roman" w:eastAsia="Times New Roman" w:hAnsi="Times New Roman" w:cs="Times New Roman"/>
          <w:color w:val="000000"/>
          <w:sz w:val="28"/>
          <w:szCs w:val="28"/>
        </w:rPr>
        <w:t>реалізації населенню</w:t>
      </w:r>
      <w:r w:rsidRPr="00167ACF">
        <w:rPr>
          <w:rFonts w:ascii="Times New Roman" w:eastAsia="Times New Roman" w:hAnsi="Times New Roman" w:cs="Times New Roman"/>
          <w:color w:val="000000"/>
          <w:sz w:val="28"/>
          <w:szCs w:val="28"/>
        </w:rPr>
        <w:t xml:space="preserve"> та для застосування авіаційним методом забезпечує центральний орган виконавчої влади, що реалізує державну політику у сфері охорони навколишнього природного середовища, в порядку, встановленому </w:t>
      </w:r>
      <w:r w:rsidR="00C6420D" w:rsidRPr="00167ACF">
        <w:rPr>
          <w:rFonts w:ascii="Times New Roman" w:eastAsia="Times New Roman" w:hAnsi="Times New Roman" w:cs="Times New Roman"/>
          <w:color w:val="000000"/>
          <w:sz w:val="28"/>
          <w:szCs w:val="28"/>
          <w:highlight w:val="yellow"/>
          <w:lang w:val="en-US"/>
        </w:rPr>
        <w:t>[</w:t>
      </w:r>
      <w:r w:rsidR="00C6420D" w:rsidRPr="00167ACF">
        <w:rPr>
          <w:rFonts w:ascii="Times New Roman" w:eastAsia="Times New Roman" w:hAnsi="Times New Roman" w:cs="Times New Roman"/>
          <w:color w:val="000000"/>
          <w:sz w:val="28"/>
          <w:szCs w:val="28"/>
          <w:highlight w:val="yellow"/>
        </w:rPr>
        <w:t>КМУ</w:t>
      </w:r>
      <w:r w:rsidR="00C6420D" w:rsidRPr="00167ACF">
        <w:rPr>
          <w:rFonts w:ascii="Times New Roman" w:eastAsia="Times New Roman" w:hAnsi="Times New Roman" w:cs="Times New Roman"/>
          <w:color w:val="000000"/>
          <w:sz w:val="28"/>
          <w:szCs w:val="28"/>
          <w:highlight w:val="yellow"/>
          <w:lang w:val="en-US"/>
        </w:rPr>
        <w:t>]</w:t>
      </w:r>
      <w:r w:rsidRPr="00167ACF">
        <w:rPr>
          <w:rFonts w:ascii="Times New Roman" w:eastAsia="Times New Roman" w:hAnsi="Times New Roman" w:cs="Times New Roman"/>
          <w:color w:val="000000"/>
          <w:sz w:val="28"/>
          <w:szCs w:val="28"/>
        </w:rPr>
        <w:t>.»;</w:t>
      </w:r>
    </w:p>
    <w:p w14:paraId="432B185F" w14:textId="0C224F32"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після частини восьмої доповнити новою частиною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ятою такого змісту:</w:t>
      </w:r>
    </w:p>
    <w:p w14:paraId="6752D64B" w14:textId="3F011C54"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«Державний реєстр</w:t>
      </w:r>
      <w:r w:rsidRPr="00167ACF">
        <w:rPr>
          <w:rFonts w:ascii="Times New Roman" w:eastAsia="Times New Roman" w:hAnsi="Times New Roman" w:cs="Times New Roman"/>
          <w:color w:val="000000"/>
          <w:sz w:val="28"/>
          <w:szCs w:val="28"/>
        </w:rPr>
        <w:t xml:space="preserve"> пестицидів і агрохімікатів, дозволених до використання в Україні, у тому числі </w:t>
      </w:r>
      <w:r w:rsidRPr="00E74FBB">
        <w:rPr>
          <w:rFonts w:ascii="Times New Roman" w:eastAsia="Times New Roman" w:hAnsi="Times New Roman" w:cs="Times New Roman"/>
          <w:color w:val="000000"/>
          <w:sz w:val="28"/>
          <w:szCs w:val="28"/>
        </w:rPr>
        <w:t xml:space="preserve">для </w:t>
      </w:r>
      <w:r w:rsidR="0076755E" w:rsidRPr="00E74FBB">
        <w:rPr>
          <w:rFonts w:ascii="Times New Roman" w:eastAsia="Times New Roman" w:hAnsi="Times New Roman" w:cs="Times New Roman"/>
          <w:color w:val="000000"/>
          <w:sz w:val="28"/>
          <w:szCs w:val="28"/>
        </w:rPr>
        <w:t>реалізації населенню</w:t>
      </w:r>
      <w:r w:rsidRPr="00E74FBB">
        <w:rPr>
          <w:rFonts w:ascii="Times New Roman" w:eastAsia="Times New Roman" w:hAnsi="Times New Roman" w:cs="Times New Roman"/>
          <w:color w:val="000000"/>
          <w:sz w:val="28"/>
          <w:szCs w:val="28"/>
        </w:rPr>
        <w:t xml:space="preserve"> та</w:t>
      </w:r>
      <w:r w:rsidRPr="00167ACF">
        <w:rPr>
          <w:rFonts w:ascii="Times New Roman" w:eastAsia="Times New Roman" w:hAnsi="Times New Roman" w:cs="Times New Roman"/>
          <w:color w:val="000000"/>
          <w:sz w:val="28"/>
          <w:szCs w:val="28"/>
        </w:rPr>
        <w:t xml:space="preserve"> для застосування авіаційним методом оприлюднюється </w:t>
      </w:r>
      <w:r w:rsidRPr="00167ACF">
        <w:rPr>
          <w:rFonts w:ascii="Times New Roman" w:eastAsia="Times New Roman" w:hAnsi="Times New Roman" w:cs="Times New Roman"/>
          <w:sz w:val="28"/>
          <w:szCs w:val="28"/>
        </w:rPr>
        <w:t>на офіційній інтернет-сторінці</w:t>
      </w:r>
      <w:r w:rsidRPr="00167ACF">
        <w:rPr>
          <w:rFonts w:ascii="Times New Roman" w:eastAsia="Times New Roman" w:hAnsi="Times New Roman" w:cs="Times New Roman"/>
          <w:color w:val="000000"/>
          <w:sz w:val="28"/>
          <w:szCs w:val="28"/>
        </w:rPr>
        <w:t xml:space="preserve"> центрального органу виконавчої влади, що реалізує державну політику у сфері охорони навколишнього природного середовища. Доступ до </w:t>
      </w:r>
      <w:r w:rsidRPr="00167ACF">
        <w:rPr>
          <w:rFonts w:ascii="Times New Roman" w:eastAsia="Times New Roman" w:hAnsi="Times New Roman" w:cs="Times New Roman"/>
          <w:color w:val="000000"/>
          <w:sz w:val="28"/>
          <w:szCs w:val="28"/>
        </w:rPr>
        <w:lastRenderedPageBreak/>
        <w:t>зазначеного державного реєстру є відкритим та безоплатним.»;</w:t>
      </w:r>
    </w:p>
    <w:p w14:paraId="6FF3D6A8" w14:textId="332B781D"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зв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язку з цим частину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яту вважати відповідно частиною десятою;</w:t>
      </w:r>
    </w:p>
    <w:p w14:paraId="787EDBF2"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статтю 9 виключити;</w:t>
      </w:r>
    </w:p>
    <w:p w14:paraId="35C8C8ED"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10:</w:t>
      </w:r>
    </w:p>
    <w:p w14:paraId="72D1093B"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частині другій:</w:t>
      </w:r>
    </w:p>
    <w:p w14:paraId="585C142B"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слова «товарна одиниця повинна супроводжуватися рекомендацією щодо її застосування» замінити словами «товарна одиниця пестициду повинна супроводжуватися інструкцією щодо порядку його застосування»;</w:t>
      </w:r>
    </w:p>
    <w:p w14:paraId="5F7E99A6"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слова «зберігання, ліквідації» замінити словами «зберігання, щодо умов зберігання, ліквідації»;</w:t>
      </w:r>
    </w:p>
    <w:p w14:paraId="16D961F4"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частину четверту замінити трьома частинами такого змісту;</w:t>
      </w:r>
    </w:p>
    <w:p w14:paraId="2C8F8FA7"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«Пестициди і агрохімікати, які можуть бути помилково прийняті за харчовий продукт, напій, лікарські засоби або корм, мають бути упаковані таким чином, щоб мінімізувати ймовірність такої помилки.</w:t>
      </w:r>
    </w:p>
    <w:p w14:paraId="1A86D47C" w14:textId="6C481E1B"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Пестициди і агрохімікати, які доступні для </w:t>
      </w:r>
      <w:r w:rsidR="0009284C" w:rsidRPr="00167ACF">
        <w:rPr>
          <w:rFonts w:ascii="Times New Roman" w:eastAsia="Times New Roman" w:hAnsi="Times New Roman" w:cs="Times New Roman"/>
          <w:sz w:val="28"/>
          <w:szCs w:val="28"/>
        </w:rPr>
        <w:t>населення</w:t>
      </w:r>
      <w:r w:rsidRPr="00167ACF">
        <w:rPr>
          <w:rFonts w:ascii="Times New Roman" w:eastAsia="Times New Roman" w:hAnsi="Times New Roman" w:cs="Times New Roman"/>
          <w:sz w:val="28"/>
          <w:szCs w:val="28"/>
        </w:rPr>
        <w:t xml:space="preserve"> та які можуть бути помилково прийняті за харчовий продукт, напій, лікарський засіб або корм, мають містити </w:t>
      </w:r>
      <w:r w:rsidR="0009284C" w:rsidRPr="00167ACF">
        <w:rPr>
          <w:rFonts w:ascii="Times New Roman" w:eastAsia="Times New Roman" w:hAnsi="Times New Roman" w:cs="Times New Roman"/>
          <w:sz w:val="28"/>
          <w:szCs w:val="28"/>
        </w:rPr>
        <w:t>елементи</w:t>
      </w:r>
      <w:r w:rsidRPr="00167ACF">
        <w:rPr>
          <w:rFonts w:ascii="Times New Roman" w:eastAsia="Times New Roman" w:hAnsi="Times New Roman" w:cs="Times New Roman"/>
          <w:sz w:val="28"/>
          <w:szCs w:val="28"/>
        </w:rPr>
        <w:t>, які перешкоджають або запобігають їхньому споживанню.</w:t>
      </w:r>
    </w:p>
    <w:p w14:paraId="41925238"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маркуванні (на етикетці) пестицидів і агрохімікатів не можуть використовуватися в якості твердження слова «Дозволений як засіб захисту рослин з низьким рівнем ризику» або аналогічні за своїм змістом, якщо відповідно до цього закону відповідні пестициди і агрохімікати не відносяться до засобів з низьким рівнем ризику.»;</w:t>
      </w:r>
    </w:p>
    <w:p w14:paraId="2568F886"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розділ ІІІ доповнити</w:t>
      </w:r>
      <w:r w:rsidRPr="00167ACF">
        <w:rPr>
          <w:rFonts w:ascii="Times New Roman" w:eastAsia="Times New Roman" w:hAnsi="Times New Roman" w:cs="Times New Roman"/>
          <w:i/>
          <w:sz w:val="28"/>
          <w:szCs w:val="28"/>
        </w:rPr>
        <w:t xml:space="preserve"> </w:t>
      </w:r>
      <w:r w:rsidRPr="00167ACF">
        <w:rPr>
          <w:rFonts w:ascii="Times New Roman" w:eastAsia="Times New Roman" w:hAnsi="Times New Roman" w:cs="Times New Roman"/>
          <w:sz w:val="28"/>
          <w:szCs w:val="28"/>
        </w:rPr>
        <w:t>статтею 10-1 такого змісту:</w:t>
      </w:r>
    </w:p>
    <w:p w14:paraId="4712FFC6"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b/>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b/>
          <w:sz w:val="28"/>
          <w:szCs w:val="28"/>
        </w:rPr>
        <w:t>Стаття 10-1.</w:t>
      </w:r>
      <w:r w:rsidRPr="00167ACF">
        <w:rPr>
          <w:rFonts w:ascii="Times New Roman" w:eastAsia="Times New Roman" w:hAnsi="Times New Roman" w:cs="Times New Roman"/>
          <w:sz w:val="28"/>
          <w:szCs w:val="28"/>
        </w:rPr>
        <w:t xml:space="preserve"> Вимоги до реклами пестицидів і агрохімікатів</w:t>
      </w:r>
    </w:p>
    <w:p w14:paraId="3EEB39A1"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Реклама пестицидів і агрохімікатів, які не пройшли державної реєстрації в Україні, заборонена, за виключенням пестицидів і агрохімікатів на які відповідно до цього Закону не поширюються вимоги щодо їх державної реєстрації та перелік яких визначено цим Законом.</w:t>
      </w:r>
    </w:p>
    <w:p w14:paraId="610EA223"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highlight w:val="yellow"/>
        </w:rPr>
      </w:pPr>
      <w:r w:rsidRPr="00167ACF">
        <w:rPr>
          <w:rFonts w:ascii="Times New Roman" w:eastAsia="Times New Roman" w:hAnsi="Times New Roman" w:cs="Times New Roman"/>
          <w:sz w:val="28"/>
          <w:szCs w:val="28"/>
        </w:rPr>
        <w:t>Реклама пестицидів і агрохімікатів здійснюється відповідно до вимог Закону України «Про рекламу».»;</w:t>
      </w:r>
    </w:p>
    <w:p w14:paraId="096F11F4"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11:</w:t>
      </w:r>
    </w:p>
    <w:p w14:paraId="05106D13"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частині першій:</w:t>
      </w:r>
    </w:p>
    <w:p w14:paraId="6235248D"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слова «вимог, встановлених чинним законодавством, санітарними правилами транспортування, зберігання і застосування пестицидів і агрохімікатів та іншими нормативними актами» замінити словами </w:t>
      </w: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color w:val="000000"/>
          <w:sz w:val="28"/>
          <w:szCs w:val="28"/>
        </w:rPr>
        <w:t xml:space="preserve">вимог </w:t>
      </w:r>
      <w:r w:rsidRPr="00167ACF">
        <w:rPr>
          <w:rFonts w:ascii="Times New Roman" w:eastAsia="Times New Roman" w:hAnsi="Times New Roman" w:cs="Times New Roman"/>
          <w:color w:val="000000"/>
          <w:sz w:val="28"/>
          <w:szCs w:val="28"/>
        </w:rPr>
        <w:lastRenderedPageBreak/>
        <w:t>законодавства України про пестициди і агрохімікати</w:t>
      </w:r>
      <w:r w:rsidRPr="00167ACF">
        <w:rPr>
          <w:rFonts w:ascii="Times New Roman" w:eastAsia="Times New Roman" w:hAnsi="Times New Roman" w:cs="Times New Roman"/>
          <w:sz w:val="28"/>
          <w:szCs w:val="28"/>
        </w:rPr>
        <w:t>»</w:t>
      </w:r>
    </w:p>
    <w:p w14:paraId="2BC82D56"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частини другу та третю виключити;</w:t>
      </w:r>
    </w:p>
    <w:p w14:paraId="397FF63D"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частині четвертій:</w:t>
      </w:r>
    </w:p>
    <w:p w14:paraId="7D164C43" w14:textId="6269D4B5"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слова «Господарська діяльність у сфері зберігання» замінити словами «Цивільна відповідальність суб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єктів господарювання за шкоду, яку може бути заподіяно довкіллю або здоров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ю людей під час зберігання»;</w:t>
      </w:r>
    </w:p>
    <w:p w14:paraId="5B7898D4"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статті 12 та 13 виключити;</w:t>
      </w:r>
    </w:p>
    <w:p w14:paraId="3C8BEBD6"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статтю 14 доповнити частиною четвертою такого змісту:</w:t>
      </w:r>
    </w:p>
    <w:p w14:paraId="5EE33D05"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«Ведення балансу виробництва, імпорту, експорту, споживання та потреби у пестицидах і агрохімікатах здійснює центральний орган виконавчої влади, що реалізує державну аграрну політику.»;</w:t>
      </w:r>
    </w:p>
    <w:p w14:paraId="4EA8BF35"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 </w:t>
      </w:r>
      <w:r w:rsidRPr="00167ACF">
        <w:rPr>
          <w:rFonts w:ascii="Times New Roman" w:eastAsia="Times New Roman" w:hAnsi="Times New Roman" w:cs="Times New Roman"/>
          <w:color w:val="000000"/>
          <w:sz w:val="28"/>
          <w:szCs w:val="28"/>
        </w:rPr>
        <w:t xml:space="preserve">частині першій </w:t>
      </w:r>
      <w:r w:rsidRPr="00167ACF">
        <w:rPr>
          <w:rFonts w:ascii="Times New Roman" w:eastAsia="Times New Roman" w:hAnsi="Times New Roman" w:cs="Times New Roman"/>
          <w:sz w:val="28"/>
          <w:szCs w:val="28"/>
        </w:rPr>
        <w:t>статті 16-3:</w:t>
      </w:r>
    </w:p>
    <w:p w14:paraId="3ABC3EA7"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абзаці третьому слова «планів державних випробувань пестицидів і агрохімікатів,» виключити;</w:t>
      </w:r>
    </w:p>
    <w:p w14:paraId="62BC63CF"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абзаці четвертому слова «та переліків пестицидів і агрохімікатів, дозволених до використання в Україні» виключити;</w:t>
      </w:r>
    </w:p>
    <w:p w14:paraId="704DDF8D" w14:textId="7E8A503A"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абзаці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ятому слова «і регламентів», «харчових продуктах та продовольчій сировині, у тому числі імпортованих, лікарських травах,» «, у повітрі робочої зони» виключити;</w:t>
      </w:r>
    </w:p>
    <w:p w14:paraId="76861EE1"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абзац сьомий виключити;</w:t>
      </w:r>
    </w:p>
    <w:p w14:paraId="125B84EB" w14:textId="50663D81"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абзаці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ятому частини першої статті 164 слово «переліків» виключити;</w:t>
      </w:r>
    </w:p>
    <w:p w14:paraId="5C06E37E"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статті 16-6, 17 та розділ V виключити;</w:t>
      </w:r>
    </w:p>
    <w:p w14:paraId="0F52347D" w14:textId="77777777" w:rsidR="00C64616" w:rsidRPr="00167ACF" w:rsidRDefault="003B223A" w:rsidP="000A7EBE">
      <w:pPr>
        <w:widowControl w:val="0"/>
        <w:numPr>
          <w:ilvl w:val="0"/>
          <w:numId w:val="20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другій статті 20:</w:t>
      </w:r>
    </w:p>
    <w:p w14:paraId="5FB45F79" w14:textId="77777777" w:rsidR="00C64616" w:rsidRPr="00167ACF" w:rsidRDefault="003B223A"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абзаці третьому слова «</w:t>
      </w:r>
      <w:r w:rsidRPr="00167ACF">
        <w:rPr>
          <w:rFonts w:ascii="Times New Roman" w:eastAsia="Times New Roman" w:hAnsi="Times New Roman" w:cs="Times New Roman"/>
          <w:color w:val="000000"/>
          <w:sz w:val="28"/>
          <w:szCs w:val="28"/>
        </w:rPr>
        <w:t>стандартів, санітарних норм і правил та інших нормативних документів</w:t>
      </w:r>
      <w:r w:rsidRPr="00167ACF">
        <w:rPr>
          <w:rFonts w:ascii="Times New Roman" w:eastAsia="Times New Roman" w:hAnsi="Times New Roman" w:cs="Times New Roman"/>
          <w:sz w:val="28"/>
          <w:szCs w:val="28"/>
        </w:rPr>
        <w:t>» замінити словами «</w:t>
      </w:r>
      <w:r w:rsidRPr="00167ACF">
        <w:rPr>
          <w:rFonts w:ascii="Times New Roman" w:eastAsia="Times New Roman" w:hAnsi="Times New Roman" w:cs="Times New Roman"/>
          <w:color w:val="000000"/>
          <w:sz w:val="28"/>
          <w:szCs w:val="28"/>
        </w:rPr>
        <w:t>законодавства України про пестициди і агрохімікати</w:t>
      </w:r>
      <w:r w:rsidRPr="00167ACF">
        <w:rPr>
          <w:rFonts w:ascii="Times New Roman" w:eastAsia="Times New Roman" w:hAnsi="Times New Roman" w:cs="Times New Roman"/>
          <w:sz w:val="28"/>
          <w:szCs w:val="28"/>
        </w:rPr>
        <w:t>»;</w:t>
      </w:r>
    </w:p>
    <w:p w14:paraId="25BF8A69" w14:textId="5E3A20B0"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абзаці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ятому після слова «регламентів» доповнити словом «застосування»;</w:t>
      </w:r>
    </w:p>
    <w:p w14:paraId="402DB5BC"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p>
    <w:p w14:paraId="34A1D419" w14:textId="41E44A51"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45" w:name="_Toc8886714"/>
      <w:r w:rsidRPr="00167ACF">
        <w:rPr>
          <w:sz w:val="28"/>
          <w:szCs w:val="28"/>
        </w:rPr>
        <w:t>у Законі України «Про рекламу» [3 липня 1996 року – це примітка для дотримання хронології] (Відомості Верховної Ради України, 2004 р., № 8, ст. 62, № 16, ст. 238; 2005 р., № 52, ст. 566; 2006 р., № 5-6, ст. 75, № 31, ст. 268; 2007 р., № 34, ст. 445; 2008 р., № 18, ст. 197):</w:t>
      </w:r>
      <w:bookmarkEnd w:id="545"/>
    </w:p>
    <w:p w14:paraId="3F52A504" w14:textId="77777777" w:rsidR="00C64616" w:rsidRPr="00167ACF" w:rsidRDefault="003B223A" w:rsidP="000A7EBE">
      <w:pPr>
        <w:widowControl w:val="0"/>
        <w:numPr>
          <w:ilvl w:val="0"/>
          <w:numId w:val="175"/>
        </w:numPr>
        <w:tabs>
          <w:tab w:val="left" w:pos="1134"/>
        </w:tabs>
        <w:spacing w:after="120" w:line="240" w:lineRule="auto"/>
        <w:ind w:left="0" w:firstLine="709"/>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8:</w:t>
      </w:r>
    </w:p>
    <w:p w14:paraId="60914D70"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у абзаці восьмому частини першої слова «</w:t>
      </w:r>
      <w:r w:rsidRPr="00167ACF">
        <w:rPr>
          <w:rFonts w:ascii="Times New Roman" w:eastAsia="Times New Roman" w:hAnsi="Times New Roman" w:cs="Times New Roman"/>
          <w:color w:val="000000"/>
          <w:sz w:val="28"/>
          <w:szCs w:val="28"/>
        </w:rPr>
        <w:t>вимагає наявності спеціального дозволу, ліцензії, у разі відсутності відповідного сертифіката, дозволу, ліцензії</w:t>
      </w:r>
      <w:r w:rsidRPr="00167ACF">
        <w:rPr>
          <w:rFonts w:ascii="Times New Roman" w:eastAsia="Times New Roman" w:hAnsi="Times New Roman" w:cs="Times New Roman"/>
          <w:sz w:val="28"/>
          <w:szCs w:val="28"/>
        </w:rPr>
        <w:t>» замінити словами «</w:t>
      </w:r>
      <w:r w:rsidRPr="00167ACF">
        <w:rPr>
          <w:rFonts w:ascii="Times New Roman" w:eastAsia="Times New Roman" w:hAnsi="Times New Roman" w:cs="Times New Roman"/>
          <w:color w:val="000000"/>
          <w:sz w:val="28"/>
          <w:szCs w:val="28"/>
        </w:rPr>
        <w:t>вимагає відповідно до закону наявності дозволу, ліцензії, реєстрації, включення до державного реєстру, у разі відсутності відповідного сертифіката, дозволу, ліцензії, реєстрації, включення до державного реєстру</w:t>
      </w:r>
      <w:r w:rsidRPr="00167ACF">
        <w:rPr>
          <w:rFonts w:ascii="Times New Roman" w:eastAsia="Times New Roman" w:hAnsi="Times New Roman" w:cs="Times New Roman"/>
          <w:sz w:val="28"/>
          <w:szCs w:val="28"/>
        </w:rPr>
        <w:t>»;</w:t>
      </w:r>
    </w:p>
    <w:p w14:paraId="4154AA5D"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другій слова «</w:t>
      </w:r>
      <w:r w:rsidRPr="00167ACF">
        <w:rPr>
          <w:rFonts w:ascii="Times New Roman" w:eastAsia="Times New Roman" w:hAnsi="Times New Roman" w:cs="Times New Roman"/>
          <w:color w:val="000000"/>
          <w:sz w:val="28"/>
          <w:szCs w:val="28"/>
        </w:rPr>
        <w:t>реалізація вимагає наявності відповідних дозволу, ліцензії, а рекламодавець не надав розповсюджувачу реклами копії таких сертифіката, дозволу, ліцензії, засвідчених у встановленому порядку</w:t>
      </w:r>
      <w:r w:rsidRPr="00167ACF">
        <w:rPr>
          <w:rFonts w:ascii="Times New Roman" w:eastAsia="Times New Roman" w:hAnsi="Times New Roman" w:cs="Times New Roman"/>
          <w:sz w:val="28"/>
          <w:szCs w:val="28"/>
        </w:rPr>
        <w:t>» замінити словами «</w:t>
      </w:r>
      <w:r w:rsidRPr="00167ACF">
        <w:rPr>
          <w:rFonts w:ascii="Times New Roman" w:eastAsia="Times New Roman" w:hAnsi="Times New Roman" w:cs="Times New Roman"/>
          <w:color w:val="000000"/>
          <w:sz w:val="28"/>
          <w:szCs w:val="28"/>
        </w:rPr>
        <w:t>реалізація вимагає відповідно до закону наявності відповідних дозволу, ліцензії, реєстрації, включення до державного реєстру, а рекламодавець не надав розповсюджувачу реклами копії таких сертифіката, дозволу, ліцензії, документів, що підтверджують реєстрацію, включення до державного реєстру, засвідчених у встановленому порядку</w:t>
      </w:r>
      <w:r w:rsidRPr="00167ACF">
        <w:rPr>
          <w:rFonts w:ascii="Times New Roman" w:eastAsia="Times New Roman" w:hAnsi="Times New Roman" w:cs="Times New Roman"/>
          <w:sz w:val="28"/>
          <w:szCs w:val="28"/>
        </w:rPr>
        <w:t>»;</w:t>
      </w:r>
    </w:p>
    <w:p w14:paraId="6818821B" w14:textId="77777777" w:rsidR="00C64616" w:rsidRPr="00167ACF" w:rsidRDefault="003B223A" w:rsidP="000A7EBE">
      <w:pPr>
        <w:widowControl w:val="0"/>
        <w:numPr>
          <w:ilvl w:val="0"/>
          <w:numId w:val="175"/>
        </w:numPr>
        <w:tabs>
          <w:tab w:val="left" w:pos="1134"/>
        </w:tabs>
        <w:spacing w:after="120" w:line="240" w:lineRule="auto"/>
        <w:ind w:left="0" w:firstLine="709"/>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розділ ІІІ доповнити статтею 25-2 такого змісту:</w:t>
      </w:r>
    </w:p>
    <w:p w14:paraId="0F443B39"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b/>
          <w:color w:val="000000"/>
          <w:sz w:val="28"/>
          <w:szCs w:val="28"/>
        </w:rPr>
        <w:t>Стаття 25-2.</w:t>
      </w:r>
      <w:r w:rsidRPr="00167ACF">
        <w:rPr>
          <w:rFonts w:ascii="Times New Roman" w:eastAsia="Times New Roman" w:hAnsi="Times New Roman" w:cs="Times New Roman"/>
          <w:color w:val="000000"/>
          <w:sz w:val="28"/>
          <w:szCs w:val="28"/>
        </w:rPr>
        <w:t xml:space="preserve"> Реклама </w:t>
      </w:r>
      <w:r w:rsidRPr="00167ACF">
        <w:rPr>
          <w:rFonts w:ascii="Times New Roman" w:eastAsia="Times New Roman" w:hAnsi="Times New Roman" w:cs="Times New Roman"/>
          <w:sz w:val="28"/>
          <w:szCs w:val="28"/>
        </w:rPr>
        <w:t>пестицидів</w:t>
      </w:r>
    </w:p>
    <w:p w14:paraId="47A0C562" w14:textId="77777777" w:rsidR="00C64616" w:rsidRPr="00167ACF" w:rsidRDefault="003B223A" w:rsidP="000A7EBE">
      <w:pPr>
        <w:widowControl w:val="0"/>
        <w:numPr>
          <w:ilvl w:val="0"/>
          <w:numId w:val="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Реклама пестицидів, які не пройшли державної реєстрації в Україні, заборонена. Виключення становлять пестициди, реклама яких дозволена без їх державній реєстрації відповідно до Закону України «Про пестициди і агрохімікати» та перелік яких визначено зазначеним законом.</w:t>
      </w:r>
    </w:p>
    <w:p w14:paraId="7DC12BF8" w14:textId="77777777" w:rsidR="00C64616" w:rsidRPr="00167ACF" w:rsidRDefault="003B223A" w:rsidP="000A7EBE">
      <w:pPr>
        <w:widowControl w:val="0"/>
        <w:numPr>
          <w:ilvl w:val="0"/>
          <w:numId w:val="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Реклама пестицидів повинна:</w:t>
      </w:r>
    </w:p>
    <w:p w14:paraId="76C0D475"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супроводжуватися словами «Застосовуйте пестициди безпечним способом. Завжди читайте етикетку та інформацію про пестицид перед його застосуванням», які займають не менше 15 відсотків площі (тривалості) всієї реклами. Слово «пестицид» може бути замінене на більш точний опис типу продукту, наприклад, фунгіцид, інсектицид або гербіцид;</w:t>
      </w:r>
    </w:p>
    <w:p w14:paraId="5EA38703"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містити номер та дату державної реєстрації, а також найменування органу, який здійснив таку державну реєстрацію. Реклама пестицидів, якщо відповідно до Закону України «Про пестициди і агрохімікати» вона дозволена без їх державної реєстрації та перелік яких визначений зазначеним законом, повинна містити слова «Державна реєстрація не вимагається відповідно до Закону України «Про пестициди і агрохімікати».</w:t>
      </w:r>
    </w:p>
    <w:p w14:paraId="427F5754"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highlight w:val="yellow"/>
        </w:rPr>
      </w:pPr>
      <w:r w:rsidRPr="00167ACF">
        <w:rPr>
          <w:rFonts w:ascii="Times New Roman" w:eastAsia="Times New Roman" w:hAnsi="Times New Roman" w:cs="Times New Roman"/>
          <w:sz w:val="28"/>
          <w:szCs w:val="28"/>
        </w:rPr>
        <w:t>Всі слова, номери та дати, які вказуються у рекламі відповідно до цієї частини, повинні добре читатися та чітко виділятися на фоні всієї реклами.</w:t>
      </w:r>
    </w:p>
    <w:p w14:paraId="2A46182B" w14:textId="77777777" w:rsidR="00C64616" w:rsidRPr="00167ACF" w:rsidRDefault="003B223A" w:rsidP="000A7EBE">
      <w:pPr>
        <w:widowControl w:val="0"/>
        <w:numPr>
          <w:ilvl w:val="0"/>
          <w:numId w:val="8"/>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Реклама не повинна містити інформацію в текстовому, графічному або іншому вигляді, яка:</w:t>
      </w:r>
    </w:p>
    <w:p w14:paraId="5E19FD9D" w14:textId="0FD2FC9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може ввести в оману щодо можливих ризиків для </w:t>
      </w:r>
      <w:r w:rsidR="00DA0C92"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DA0C92" w:rsidRPr="00167ACF">
        <w:rPr>
          <w:rFonts w:ascii="Times New Roman" w:eastAsia="Times New Roman" w:hAnsi="Times New Roman" w:cs="Times New Roman"/>
          <w:sz w:val="28"/>
          <w:szCs w:val="28"/>
        </w:rPr>
        <w:t xml:space="preserve">я людей, тварин </w:t>
      </w:r>
      <w:r w:rsidRPr="00167ACF">
        <w:rPr>
          <w:rFonts w:ascii="Times New Roman" w:eastAsia="Times New Roman" w:hAnsi="Times New Roman" w:cs="Times New Roman"/>
          <w:sz w:val="28"/>
          <w:szCs w:val="28"/>
        </w:rPr>
        <w:t xml:space="preserve">або </w:t>
      </w:r>
      <w:r w:rsidR="005375CA" w:rsidRPr="00167ACF">
        <w:rPr>
          <w:rFonts w:ascii="Times New Roman" w:eastAsia="Times New Roman" w:hAnsi="Times New Roman" w:cs="Times New Roman"/>
          <w:sz w:val="28"/>
          <w:szCs w:val="28"/>
        </w:rPr>
        <w:t>довкілля</w:t>
      </w:r>
      <w:r w:rsidRPr="00167ACF">
        <w:rPr>
          <w:rFonts w:ascii="Times New Roman" w:eastAsia="Times New Roman" w:hAnsi="Times New Roman" w:cs="Times New Roman"/>
          <w:sz w:val="28"/>
          <w:szCs w:val="28"/>
        </w:rPr>
        <w:t xml:space="preserve">, зокрема таких слів, як «з низьким ризиком», «нетоксичний», «неотрутний», «нешкідливий», «безпечний» або схожих за їх </w:t>
      </w:r>
      <w:r w:rsidRPr="00167ACF">
        <w:rPr>
          <w:rFonts w:ascii="Times New Roman" w:eastAsia="Times New Roman" w:hAnsi="Times New Roman" w:cs="Times New Roman"/>
          <w:sz w:val="28"/>
          <w:szCs w:val="28"/>
        </w:rPr>
        <w:lastRenderedPageBreak/>
        <w:t>змістом за виключенням випадку, передбаченого частиною четвертою цієї статті;</w:t>
      </w:r>
    </w:p>
    <w:p w14:paraId="262361A1"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не відповідає умовам реєстрації пестициду, інформації, яка зазначена на його етикетці та/або в інструкції до нього.</w:t>
      </w:r>
    </w:p>
    <w:p w14:paraId="36651F0D" w14:textId="77777777" w:rsidR="00C64616" w:rsidRPr="00167ACF" w:rsidRDefault="003B223A" w:rsidP="000A7EBE">
      <w:pPr>
        <w:widowControl w:val="0"/>
        <w:numPr>
          <w:ilvl w:val="0"/>
          <w:numId w:val="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рекламі допускається використання слів «Дозволений як пестицид з низьким рівнем ризику», якщо відповідно до законодавства України відповідні пестициди відносяться до IV класу небезпечності.</w:t>
      </w:r>
    </w:p>
    <w:p w14:paraId="60650D16" w14:textId="77777777" w:rsidR="00C64616" w:rsidRPr="00167ACF" w:rsidRDefault="003B223A" w:rsidP="000A7EBE">
      <w:pPr>
        <w:widowControl w:val="0"/>
        <w:numPr>
          <w:ilvl w:val="0"/>
          <w:numId w:val="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Реклама пестицидів заборонена:</w:t>
      </w:r>
    </w:p>
    <w:p w14:paraId="1FB3FD41"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друкованих засобах масової інформації та виданнях, призначених для дітей та юнацтва;</w:t>
      </w:r>
    </w:p>
    <w:p w14:paraId="57076E8B"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під час трансляції програм, передач, призначених для дітей </w:t>
      </w:r>
      <w:r w:rsidRPr="00167ACF">
        <w:rPr>
          <w:rFonts w:ascii="Times New Roman" w:eastAsia="Times New Roman" w:hAnsi="Times New Roman" w:cs="Times New Roman"/>
          <w:sz w:val="28"/>
          <w:szCs w:val="28"/>
        </w:rPr>
        <w:t>та юнацтва;</w:t>
      </w:r>
    </w:p>
    <w:p w14:paraId="5328B2B8"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 місцях проведення масових заходів політичного, релігійного, спортивного, розважального характеру та у місцях проведення </w:t>
      </w:r>
      <w:r w:rsidRPr="00167ACF">
        <w:rPr>
          <w:rFonts w:ascii="Times New Roman" w:eastAsia="Times New Roman" w:hAnsi="Times New Roman" w:cs="Times New Roman"/>
          <w:color w:val="000000"/>
          <w:sz w:val="28"/>
          <w:szCs w:val="28"/>
        </w:rPr>
        <w:t>освітніх заходів (крім спеціалізованих);</w:t>
      </w:r>
    </w:p>
    <w:p w14:paraId="5B5D3015"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 транспорті, який є громадським;</w:t>
      </w:r>
    </w:p>
    <w:p w14:paraId="210A7D68" w14:textId="6A1AEE8C"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на території та у приміщеннях закладів охорони здоров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 навчальних закладів (у тому числі дошкільних), закладах </w:t>
      </w:r>
      <w:r w:rsidRPr="00167ACF">
        <w:rPr>
          <w:rFonts w:ascii="Times New Roman" w:eastAsia="Times New Roman" w:hAnsi="Times New Roman" w:cs="Times New Roman"/>
          <w:color w:val="000000"/>
          <w:sz w:val="28"/>
          <w:szCs w:val="28"/>
        </w:rPr>
        <w:t>релігійного, спортивного, розважального призначення, закладів громадського харчування, місць рекреаційного призначення</w:t>
      </w:r>
      <w:r w:rsidRPr="00167ACF">
        <w:rPr>
          <w:rFonts w:ascii="Times New Roman" w:eastAsia="Times New Roman" w:hAnsi="Times New Roman" w:cs="Times New Roman"/>
          <w:sz w:val="28"/>
          <w:szCs w:val="28"/>
        </w:rPr>
        <w:t>.</w:t>
      </w:r>
    </w:p>
    <w:p w14:paraId="2A79C836" w14:textId="44730543" w:rsidR="00C64616" w:rsidRPr="00167ACF" w:rsidRDefault="003B223A" w:rsidP="000A7EBE">
      <w:pPr>
        <w:widowControl w:val="0"/>
        <w:numPr>
          <w:ilvl w:val="0"/>
          <w:numId w:val="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Реклама пестицидів, що відносяться до І або ІІ класу небезпечності заборонена, крім випадків, коли така реклама є доступна чітко обмеженому колу осіб, які відповідно до Закону України «Про захист рослин» пройшли відповідне навчання та є зареєстрованими професійними користувачами, дистриб</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юторами або консультантами.</w:t>
      </w:r>
    </w:p>
    <w:p w14:paraId="1D0299C2" w14:textId="77777777" w:rsidR="00C64616" w:rsidRPr="00167ACF" w:rsidRDefault="003B223A" w:rsidP="000A7EBE">
      <w:pPr>
        <w:widowControl w:val="0"/>
        <w:numPr>
          <w:ilvl w:val="0"/>
          <w:numId w:val="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Забороняється діяльність із:</w:t>
      </w:r>
    </w:p>
    <w:p w14:paraId="07D16EAA"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реалізації або безоплатної передачі пестицидів у наборі із іншими пестицидами (крім випадку, коли це обумовлено технологічними особливостями застосування пестицидів) або у наборі із будь-якими іншими товарами;</w:t>
      </w:r>
    </w:p>
    <w:p w14:paraId="088F124E"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надання права участі у лотереї, грі, конкурсі, розіграші або у інших розважальних заходах, якщо умовою надання права участі є придбання або безоплатне отримання пестицидів.</w:t>
      </w:r>
    </w:p>
    <w:p w14:paraId="73BDE3B2"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sz w:val="28"/>
          <w:szCs w:val="28"/>
        </w:rPr>
        <w:t>Пестициди не можуть бути предметом виграшу, призу, винагороди, подарунку тощо у лотереї, грі, конкурсі, розіграші або у будь-якому іншому заході.</w:t>
      </w:r>
    </w:p>
    <w:p w14:paraId="56D507B1" w14:textId="77777777" w:rsidR="00C64616" w:rsidRPr="00167ACF" w:rsidRDefault="003B223A" w:rsidP="000A7EBE">
      <w:pPr>
        <w:widowControl w:val="0"/>
        <w:numPr>
          <w:ilvl w:val="0"/>
          <w:numId w:val="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Всі твердження, що використовуються в рекламі пестицидів повинні бути технічно виправданими.</w:t>
      </w:r>
    </w:p>
    <w:p w14:paraId="4594FE06" w14:textId="77777777" w:rsidR="00C64616" w:rsidRPr="00167ACF" w:rsidRDefault="003B223A" w:rsidP="000A7EBE">
      <w:pPr>
        <w:widowControl w:val="0"/>
        <w:numPr>
          <w:ilvl w:val="0"/>
          <w:numId w:val="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Реклама не повинна:</w:t>
      </w:r>
    </w:p>
    <w:p w14:paraId="7FE1F528"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спонукати до будь яких дій із пестицидом, які є відмінними від тих, що зазначені на його етикетці та/або в інструкції до нього; </w:t>
      </w:r>
    </w:p>
    <w:p w14:paraId="1A86FC97"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містити будь-яку демонстрацію потенційно небезпечних практик, у тому числі змішування пестицидів, або застосування без достатнього захисного одягу, або використання поблизу харчових продуктів, або використання дітьми чи в безпосередній близькості від дітей.</w:t>
      </w:r>
    </w:p>
    <w:p w14:paraId="4794E67A" w14:textId="77777777" w:rsidR="00C64616" w:rsidRPr="00167ACF" w:rsidRDefault="003B223A" w:rsidP="000A7EBE">
      <w:pPr>
        <w:widowControl w:val="0"/>
        <w:numPr>
          <w:ilvl w:val="0"/>
          <w:numId w:val="8"/>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Реклама і рекламні матеріали повинні привертати увагу до відповідних попереджувальних написів та знаків, вказаних у маркуванні пестицидів.»;</w:t>
      </w:r>
    </w:p>
    <w:p w14:paraId="365AA3F2" w14:textId="3A200FB2" w:rsidR="00C64616" w:rsidRPr="00167ACF" w:rsidRDefault="003B223A" w:rsidP="000A7EBE">
      <w:pPr>
        <w:widowControl w:val="0"/>
        <w:numPr>
          <w:ilvl w:val="0"/>
          <w:numId w:val="175"/>
        </w:numPr>
        <w:tabs>
          <w:tab w:val="left" w:pos="1134"/>
        </w:tabs>
        <w:spacing w:after="120" w:line="240" w:lineRule="auto"/>
        <w:ind w:left="0" w:firstLine="709"/>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частину першу статті 26 доповнити абзацом дев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ятим такого змісту:</w:t>
      </w:r>
    </w:p>
    <w:p w14:paraId="4E505BA5"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white"/>
        </w:rPr>
        <w:t>«центральний орган виконавчої влади, який реалізує державну політику у сфері захисту рослин –</w:t>
      </w:r>
      <w:r w:rsidRPr="00167ACF">
        <w:rPr>
          <w:rFonts w:ascii="Times New Roman" w:eastAsia="Times New Roman" w:hAnsi="Times New Roman" w:cs="Times New Roman"/>
          <w:color w:val="000000"/>
          <w:sz w:val="28"/>
          <w:szCs w:val="28"/>
        </w:rPr>
        <w:t xml:space="preserve"> щодо реклами пестицидів.»;</w:t>
      </w:r>
    </w:p>
    <w:p w14:paraId="7BD8B5E2" w14:textId="77777777" w:rsidR="00C64616" w:rsidRPr="00167ACF" w:rsidRDefault="003B223A" w:rsidP="000A7EBE">
      <w:pPr>
        <w:widowControl w:val="0"/>
        <w:numPr>
          <w:ilvl w:val="0"/>
          <w:numId w:val="175"/>
        </w:numPr>
        <w:tabs>
          <w:tab w:val="left" w:pos="1134"/>
        </w:tabs>
        <w:spacing w:after="120" w:line="240" w:lineRule="auto"/>
        <w:ind w:left="0" w:firstLine="709"/>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27:</w:t>
      </w:r>
    </w:p>
    <w:p w14:paraId="43C6A35A"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 частині шостій слова «100 неоподатковуваних мінімумів доходів громадян» замінити словами «двох </w:t>
      </w:r>
      <w:r w:rsidRPr="00167ACF">
        <w:rPr>
          <w:rFonts w:ascii="Times New Roman" w:eastAsia="Times New Roman" w:hAnsi="Times New Roman" w:cs="Times New Roman"/>
          <w:color w:val="000000"/>
          <w:sz w:val="28"/>
          <w:szCs w:val="28"/>
          <w:highlight w:val="white"/>
        </w:rPr>
        <w:t xml:space="preserve">мінімальних заробітних плат, </w:t>
      </w:r>
      <w:r w:rsidRPr="00167ACF">
        <w:rPr>
          <w:rFonts w:ascii="Times New Roman" w:eastAsia="Times New Roman" w:hAnsi="Times New Roman" w:cs="Times New Roman"/>
          <w:color w:val="000000"/>
          <w:sz w:val="28"/>
          <w:szCs w:val="28"/>
        </w:rPr>
        <w:t>встановленої законом на момент виявлення такого правопорушення»;</w:t>
      </w:r>
    </w:p>
    <w:p w14:paraId="36757E1A" w14:textId="56ACCF61"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частині сьомій слова «300 неоподатковуваних мінімумів доходів громадян» замінити словами «від трьох до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 xml:space="preserve">яти </w:t>
      </w:r>
      <w:r w:rsidRPr="00167ACF">
        <w:rPr>
          <w:rFonts w:ascii="Times New Roman" w:eastAsia="Times New Roman" w:hAnsi="Times New Roman" w:cs="Times New Roman"/>
          <w:color w:val="000000"/>
          <w:sz w:val="28"/>
          <w:szCs w:val="28"/>
          <w:highlight w:val="white"/>
        </w:rPr>
        <w:t xml:space="preserve">мінімальних заробітних плат, </w:t>
      </w:r>
      <w:r w:rsidRPr="00167ACF">
        <w:rPr>
          <w:rFonts w:ascii="Times New Roman" w:eastAsia="Times New Roman" w:hAnsi="Times New Roman" w:cs="Times New Roman"/>
          <w:color w:val="000000"/>
          <w:sz w:val="28"/>
          <w:szCs w:val="28"/>
        </w:rPr>
        <w:t>встановленої законом на момент виявлення такого правопорушення»;</w:t>
      </w:r>
    </w:p>
    <w:p w14:paraId="54736D15" w14:textId="1795562F"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частині восьмій слова «</w:t>
      </w:r>
      <w:r w:rsidRPr="00167ACF">
        <w:rPr>
          <w:rFonts w:ascii="Times New Roman" w:eastAsia="Times New Roman" w:hAnsi="Times New Roman" w:cs="Times New Roman"/>
          <w:sz w:val="28"/>
          <w:szCs w:val="28"/>
        </w:rPr>
        <w:t>300 і більше неоподатковуваних мінімумів доходів громадян</w:t>
      </w:r>
      <w:r w:rsidRPr="00167ACF">
        <w:rPr>
          <w:rFonts w:ascii="Times New Roman" w:eastAsia="Times New Roman" w:hAnsi="Times New Roman" w:cs="Times New Roman"/>
          <w:color w:val="000000"/>
          <w:sz w:val="28"/>
          <w:szCs w:val="28"/>
        </w:rPr>
        <w:t>» замінити словами «</w:t>
      </w:r>
      <w:r w:rsidRPr="00167ACF">
        <w:rPr>
          <w:rFonts w:ascii="Times New Roman" w:eastAsia="Times New Roman" w:hAnsi="Times New Roman" w:cs="Times New Roman"/>
          <w:sz w:val="28"/>
          <w:szCs w:val="28"/>
        </w:rPr>
        <w:t>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яти і більше </w:t>
      </w:r>
      <w:r w:rsidRPr="00167ACF">
        <w:rPr>
          <w:rFonts w:ascii="Times New Roman" w:eastAsia="Times New Roman" w:hAnsi="Times New Roman" w:cs="Times New Roman"/>
          <w:sz w:val="28"/>
          <w:szCs w:val="28"/>
          <w:highlight w:val="white"/>
        </w:rPr>
        <w:t>мінімальних заробітних плат</w:t>
      </w:r>
      <w:r w:rsidRPr="00167ACF">
        <w:rPr>
          <w:rFonts w:ascii="Times New Roman" w:eastAsia="Times New Roman" w:hAnsi="Times New Roman" w:cs="Times New Roman"/>
          <w:color w:val="000000"/>
          <w:sz w:val="28"/>
          <w:szCs w:val="28"/>
        </w:rPr>
        <w:t>»;</w:t>
      </w:r>
    </w:p>
    <w:p w14:paraId="6B2C9CF6"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p>
    <w:p w14:paraId="298E7D82" w14:textId="2BF7AE07"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46" w:name="_Toc8886715"/>
      <w:r w:rsidRPr="00167ACF">
        <w:rPr>
          <w:sz w:val="28"/>
          <w:szCs w:val="28"/>
        </w:rPr>
        <w:t>у Законі України «Про місцеве самоврядування в Україні» [21 травня 1997 року – це примітка для дотримання хронології] (Відомості Верховної Ради України, 1997 р., № 24, ст. 170 із наступними змінами):</w:t>
      </w:r>
      <w:bookmarkEnd w:id="546"/>
    </w:p>
    <w:p w14:paraId="5A71ACAE" w14:textId="77777777" w:rsidR="00C64616" w:rsidRPr="00167ACF" w:rsidRDefault="003B223A" w:rsidP="000A7EBE">
      <w:pPr>
        <w:widowControl w:val="0"/>
        <w:numPr>
          <w:ilvl w:val="0"/>
          <w:numId w:val="25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у пункті 45 частини першої статті 26 слова «за порушення яких передбачено адміністративну відповідальність» замінити словами «рішень щодо карантинного режиму та о</w:t>
      </w:r>
      <w:r w:rsidRPr="00167ACF">
        <w:rPr>
          <w:rFonts w:ascii="Times New Roman" w:eastAsia="Times New Roman" w:hAnsi="Times New Roman" w:cs="Times New Roman"/>
          <w:sz w:val="28"/>
          <w:szCs w:val="28"/>
        </w:rPr>
        <w:t>собливого режиму захисту рослин»;</w:t>
      </w:r>
    </w:p>
    <w:p w14:paraId="55FA81DA" w14:textId="77777777" w:rsidR="00C64616" w:rsidRPr="00167ACF" w:rsidRDefault="003B223A" w:rsidP="000A7EBE">
      <w:pPr>
        <w:widowControl w:val="0"/>
        <w:numPr>
          <w:ilvl w:val="0"/>
          <w:numId w:val="25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у статті 43:</w:t>
      </w:r>
    </w:p>
    <w:p w14:paraId="06545E97" w14:textId="77777777" w:rsidR="00C64616" w:rsidRPr="00167ACF" w:rsidRDefault="003B223A"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частину першу доповнити пунктом 38 такого змісту:</w:t>
      </w:r>
    </w:p>
    <w:p w14:paraId="6DBD8AE3" w14:textId="77777777" w:rsidR="00C64616" w:rsidRPr="00167ACF" w:rsidRDefault="003B223A"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«38) прийняття у межах, визначених законом, рішень з питань боротьби зі стихійним лихом, епідеміями, епізоотіями, рішень щодо карантинного режиму та о</w:t>
      </w:r>
      <w:r w:rsidRPr="00167ACF">
        <w:rPr>
          <w:rFonts w:ascii="Times New Roman" w:eastAsia="Times New Roman" w:hAnsi="Times New Roman" w:cs="Times New Roman"/>
          <w:sz w:val="28"/>
          <w:szCs w:val="28"/>
        </w:rPr>
        <w:t>собливого режиму захисту рослин.</w:t>
      </w:r>
      <w:r w:rsidRPr="00167ACF">
        <w:rPr>
          <w:rFonts w:ascii="Times New Roman" w:eastAsia="Times New Roman" w:hAnsi="Times New Roman" w:cs="Times New Roman"/>
          <w:color w:val="000000"/>
          <w:sz w:val="28"/>
          <w:szCs w:val="28"/>
        </w:rPr>
        <w:t>»;</w:t>
      </w:r>
    </w:p>
    <w:p w14:paraId="1B8623F9" w14:textId="77777777" w:rsidR="00C64616" w:rsidRPr="00167ACF" w:rsidRDefault="003B223A"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пункті 2 частини третьої виключити;</w:t>
      </w:r>
    </w:p>
    <w:p w14:paraId="041EC487"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p>
    <w:p w14:paraId="2B6623F2" w14:textId="112439F6"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47" w:name="_Toc8886716"/>
      <w:r w:rsidRPr="00167ACF">
        <w:rPr>
          <w:sz w:val="28"/>
          <w:szCs w:val="28"/>
        </w:rPr>
        <w:t>у Законі України «Про основні принципи та вимоги до безпечності та якості харчових продуктів» [23 грудня 1997 року – це примітка для дотримання хронології] (Відомості Верховної Ради України 2014 р., № 41-42, ст. 2024 із наступними змінами):</w:t>
      </w:r>
      <w:bookmarkEnd w:id="547"/>
    </w:p>
    <w:p w14:paraId="087DB789" w14:textId="77777777" w:rsidR="00C64616" w:rsidRPr="00167ACF" w:rsidRDefault="003B223A" w:rsidP="000A7EBE">
      <w:pPr>
        <w:widowControl w:val="0"/>
        <w:numPr>
          <w:ilvl w:val="0"/>
          <w:numId w:val="2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1:</w:t>
      </w:r>
    </w:p>
    <w:p w14:paraId="59F6B439"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частині першій:</w:t>
      </w:r>
    </w:p>
    <w:p w14:paraId="686CC40C"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у пункті 10 слова «з виробництвом» замінити словами «зі створенням»;</w:t>
      </w:r>
    </w:p>
    <w:p w14:paraId="2FA9FC4B"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пункті 14 викласти в такій редакції:</w:t>
      </w:r>
    </w:p>
    <w:p w14:paraId="27408D5C" w14:textId="2CB1FDEB"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highlight w:val="white"/>
        </w:rPr>
        <w:t xml:space="preserve">14) вода питна – </w:t>
      </w:r>
      <w:r w:rsidR="0009284C" w:rsidRPr="00167ACF">
        <w:rPr>
          <w:rFonts w:ascii="Times New Roman" w:eastAsia="Times New Roman" w:hAnsi="Times New Roman" w:cs="Times New Roman"/>
          <w:sz w:val="28"/>
          <w:szCs w:val="28"/>
          <w:highlight w:val="white"/>
        </w:rPr>
        <w:t>харчовий продукт, який</w:t>
      </w:r>
      <w:r w:rsidRPr="00167ACF">
        <w:rPr>
          <w:rFonts w:ascii="Times New Roman" w:eastAsia="Times New Roman" w:hAnsi="Times New Roman" w:cs="Times New Roman"/>
          <w:sz w:val="28"/>
          <w:szCs w:val="28"/>
          <w:highlight w:val="white"/>
        </w:rPr>
        <w:t xml:space="preserve"> відповідає мінімальним вимогам, які </w:t>
      </w:r>
      <w:r w:rsidR="00DC737E" w:rsidRPr="00167ACF">
        <w:rPr>
          <w:rFonts w:ascii="Times New Roman" w:eastAsia="Times New Roman" w:hAnsi="Times New Roman" w:cs="Times New Roman"/>
          <w:sz w:val="28"/>
          <w:szCs w:val="28"/>
          <w:highlight w:val="white"/>
        </w:rPr>
        <w:t>висуваються</w:t>
      </w:r>
      <w:r w:rsidRPr="00167ACF">
        <w:rPr>
          <w:rFonts w:ascii="Times New Roman" w:eastAsia="Times New Roman" w:hAnsi="Times New Roman" w:cs="Times New Roman"/>
          <w:sz w:val="28"/>
          <w:szCs w:val="28"/>
          <w:highlight w:val="white"/>
        </w:rPr>
        <w:t xml:space="preserve"> законодавством України до води, призначеної для споживання людиною;»;</w:t>
      </w:r>
    </w:p>
    <w:p w14:paraId="727BBA2A"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в абзаці шостому пункту 80 слово «карантину» замінити словом «захисту»;</w:t>
      </w:r>
    </w:p>
    <w:p w14:paraId="0FA1E2DC"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частину другу доповнити першим реченням такого змісту:</w:t>
      </w:r>
    </w:p>
    <w:p w14:paraId="5088C04D"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color w:val="000000"/>
          <w:sz w:val="28"/>
          <w:szCs w:val="28"/>
        </w:rPr>
        <w:t xml:space="preserve">Термін «пестициди» </w:t>
      </w:r>
      <w:r w:rsidRPr="00167ACF">
        <w:rPr>
          <w:rFonts w:ascii="Times New Roman" w:eastAsia="Times New Roman" w:hAnsi="Times New Roman" w:cs="Times New Roman"/>
          <w:color w:val="000000"/>
          <w:sz w:val="28"/>
          <w:szCs w:val="28"/>
          <w:highlight w:val="white"/>
        </w:rPr>
        <w:t>вживається у значенні, наведеному у Законі України «Про пестициди і агрохімікати».».</w:t>
      </w:r>
    </w:p>
    <w:p w14:paraId="29463486" w14:textId="4E463EA3"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white"/>
        </w:rPr>
        <w:t xml:space="preserve">У </w:t>
      </w:r>
      <w:r w:rsidRPr="00167ACF">
        <w:rPr>
          <w:rFonts w:ascii="Times New Roman" w:eastAsia="Times New Roman" w:hAnsi="Times New Roman" w:cs="Times New Roman"/>
          <w:color w:val="000000"/>
          <w:sz w:val="28"/>
          <w:szCs w:val="28"/>
        </w:rPr>
        <w:t>зв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язку з цим перше речення вважати відповідно другим реченням;</w:t>
      </w:r>
    </w:p>
    <w:p w14:paraId="0559B766" w14:textId="77777777" w:rsidR="00C64616" w:rsidRPr="00167ACF" w:rsidRDefault="003B223A" w:rsidP="000A7EBE">
      <w:pPr>
        <w:widowControl w:val="0"/>
        <w:numPr>
          <w:ilvl w:val="0"/>
          <w:numId w:val="2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абзаці третьому частини </w:t>
      </w:r>
      <w:r w:rsidRPr="00167ACF">
        <w:rPr>
          <w:rFonts w:ascii="Times New Roman" w:eastAsia="Times New Roman" w:hAnsi="Times New Roman" w:cs="Times New Roman"/>
          <w:color w:val="000000"/>
          <w:sz w:val="28"/>
          <w:szCs w:val="28"/>
        </w:rPr>
        <w:t>другої статті 6 слово «питна» замінити словом «природна»;</w:t>
      </w:r>
    </w:p>
    <w:p w14:paraId="5DDD78CD" w14:textId="77777777" w:rsidR="00C64616" w:rsidRPr="00167ACF" w:rsidRDefault="003B223A" w:rsidP="000A7EBE">
      <w:pPr>
        <w:widowControl w:val="0"/>
        <w:numPr>
          <w:ilvl w:val="0"/>
          <w:numId w:val="2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частину другу статті 18 виключити;</w:t>
      </w:r>
    </w:p>
    <w:p w14:paraId="14704BE2" w14:textId="77777777" w:rsidR="00C64616" w:rsidRPr="00167ACF" w:rsidRDefault="003B223A" w:rsidP="000A7EBE">
      <w:pPr>
        <w:widowControl w:val="0"/>
        <w:numPr>
          <w:ilvl w:val="0"/>
          <w:numId w:val="24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40:</w:t>
      </w:r>
    </w:p>
    <w:p w14:paraId="331BD6CC"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r w:rsidRPr="00167ACF">
        <w:rPr>
          <w:rFonts w:ascii="Times New Roman" w:eastAsia="Times New Roman" w:hAnsi="Times New Roman" w:cs="Times New Roman"/>
          <w:color w:val="000000"/>
          <w:sz w:val="28"/>
          <w:szCs w:val="28"/>
          <w:highlight w:val="white"/>
        </w:rPr>
        <w:t>у частині третій слова «засоби захисту рослин» замінити на слово «пестициди»;</w:t>
      </w:r>
    </w:p>
    <w:p w14:paraId="4E0C24B4"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пункт 1 частини сьомої викласти в такій редакції:</w:t>
      </w:r>
    </w:p>
    <w:p w14:paraId="42E8EA01"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color w:val="000000"/>
          <w:sz w:val="28"/>
          <w:szCs w:val="28"/>
        </w:rPr>
        <w:t xml:space="preserve">1) застосування пестицидів, обсяг записів про які має відповідати вимогам абзацу другого частини другої статті </w:t>
      </w:r>
      <w:r w:rsidRPr="00167ACF">
        <w:rPr>
          <w:rFonts w:ascii="Times New Roman" w:eastAsia="Times New Roman" w:hAnsi="Times New Roman" w:cs="Times New Roman"/>
          <w:color w:val="000000"/>
          <w:sz w:val="28"/>
          <w:szCs w:val="28"/>
          <w:highlight w:val="yellow"/>
        </w:rPr>
        <w:t>[45]</w:t>
      </w:r>
      <w:r w:rsidRPr="00167ACF">
        <w:rPr>
          <w:rFonts w:ascii="Times New Roman" w:eastAsia="Times New Roman" w:hAnsi="Times New Roman" w:cs="Times New Roman"/>
          <w:color w:val="000000"/>
          <w:sz w:val="28"/>
          <w:szCs w:val="28"/>
        </w:rPr>
        <w:t xml:space="preserve"> Закону України «Про захист рослин»;»;</w:t>
      </w:r>
    </w:p>
    <w:p w14:paraId="7C65EF51"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p>
    <w:p w14:paraId="6D9AF726" w14:textId="7ACF42DC"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48" w:name="_Toc8886717"/>
      <w:r w:rsidRPr="00167ACF">
        <w:rPr>
          <w:sz w:val="28"/>
          <w:szCs w:val="28"/>
        </w:rPr>
        <w:t>у Законі України «Про відходи» [5 березня 1998 року – це примітка для дотримання хронології] (Відомості Верховної Ради України 1998, № 36-37, ст.242 із наступними змінами):</w:t>
      </w:r>
      <w:bookmarkEnd w:id="548"/>
    </w:p>
    <w:p w14:paraId="6D086F67" w14:textId="77777777" w:rsidR="00C64616" w:rsidRPr="00167ACF" w:rsidRDefault="003B223A" w:rsidP="000A7EBE">
      <w:pPr>
        <w:widowControl w:val="0"/>
        <w:numPr>
          <w:ilvl w:val="0"/>
          <w:numId w:val="17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статтю 1 доповнити частиною другою такого змісту:</w:t>
      </w:r>
    </w:p>
    <w:p w14:paraId="77A6B355"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r w:rsidRPr="00167ACF">
        <w:rPr>
          <w:rFonts w:ascii="Times New Roman" w:eastAsia="Times New Roman" w:hAnsi="Times New Roman" w:cs="Times New Roman"/>
          <w:color w:val="000000"/>
          <w:sz w:val="28"/>
          <w:szCs w:val="28"/>
        </w:rPr>
        <w:t xml:space="preserve">«Терміни «пестициди», «агрохімікати», </w:t>
      </w:r>
      <w:r w:rsidRPr="00167ACF">
        <w:rPr>
          <w:rFonts w:ascii="Times New Roman" w:eastAsia="Times New Roman" w:hAnsi="Times New Roman" w:cs="Times New Roman"/>
          <w:color w:val="000000"/>
          <w:sz w:val="28"/>
          <w:szCs w:val="28"/>
          <w:highlight w:val="white"/>
        </w:rPr>
        <w:t>вживаються у значенні, наведеному у Законі України «Про пестициди і агрохімікати».»;</w:t>
      </w:r>
    </w:p>
    <w:p w14:paraId="513AB9E4" w14:textId="77777777" w:rsidR="00C64616" w:rsidRPr="00167ACF" w:rsidRDefault="003B223A" w:rsidP="000A7EBE">
      <w:pPr>
        <w:widowControl w:val="0"/>
        <w:numPr>
          <w:ilvl w:val="0"/>
          <w:numId w:val="17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пункти «з» та «и» частини першої статті 23-2 викласти в такій редакції:</w:t>
      </w:r>
    </w:p>
    <w:p w14:paraId="54FA3CF7"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r w:rsidRPr="00167ACF">
        <w:rPr>
          <w:rFonts w:ascii="Times New Roman" w:eastAsia="Times New Roman" w:hAnsi="Times New Roman" w:cs="Times New Roman"/>
          <w:color w:val="000000"/>
          <w:sz w:val="28"/>
          <w:szCs w:val="28"/>
          <w:highlight w:val="white"/>
        </w:rPr>
        <w:t>«</w:t>
      </w:r>
      <w:r w:rsidRPr="00167ACF">
        <w:rPr>
          <w:rFonts w:ascii="Times New Roman" w:eastAsia="Times New Roman" w:hAnsi="Times New Roman" w:cs="Times New Roman"/>
          <w:color w:val="000000"/>
          <w:sz w:val="28"/>
          <w:szCs w:val="28"/>
        </w:rPr>
        <w:t>з) дотримання правил знешкодження, ліквідації, захоронення пестицидів і агрохімікатів, а також правил зберігання, транспортування, знешкодження, ліквідації, захоронення інших токсичних хімічних речовин, небезпечних речовин;</w:t>
      </w:r>
    </w:p>
    <w:p w14:paraId="1F01A11B"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r w:rsidRPr="00167ACF">
        <w:rPr>
          <w:rFonts w:ascii="Times New Roman" w:eastAsia="Times New Roman" w:hAnsi="Times New Roman" w:cs="Times New Roman"/>
          <w:color w:val="000000"/>
          <w:sz w:val="28"/>
          <w:szCs w:val="28"/>
        </w:rPr>
        <w:t>и) дотримання вимог екологічної безпеки при транспортуванні, зберіганні, використанні, знешкодженні та захороненні пестицидів і агрохімікатів, токсичних речовин і відходів;»</w:t>
      </w:r>
      <w:r w:rsidRPr="00167ACF">
        <w:rPr>
          <w:rFonts w:ascii="Times New Roman" w:eastAsia="Times New Roman" w:hAnsi="Times New Roman" w:cs="Times New Roman"/>
          <w:color w:val="000000"/>
          <w:sz w:val="28"/>
          <w:szCs w:val="28"/>
          <w:highlight w:val="white"/>
        </w:rPr>
        <w:t>;</w:t>
      </w:r>
    </w:p>
    <w:p w14:paraId="1C8E4654"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p>
    <w:p w14:paraId="192CBCDD" w14:textId="16D57A81"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49" w:name="_Toc8886718"/>
      <w:r w:rsidRPr="00167ACF">
        <w:rPr>
          <w:sz w:val="28"/>
          <w:szCs w:val="28"/>
        </w:rPr>
        <w:t>у Законі України «Про рослинний світ» [9 квітня 1999 року – це примітка для дотримання хронології] (Відомості Верховної Ради України, Відомості Верховної Ради України, 1999 р., № 22-23, ст. 198 із наступними змінами):</w:t>
      </w:r>
      <w:bookmarkEnd w:id="549"/>
    </w:p>
    <w:p w14:paraId="6456348A" w14:textId="77777777" w:rsidR="00C64616" w:rsidRPr="00167ACF" w:rsidRDefault="003B223A" w:rsidP="000A7EBE">
      <w:pPr>
        <w:widowControl w:val="0"/>
        <w:numPr>
          <w:ilvl w:val="0"/>
          <w:numId w:val="17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першій статті 1 слова «Лісовим кодексом України, цим Законом та іншими нормативно-правовими актами» замінити словами «Про захист рослин», Лісовим кодексом України, цим Законом та іншими нормативно-правовими актами, виданими відповідно до них»;</w:t>
      </w:r>
    </w:p>
    <w:p w14:paraId="5A2A6C32" w14:textId="77777777" w:rsidR="00C64616" w:rsidRPr="00167ACF" w:rsidRDefault="003B223A" w:rsidP="000A7EBE">
      <w:pPr>
        <w:widowControl w:val="0"/>
        <w:numPr>
          <w:ilvl w:val="0"/>
          <w:numId w:val="17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абзаці шостому частини першої статті 5 слова «шкідників» замінити словами «шкідливих організмів»;</w:t>
      </w:r>
    </w:p>
    <w:p w14:paraId="2885A0BE" w14:textId="77777777" w:rsidR="00C64616" w:rsidRPr="00167ACF" w:rsidRDefault="003B223A" w:rsidP="000A7EBE">
      <w:pPr>
        <w:widowControl w:val="0"/>
        <w:numPr>
          <w:ilvl w:val="0"/>
          <w:numId w:val="17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першій статті 22 слово «карантинних» замінити словами «</w:t>
      </w:r>
      <w:r w:rsidRPr="00167ACF">
        <w:rPr>
          <w:rFonts w:ascii="Times New Roman" w:eastAsia="Times New Roman" w:hAnsi="Times New Roman" w:cs="Times New Roman"/>
          <w:color w:val="000000"/>
          <w:sz w:val="28"/>
          <w:szCs w:val="28"/>
        </w:rPr>
        <w:t xml:space="preserve">а також тих, які відповідно до Закону України «Про захист рослин» відносяться до </w:t>
      </w:r>
      <w:r w:rsidRPr="00167ACF">
        <w:rPr>
          <w:rFonts w:ascii="Times New Roman" w:eastAsia="Times New Roman" w:hAnsi="Times New Roman" w:cs="Times New Roman"/>
          <w:sz w:val="28"/>
          <w:szCs w:val="28"/>
        </w:rPr>
        <w:t>шкідливих організмів,»;</w:t>
      </w:r>
    </w:p>
    <w:p w14:paraId="2974660D" w14:textId="77777777" w:rsidR="00C64616" w:rsidRPr="00167ACF" w:rsidRDefault="003B223A" w:rsidP="000A7EBE">
      <w:pPr>
        <w:widowControl w:val="0"/>
        <w:numPr>
          <w:ilvl w:val="0"/>
          <w:numId w:val="17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першій статті 25 слово «шкідників» замінити словами «шкідливих організмів»;</w:t>
      </w:r>
    </w:p>
    <w:p w14:paraId="717BD012" w14:textId="77777777" w:rsidR="00C64616" w:rsidRPr="00167ACF" w:rsidRDefault="003B223A" w:rsidP="000A7EBE">
      <w:pPr>
        <w:widowControl w:val="0"/>
        <w:numPr>
          <w:ilvl w:val="0"/>
          <w:numId w:val="17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третій статті 33 слова «карантину та» виключити;</w:t>
      </w:r>
    </w:p>
    <w:p w14:paraId="35EA2A17" w14:textId="77777777" w:rsidR="00C64616" w:rsidRPr="00167ACF" w:rsidRDefault="003B223A" w:rsidP="000A7EBE">
      <w:pPr>
        <w:widowControl w:val="0"/>
        <w:numPr>
          <w:ilvl w:val="0"/>
          <w:numId w:val="17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другій статті 35 слова «сферах карантину та» замінити словом «сфері»;</w:t>
      </w:r>
    </w:p>
    <w:p w14:paraId="735D8F64"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p>
    <w:p w14:paraId="6752E3C4" w14:textId="6A83B1AA"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50" w:name="_Toc8886719"/>
      <w:r w:rsidRPr="00167ACF">
        <w:rPr>
          <w:sz w:val="28"/>
          <w:szCs w:val="28"/>
        </w:rPr>
        <w:t>Закон України «Про єдиний збір, який справляється у пунктах пропуску (пунктах контролю) через державний кордон України» [4 листопада 1999 року – це примітка для дотримання хронології] (Відомості Верховної Ради України (ВВР), 1999, № 51, ст.454)</w:t>
      </w:r>
      <w:bookmarkEnd w:id="550"/>
    </w:p>
    <w:p w14:paraId="71F8BA88" w14:textId="77777777" w:rsidR="00C64616" w:rsidRPr="00167ACF" w:rsidRDefault="003B223A" w:rsidP="000A7EBE">
      <w:pPr>
        <w:widowControl w:val="0"/>
        <w:numPr>
          <w:ilvl w:val="0"/>
          <w:numId w:val="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першій статті 1 слова «заходів офіційного контролю (у тому числі у формі попереднього документального контролю)» замінити словами «попереднього документального контролю»;</w:t>
      </w:r>
    </w:p>
    <w:p w14:paraId="6E18D58F" w14:textId="77777777" w:rsidR="00C64616" w:rsidRPr="00167ACF" w:rsidRDefault="003B223A" w:rsidP="000A7EBE">
      <w:pPr>
        <w:widowControl w:val="0"/>
        <w:numPr>
          <w:ilvl w:val="0"/>
          <w:numId w:val="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2:</w:t>
      </w:r>
    </w:p>
    <w:p w14:paraId="49C5CD5A"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у частині четвертій слова «цим Законом» замінити словом «законом»;</w:t>
      </w:r>
    </w:p>
    <w:p w14:paraId="4463E005" w14:textId="11C2F2C3"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ятій:</w:t>
      </w:r>
    </w:p>
    <w:p w14:paraId="4695EFFD"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абзац третій виключити;</w:t>
      </w:r>
    </w:p>
    <w:p w14:paraId="0124A464"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абзаці четвертому слова «заходів офіційного контролю відповідно до статті 319 Митного кодексу України у формі попереднього документального контролю» замінити словами «попереднього документального контролю відповідно до статті 319 Митного кодексу України»;</w:t>
      </w:r>
    </w:p>
    <w:p w14:paraId="75C33DE2" w14:textId="77777777" w:rsidR="00C64616" w:rsidRPr="00167ACF" w:rsidRDefault="003B223A" w:rsidP="000A7EBE">
      <w:pPr>
        <w:widowControl w:val="0"/>
        <w:numPr>
          <w:ilvl w:val="0"/>
          <w:numId w:val="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частину другу статті 4 виключити;</w:t>
      </w:r>
    </w:p>
    <w:p w14:paraId="5E29F1B9" w14:textId="77777777" w:rsidR="00C64616" w:rsidRPr="00167ACF" w:rsidRDefault="00C64616" w:rsidP="003530E2">
      <w:pPr>
        <w:widowControl w:val="0"/>
        <w:spacing w:after="120" w:line="240" w:lineRule="auto"/>
        <w:ind w:firstLine="709"/>
        <w:jc w:val="both"/>
        <w:rPr>
          <w:rFonts w:ascii="Times New Roman" w:eastAsia="Times New Roman" w:hAnsi="Times New Roman" w:cs="Times New Roman"/>
          <w:sz w:val="28"/>
          <w:szCs w:val="28"/>
        </w:rPr>
      </w:pPr>
    </w:p>
    <w:p w14:paraId="0A2B3DDF" w14:textId="4096D6CA"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51" w:name="_Toc8886720"/>
      <w:r w:rsidRPr="00167ACF">
        <w:rPr>
          <w:sz w:val="28"/>
          <w:szCs w:val="28"/>
        </w:rPr>
        <w:t xml:space="preserve">у </w:t>
      </w:r>
      <w:hyperlink r:id="rId45">
        <w:r w:rsidRPr="00167ACF">
          <w:rPr>
            <w:sz w:val="28"/>
            <w:szCs w:val="28"/>
          </w:rPr>
          <w:t>Законі</w:t>
        </w:r>
      </w:hyperlink>
      <w:r w:rsidRPr="00167ACF">
        <w:rPr>
          <w:sz w:val="28"/>
          <w:szCs w:val="28"/>
        </w:rPr>
        <w:t xml:space="preserve"> України «Про бджільництво» [22 лютого 2000 року – це примітка для дотримання хронології] (Відомості Верховної Ради України, 2000, № 21, ст.157 із наступними змінами):</w:t>
      </w:r>
      <w:bookmarkEnd w:id="551"/>
      <w:r w:rsidRPr="00167ACF">
        <w:rPr>
          <w:sz w:val="28"/>
          <w:szCs w:val="28"/>
        </w:rPr>
        <w:t xml:space="preserve"> </w:t>
      </w:r>
    </w:p>
    <w:p w14:paraId="37F14A8F" w14:textId="77777777" w:rsidR="00C64616" w:rsidRPr="00167ACF" w:rsidRDefault="003B223A" w:rsidP="000A7EBE">
      <w:pPr>
        <w:widowControl w:val="0"/>
        <w:numPr>
          <w:ilvl w:val="0"/>
          <w:numId w:val="18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статтю 1 доповнити частиною другою такого змісту:</w:t>
      </w:r>
    </w:p>
    <w:p w14:paraId="3EC632C8"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highlight w:val="white"/>
        </w:rPr>
      </w:pPr>
      <w:r w:rsidRPr="00167ACF">
        <w:rPr>
          <w:rFonts w:ascii="Times New Roman" w:eastAsia="Times New Roman" w:hAnsi="Times New Roman" w:cs="Times New Roman"/>
          <w:sz w:val="28"/>
          <w:szCs w:val="28"/>
        </w:rPr>
        <w:t xml:space="preserve">«Термін «пестициди» </w:t>
      </w:r>
      <w:r w:rsidRPr="00167ACF">
        <w:rPr>
          <w:rFonts w:ascii="Times New Roman" w:eastAsia="Times New Roman" w:hAnsi="Times New Roman" w:cs="Times New Roman"/>
          <w:sz w:val="28"/>
          <w:szCs w:val="28"/>
          <w:highlight w:val="white"/>
        </w:rPr>
        <w:t>вживається у значенні, наведеному у Законі України «Про пестициди і агрохімікати».»;</w:t>
      </w:r>
    </w:p>
    <w:p w14:paraId="5496EC89" w14:textId="21B09519" w:rsidR="00C64616" w:rsidRPr="00167ACF" w:rsidRDefault="003B223A" w:rsidP="000A7EBE">
      <w:pPr>
        <w:widowControl w:val="0"/>
        <w:numPr>
          <w:ilvl w:val="0"/>
          <w:numId w:val="18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частину першу статті 2 викласти у такій редакції «Законодавство України про бджільництво складається з Конституції України, цього Закону, законів України «Про захист рослин», «Про ветеринарну медицину», «Про племінну справу у тваринництві», «Про тваринний світ», «Про рослинний світ», «</w:t>
      </w:r>
      <w:r w:rsidRPr="00167ACF">
        <w:rPr>
          <w:rFonts w:ascii="Times New Roman" w:eastAsia="Times New Roman" w:hAnsi="Times New Roman" w:cs="Times New Roman"/>
          <w:sz w:val="28"/>
          <w:szCs w:val="28"/>
          <w:highlight w:val="white"/>
        </w:rPr>
        <w:t>Про основні принципи та вимоги до безпечності та якості харчових продуктів</w:t>
      </w:r>
      <w:r w:rsidRPr="00167ACF">
        <w:rPr>
          <w:rFonts w:ascii="Times New Roman" w:eastAsia="Times New Roman" w:hAnsi="Times New Roman" w:cs="Times New Roman"/>
          <w:sz w:val="28"/>
          <w:szCs w:val="28"/>
        </w:rPr>
        <w:t>», «</w:t>
      </w:r>
      <w:r w:rsidRPr="00167ACF">
        <w:rPr>
          <w:rFonts w:ascii="Times New Roman" w:eastAsia="Times New Roman" w:hAnsi="Times New Roman" w:cs="Times New Roman"/>
          <w:sz w:val="28"/>
          <w:szCs w:val="28"/>
          <w:highlight w:val="white"/>
        </w:rPr>
        <w:t>Про державний контроль за дотриманням законодавства про харчові продукти, корми, побічні продукти тваринного походження, здоров</w:t>
      </w:r>
      <w:r w:rsidR="00C5575D" w:rsidRPr="00167ACF">
        <w:rPr>
          <w:rFonts w:ascii="Times New Roman" w:eastAsia="Times New Roman" w:hAnsi="Times New Roman" w:cs="Times New Roman"/>
          <w:sz w:val="28"/>
          <w:szCs w:val="28"/>
          <w:highlight w:val="white"/>
        </w:rPr>
        <w:t>’</w:t>
      </w:r>
      <w:r w:rsidRPr="00167ACF">
        <w:rPr>
          <w:rFonts w:ascii="Times New Roman" w:eastAsia="Times New Roman" w:hAnsi="Times New Roman" w:cs="Times New Roman"/>
          <w:sz w:val="28"/>
          <w:szCs w:val="28"/>
          <w:highlight w:val="white"/>
        </w:rPr>
        <w:t>я та благополуччя тварин</w:t>
      </w:r>
      <w:r w:rsidRPr="00167ACF">
        <w:rPr>
          <w:rFonts w:ascii="Times New Roman" w:eastAsia="Times New Roman" w:hAnsi="Times New Roman" w:cs="Times New Roman"/>
          <w:sz w:val="28"/>
          <w:szCs w:val="28"/>
        </w:rPr>
        <w:t xml:space="preserve">», </w:t>
      </w:r>
      <w:r w:rsidRPr="00167ACF">
        <w:rPr>
          <w:rFonts w:ascii="Times New Roman" w:eastAsia="Times New Roman" w:hAnsi="Times New Roman" w:cs="Times New Roman"/>
          <w:sz w:val="28"/>
          <w:szCs w:val="28"/>
          <w:highlight w:val="white"/>
        </w:rPr>
        <w:t>«Про основні принципи та вимоги до органічного виробництва, обігу та маркування органічної продукції»</w:t>
      </w:r>
      <w:r w:rsidRPr="00167ACF">
        <w:rPr>
          <w:rFonts w:ascii="Times New Roman" w:eastAsia="Times New Roman" w:hAnsi="Times New Roman" w:cs="Times New Roman"/>
          <w:sz w:val="28"/>
          <w:szCs w:val="28"/>
        </w:rPr>
        <w:t xml:space="preserve"> та інших нормативно-правових актів, виданих відповідно до них.»;</w:t>
      </w:r>
    </w:p>
    <w:p w14:paraId="3CFD215B" w14:textId="77777777" w:rsidR="00C64616" w:rsidRPr="00167ACF" w:rsidRDefault="003B223A" w:rsidP="000A7EBE">
      <w:pPr>
        <w:widowControl w:val="0"/>
        <w:numPr>
          <w:ilvl w:val="0"/>
          <w:numId w:val="18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30:</w:t>
      </w:r>
    </w:p>
    <w:p w14:paraId="55F574E0"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третій слова «засоби захисту рослин, стимулятори їх росту» замінити на словом «пестициди»;</w:t>
      </w:r>
    </w:p>
    <w:p w14:paraId="4491A6E4"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четвертій слова «засоби захисту рослин» замінити на словом «пестициди»;</w:t>
      </w:r>
    </w:p>
    <w:p w14:paraId="22BC59CA" w14:textId="77777777" w:rsidR="00C64616" w:rsidRPr="00167ACF" w:rsidRDefault="003B223A" w:rsidP="000A7EBE">
      <w:pPr>
        <w:widowControl w:val="0"/>
        <w:numPr>
          <w:ilvl w:val="0"/>
          <w:numId w:val="18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статтю 31 викласти в такій редакції:</w:t>
      </w:r>
    </w:p>
    <w:p w14:paraId="2ECD4F82"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b/>
          <w:sz w:val="28"/>
          <w:szCs w:val="28"/>
        </w:rPr>
        <w:t>Стаття 31.</w:t>
      </w:r>
      <w:r w:rsidRPr="00167ACF">
        <w:rPr>
          <w:rFonts w:ascii="Times New Roman" w:eastAsia="Times New Roman" w:hAnsi="Times New Roman" w:cs="Times New Roman"/>
          <w:sz w:val="28"/>
          <w:szCs w:val="28"/>
        </w:rPr>
        <w:t xml:space="preserve"> Охорона бджіл у разі застосування пестицидів у сільському і лісовому господарстві</w:t>
      </w:r>
    </w:p>
    <w:p w14:paraId="156FFFC0"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highlight w:val="white"/>
        </w:rPr>
      </w:pPr>
      <w:r w:rsidRPr="00167ACF">
        <w:rPr>
          <w:rFonts w:ascii="Times New Roman" w:eastAsia="Times New Roman" w:hAnsi="Times New Roman" w:cs="Times New Roman"/>
          <w:sz w:val="28"/>
          <w:szCs w:val="28"/>
          <w:highlight w:val="white"/>
        </w:rPr>
        <w:t>Охорона бджіл у разі застосування пестицидів у сільському і лісовому господарстві здійснюється відповідно до цього Закону, Закону України «Про захист рослин» та Закону України «Про тваринний світ».</w:t>
      </w:r>
    </w:p>
    <w:p w14:paraId="04B33435"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highlight w:val="white"/>
        </w:rPr>
      </w:pPr>
      <w:r w:rsidRPr="00167ACF">
        <w:rPr>
          <w:rFonts w:ascii="Times New Roman" w:eastAsia="Times New Roman" w:hAnsi="Times New Roman" w:cs="Times New Roman"/>
          <w:color w:val="000000"/>
          <w:sz w:val="28"/>
          <w:szCs w:val="28"/>
        </w:rPr>
        <w:t xml:space="preserve">Застосування пестицидів у сільському та лісовому господарстві </w:t>
      </w:r>
      <w:r w:rsidRPr="00167ACF">
        <w:rPr>
          <w:rFonts w:ascii="Times New Roman" w:eastAsia="Times New Roman" w:hAnsi="Times New Roman" w:cs="Times New Roman"/>
          <w:color w:val="000000"/>
          <w:sz w:val="28"/>
          <w:szCs w:val="28"/>
        </w:rPr>
        <w:lastRenderedPageBreak/>
        <w:t>дозволяється в порядку та способом, встановленому Законом України «Про захист рослин», з урахуванням вимог статті 37 цього Закону.»</w:t>
      </w:r>
      <w:r w:rsidRPr="00167ACF">
        <w:rPr>
          <w:rFonts w:ascii="Times New Roman" w:eastAsia="Times New Roman" w:hAnsi="Times New Roman" w:cs="Times New Roman"/>
          <w:sz w:val="28"/>
          <w:szCs w:val="28"/>
          <w:highlight w:val="white"/>
        </w:rPr>
        <w:t>;</w:t>
      </w:r>
    </w:p>
    <w:p w14:paraId="69E6855B" w14:textId="77777777" w:rsidR="00C64616" w:rsidRPr="00167ACF" w:rsidRDefault="003B223A" w:rsidP="000A7EBE">
      <w:pPr>
        <w:widowControl w:val="0"/>
        <w:numPr>
          <w:ilvl w:val="0"/>
          <w:numId w:val="18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статтю 37 викласти в такій редакції:</w:t>
      </w:r>
    </w:p>
    <w:p w14:paraId="4B96E56D"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highlight w:val="white"/>
        </w:rPr>
      </w:pPr>
      <w:r w:rsidRPr="00167ACF">
        <w:rPr>
          <w:rFonts w:ascii="Times New Roman" w:eastAsia="Times New Roman" w:hAnsi="Times New Roman" w:cs="Times New Roman"/>
          <w:sz w:val="28"/>
          <w:szCs w:val="28"/>
          <w:highlight w:val="white"/>
        </w:rPr>
        <w:t>«</w:t>
      </w:r>
      <w:r w:rsidRPr="00167ACF">
        <w:rPr>
          <w:rFonts w:ascii="Times New Roman" w:eastAsia="Times New Roman" w:hAnsi="Times New Roman" w:cs="Times New Roman"/>
          <w:b/>
          <w:color w:val="000000"/>
          <w:sz w:val="28"/>
          <w:szCs w:val="28"/>
        </w:rPr>
        <w:t>Стаття 37.</w:t>
      </w:r>
      <w:r w:rsidRPr="00167ACF">
        <w:rPr>
          <w:rFonts w:ascii="Times New Roman" w:eastAsia="Times New Roman" w:hAnsi="Times New Roman" w:cs="Times New Roman"/>
          <w:color w:val="000000"/>
          <w:sz w:val="28"/>
          <w:szCs w:val="28"/>
        </w:rPr>
        <w:t xml:space="preserve"> Інформування про небезпечні, стихійні гідрометеорологічні явища та </w:t>
      </w:r>
      <w:r w:rsidRPr="00167ACF">
        <w:rPr>
          <w:rFonts w:ascii="Times New Roman" w:eastAsia="Times New Roman" w:hAnsi="Times New Roman" w:cs="Times New Roman"/>
          <w:sz w:val="28"/>
          <w:szCs w:val="28"/>
        </w:rPr>
        <w:t>застосування пестицидів</w:t>
      </w:r>
    </w:p>
    <w:p w14:paraId="76EC599D" w14:textId="0BB7DD46"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Інформування пасічників про небезпечні, стихійні гідрометеорологічні явища та їх прогноз, а також про стан </w:t>
      </w:r>
      <w:r w:rsidR="005375CA" w:rsidRPr="00167ACF">
        <w:rPr>
          <w:rFonts w:ascii="Times New Roman" w:eastAsia="Times New Roman" w:hAnsi="Times New Roman" w:cs="Times New Roman"/>
          <w:sz w:val="28"/>
          <w:szCs w:val="28"/>
        </w:rPr>
        <w:t>довкілля</w:t>
      </w:r>
      <w:r w:rsidRPr="00167ACF">
        <w:rPr>
          <w:rFonts w:ascii="Times New Roman" w:eastAsia="Times New Roman" w:hAnsi="Times New Roman" w:cs="Times New Roman"/>
          <w:sz w:val="28"/>
          <w:szCs w:val="28"/>
        </w:rPr>
        <w:t xml:space="preserve"> здійснює гідрометеорологічна служба в порядку, визначеному законодавством.</w:t>
      </w:r>
    </w:p>
    <w:p w14:paraId="6436E620" w14:textId="5E1521F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разі застосування пестицидів у сільському та лісовому господарстві, особи, які їх застосовують,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язані про це завчасно повідомити пасічників, пасіки яких знаходяться у межах </w:t>
      </w:r>
      <w:r w:rsidRPr="00167ACF">
        <w:rPr>
          <w:rFonts w:ascii="Times New Roman" w:eastAsia="Times New Roman" w:hAnsi="Times New Roman" w:cs="Times New Roman"/>
          <w:sz w:val="28"/>
          <w:szCs w:val="28"/>
          <w:highlight w:val="yellow"/>
        </w:rPr>
        <w:t>[ХХ]</w:t>
      </w:r>
      <w:r w:rsidRPr="00167ACF">
        <w:rPr>
          <w:rFonts w:ascii="Times New Roman" w:eastAsia="Times New Roman" w:hAnsi="Times New Roman" w:cs="Times New Roman"/>
          <w:sz w:val="28"/>
          <w:szCs w:val="28"/>
        </w:rPr>
        <w:t xml:space="preserve"> кілометрів від зовнішнього периметру території застосування пестицидів. Таке завчасне повідомлення здійснюється у порядку та строки, встановлені Законом України «Про захист рослин».</w:t>
      </w:r>
    </w:p>
    <w:p w14:paraId="292750D6" w14:textId="7AB41CB0"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Пасічник або уповноважена ним особа при переміщенні (кочівлі) пасіки на нове місце розташування пасіки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язані не менше ніж за три доби до такого переміщення повідомити про це органи місцевого самоврядування (сільську, селищну, міську, районну у місті раду) за новим місцем розташування пасіки, надавши їм наступну інформацію:</w:t>
      </w:r>
    </w:p>
    <w:p w14:paraId="6454FB34"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номер та дата видачі паспорта пасіки;</w:t>
      </w:r>
    </w:p>
    <w:p w14:paraId="2B35F573"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highlight w:val="yellow"/>
        </w:rPr>
      </w:pPr>
      <w:r w:rsidRPr="00167ACF">
        <w:rPr>
          <w:rFonts w:ascii="Times New Roman" w:eastAsia="Times New Roman" w:hAnsi="Times New Roman" w:cs="Times New Roman"/>
          <w:sz w:val="28"/>
          <w:szCs w:val="28"/>
        </w:rPr>
        <w:t>кількість бджолосімей;</w:t>
      </w:r>
    </w:p>
    <w:p w14:paraId="50160468"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місцезнаходження земельної ділянки на якій буде розміщено пасіку (її адреса, та/або географічні координати, та/або кадастровий номер земельної ділянки, та/або інші відомості, які дозволяють встановити місцезнаходження земельної ділянки на якій розміщено пасіку);</w:t>
      </w:r>
    </w:p>
    <w:p w14:paraId="77B3FC7E"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дату та час, починаючи із якого пасіка буде знаходитися за вказаним місцезнаходженням;</w:t>
      </w:r>
    </w:p>
    <w:p w14:paraId="4EEA717F" w14:textId="0698FD1A"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свої контактні дані (прізвище, ім</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 та по-батькові (за наявності), поштову адресу, а також номер мобільного телефону та адресу електронної пошти для отримання повідомлень через електронну систему завчасного сповіщення про застосування пестицидів).</w:t>
      </w:r>
    </w:p>
    <w:p w14:paraId="1310FB91" w14:textId="43B36BD3"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 разі, якщо земельна ділянка, на якій планується розміщення пасіки, з урахуванням відстані у </w:t>
      </w:r>
      <w:r w:rsidRPr="00167ACF">
        <w:rPr>
          <w:rFonts w:ascii="Times New Roman" w:eastAsia="Times New Roman" w:hAnsi="Times New Roman" w:cs="Times New Roman"/>
          <w:sz w:val="28"/>
          <w:szCs w:val="28"/>
          <w:highlight w:val="yellow"/>
        </w:rPr>
        <w:t>[</w:t>
      </w:r>
      <w:r w:rsidR="006E04FA" w:rsidRPr="00167ACF">
        <w:rPr>
          <w:rFonts w:ascii="Times New Roman" w:eastAsia="Times New Roman" w:hAnsi="Times New Roman" w:cs="Times New Roman"/>
          <w:sz w:val="28"/>
          <w:szCs w:val="28"/>
          <w:highlight w:val="yellow"/>
        </w:rPr>
        <w:t>п’ять</w:t>
      </w:r>
      <w:r w:rsidRPr="00167ACF">
        <w:rPr>
          <w:rFonts w:ascii="Times New Roman" w:eastAsia="Times New Roman" w:hAnsi="Times New Roman" w:cs="Times New Roman"/>
          <w:sz w:val="28"/>
          <w:szCs w:val="28"/>
          <w:highlight w:val="yellow"/>
        </w:rPr>
        <w:t>]</w:t>
      </w:r>
      <w:r w:rsidRPr="00167ACF">
        <w:rPr>
          <w:rFonts w:ascii="Times New Roman" w:eastAsia="Times New Roman" w:hAnsi="Times New Roman" w:cs="Times New Roman"/>
          <w:sz w:val="28"/>
          <w:szCs w:val="28"/>
        </w:rPr>
        <w:t xml:space="preserve"> кілометрів від неї охоплює повністю або частково адміністративну територію двох чи більше органів місцевого самоврядування, повідомлення, зазначене у частині другій цієї статті, подається пасічником або уповноваженою ним особою до всіх таких органів місцевого самоврядування.</w:t>
      </w:r>
    </w:p>
    <w:p w14:paraId="0D8FA8C5"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Пасічник або уповноважена ним особа одночасно із виконанням вимог передбачених частиною третьою цієї статті, повідомляє відповідні органи </w:t>
      </w:r>
      <w:r w:rsidRPr="00167ACF">
        <w:rPr>
          <w:rFonts w:ascii="Times New Roman" w:eastAsia="Times New Roman" w:hAnsi="Times New Roman" w:cs="Times New Roman"/>
          <w:sz w:val="28"/>
          <w:szCs w:val="28"/>
        </w:rPr>
        <w:lastRenderedPageBreak/>
        <w:t>місцевого самоврядування (сільську, селищну, міську, районну у місті ради) за попереднім місцем розміщення пасіки про вибуття з такого місця.</w:t>
      </w:r>
    </w:p>
    <w:p w14:paraId="5B4A3ECB"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Повідомлення, зазначене у частині другій цієї статті, подається пасічником або уповноваженою ним особою до органів, зазначених у частині другій цієї статті, у паперовому вигляді (особисто або поштою) або в електронному вигляді (через електронну систему завчасного сповіщення про застосування пестицидів).</w:t>
      </w:r>
    </w:p>
    <w:p w14:paraId="4A57D88C"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Пасічник, який, з урахуванням вимог частини третьої цієї статті, не повідомив органи місцевого самоврядування (сільську, селищну, міську, районну у місті раду) за новим місцем розміщення пасіки про присутність пасіки, бере на себе всі ризики завдання шкоди або загибелі пасіки внаслідок проведення небезпечних робіт (у тому числі застосування пестицидів).»;</w:t>
      </w:r>
    </w:p>
    <w:p w14:paraId="271B54CB" w14:textId="77777777" w:rsidR="00C64616" w:rsidRPr="00167ACF" w:rsidRDefault="003B223A" w:rsidP="000A7EBE">
      <w:pPr>
        <w:widowControl w:val="0"/>
        <w:numPr>
          <w:ilvl w:val="0"/>
          <w:numId w:val="180"/>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частини другу та третю статті 38 виключити.</w:t>
      </w:r>
    </w:p>
    <w:p w14:paraId="5E90B2BB"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p>
    <w:p w14:paraId="7025989B" w14:textId="17641F84"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52" w:name="_Toc8886721"/>
      <w:r w:rsidRPr="00167ACF">
        <w:rPr>
          <w:sz w:val="28"/>
          <w:szCs w:val="28"/>
        </w:rPr>
        <w:t>у Законі України «Про зону надзвичайної екологічної ситуації» [13 липня 2000 року – це примітка для дотримання хронології] (Відомості Верховної Ради України, 2000, № 42, ст.348 із наступними змінами):</w:t>
      </w:r>
      <w:bookmarkEnd w:id="552"/>
    </w:p>
    <w:p w14:paraId="6D5C68FE" w14:textId="4B642442" w:rsidR="00C64616" w:rsidRPr="00167ACF" w:rsidRDefault="003B223A" w:rsidP="000A7EBE">
      <w:pPr>
        <w:widowControl w:val="0"/>
        <w:numPr>
          <w:ilvl w:val="0"/>
          <w:numId w:val="17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після абзацу восьмого частини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ятої статті 10 доповнити новим абзацом такого змісту:</w:t>
      </w:r>
    </w:p>
    <w:p w14:paraId="0D34CDB1"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 xml:space="preserve">«запровадження карантинного режиму, </w:t>
      </w:r>
      <w:r w:rsidRPr="00167ACF">
        <w:rPr>
          <w:rFonts w:ascii="Times New Roman" w:eastAsia="Times New Roman" w:hAnsi="Times New Roman" w:cs="Times New Roman"/>
          <w:sz w:val="28"/>
          <w:szCs w:val="28"/>
        </w:rPr>
        <w:t>локалізація і ліквідація небезпечних шкідливих організмів на відповідній території відповідно до Закону України «Про захист рослин».</w:t>
      </w:r>
    </w:p>
    <w:p w14:paraId="3DC3A4B1" w14:textId="2D1A0399"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highlight w:val="white"/>
        </w:rPr>
        <w:t>У зв</w:t>
      </w:r>
      <w:r w:rsidR="00C5575D" w:rsidRPr="00167ACF">
        <w:rPr>
          <w:rFonts w:ascii="Times New Roman" w:eastAsia="Times New Roman" w:hAnsi="Times New Roman" w:cs="Times New Roman"/>
          <w:color w:val="000000"/>
          <w:sz w:val="28"/>
          <w:szCs w:val="28"/>
          <w:highlight w:val="white"/>
        </w:rPr>
        <w:t>’</w:t>
      </w:r>
      <w:r w:rsidRPr="00167ACF">
        <w:rPr>
          <w:rFonts w:ascii="Times New Roman" w:eastAsia="Times New Roman" w:hAnsi="Times New Roman" w:cs="Times New Roman"/>
          <w:color w:val="000000"/>
          <w:sz w:val="28"/>
          <w:szCs w:val="28"/>
          <w:highlight w:val="white"/>
        </w:rPr>
        <w:t xml:space="preserve">язку з цим </w:t>
      </w:r>
      <w:r w:rsidRPr="00167ACF">
        <w:rPr>
          <w:rFonts w:ascii="Times New Roman" w:eastAsia="Times New Roman" w:hAnsi="Times New Roman" w:cs="Times New Roman"/>
          <w:sz w:val="28"/>
          <w:szCs w:val="28"/>
        </w:rPr>
        <w:t>абзаци дев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ятий – тринадцятий вважати відповідно абзацами десятим – чотирнадцятим;</w:t>
      </w:r>
    </w:p>
    <w:p w14:paraId="1591E648" w14:textId="77777777" w:rsidR="00C64616" w:rsidRPr="00167ACF" w:rsidRDefault="003B223A" w:rsidP="000A7EBE">
      <w:pPr>
        <w:widowControl w:val="0"/>
        <w:numPr>
          <w:ilvl w:val="0"/>
          <w:numId w:val="17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в абзаці третьому частини першої статті 12 слова «засоби захисту рослин» замінити словом «пестициди»;</w:t>
      </w:r>
    </w:p>
    <w:p w14:paraId="193C12AE"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p>
    <w:p w14:paraId="30A54B5E" w14:textId="0BA00A9D"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53" w:name="_Toc8886722"/>
      <w:r w:rsidRPr="00167ACF">
        <w:rPr>
          <w:sz w:val="28"/>
          <w:szCs w:val="28"/>
        </w:rPr>
        <w:t>частину четверту статті 32 Закону України «Про курорти» [5 жовтня 2000 року – це примітка для дотримання хронології] (Відомості Верховної Ради України, 2000 р., № 50, ст. 435 із наступними змінами) викласти в такій редакції:</w:t>
      </w:r>
      <w:bookmarkEnd w:id="553"/>
    </w:p>
    <w:p w14:paraId="50492ACA"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r w:rsidRPr="00167ACF">
        <w:rPr>
          <w:rFonts w:ascii="Times New Roman" w:eastAsia="Times New Roman" w:hAnsi="Times New Roman" w:cs="Times New Roman"/>
          <w:color w:val="000000"/>
          <w:sz w:val="28"/>
          <w:szCs w:val="28"/>
        </w:rPr>
        <w:t xml:space="preserve">«Застосування пестицидів у парках, лісах та стосовно будь-яких інших зелених насаджень, розташованих на території курорту та/або лікувально-оздоровчої місцевості заборонено, за виключенням випадку, встановленого частиною другою статті </w:t>
      </w:r>
      <w:r w:rsidRPr="00167ACF">
        <w:rPr>
          <w:rFonts w:ascii="Times New Roman" w:eastAsia="Times New Roman" w:hAnsi="Times New Roman" w:cs="Times New Roman"/>
          <w:color w:val="000000"/>
          <w:sz w:val="28"/>
          <w:szCs w:val="28"/>
          <w:highlight w:val="yellow"/>
        </w:rPr>
        <w:t>[Е10]</w:t>
      </w:r>
      <w:r w:rsidRPr="00167ACF">
        <w:rPr>
          <w:rFonts w:ascii="Times New Roman" w:eastAsia="Times New Roman" w:hAnsi="Times New Roman" w:cs="Times New Roman"/>
          <w:color w:val="000000"/>
          <w:sz w:val="28"/>
          <w:szCs w:val="28"/>
        </w:rPr>
        <w:t xml:space="preserve"> Закону України «Про захист рослин».»;</w:t>
      </w:r>
    </w:p>
    <w:p w14:paraId="21FB78D4"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p>
    <w:p w14:paraId="475710A4" w14:textId="1BAA38AE"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54" w:name="_Toc8886723"/>
      <w:r w:rsidRPr="00167ACF">
        <w:rPr>
          <w:sz w:val="28"/>
          <w:szCs w:val="28"/>
        </w:rPr>
        <w:lastRenderedPageBreak/>
        <w:t>у Законі України «Про тваринний світ» [13 грудня 2001 року – це примітка для дотримання хронології] (Відомості Верховної Ради України, Відомості Верховної Ради України, 2002 р., № 14, ст. 97 із наступними змінами):</w:t>
      </w:r>
      <w:bookmarkEnd w:id="554"/>
    </w:p>
    <w:p w14:paraId="7226432F" w14:textId="77777777" w:rsidR="00C64616" w:rsidRPr="00167ACF" w:rsidRDefault="003B223A" w:rsidP="000A7EBE">
      <w:pPr>
        <w:widowControl w:val="0"/>
        <w:numPr>
          <w:ilvl w:val="0"/>
          <w:numId w:val="16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частину третю статті 48 виключити;</w:t>
      </w:r>
    </w:p>
    <w:p w14:paraId="40EC5996" w14:textId="77777777" w:rsidR="00C64616" w:rsidRPr="00167ACF" w:rsidRDefault="003B223A" w:rsidP="000A7EBE">
      <w:pPr>
        <w:widowControl w:val="0"/>
        <w:numPr>
          <w:ilvl w:val="0"/>
          <w:numId w:val="16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частину першу статті 49 викласти в такій редакції:</w:t>
      </w:r>
    </w:p>
    <w:p w14:paraId="46359E8B"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 метою збереження біорізноманіття, на окремих територіях застосування пестицидів може бути забороненим або обмеженим відповідно до Закону України «Про пестициди і агрохімікати» та Закону України «Про захист рослин».;</w:t>
      </w:r>
    </w:p>
    <w:p w14:paraId="1210062D" w14:textId="77777777" w:rsidR="00C64616" w:rsidRPr="00167ACF" w:rsidRDefault="003B223A" w:rsidP="000A7EBE">
      <w:pPr>
        <w:widowControl w:val="0"/>
        <w:numPr>
          <w:ilvl w:val="0"/>
          <w:numId w:val="16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абзаці восьмому частини другої статті 63 слова «засобів захисту рослин» замінити словами «пестицидів»;</w:t>
      </w:r>
    </w:p>
    <w:p w14:paraId="0BC9B15C" w14:textId="77777777" w:rsidR="00C64616" w:rsidRPr="00167ACF" w:rsidRDefault="00C64616"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09"/>
        <w:jc w:val="both"/>
        <w:rPr>
          <w:rFonts w:ascii="Times New Roman" w:eastAsia="Times New Roman" w:hAnsi="Times New Roman" w:cs="Times New Roman"/>
          <w:color w:val="000000"/>
          <w:sz w:val="28"/>
          <w:szCs w:val="28"/>
        </w:rPr>
      </w:pPr>
    </w:p>
    <w:p w14:paraId="53A5D510" w14:textId="6A3F20A6"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55" w:name="_Toc8886724"/>
      <w:r w:rsidRPr="00167ACF">
        <w:rPr>
          <w:sz w:val="28"/>
          <w:szCs w:val="28"/>
        </w:rPr>
        <w:t>у статті 36 Закону України «Про питну воду, питне водопостачання та водовідведення» [10 січня 2002 року – це примітка для дотримання хронології] (Відомості Верховної Ради України, Відомості Верховної Ради України, 2002 р., № 16, ст. 112 із наступними змінами):</w:t>
      </w:r>
      <w:bookmarkEnd w:id="555"/>
    </w:p>
    <w:p w14:paraId="1BEB9AF6"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у абзаці третьому частини третьої слова «пестицидів, органічних і мінеральних добрив» замінити словами «пестицидів (крім випадків, передбачених частиною другою статті </w:t>
      </w:r>
      <w:r w:rsidRPr="00167ACF">
        <w:rPr>
          <w:rFonts w:ascii="Times New Roman" w:eastAsia="Times New Roman" w:hAnsi="Times New Roman" w:cs="Times New Roman"/>
          <w:color w:val="000000"/>
          <w:sz w:val="28"/>
          <w:szCs w:val="28"/>
          <w:highlight w:val="yellow"/>
        </w:rPr>
        <w:t>[Е10]</w:t>
      </w:r>
      <w:r w:rsidRPr="00167ACF">
        <w:rPr>
          <w:rFonts w:ascii="Times New Roman" w:eastAsia="Times New Roman" w:hAnsi="Times New Roman" w:cs="Times New Roman"/>
          <w:color w:val="000000"/>
          <w:sz w:val="28"/>
          <w:szCs w:val="28"/>
        </w:rPr>
        <w:t xml:space="preserve"> Закону України «Про захист рослин») і агрохімікатів»;</w:t>
      </w:r>
    </w:p>
    <w:p w14:paraId="38A4822B"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частині четвертій:</w:t>
      </w:r>
    </w:p>
    <w:p w14:paraId="1A228B4F"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абзаці другому слова «пестицидів та мінеральних добрив» замінити словами «пестицидів і агрохімікатів»;</w:t>
      </w:r>
    </w:p>
    <w:p w14:paraId="3A470774" w14:textId="1D0837EC"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абзац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ятий викласти в такій редакції:</w:t>
      </w:r>
    </w:p>
    <w:p w14:paraId="51F5B7FE"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«зберігання пестицидів і агрохімікатів, застосування пестицидів (крім випадків, передбачених частиною другою статті </w:t>
      </w:r>
      <w:r w:rsidRPr="00167ACF">
        <w:rPr>
          <w:rFonts w:ascii="Times New Roman" w:eastAsia="Times New Roman" w:hAnsi="Times New Roman" w:cs="Times New Roman"/>
          <w:color w:val="000000"/>
          <w:sz w:val="28"/>
          <w:szCs w:val="28"/>
          <w:highlight w:val="yellow"/>
        </w:rPr>
        <w:t>[Е10]</w:t>
      </w:r>
      <w:r w:rsidRPr="00167ACF">
        <w:rPr>
          <w:rFonts w:ascii="Times New Roman" w:eastAsia="Times New Roman" w:hAnsi="Times New Roman" w:cs="Times New Roman"/>
          <w:color w:val="000000"/>
          <w:sz w:val="28"/>
          <w:szCs w:val="28"/>
        </w:rPr>
        <w:t xml:space="preserve"> Закону України «Про захист рослин») і агрохімікатів;»;</w:t>
      </w:r>
    </w:p>
    <w:p w14:paraId="5AA076B8" w14:textId="072736DD"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абзаці третьому частини п</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ятої слова «пестицидів і мінеральних добрив» замінити словами «пестицидів і агрохімікатів»;</w:t>
      </w:r>
    </w:p>
    <w:p w14:paraId="58F75CD0"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p>
    <w:p w14:paraId="24B08DF4" w14:textId="12E968BA"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56" w:name="_Toc8886725"/>
      <w:r w:rsidRPr="00167ACF">
        <w:rPr>
          <w:sz w:val="28"/>
          <w:szCs w:val="28"/>
        </w:rPr>
        <w:t>у Законі України «Про насіння і садивний матеріал» [26 грудня 2002 року – це примітка для дотримання хронології] (Відомості Верховної Ради України, 2013 р., № 42, ст. 585 із наступними змінами):</w:t>
      </w:r>
      <w:bookmarkEnd w:id="556"/>
    </w:p>
    <w:p w14:paraId="24427CD2" w14:textId="77777777" w:rsidR="00C64616" w:rsidRPr="00167ACF" w:rsidRDefault="003B223A" w:rsidP="000A7EBE">
      <w:pPr>
        <w:widowControl w:val="0"/>
        <w:numPr>
          <w:ilvl w:val="0"/>
          <w:numId w:val="16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1:</w:t>
      </w:r>
    </w:p>
    <w:p w14:paraId="25BB3A17"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частину першу доповнити новим </w:t>
      </w:r>
      <w:r w:rsidRPr="00167ACF">
        <w:rPr>
          <w:rFonts w:ascii="Times New Roman" w:eastAsia="Times New Roman" w:hAnsi="Times New Roman" w:cs="Times New Roman"/>
          <w:color w:val="000000"/>
          <w:sz w:val="28"/>
          <w:szCs w:val="28"/>
        </w:rPr>
        <w:t xml:space="preserve">абзацом шістдесятим </w:t>
      </w:r>
      <w:r w:rsidRPr="00167ACF">
        <w:rPr>
          <w:rFonts w:ascii="Times New Roman" w:eastAsia="Times New Roman" w:hAnsi="Times New Roman" w:cs="Times New Roman"/>
          <w:sz w:val="28"/>
          <w:szCs w:val="28"/>
        </w:rPr>
        <w:t>такого змісту:</w:t>
      </w:r>
    </w:p>
    <w:p w14:paraId="1AB047DE"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lastRenderedPageBreak/>
        <w:t>«атестат про акредитацію – документ, виданий національним органом України з акредитації за результатами акредитації органів з оцінки відповідності в порядку, встановленому статтею 11 Закону України «Про акредитацію органів з оцінки відповідності»;</w:t>
      </w:r>
    </w:p>
    <w:p w14:paraId="77C1DC5F"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частину другу викласти в такій редакції:</w:t>
      </w:r>
    </w:p>
    <w:p w14:paraId="633028B6"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«Терміни «засоби захисту рослин», «діюча речовина», вживаються у значенні, наведеному у Законі України «Про пестициди та агрохімікати».»;</w:t>
      </w:r>
    </w:p>
    <w:p w14:paraId="4996C63A" w14:textId="77777777" w:rsidR="00C64616" w:rsidRPr="00167ACF" w:rsidRDefault="003B223A" w:rsidP="000A7EBE">
      <w:pPr>
        <w:widowControl w:val="0"/>
        <w:numPr>
          <w:ilvl w:val="0"/>
          <w:numId w:val="16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першій статті 4 слово «карантин» замінити словом «захист»;</w:t>
      </w:r>
    </w:p>
    <w:p w14:paraId="383F7F6E" w14:textId="24EC2173" w:rsidR="00C64616" w:rsidRPr="00167ACF" w:rsidRDefault="003B223A" w:rsidP="000A7EBE">
      <w:pPr>
        <w:widowControl w:val="0"/>
        <w:numPr>
          <w:ilvl w:val="0"/>
          <w:numId w:val="16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друге речення частини дев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ятнадцятої статті 20 викласти в такій редакції:</w:t>
      </w:r>
    </w:p>
    <w:p w14:paraId="77086910"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«Перевірка зазначених зразків на відповідність вимогам законодавства про захист рослин здійснюється відповідно до Закону України «Про захист рослин».»;</w:t>
      </w:r>
    </w:p>
    <w:p w14:paraId="18B37D4E" w14:textId="77777777" w:rsidR="00C64616" w:rsidRPr="00167ACF" w:rsidRDefault="003B223A" w:rsidP="000A7EBE">
      <w:pPr>
        <w:widowControl w:val="0"/>
        <w:numPr>
          <w:ilvl w:val="0"/>
          <w:numId w:val="16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статтю 21 доповнити частиною другою такого змісту:</w:t>
      </w:r>
    </w:p>
    <w:p w14:paraId="38DAE1CB" w14:textId="5B18BE68"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«Якщо насіння або садивний матеріал було оброблено засобами захисту рослин, то маркування (етикетки) та/або супровідні документи до насіння та садивного матеріалу, з метою дотримання заходів безпеки та заходів щодо зменшення ризиків негативного впливу на </w:t>
      </w:r>
      <w:r w:rsidR="00DA0C92" w:rsidRPr="00167ACF">
        <w:rPr>
          <w:rFonts w:ascii="Times New Roman" w:eastAsia="Times New Roman" w:hAnsi="Times New Roman" w:cs="Times New Roman"/>
          <w:sz w:val="28"/>
          <w:szCs w:val="28"/>
        </w:rPr>
        <w:t>життя чи здоров</w:t>
      </w:r>
      <w:r w:rsidR="00C5575D" w:rsidRPr="00167ACF">
        <w:rPr>
          <w:rFonts w:ascii="Times New Roman" w:eastAsia="Times New Roman" w:hAnsi="Times New Roman" w:cs="Times New Roman"/>
          <w:sz w:val="28"/>
          <w:szCs w:val="28"/>
        </w:rPr>
        <w:t>’</w:t>
      </w:r>
      <w:r w:rsidR="00DA0C92" w:rsidRPr="00167ACF">
        <w:rPr>
          <w:rFonts w:ascii="Times New Roman" w:eastAsia="Times New Roman" w:hAnsi="Times New Roman" w:cs="Times New Roman"/>
          <w:sz w:val="28"/>
          <w:szCs w:val="28"/>
        </w:rPr>
        <w:t xml:space="preserve">я людей, тварин, рослин </w:t>
      </w:r>
      <w:r w:rsidRPr="00167ACF">
        <w:rPr>
          <w:rFonts w:ascii="Times New Roman" w:eastAsia="Times New Roman" w:hAnsi="Times New Roman" w:cs="Times New Roman"/>
          <w:sz w:val="28"/>
          <w:szCs w:val="28"/>
        </w:rPr>
        <w:t>та довкілля, повинні містити:</w:t>
      </w:r>
    </w:p>
    <w:p w14:paraId="4014F506"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назву засобу захисту рослин, яким було оброблено насіння або садивний матеріал;</w:t>
      </w:r>
    </w:p>
    <w:p w14:paraId="7F08BD92"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назви діючих речовин, які містить засіб захисту рослин, яким було оброблено насіння або садивний матеріал.»;</w:t>
      </w:r>
    </w:p>
    <w:p w14:paraId="0D5D7471"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p>
    <w:p w14:paraId="5548C3D4" w14:textId="22FA3E07"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57" w:name="_Toc8886726"/>
      <w:r w:rsidRPr="00167ACF">
        <w:rPr>
          <w:sz w:val="28"/>
          <w:szCs w:val="28"/>
        </w:rPr>
        <w:t>у Законі України «Про охорону земель» [19 червня 2003 року – це примітка для дотримання хронології] (Відомості Верховної Ради України, 2003 р., № 39, ст. 349 із наступними змінами):</w:t>
      </w:r>
      <w:bookmarkEnd w:id="557"/>
    </w:p>
    <w:p w14:paraId="638D7F5E" w14:textId="77777777" w:rsidR="00C64616" w:rsidRPr="00167ACF" w:rsidRDefault="003B223A" w:rsidP="000A7EBE">
      <w:pPr>
        <w:widowControl w:val="0"/>
        <w:numPr>
          <w:ilvl w:val="0"/>
          <w:numId w:val="17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абзац сьомий частини першої статті 18 виключити;</w:t>
      </w:r>
    </w:p>
    <w:p w14:paraId="465C33CE" w14:textId="77777777" w:rsidR="00C64616" w:rsidRPr="00167ACF" w:rsidRDefault="003B223A" w:rsidP="000A7EBE">
      <w:pPr>
        <w:widowControl w:val="0"/>
        <w:numPr>
          <w:ilvl w:val="0"/>
          <w:numId w:val="17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частину першу статті 40 викласти в такій редакції:</w:t>
      </w:r>
    </w:p>
    <w:p w14:paraId="5A3C4CF0"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«Застосування пестицидів (крім засобів захисту рослин) і агрохімікатів здійснюється відповідно до Закону України «Про пестициди і агрохімікати», застосування засобів захисту рослин здійснюється відповідно до Закону України «Про захист рослин».»;</w:t>
      </w:r>
    </w:p>
    <w:p w14:paraId="56606AA1"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p>
    <w:p w14:paraId="4BE77B5A" w14:textId="13A880C9"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58" w:name="_Toc8886727"/>
      <w:r w:rsidRPr="00167ACF">
        <w:rPr>
          <w:sz w:val="28"/>
          <w:szCs w:val="28"/>
        </w:rPr>
        <w:lastRenderedPageBreak/>
        <w:t>у Законі України «Про державний контроль за використанням та охороною земель» [19 червня 2003 року – це примітка для дотримання хронології] (Відомості Верховної Ради України, 2003, № 39, ст.350 із наступними змінами):</w:t>
      </w:r>
      <w:bookmarkEnd w:id="558"/>
    </w:p>
    <w:p w14:paraId="0A7415DF" w14:textId="3DBF573B" w:rsidR="00C64616" w:rsidRPr="00167ACF" w:rsidRDefault="003B223A" w:rsidP="000A7EBE">
      <w:pPr>
        <w:widowControl w:val="0"/>
        <w:numPr>
          <w:ilvl w:val="0"/>
          <w:numId w:val="16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highlight w:val="white"/>
        </w:rPr>
      </w:pPr>
      <w:r w:rsidRPr="00167ACF">
        <w:rPr>
          <w:rFonts w:ascii="Times New Roman" w:eastAsia="Times New Roman" w:hAnsi="Times New Roman" w:cs="Times New Roman"/>
          <w:color w:val="000000"/>
          <w:sz w:val="28"/>
          <w:szCs w:val="28"/>
          <w:highlight w:val="white"/>
        </w:rPr>
        <w:t>в абзаці п</w:t>
      </w:r>
      <w:r w:rsidR="00C5575D" w:rsidRPr="00167ACF">
        <w:rPr>
          <w:rFonts w:ascii="Times New Roman" w:eastAsia="Times New Roman" w:hAnsi="Times New Roman" w:cs="Times New Roman"/>
          <w:color w:val="000000"/>
          <w:sz w:val="28"/>
          <w:szCs w:val="28"/>
          <w:highlight w:val="white"/>
        </w:rPr>
        <w:t>’</w:t>
      </w:r>
      <w:r w:rsidRPr="00167ACF">
        <w:rPr>
          <w:rFonts w:ascii="Times New Roman" w:eastAsia="Times New Roman" w:hAnsi="Times New Roman" w:cs="Times New Roman"/>
          <w:color w:val="000000"/>
          <w:sz w:val="28"/>
          <w:szCs w:val="28"/>
          <w:highlight w:val="white"/>
        </w:rPr>
        <w:t>ятому частини першої статті 2 слова «стандартів та нормативів» замінити словами «вимог нормативно-правових актів»;</w:t>
      </w:r>
    </w:p>
    <w:p w14:paraId="2277CE40" w14:textId="77777777" w:rsidR="00C64616" w:rsidRPr="00167ACF" w:rsidRDefault="003B223A" w:rsidP="000A7EBE">
      <w:pPr>
        <w:widowControl w:val="0"/>
        <w:numPr>
          <w:ilvl w:val="0"/>
          <w:numId w:val="16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highlight w:val="white"/>
        </w:rPr>
      </w:pPr>
      <w:r w:rsidRPr="00167ACF">
        <w:rPr>
          <w:rFonts w:ascii="Times New Roman" w:eastAsia="Times New Roman" w:hAnsi="Times New Roman" w:cs="Times New Roman"/>
          <w:color w:val="000000"/>
          <w:sz w:val="28"/>
          <w:szCs w:val="28"/>
          <w:highlight w:val="white"/>
        </w:rPr>
        <w:t>абзац сьомий частини першої статті 8 виключити;</w:t>
      </w:r>
    </w:p>
    <w:p w14:paraId="6930369A"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p>
    <w:p w14:paraId="79ABAB7A" w14:textId="22FC47E3"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59" w:name="_Toc8886728"/>
      <w:r w:rsidRPr="00167ACF">
        <w:rPr>
          <w:sz w:val="28"/>
          <w:szCs w:val="28"/>
        </w:rPr>
        <w:t>абзац третій частини третьої статті 2 Закону України «Про дозвільну систему у сфері господарської діяльності» [6 вересня 2005 року – це примітка для дотримання хронології] (Відомості Верховної Ради України, 2005, № 48, ст.483 із наступними змінами) викласти в такій редакції:</w:t>
      </w:r>
      <w:bookmarkEnd w:id="559"/>
    </w:p>
    <w:p w14:paraId="49DE58FC"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r w:rsidRPr="00167ACF">
        <w:rPr>
          <w:rFonts w:ascii="Times New Roman" w:eastAsia="Times New Roman" w:hAnsi="Times New Roman" w:cs="Times New Roman"/>
          <w:color w:val="000000"/>
          <w:sz w:val="28"/>
          <w:szCs w:val="28"/>
          <w:highlight w:val="white"/>
        </w:rPr>
        <w:t>«</w:t>
      </w:r>
      <w:r w:rsidRPr="00167ACF">
        <w:rPr>
          <w:rFonts w:ascii="Times New Roman" w:eastAsia="Times New Roman" w:hAnsi="Times New Roman" w:cs="Times New Roman"/>
          <w:sz w:val="28"/>
          <w:szCs w:val="28"/>
        </w:rPr>
        <w:t>Видача, анулювання, поновлення міжнародних ветеринарних сертифікатів (для країн СНД - ветеринарних свідоцтв форми № 1, № 2, № 3) - при переміщенні за межі України, ветеринарних свідоцтв (для України - форми № 1, № 2) - при переміщенні за межі території Автономної Республіки Крим, областей, міст Києва та Севастополя, районів, міст (крім харчових продуктів тваринного походження для споживання людиною), дозволу на ввезення та інші дії із шкідливим організмом, дозволу на розпилення засобів захисту рослин з повітря, фітосанітарного сертифікату, фітосанітарного сертифікату на реекспорт, передекспортного фітосанітарного сертифікату здійснюється відповідно до цього Закону з урахуванням особливостей, визначених Митним кодексом України, Законом України «Про ветеринарну медицину», Законом України «Про захист рослин» та</w:t>
      </w:r>
      <w:r w:rsidRPr="00167ACF">
        <w:rPr>
          <w:rFonts w:ascii="Times New Roman" w:eastAsia="Times New Roman" w:hAnsi="Times New Roman" w:cs="Times New Roman"/>
          <w:color w:val="000000"/>
          <w:sz w:val="28"/>
          <w:szCs w:val="28"/>
        </w:rPr>
        <w:t xml:space="preserve"> без застосування принципу організаційної єдності</w:t>
      </w: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color w:val="000000"/>
          <w:sz w:val="28"/>
          <w:szCs w:val="28"/>
          <w:highlight w:val="white"/>
        </w:rPr>
        <w:t>»;</w:t>
      </w:r>
    </w:p>
    <w:p w14:paraId="7208AA83"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p>
    <w:p w14:paraId="5182642B" w14:textId="408370C3"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60" w:name="_Toc8886729"/>
      <w:r w:rsidRPr="00167ACF">
        <w:rPr>
          <w:sz w:val="28"/>
          <w:szCs w:val="28"/>
        </w:rPr>
        <w:t>у Законі України «Про основні засади державного нагляду (контролю) у сфері господарської діяльності» [5 квітня 2007 року – це примітка для дотримання хронології] (Відомості Верховної Ради України, 2007 р., № 29, ст. 389)</w:t>
      </w:r>
      <w:bookmarkEnd w:id="560"/>
    </w:p>
    <w:p w14:paraId="124993C6" w14:textId="77777777" w:rsidR="00C64616" w:rsidRPr="00167ACF" w:rsidRDefault="003B223A" w:rsidP="000A7EBE">
      <w:pPr>
        <w:widowControl w:val="0"/>
        <w:numPr>
          <w:ilvl w:val="0"/>
          <w:numId w:val="8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статті 2:</w:t>
      </w:r>
    </w:p>
    <w:p w14:paraId="2BB6D7B7" w14:textId="77777777" w:rsidR="00C64616" w:rsidRPr="00167ACF" w:rsidRDefault="003B223A"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частині другій слово «митного» замінити словами «державного (офіційного) та митного»;</w:t>
      </w:r>
    </w:p>
    <w:p w14:paraId="207E5795" w14:textId="77777777" w:rsidR="00C64616" w:rsidRPr="00167ACF" w:rsidRDefault="003B223A" w:rsidP="003530E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частину шосту викласти в такій редакції:</w:t>
      </w:r>
    </w:p>
    <w:p w14:paraId="29F2A946" w14:textId="0554E1EE"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sz w:val="28"/>
          <w:szCs w:val="28"/>
        </w:rPr>
        <w:t xml:space="preserve">Центральний орган виконавчої влади, що реалізує державну політику у сферах безпечності та окремих показників якості харчових продуктів, ветеринарної медицини, </w:t>
      </w:r>
      <w:r w:rsidRPr="00167ACF">
        <w:rPr>
          <w:rFonts w:ascii="Times New Roman" w:eastAsia="Times New Roman" w:hAnsi="Times New Roman" w:cs="Times New Roman"/>
          <w:sz w:val="28"/>
          <w:szCs w:val="28"/>
          <w:highlight w:val="white"/>
        </w:rPr>
        <w:t>захисту рослин</w:t>
      </w:r>
      <w:r w:rsidRPr="00167ACF">
        <w:rPr>
          <w:rFonts w:ascii="Times New Roman" w:eastAsia="Times New Roman" w:hAnsi="Times New Roman" w:cs="Times New Roman"/>
          <w:sz w:val="28"/>
          <w:szCs w:val="28"/>
        </w:rPr>
        <w:t>, його територіальні органи зобов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 xml:space="preserve">язані забезпечити дотримання з урахуванням особливостей, визначених </w:t>
      </w:r>
      <w:r w:rsidRPr="00167ACF">
        <w:rPr>
          <w:rFonts w:ascii="Times New Roman" w:eastAsia="Times New Roman" w:hAnsi="Times New Roman" w:cs="Times New Roman"/>
          <w:sz w:val="28"/>
          <w:szCs w:val="28"/>
        </w:rPr>
        <w:lastRenderedPageBreak/>
        <w:t>Законом України «Про державний контроль за дотриманням законодавства про харчові продукти, корми, побічні продукти тваринного походження, здоров</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 та благополуччя тварин», Законом України «Про захист рослин», виключно вимог таких положень цього Закону:</w:t>
      </w:r>
    </w:p>
    <w:p w14:paraId="5D54BA78" w14:textId="77777777" w:rsidR="00C64616" w:rsidRPr="00167ACF" w:rsidRDefault="003B223A" w:rsidP="000A7EBE">
      <w:pPr>
        <w:widowControl w:val="0"/>
        <w:numPr>
          <w:ilvl w:val="0"/>
          <w:numId w:val="1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 першої, четвертої, шостої, сьомої, абзацу другого частини десятої, частин дванадцятої - чотирнадцятої статті 4;</w:t>
      </w:r>
    </w:p>
    <w:p w14:paraId="168277D8" w14:textId="61BCC195" w:rsidR="00C64616" w:rsidRPr="00167ACF" w:rsidRDefault="003B223A" w:rsidP="000A7EBE">
      <w:pPr>
        <w:widowControl w:val="0"/>
        <w:numPr>
          <w:ilvl w:val="0"/>
          <w:numId w:val="1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частини першої (крім абзацу третього, другого речення абзацу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ятого, абзаців шостого та сьомого) та частини третьої статті 6;</w:t>
      </w:r>
    </w:p>
    <w:p w14:paraId="263C62AD" w14:textId="77777777" w:rsidR="00C64616" w:rsidRPr="00167ACF" w:rsidRDefault="003B223A" w:rsidP="000A7EBE">
      <w:pPr>
        <w:widowControl w:val="0"/>
        <w:numPr>
          <w:ilvl w:val="0"/>
          <w:numId w:val="1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 першої - четвертої, шостої, восьмої - десятої статті 7;</w:t>
      </w:r>
    </w:p>
    <w:p w14:paraId="75A24C14" w14:textId="77777777" w:rsidR="00C64616" w:rsidRPr="00167ACF" w:rsidRDefault="003B223A" w:rsidP="000A7EBE">
      <w:pPr>
        <w:widowControl w:val="0"/>
        <w:numPr>
          <w:ilvl w:val="0"/>
          <w:numId w:val="1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 першої та другої статті 12;</w:t>
      </w:r>
    </w:p>
    <w:p w14:paraId="6E4D952C" w14:textId="77777777" w:rsidR="00C64616" w:rsidRPr="00167ACF" w:rsidRDefault="003B223A" w:rsidP="000A7EBE">
      <w:pPr>
        <w:widowControl w:val="0"/>
        <w:numPr>
          <w:ilvl w:val="0"/>
          <w:numId w:val="1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статей 13 та 14;</w:t>
      </w:r>
    </w:p>
    <w:p w14:paraId="3160A735" w14:textId="77777777" w:rsidR="00C64616" w:rsidRPr="00167ACF" w:rsidRDefault="003B223A" w:rsidP="000A7EBE">
      <w:pPr>
        <w:widowControl w:val="0"/>
        <w:numPr>
          <w:ilvl w:val="0"/>
          <w:numId w:val="19"/>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статті 15 (крім абзацу третього частини третьої);</w:t>
      </w:r>
    </w:p>
    <w:p w14:paraId="63FB5738" w14:textId="77777777" w:rsidR="00C64616" w:rsidRPr="00167ACF" w:rsidRDefault="003B223A" w:rsidP="000A7EBE">
      <w:pPr>
        <w:widowControl w:val="0"/>
        <w:numPr>
          <w:ilvl w:val="0"/>
          <w:numId w:val="19"/>
        </w:numPr>
        <w:tabs>
          <w:tab w:val="left" w:pos="1134"/>
        </w:tabs>
        <w:spacing w:after="120" w:line="240" w:lineRule="auto"/>
        <w:ind w:left="0" w:firstLine="709"/>
        <w:jc w:val="both"/>
        <w:rPr>
          <w:rFonts w:ascii="Times New Roman" w:eastAsia="Times New Roman" w:hAnsi="Times New Roman" w:cs="Times New Roman"/>
          <w:color w:val="000000"/>
          <w:sz w:val="28"/>
          <w:szCs w:val="28"/>
          <w:highlight w:val="white"/>
        </w:rPr>
      </w:pPr>
      <w:r w:rsidRPr="00167ACF">
        <w:rPr>
          <w:rFonts w:ascii="Times New Roman" w:eastAsia="Times New Roman" w:hAnsi="Times New Roman" w:cs="Times New Roman"/>
          <w:sz w:val="28"/>
          <w:szCs w:val="28"/>
        </w:rPr>
        <w:t>статей 16 - 18, 20 та 21.</w:t>
      </w:r>
      <w:r w:rsidRPr="00167ACF">
        <w:rPr>
          <w:rFonts w:ascii="Times New Roman" w:eastAsia="Times New Roman" w:hAnsi="Times New Roman" w:cs="Times New Roman"/>
          <w:color w:val="000000"/>
          <w:sz w:val="28"/>
          <w:szCs w:val="28"/>
        </w:rPr>
        <w:t>»;</w:t>
      </w:r>
    </w:p>
    <w:p w14:paraId="3C4DFDAC" w14:textId="77777777" w:rsidR="00C64616" w:rsidRPr="00167ACF" w:rsidRDefault="003B223A" w:rsidP="000A7EBE">
      <w:pPr>
        <w:widowControl w:val="0"/>
        <w:numPr>
          <w:ilvl w:val="0"/>
          <w:numId w:val="8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у частині шостій статті 4 слова «протидії корупції» замінити словами «протидії корупції, або будь-якого іншого конфлікту інтересів»;</w:t>
      </w:r>
    </w:p>
    <w:p w14:paraId="170992C4" w14:textId="49A4F7BE" w:rsidR="00C64616" w:rsidRPr="00167ACF" w:rsidRDefault="003B223A" w:rsidP="000A7EBE">
      <w:pPr>
        <w:widowControl w:val="0"/>
        <w:numPr>
          <w:ilvl w:val="0"/>
          <w:numId w:val="8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абзац дев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ятий частини першої статті 6 викласти в такій редакції:</w:t>
      </w:r>
    </w:p>
    <w:p w14:paraId="65503687" w14:textId="2A907325"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«настання аварії, наявності інформації про отруєння або завдання в інший спосіб шкоди </w:t>
      </w:r>
      <w:r w:rsidR="00DA0C92" w:rsidRPr="00167ACF">
        <w:rPr>
          <w:rFonts w:ascii="Times New Roman" w:eastAsia="Times New Roman" w:hAnsi="Times New Roman" w:cs="Times New Roman"/>
          <w:color w:val="000000"/>
          <w:sz w:val="28"/>
          <w:szCs w:val="28"/>
        </w:rPr>
        <w:t>життю чи здоров</w:t>
      </w:r>
      <w:r w:rsidR="00C5575D" w:rsidRPr="00167ACF">
        <w:rPr>
          <w:rFonts w:ascii="Times New Roman" w:eastAsia="Times New Roman" w:hAnsi="Times New Roman" w:cs="Times New Roman"/>
          <w:color w:val="000000"/>
          <w:sz w:val="28"/>
          <w:szCs w:val="28"/>
        </w:rPr>
        <w:t>’</w:t>
      </w:r>
      <w:r w:rsidR="00DA0C92" w:rsidRPr="00167ACF">
        <w:rPr>
          <w:rFonts w:ascii="Times New Roman" w:eastAsia="Times New Roman" w:hAnsi="Times New Roman" w:cs="Times New Roman"/>
          <w:color w:val="000000"/>
          <w:sz w:val="28"/>
          <w:szCs w:val="28"/>
        </w:rPr>
        <w:t>ю людей, тварин, рослин або</w:t>
      </w:r>
      <w:r w:rsidRPr="00167ACF">
        <w:rPr>
          <w:rFonts w:ascii="Times New Roman" w:eastAsia="Times New Roman" w:hAnsi="Times New Roman" w:cs="Times New Roman"/>
          <w:color w:val="000000"/>
          <w:sz w:val="28"/>
          <w:szCs w:val="28"/>
        </w:rPr>
        <w:t xml:space="preserve"> довкіллю, смерті потерпілого внаслідок нещасного випадку або професійного захворювання, що було пов</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язано з діяльністю суб</w:t>
      </w:r>
      <w:r w:rsidR="00C5575D" w:rsidRPr="00167ACF">
        <w:rPr>
          <w:rFonts w:ascii="Times New Roman" w:eastAsia="Times New Roman" w:hAnsi="Times New Roman" w:cs="Times New Roman"/>
          <w:color w:val="000000"/>
          <w:sz w:val="28"/>
          <w:szCs w:val="28"/>
        </w:rPr>
        <w:t>’</w:t>
      </w:r>
      <w:r w:rsidRPr="00167ACF">
        <w:rPr>
          <w:rFonts w:ascii="Times New Roman" w:eastAsia="Times New Roman" w:hAnsi="Times New Roman" w:cs="Times New Roman"/>
          <w:color w:val="000000"/>
          <w:sz w:val="28"/>
          <w:szCs w:val="28"/>
        </w:rPr>
        <w:t>єкта господарювання.»;</w:t>
      </w:r>
    </w:p>
    <w:p w14:paraId="5148C444"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color w:val="000000"/>
          <w:sz w:val="28"/>
          <w:szCs w:val="28"/>
          <w:highlight w:val="white"/>
        </w:rPr>
      </w:pPr>
    </w:p>
    <w:p w14:paraId="6F9E3BC4" w14:textId="64415650"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61" w:name="_Toc8886730"/>
      <w:r w:rsidRPr="00167ACF">
        <w:rPr>
          <w:sz w:val="28"/>
          <w:szCs w:val="28"/>
        </w:rPr>
        <w:t>у Переліку документів дозвільного характеру у сфері господарської діяльності, затверджений Законом України «Про Перелік документів дозвільного характеру у сфері господарської діяльності» [19 травня 2011 року – це примітка для дотримання хронології – це примітка для дотримання хронології] (Відомості Верховної Ради України, 2011 р., № 47, ст. 532 із наступними змінами):</w:t>
      </w:r>
      <w:bookmarkEnd w:id="561"/>
    </w:p>
    <w:p w14:paraId="2467D0F4" w14:textId="77777777" w:rsidR="00C64616" w:rsidRPr="00167ACF" w:rsidRDefault="003B223A" w:rsidP="000A7EBE">
      <w:pPr>
        <w:widowControl w:val="0"/>
        <w:numPr>
          <w:ilvl w:val="0"/>
          <w:numId w:val="1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пункти 83, 134 та 135 виключити;</w:t>
      </w:r>
    </w:p>
    <w:p w14:paraId="3DC7F922" w14:textId="77777777" w:rsidR="00C64616" w:rsidRPr="00167ACF" w:rsidRDefault="003B223A" w:rsidP="000A7EBE">
      <w:pPr>
        <w:widowControl w:val="0"/>
        <w:numPr>
          <w:ilvl w:val="0"/>
          <w:numId w:val="14"/>
        </w:numPr>
        <w:tabs>
          <w:tab w:val="left" w:pos="1134"/>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доповнити перелік пунктами 155 – 159 такого змісту:</w:t>
      </w:r>
    </w:p>
    <w:tbl>
      <w:tblPr>
        <w:tblStyle w:val="10"/>
        <w:tblW w:w="7938" w:type="dxa"/>
        <w:tblInd w:w="0" w:type="dxa"/>
        <w:tblLayout w:type="fixed"/>
        <w:tblLook w:val="0400" w:firstRow="0" w:lastRow="0" w:firstColumn="0" w:lastColumn="0" w:noHBand="0" w:noVBand="1"/>
      </w:tblPr>
      <w:tblGrid>
        <w:gridCol w:w="705"/>
        <w:gridCol w:w="5107"/>
        <w:gridCol w:w="2126"/>
      </w:tblGrid>
      <w:tr w:rsidR="00C64616" w:rsidRPr="00167ACF" w14:paraId="23F0257A" w14:textId="77777777" w:rsidTr="00993E40">
        <w:tc>
          <w:tcPr>
            <w:tcW w:w="705" w:type="dxa"/>
            <w:shd w:val="clear" w:color="auto" w:fill="auto"/>
            <w:tcMar>
              <w:top w:w="0" w:type="dxa"/>
              <w:left w:w="0" w:type="dxa"/>
              <w:bottom w:w="0" w:type="dxa"/>
              <w:right w:w="0" w:type="dxa"/>
            </w:tcMar>
          </w:tcPr>
          <w:p w14:paraId="3BAD54AF"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«155.</w:t>
            </w:r>
          </w:p>
        </w:tc>
        <w:tc>
          <w:tcPr>
            <w:tcW w:w="5107" w:type="dxa"/>
            <w:shd w:val="clear" w:color="auto" w:fill="auto"/>
            <w:tcMar>
              <w:top w:w="0" w:type="dxa"/>
              <w:left w:w="0" w:type="dxa"/>
              <w:bottom w:w="0" w:type="dxa"/>
              <w:right w:w="0" w:type="dxa"/>
            </w:tcMar>
          </w:tcPr>
          <w:p w14:paraId="0396946C"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Дозвіл на ввезення та інші дії із шкідливим організмом</w:t>
            </w:r>
          </w:p>
        </w:tc>
        <w:tc>
          <w:tcPr>
            <w:tcW w:w="2126" w:type="dxa"/>
            <w:shd w:val="clear" w:color="auto" w:fill="auto"/>
            <w:tcMar>
              <w:top w:w="0" w:type="dxa"/>
              <w:left w:w="0" w:type="dxa"/>
              <w:bottom w:w="0" w:type="dxa"/>
              <w:right w:w="0" w:type="dxa"/>
            </w:tcMar>
          </w:tcPr>
          <w:p w14:paraId="42C8945A"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Закон України «Про захист рослин»</w:t>
            </w:r>
          </w:p>
        </w:tc>
      </w:tr>
      <w:tr w:rsidR="00C64616" w:rsidRPr="00167ACF" w14:paraId="4761EB6B" w14:textId="77777777" w:rsidTr="00993E40">
        <w:tc>
          <w:tcPr>
            <w:tcW w:w="705" w:type="dxa"/>
            <w:shd w:val="clear" w:color="auto" w:fill="auto"/>
            <w:tcMar>
              <w:top w:w="0" w:type="dxa"/>
              <w:left w:w="0" w:type="dxa"/>
              <w:bottom w:w="0" w:type="dxa"/>
              <w:right w:w="0" w:type="dxa"/>
            </w:tcMar>
          </w:tcPr>
          <w:p w14:paraId="4EDA788F"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156.</w:t>
            </w:r>
          </w:p>
        </w:tc>
        <w:tc>
          <w:tcPr>
            <w:tcW w:w="5107" w:type="dxa"/>
            <w:shd w:val="clear" w:color="auto" w:fill="auto"/>
            <w:tcMar>
              <w:top w:w="0" w:type="dxa"/>
              <w:left w:w="0" w:type="dxa"/>
              <w:bottom w:w="0" w:type="dxa"/>
              <w:right w:w="0" w:type="dxa"/>
            </w:tcMar>
          </w:tcPr>
          <w:p w14:paraId="2E4FEB7A"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Дозвіл на розпилення засобів захисту рослин з повітря</w:t>
            </w:r>
          </w:p>
        </w:tc>
        <w:tc>
          <w:tcPr>
            <w:tcW w:w="2126" w:type="dxa"/>
            <w:shd w:val="clear" w:color="auto" w:fill="auto"/>
            <w:tcMar>
              <w:top w:w="0" w:type="dxa"/>
              <w:left w:w="0" w:type="dxa"/>
              <w:bottom w:w="0" w:type="dxa"/>
              <w:right w:w="0" w:type="dxa"/>
            </w:tcMar>
          </w:tcPr>
          <w:p w14:paraId="4B0985E1"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Закон України «Про захист рослин»;</w:t>
            </w:r>
          </w:p>
        </w:tc>
      </w:tr>
      <w:tr w:rsidR="00C64616" w:rsidRPr="00167ACF" w14:paraId="540B1B37" w14:textId="77777777" w:rsidTr="00993E40">
        <w:tc>
          <w:tcPr>
            <w:tcW w:w="705" w:type="dxa"/>
            <w:shd w:val="clear" w:color="auto" w:fill="auto"/>
            <w:tcMar>
              <w:top w:w="0" w:type="dxa"/>
              <w:left w:w="0" w:type="dxa"/>
              <w:bottom w:w="0" w:type="dxa"/>
              <w:right w:w="0" w:type="dxa"/>
            </w:tcMar>
          </w:tcPr>
          <w:p w14:paraId="12914A2E"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157.</w:t>
            </w:r>
          </w:p>
        </w:tc>
        <w:tc>
          <w:tcPr>
            <w:tcW w:w="5107" w:type="dxa"/>
            <w:shd w:val="clear" w:color="auto" w:fill="auto"/>
            <w:tcMar>
              <w:top w:w="0" w:type="dxa"/>
              <w:left w:w="0" w:type="dxa"/>
              <w:bottom w:w="0" w:type="dxa"/>
              <w:right w:w="0" w:type="dxa"/>
            </w:tcMar>
          </w:tcPr>
          <w:p w14:paraId="6AD7862C"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Фітосанітарний сертифікат</w:t>
            </w:r>
          </w:p>
        </w:tc>
        <w:tc>
          <w:tcPr>
            <w:tcW w:w="2126" w:type="dxa"/>
            <w:shd w:val="clear" w:color="auto" w:fill="auto"/>
            <w:tcMar>
              <w:top w:w="0" w:type="dxa"/>
              <w:left w:w="0" w:type="dxa"/>
              <w:bottom w:w="0" w:type="dxa"/>
              <w:right w:w="0" w:type="dxa"/>
            </w:tcMar>
          </w:tcPr>
          <w:p w14:paraId="6943406A"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Закон України </w:t>
            </w:r>
            <w:r w:rsidRPr="00167ACF">
              <w:rPr>
                <w:rFonts w:ascii="Times New Roman" w:eastAsia="Times New Roman" w:hAnsi="Times New Roman" w:cs="Times New Roman"/>
                <w:sz w:val="28"/>
                <w:szCs w:val="28"/>
              </w:rPr>
              <w:lastRenderedPageBreak/>
              <w:t>«Про захист рослин»</w:t>
            </w:r>
          </w:p>
        </w:tc>
      </w:tr>
      <w:tr w:rsidR="00C64616" w:rsidRPr="00167ACF" w14:paraId="634EBE62" w14:textId="77777777" w:rsidTr="00993E40">
        <w:tc>
          <w:tcPr>
            <w:tcW w:w="705" w:type="dxa"/>
            <w:shd w:val="clear" w:color="auto" w:fill="auto"/>
            <w:tcMar>
              <w:top w:w="0" w:type="dxa"/>
              <w:left w:w="0" w:type="dxa"/>
              <w:bottom w:w="0" w:type="dxa"/>
              <w:right w:w="0" w:type="dxa"/>
            </w:tcMar>
          </w:tcPr>
          <w:p w14:paraId="491FFEB9"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lastRenderedPageBreak/>
              <w:t>158.</w:t>
            </w:r>
          </w:p>
        </w:tc>
        <w:tc>
          <w:tcPr>
            <w:tcW w:w="5107" w:type="dxa"/>
            <w:shd w:val="clear" w:color="auto" w:fill="auto"/>
            <w:tcMar>
              <w:top w:w="0" w:type="dxa"/>
              <w:left w:w="0" w:type="dxa"/>
              <w:bottom w:w="0" w:type="dxa"/>
              <w:right w:w="0" w:type="dxa"/>
            </w:tcMar>
          </w:tcPr>
          <w:p w14:paraId="6B7BCEB4"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Фітосанітарний сертифікат на реекспорт</w:t>
            </w:r>
          </w:p>
        </w:tc>
        <w:tc>
          <w:tcPr>
            <w:tcW w:w="2126" w:type="dxa"/>
            <w:shd w:val="clear" w:color="auto" w:fill="auto"/>
            <w:tcMar>
              <w:top w:w="0" w:type="dxa"/>
              <w:left w:w="0" w:type="dxa"/>
              <w:bottom w:w="0" w:type="dxa"/>
              <w:right w:w="0" w:type="dxa"/>
            </w:tcMar>
          </w:tcPr>
          <w:p w14:paraId="07B5C4E2"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Закон України «Про захист рослин»</w:t>
            </w:r>
          </w:p>
        </w:tc>
      </w:tr>
      <w:tr w:rsidR="00C64616" w:rsidRPr="00167ACF" w14:paraId="4551651A" w14:textId="77777777" w:rsidTr="00993E40">
        <w:tc>
          <w:tcPr>
            <w:tcW w:w="705" w:type="dxa"/>
            <w:shd w:val="clear" w:color="auto" w:fill="auto"/>
            <w:tcMar>
              <w:top w:w="0" w:type="dxa"/>
              <w:left w:w="0" w:type="dxa"/>
              <w:bottom w:w="0" w:type="dxa"/>
              <w:right w:w="0" w:type="dxa"/>
            </w:tcMar>
          </w:tcPr>
          <w:p w14:paraId="5EEA9CDA"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159.</w:t>
            </w:r>
          </w:p>
        </w:tc>
        <w:tc>
          <w:tcPr>
            <w:tcW w:w="5107" w:type="dxa"/>
            <w:shd w:val="clear" w:color="auto" w:fill="auto"/>
            <w:tcMar>
              <w:top w:w="0" w:type="dxa"/>
              <w:left w:w="0" w:type="dxa"/>
              <w:bottom w:w="0" w:type="dxa"/>
              <w:right w:w="0" w:type="dxa"/>
            </w:tcMar>
          </w:tcPr>
          <w:p w14:paraId="69903C92"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Передекспортний фітосанітарний сертифікат</w:t>
            </w:r>
          </w:p>
        </w:tc>
        <w:tc>
          <w:tcPr>
            <w:tcW w:w="2126" w:type="dxa"/>
            <w:shd w:val="clear" w:color="auto" w:fill="auto"/>
            <w:tcMar>
              <w:top w:w="0" w:type="dxa"/>
              <w:left w:w="0" w:type="dxa"/>
              <w:bottom w:w="0" w:type="dxa"/>
              <w:right w:w="0" w:type="dxa"/>
            </w:tcMar>
          </w:tcPr>
          <w:p w14:paraId="5D70A406" w14:textId="77777777" w:rsidR="00C64616" w:rsidRPr="00167ACF" w:rsidRDefault="003B223A" w:rsidP="003530E2">
            <w:pPr>
              <w:widowControl w:val="0"/>
              <w:spacing w:after="120" w:line="240" w:lineRule="auto"/>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Закон України «Про захист рослин».</w:t>
            </w:r>
          </w:p>
        </w:tc>
      </w:tr>
    </w:tbl>
    <w:p w14:paraId="5EA07800" w14:textId="77777777" w:rsidR="00C64616" w:rsidRPr="00167ACF" w:rsidRDefault="00C64616" w:rsidP="003530E2">
      <w:pPr>
        <w:widowControl w:val="0"/>
        <w:tabs>
          <w:tab w:val="left" w:pos="1134"/>
        </w:tabs>
        <w:spacing w:after="120" w:line="240" w:lineRule="auto"/>
        <w:ind w:left="709"/>
        <w:jc w:val="both"/>
        <w:rPr>
          <w:rFonts w:ascii="Times New Roman" w:eastAsia="Times New Roman" w:hAnsi="Times New Roman" w:cs="Times New Roman"/>
          <w:sz w:val="28"/>
          <w:szCs w:val="28"/>
        </w:rPr>
      </w:pPr>
    </w:p>
    <w:p w14:paraId="4D2884DF" w14:textId="32610AA0"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62" w:name="_Toc8886731"/>
      <w:r w:rsidRPr="00167ACF">
        <w:rPr>
          <w:sz w:val="28"/>
          <w:szCs w:val="28"/>
        </w:rPr>
        <w:t>у частині другій статті 2 Закону України «Про особливості здійснення державного нагляду (контролю) у сфері господарської діяльності щодо фізичних осіб - підприємців та юридичних осіб, які застосовують спрощену систему оподаткування, обліку та звітності» [23 лютого 2012 року – це примітка для дотримання хронології] (Відомості Верховної Ради України, 2012, № 49, ст. 558; 2017, № 31, ст. 343) слова «благополуччя тварин» замінити словами «благополуччя тварин, а також законодавства про захист рослин»</w:t>
      </w:r>
      <w:r w:rsidR="003654E2" w:rsidRPr="00167ACF">
        <w:rPr>
          <w:sz w:val="28"/>
          <w:szCs w:val="28"/>
        </w:rPr>
        <w:t>;</w:t>
      </w:r>
      <w:bookmarkEnd w:id="562"/>
    </w:p>
    <w:p w14:paraId="267E35EE"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right"/>
        <w:rPr>
          <w:rFonts w:ascii="Times New Roman" w:eastAsia="Times New Roman" w:hAnsi="Times New Roman" w:cs="Times New Roman"/>
          <w:sz w:val="28"/>
          <w:szCs w:val="28"/>
        </w:rPr>
      </w:pPr>
    </w:p>
    <w:p w14:paraId="52E7B9E9" w14:textId="18270243"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63" w:name="_Toc8886732"/>
      <w:r w:rsidRPr="00167ACF">
        <w:rPr>
          <w:sz w:val="28"/>
          <w:szCs w:val="28"/>
        </w:rPr>
        <w:t>у пункті 1 частини другої статті 2 Закон України «Про адміністративні послуги» [6 вересня 2012 року – це примітка для дотримання хронології] (Відомості Верховної Ради (ВВР), 2013, № 32, ст.409) слова «благополуччя тварин» замінити словами «благополуччя тварин, законодавства про захист рослин»;</w:t>
      </w:r>
      <w:bookmarkEnd w:id="563"/>
    </w:p>
    <w:p w14:paraId="1ED4004E" w14:textId="77777777" w:rsidR="00C64616" w:rsidRPr="00167ACF" w:rsidRDefault="00C64616" w:rsidP="003530E2">
      <w:pPr>
        <w:widowControl w:val="0"/>
        <w:spacing w:after="120" w:line="240" w:lineRule="auto"/>
        <w:ind w:left="720"/>
        <w:rPr>
          <w:rFonts w:ascii="Times New Roman" w:eastAsia="Times New Roman" w:hAnsi="Times New Roman" w:cs="Times New Roman"/>
          <w:sz w:val="28"/>
          <w:szCs w:val="28"/>
        </w:rPr>
      </w:pPr>
    </w:p>
    <w:p w14:paraId="461C6FF3" w14:textId="054A038B"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64" w:name="_Toc8886733"/>
      <w:r w:rsidRPr="00167ACF">
        <w:rPr>
          <w:sz w:val="28"/>
          <w:szCs w:val="28"/>
        </w:rPr>
        <w:t>у Законі України «Про державний контроль за дотриманням законодавства про харчові продукти, корми, побічні продукти тваринного походження, здоров</w:t>
      </w:r>
      <w:r w:rsidR="00C5575D" w:rsidRPr="00167ACF">
        <w:rPr>
          <w:sz w:val="28"/>
          <w:szCs w:val="28"/>
        </w:rPr>
        <w:t>’</w:t>
      </w:r>
      <w:r w:rsidRPr="00167ACF">
        <w:rPr>
          <w:sz w:val="28"/>
          <w:szCs w:val="28"/>
        </w:rPr>
        <w:t>я та благополуччя тварин» [18 травня 2017 року – це примітка для дотримання хронології] (Відомості Верховної Ради (ВВР), 2017, № 31, ст.343):</w:t>
      </w:r>
      <w:bookmarkEnd w:id="564"/>
    </w:p>
    <w:p w14:paraId="4BFF9F48" w14:textId="77777777" w:rsidR="00C64616" w:rsidRPr="00167ACF" w:rsidRDefault="003B223A" w:rsidP="000A7EBE">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частину четверту статті 21 після слова «зразків» доповнити словами «та лабораторних досліджень»;</w:t>
      </w:r>
    </w:p>
    <w:p w14:paraId="288E7D7A" w14:textId="77777777" w:rsidR="00C64616" w:rsidRPr="00167ACF" w:rsidRDefault="003B223A" w:rsidP="000A7EBE">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частині першій статті 26 слово «березня» замінити словом «квітня»;</w:t>
      </w:r>
    </w:p>
    <w:p w14:paraId="7D706F82" w14:textId="77777777" w:rsidR="00C64616" w:rsidRPr="00167ACF" w:rsidRDefault="003B223A" w:rsidP="000A7EBE">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пункті 2 частини третьої статті 48 слова «</w:t>
      </w:r>
      <w:r w:rsidRPr="00167ACF">
        <w:rPr>
          <w:rFonts w:ascii="Times New Roman" w:eastAsia="Times New Roman" w:hAnsi="Times New Roman" w:cs="Times New Roman"/>
          <w:color w:val="000000"/>
          <w:sz w:val="28"/>
          <w:szCs w:val="28"/>
        </w:rPr>
        <w:t>країни-експортера</w:t>
      </w:r>
      <w:r w:rsidRPr="00167ACF">
        <w:rPr>
          <w:rFonts w:ascii="Times New Roman" w:eastAsia="Times New Roman" w:hAnsi="Times New Roman" w:cs="Times New Roman"/>
          <w:sz w:val="28"/>
          <w:szCs w:val="28"/>
        </w:rPr>
        <w:t>» виключити;</w:t>
      </w:r>
    </w:p>
    <w:p w14:paraId="5D72C549" w14:textId="77777777" w:rsidR="00C64616" w:rsidRPr="00167ACF" w:rsidRDefault="003B223A" w:rsidP="000A7EBE">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друге речення частини 22 статті 66 викласти в такій редакції «Постанова у справі, оскаржена в адміністративному (досудовому) порядку, набирає законної сили після закінчення одного місяця з дня прийняття </w:t>
      </w:r>
      <w:r w:rsidRPr="00167ACF">
        <w:rPr>
          <w:rFonts w:ascii="Times New Roman" w:eastAsia="Times New Roman" w:hAnsi="Times New Roman" w:cs="Times New Roman"/>
          <w:sz w:val="28"/>
          <w:szCs w:val="28"/>
        </w:rPr>
        <w:lastRenderedPageBreak/>
        <w:t>рішення, зазначеного у частині двадцятій цієї статті, крім рішення про скасування постанови і закриття справи, яке набуває законної сили з моменту проголошення.»;</w:t>
      </w:r>
    </w:p>
    <w:p w14:paraId="1707737D" w14:textId="77777777" w:rsidR="00C64616" w:rsidRPr="00167ACF" w:rsidRDefault="003B223A" w:rsidP="003530E2">
      <w:pPr>
        <w:widowControl w:val="0"/>
        <w:pBdr>
          <w:top w:val="nil"/>
          <w:left w:val="nil"/>
          <w:bottom w:val="nil"/>
          <w:right w:val="nil"/>
          <w:between w:val="nil"/>
        </w:pBdr>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highlight w:val="white"/>
        </w:rPr>
        <w:t>22. Постанова у справі, яку не було оскаржено у встановлений законом строк, набирає законної сили після закінчення строку на її оскарження. Постанова у справі, оскаржена в адміністративному (досудовому) порядку, набирає законної сили після закінчення одного місяця з дня залишення відповідної скарги без задоволення. Постанова у справі, оскаржена до суду, набирає законної сили з дня набрання законної сили відповідним судовим рішенням.</w:t>
      </w:r>
    </w:p>
    <w:p w14:paraId="13E64074" w14:textId="77777777" w:rsidR="00C64616" w:rsidRPr="00167ACF" w:rsidRDefault="003B223A" w:rsidP="000A7EBE">
      <w:pPr>
        <w:widowControl w:val="0"/>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пункт 8 розділу Х виключити.</w:t>
      </w:r>
    </w:p>
    <w:p w14:paraId="034364E8" w14:textId="77777777" w:rsidR="00C64616" w:rsidRPr="00167ACF" w:rsidRDefault="00C64616"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p>
    <w:p w14:paraId="4B82C5B0" w14:textId="51C9078E"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65" w:name="_Toc8886734"/>
      <w:r w:rsidRPr="00167ACF">
        <w:rPr>
          <w:sz w:val="28"/>
          <w:szCs w:val="28"/>
        </w:rPr>
        <w:t>у Законі України «Про безпечність та гігієну кормів» [21 грудня 2017 року – це примітка для дотримання хронології] (Відомості Верховної Ради України, 2018, № 10, ст.53):</w:t>
      </w:r>
      <w:bookmarkEnd w:id="565"/>
    </w:p>
    <w:p w14:paraId="72E6CDA0" w14:textId="77777777" w:rsidR="00C64616" w:rsidRPr="00167ACF" w:rsidRDefault="003B223A" w:rsidP="000A7EBE">
      <w:pPr>
        <w:widowControl w:val="0"/>
        <w:numPr>
          <w:ilvl w:val="0"/>
          <w:numId w:val="6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 xml:space="preserve">у частині другій статті 1 слова «Податковим кодексом України» замінити словами «Податковим кодексом України, термін «пестициди» </w:t>
      </w:r>
      <w:r w:rsidRPr="00167ACF">
        <w:rPr>
          <w:rFonts w:ascii="Times New Roman" w:eastAsia="Times New Roman" w:hAnsi="Times New Roman" w:cs="Times New Roman"/>
          <w:sz w:val="28"/>
          <w:szCs w:val="28"/>
          <w:highlight w:val="white"/>
        </w:rPr>
        <w:t>вживається у значенні, наведеному у Законі України «Про пестициди і агрохімікати».</w:t>
      </w:r>
      <w:r w:rsidRPr="00167ACF">
        <w:rPr>
          <w:rFonts w:ascii="Times New Roman" w:eastAsia="Times New Roman" w:hAnsi="Times New Roman" w:cs="Times New Roman"/>
          <w:sz w:val="28"/>
          <w:szCs w:val="28"/>
        </w:rPr>
        <w:t>»;</w:t>
      </w:r>
    </w:p>
    <w:p w14:paraId="1B6B580E" w14:textId="77777777" w:rsidR="00C64616" w:rsidRPr="00167ACF" w:rsidRDefault="003B223A" w:rsidP="000A7EBE">
      <w:pPr>
        <w:widowControl w:val="0"/>
        <w:numPr>
          <w:ilvl w:val="0"/>
          <w:numId w:val="6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пункті 3 частини першої статті 13 слова «засобів захисту рослин і біоцидів» замінити словом «пестицидів»;</w:t>
      </w:r>
    </w:p>
    <w:p w14:paraId="001DDE57" w14:textId="77777777" w:rsidR="00C64616" w:rsidRPr="00167ACF" w:rsidRDefault="003B223A" w:rsidP="000A7EBE">
      <w:pPr>
        <w:widowControl w:val="0"/>
        <w:numPr>
          <w:ilvl w:val="0"/>
          <w:numId w:val="6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статті 36:</w:t>
      </w:r>
    </w:p>
    <w:p w14:paraId="14E76D80" w14:textId="77777777"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у пункті 1 частини третьої слова «засобів захисту рослин, біоцидів» замінити на слово «пестицидів»;</w:t>
      </w:r>
    </w:p>
    <w:p w14:paraId="0D607C54" w14:textId="7FFF19F0" w:rsidR="00C64616" w:rsidRPr="00167ACF" w:rsidRDefault="003B223A" w:rsidP="00353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пункт 1 частини п</w:t>
      </w:r>
      <w:r w:rsidR="00C5575D"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rPr>
        <w:t>ятої викласти в такій редакції:</w:t>
      </w:r>
    </w:p>
    <w:p w14:paraId="498E6688" w14:textId="77777777" w:rsidR="00C64616" w:rsidRPr="00167ACF" w:rsidRDefault="003B223A" w:rsidP="003530E2">
      <w:pPr>
        <w:widowControl w:val="0"/>
        <w:spacing w:after="120" w:line="240" w:lineRule="auto"/>
        <w:ind w:firstLine="709"/>
        <w:jc w:val="both"/>
        <w:rPr>
          <w:rFonts w:ascii="Times New Roman" w:eastAsia="Times New Roman" w:hAnsi="Times New Roman" w:cs="Times New Roman"/>
          <w:sz w:val="28"/>
          <w:szCs w:val="28"/>
        </w:rPr>
      </w:pP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color w:val="000000"/>
          <w:sz w:val="28"/>
          <w:szCs w:val="28"/>
        </w:rPr>
        <w:t xml:space="preserve">1) застосування пестицидів, обсяг записів про які має відповідати вимогам абзацу другого частини другої статті </w:t>
      </w:r>
      <w:r w:rsidRPr="00167ACF">
        <w:rPr>
          <w:rFonts w:ascii="Times New Roman" w:eastAsia="Times New Roman" w:hAnsi="Times New Roman" w:cs="Times New Roman"/>
          <w:color w:val="000000"/>
          <w:sz w:val="28"/>
          <w:szCs w:val="28"/>
          <w:highlight w:val="yellow"/>
        </w:rPr>
        <w:t>[45]</w:t>
      </w:r>
      <w:r w:rsidRPr="00167ACF">
        <w:rPr>
          <w:rFonts w:ascii="Times New Roman" w:eastAsia="Times New Roman" w:hAnsi="Times New Roman" w:cs="Times New Roman"/>
          <w:color w:val="000000"/>
          <w:sz w:val="28"/>
          <w:szCs w:val="28"/>
        </w:rPr>
        <w:t xml:space="preserve"> Закону України «Про захист рослин».»;</w:t>
      </w:r>
    </w:p>
    <w:p w14:paraId="77004E65" w14:textId="77777777" w:rsidR="00C64616" w:rsidRPr="00167ACF" w:rsidRDefault="00C64616" w:rsidP="003530E2">
      <w:pPr>
        <w:widowControl w:val="0"/>
        <w:spacing w:after="120" w:line="240" w:lineRule="auto"/>
        <w:ind w:firstLine="709"/>
        <w:rPr>
          <w:rFonts w:ascii="Times New Roman" w:eastAsia="Times New Roman" w:hAnsi="Times New Roman" w:cs="Times New Roman"/>
          <w:sz w:val="28"/>
          <w:szCs w:val="28"/>
        </w:rPr>
      </w:pPr>
    </w:p>
    <w:p w14:paraId="61CC66AF" w14:textId="6C921F99" w:rsidR="00C64616" w:rsidRPr="00167ACF" w:rsidRDefault="003B223A" w:rsidP="000A7EBE">
      <w:pPr>
        <w:pStyle w:val="4"/>
        <w:numPr>
          <w:ilvl w:val="0"/>
          <w:numId w:val="307"/>
        </w:numPr>
        <w:tabs>
          <w:tab w:val="left" w:pos="1134"/>
        </w:tabs>
        <w:spacing w:after="120"/>
        <w:ind w:left="0" w:firstLine="709"/>
        <w:jc w:val="both"/>
        <w:rPr>
          <w:sz w:val="28"/>
          <w:szCs w:val="28"/>
        </w:rPr>
      </w:pPr>
      <w:bookmarkStart w:id="566" w:name="_Toc8886735"/>
      <w:r w:rsidRPr="00167ACF">
        <w:rPr>
          <w:sz w:val="28"/>
          <w:szCs w:val="28"/>
        </w:rPr>
        <w:t>у частині першій статті 3 Закону України «Про основні принципи та вимоги до органічного виробництва, обігу та маркування органічної продукції» [10 липня 2018 року – це примітка для дотримання хронології] (Відомості Верховної Ради України, 2018, № 36, ст. 275) слова «про карантин рослин,» виключити.</w:t>
      </w:r>
      <w:bookmarkEnd w:id="566"/>
    </w:p>
    <w:p w14:paraId="798C3A49" w14:textId="77777777" w:rsidR="00C64616" w:rsidRPr="00167ACF" w:rsidRDefault="00C64616" w:rsidP="003530E2">
      <w:pPr>
        <w:widowControl w:val="0"/>
        <w:tabs>
          <w:tab w:val="left" w:pos="1134"/>
        </w:tabs>
        <w:spacing w:after="120" w:line="240" w:lineRule="auto"/>
        <w:ind w:left="709"/>
        <w:jc w:val="both"/>
        <w:rPr>
          <w:rFonts w:ascii="Times New Roman" w:eastAsia="Times New Roman" w:hAnsi="Times New Roman" w:cs="Times New Roman"/>
          <w:sz w:val="28"/>
          <w:szCs w:val="28"/>
        </w:rPr>
      </w:pPr>
    </w:p>
    <w:p w14:paraId="13A5063F" w14:textId="77777777" w:rsidR="00C64616" w:rsidRPr="00167ACF" w:rsidRDefault="003B223A" w:rsidP="000A7EBE">
      <w:pPr>
        <w:widowControl w:val="0"/>
        <w:numPr>
          <w:ilvl w:val="0"/>
          <w:numId w:val="136"/>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 xml:space="preserve">Визнати такими, що втратили чинність, Закони України «Про карантин рослин» </w:t>
      </w: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highlight w:val="lightGray"/>
        </w:rPr>
        <w:t>1993 рік – це примітка для дотримання хронології</w:t>
      </w: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color w:val="000000"/>
          <w:sz w:val="28"/>
          <w:szCs w:val="28"/>
        </w:rPr>
        <w:t xml:space="preserve"> «Про захист рослин» </w:t>
      </w:r>
      <w:r w:rsidRPr="00167ACF">
        <w:rPr>
          <w:rFonts w:ascii="Times New Roman" w:eastAsia="Times New Roman" w:hAnsi="Times New Roman" w:cs="Times New Roman"/>
          <w:sz w:val="28"/>
          <w:szCs w:val="28"/>
        </w:rPr>
        <w:t>[</w:t>
      </w:r>
      <w:r w:rsidRPr="00167ACF">
        <w:rPr>
          <w:rFonts w:ascii="Times New Roman" w:eastAsia="Times New Roman" w:hAnsi="Times New Roman" w:cs="Times New Roman"/>
          <w:sz w:val="28"/>
          <w:szCs w:val="28"/>
          <w:highlight w:val="lightGray"/>
        </w:rPr>
        <w:t>1998 рік – це примітка для дотримання хронології</w:t>
      </w:r>
      <w:r w:rsidRPr="00167ACF">
        <w:rPr>
          <w:rFonts w:ascii="Times New Roman" w:eastAsia="Times New Roman" w:hAnsi="Times New Roman" w:cs="Times New Roman"/>
          <w:sz w:val="28"/>
          <w:szCs w:val="28"/>
        </w:rPr>
        <w:t>]</w:t>
      </w:r>
      <w:bookmarkStart w:id="567" w:name="4gtquhp" w:colFirst="0" w:colLast="0"/>
      <w:bookmarkEnd w:id="567"/>
      <w:r w:rsidRPr="00167ACF">
        <w:rPr>
          <w:rFonts w:ascii="Times New Roman" w:eastAsia="Times New Roman" w:hAnsi="Times New Roman" w:cs="Times New Roman"/>
          <w:color w:val="000000"/>
          <w:sz w:val="28"/>
          <w:szCs w:val="28"/>
        </w:rPr>
        <w:t>.</w:t>
      </w:r>
    </w:p>
    <w:p w14:paraId="3CED5EF3" w14:textId="77777777" w:rsidR="00C64616" w:rsidRPr="00167ACF" w:rsidRDefault="00C64616" w:rsidP="003530E2">
      <w:pPr>
        <w:widowControl w:val="0"/>
        <w:tabs>
          <w:tab w:val="left" w:pos="1134"/>
        </w:tabs>
        <w:spacing w:after="120" w:line="240" w:lineRule="auto"/>
        <w:ind w:left="709"/>
        <w:jc w:val="both"/>
        <w:rPr>
          <w:rFonts w:ascii="Times New Roman" w:eastAsia="Times New Roman" w:hAnsi="Times New Roman" w:cs="Times New Roman"/>
          <w:color w:val="000000"/>
          <w:sz w:val="28"/>
          <w:szCs w:val="28"/>
        </w:rPr>
      </w:pPr>
    </w:p>
    <w:p w14:paraId="796075BA" w14:textId="77777777" w:rsidR="00C64616" w:rsidRPr="00167ACF" w:rsidRDefault="003B223A" w:rsidP="000A7EBE">
      <w:pPr>
        <w:widowControl w:val="0"/>
        <w:numPr>
          <w:ilvl w:val="0"/>
          <w:numId w:val="136"/>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До приведення законодавства у відповідність із цим Законом закони та інші нормативно-правові акти застосовуються в частині, що не суперечить цьому Закону.</w:t>
      </w:r>
    </w:p>
    <w:p w14:paraId="04915E87" w14:textId="77777777" w:rsidR="00C64616" w:rsidRPr="00167ACF" w:rsidRDefault="00C64616" w:rsidP="003530E2">
      <w:pPr>
        <w:widowControl w:val="0"/>
        <w:tabs>
          <w:tab w:val="left" w:pos="1134"/>
        </w:tabs>
        <w:spacing w:after="120" w:line="240" w:lineRule="auto"/>
        <w:ind w:left="709"/>
        <w:jc w:val="both"/>
        <w:rPr>
          <w:rFonts w:ascii="Times New Roman" w:eastAsia="Times New Roman" w:hAnsi="Times New Roman" w:cs="Times New Roman"/>
          <w:color w:val="000000"/>
          <w:sz w:val="28"/>
          <w:szCs w:val="28"/>
        </w:rPr>
      </w:pPr>
    </w:p>
    <w:p w14:paraId="57E4218E" w14:textId="77777777" w:rsidR="00C64616" w:rsidRPr="00167ACF" w:rsidRDefault="003B223A" w:rsidP="000A7EBE">
      <w:pPr>
        <w:widowControl w:val="0"/>
        <w:numPr>
          <w:ilvl w:val="0"/>
          <w:numId w:val="136"/>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Кабінету Міністрів України:</w:t>
      </w:r>
    </w:p>
    <w:p w14:paraId="65E82D7C" w14:textId="77777777" w:rsidR="00C64616" w:rsidRPr="00167ACF" w:rsidRDefault="003B223A" w:rsidP="000A7EBE">
      <w:pPr>
        <w:widowControl w:val="0"/>
        <w:numPr>
          <w:ilvl w:val="0"/>
          <w:numId w:val="151"/>
        </w:numPr>
        <w:pBdr>
          <w:top w:val="nil"/>
          <w:left w:val="nil"/>
          <w:bottom w:val="nil"/>
          <w:right w:val="nil"/>
          <w:between w:val="nil"/>
        </w:pBd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протягом шести місяців з дня опублікування цього Закону подати на розгляд Верховної Ради України пропозиції щодо внесення змін до законів України, що випливають із цього Закону;</w:t>
      </w:r>
    </w:p>
    <w:p w14:paraId="1725D347" w14:textId="77777777" w:rsidR="00C64616" w:rsidRPr="00167ACF" w:rsidRDefault="003B223A" w:rsidP="000A7EBE">
      <w:pPr>
        <w:widowControl w:val="0"/>
        <w:numPr>
          <w:ilvl w:val="0"/>
          <w:numId w:val="151"/>
        </w:numPr>
        <w:tabs>
          <w:tab w:val="left" w:pos="1134"/>
        </w:tabs>
        <w:spacing w:after="120" w:line="240" w:lineRule="auto"/>
        <w:ind w:left="0"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протягом одного року з дня опублікування цього Закону:</w:t>
      </w:r>
    </w:p>
    <w:p w14:paraId="21270D7B"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затвердити план заходів із створення та облаштування призначених прикордонних інспекційних (фітосанітарних) постів та призначених пунктів пропуску на державному кордоні України;</w:t>
      </w:r>
    </w:p>
    <w:p w14:paraId="723CF47B"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привести свої нормативно-правові акти у відповідність із цим Законом;</w:t>
      </w:r>
    </w:p>
    <w:p w14:paraId="277C19DB" w14:textId="77777777" w:rsidR="00C64616" w:rsidRPr="00167ACF" w:rsidRDefault="003B223A" w:rsidP="003530E2">
      <w:pPr>
        <w:widowControl w:val="0"/>
        <w:tabs>
          <w:tab w:val="left" w:pos="1134"/>
        </w:tabs>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5EF8B41C" w14:textId="77777777" w:rsidR="00C64616" w:rsidRPr="00167ACF" w:rsidRDefault="003B223A" w:rsidP="003530E2">
      <w:pPr>
        <w:widowControl w:val="0"/>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забезпечити прийняття міністерствами нормативно-правових актів, передбачених цим Законом з урахуванням вимог законодавства Європейського Союзу, визначених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а також з урахуванням Міжнародних стандартів фітосанітарних заходів;</w:t>
      </w:r>
    </w:p>
    <w:p w14:paraId="06226FF1" w14:textId="77777777" w:rsidR="00C64616" w:rsidRPr="00167ACF" w:rsidRDefault="003B223A" w:rsidP="003530E2">
      <w:pPr>
        <w:widowControl w:val="0"/>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bookmarkStart w:id="568" w:name="2vz14pi" w:colFirst="0" w:colLast="0"/>
      <w:bookmarkEnd w:id="568"/>
      <w:r w:rsidRPr="00167ACF">
        <w:rPr>
          <w:rFonts w:ascii="Times New Roman" w:eastAsia="Times New Roman" w:hAnsi="Times New Roman" w:cs="Times New Roman"/>
          <w:color w:val="000000"/>
          <w:sz w:val="28"/>
          <w:szCs w:val="28"/>
        </w:rPr>
        <w:t>забезпечити набрання чинності зазначеними у абзацах другому – четвертому цього пункту нормативно-правових актів не пізніше одночасно з набранням чинності цим Законом.</w:t>
      </w:r>
    </w:p>
    <w:p w14:paraId="722D14E3" w14:textId="77777777" w:rsidR="00C64616" w:rsidRPr="00167ACF" w:rsidRDefault="00C64616" w:rsidP="003530E2">
      <w:pPr>
        <w:widowControl w:val="0"/>
        <w:pBdr>
          <w:top w:val="nil"/>
          <w:left w:val="nil"/>
          <w:bottom w:val="nil"/>
          <w:right w:val="nil"/>
          <w:between w:val="nil"/>
        </w:pBdr>
        <w:spacing w:after="120" w:line="240" w:lineRule="auto"/>
        <w:ind w:firstLine="709"/>
        <w:jc w:val="both"/>
        <w:rPr>
          <w:rFonts w:ascii="Times New Roman" w:eastAsia="Times New Roman" w:hAnsi="Times New Roman" w:cs="Times New Roman"/>
          <w:color w:val="000000"/>
          <w:sz w:val="28"/>
          <w:szCs w:val="28"/>
        </w:rPr>
      </w:pPr>
    </w:p>
    <w:p w14:paraId="46874C57" w14:textId="77777777" w:rsidR="00C64616" w:rsidRPr="00167ACF" w:rsidRDefault="003B223A" w:rsidP="003530E2">
      <w:pPr>
        <w:widowControl w:val="0"/>
        <w:pBdr>
          <w:top w:val="nil"/>
          <w:left w:val="nil"/>
          <w:bottom w:val="nil"/>
          <w:right w:val="nil"/>
          <w:between w:val="nil"/>
        </w:pBdr>
        <w:spacing w:after="120" w:line="240" w:lineRule="auto"/>
        <w:jc w:val="center"/>
        <w:rPr>
          <w:rFonts w:ascii="Times New Roman" w:eastAsia="Times New Roman" w:hAnsi="Times New Roman" w:cs="Times New Roman"/>
          <w:color w:val="000000"/>
          <w:sz w:val="28"/>
          <w:szCs w:val="28"/>
        </w:rPr>
      </w:pPr>
      <w:r w:rsidRPr="00167ACF">
        <w:rPr>
          <w:rFonts w:ascii="Times New Roman" w:eastAsia="Times New Roman" w:hAnsi="Times New Roman" w:cs="Times New Roman"/>
          <w:color w:val="000000"/>
          <w:sz w:val="28"/>
          <w:szCs w:val="28"/>
        </w:rPr>
        <w:t>____________________</w:t>
      </w:r>
    </w:p>
    <w:sectPr w:rsidR="00C64616" w:rsidRPr="00167ACF" w:rsidSect="00813821">
      <w:headerReference w:type="default" r:id="rId46"/>
      <w:footerReference w:type="default" r:id="rId47"/>
      <w:pgSz w:w="11906" w:h="16838"/>
      <w:pgMar w:top="1418" w:right="851" w:bottom="1418"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70FB8" w14:textId="77777777" w:rsidR="000A7EBE" w:rsidRDefault="000A7EBE">
      <w:pPr>
        <w:spacing w:after="0" w:line="240" w:lineRule="auto"/>
      </w:pPr>
      <w:r>
        <w:separator/>
      </w:r>
    </w:p>
  </w:endnote>
  <w:endnote w:type="continuationSeparator" w:id="0">
    <w:p w14:paraId="1D922503" w14:textId="77777777" w:rsidR="000A7EBE" w:rsidRDefault="000A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613505"/>
      <w:docPartObj>
        <w:docPartGallery w:val="Page Numbers (Bottom of Page)"/>
        <w:docPartUnique/>
      </w:docPartObj>
    </w:sdtPr>
    <w:sdtEndPr>
      <w:rPr>
        <w:rFonts w:ascii="Times New Roman" w:hAnsi="Times New Roman" w:cs="Times New Roman"/>
        <w:sz w:val="24"/>
        <w:szCs w:val="24"/>
      </w:rPr>
    </w:sdtEndPr>
    <w:sdtContent>
      <w:p w14:paraId="390819CA" w14:textId="580086B1" w:rsidR="0010768B" w:rsidRPr="0025536C" w:rsidRDefault="0010768B" w:rsidP="0025536C">
        <w:pPr>
          <w:pStyle w:val="ac"/>
          <w:jc w:val="center"/>
          <w:rPr>
            <w:rFonts w:ascii="Times New Roman" w:hAnsi="Times New Roman" w:cs="Times New Roman"/>
            <w:sz w:val="24"/>
            <w:szCs w:val="24"/>
          </w:rPr>
        </w:pPr>
        <w:r w:rsidRPr="0025536C">
          <w:rPr>
            <w:rFonts w:ascii="Times New Roman" w:hAnsi="Times New Roman" w:cs="Times New Roman"/>
            <w:sz w:val="24"/>
            <w:szCs w:val="24"/>
          </w:rPr>
          <w:fldChar w:fldCharType="begin"/>
        </w:r>
        <w:r w:rsidRPr="0025536C">
          <w:rPr>
            <w:rFonts w:ascii="Times New Roman" w:hAnsi="Times New Roman" w:cs="Times New Roman"/>
            <w:sz w:val="24"/>
            <w:szCs w:val="24"/>
          </w:rPr>
          <w:instrText>PAGE   \* MERGEFORMAT</w:instrText>
        </w:r>
        <w:r w:rsidRPr="0025536C">
          <w:rPr>
            <w:rFonts w:ascii="Times New Roman" w:hAnsi="Times New Roman" w:cs="Times New Roman"/>
            <w:sz w:val="24"/>
            <w:szCs w:val="24"/>
          </w:rPr>
          <w:fldChar w:fldCharType="separate"/>
        </w:r>
        <w:r w:rsidR="003530E2" w:rsidRPr="003530E2">
          <w:rPr>
            <w:rFonts w:ascii="Times New Roman" w:hAnsi="Times New Roman" w:cs="Times New Roman"/>
            <w:noProof/>
            <w:sz w:val="24"/>
            <w:szCs w:val="24"/>
            <w:lang w:val="ru-RU"/>
          </w:rPr>
          <w:t>1</w:t>
        </w:r>
        <w:r w:rsidRPr="0025536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D15E3" w14:textId="77777777" w:rsidR="000A7EBE" w:rsidRDefault="000A7EBE">
      <w:pPr>
        <w:spacing w:after="0" w:line="240" w:lineRule="auto"/>
      </w:pPr>
      <w:r>
        <w:separator/>
      </w:r>
    </w:p>
  </w:footnote>
  <w:footnote w:type="continuationSeparator" w:id="0">
    <w:p w14:paraId="61545D64" w14:textId="77777777" w:rsidR="000A7EBE" w:rsidRDefault="000A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53D3" w14:textId="58ECD604" w:rsidR="0010768B" w:rsidRPr="0010768B" w:rsidRDefault="0010768B" w:rsidP="00813821">
    <w:pPr>
      <w:pStyle w:val="aa"/>
      <w:spacing w:after="240"/>
      <w:jc w:val="right"/>
      <w:rPr>
        <w:rFonts w:ascii="Times New Roman" w:hAnsi="Times New Roman" w:cs="Times New Roman"/>
        <w:sz w:val="24"/>
        <w:szCs w:val="24"/>
      </w:rPr>
    </w:pPr>
    <w:r w:rsidRPr="0010768B">
      <w:rPr>
        <w:rFonts w:ascii="Times New Roman" w:hAnsi="Times New Roman" w:cs="Times New Roman"/>
        <w:b/>
        <w:sz w:val="24"/>
        <w:szCs w:val="24"/>
      </w:rPr>
      <w:t>Проект.</w:t>
    </w:r>
    <w:r w:rsidRPr="0010768B">
      <w:rPr>
        <w:rFonts w:ascii="Times New Roman" w:hAnsi="Times New Roman" w:cs="Times New Roman"/>
        <w:b/>
        <w:sz w:val="24"/>
        <w:szCs w:val="24"/>
        <w:lang w:val="ru-RU"/>
      </w:rPr>
      <w:t xml:space="preserve"> </w:t>
    </w:r>
    <w:r w:rsidRPr="0010768B">
      <w:rPr>
        <w:rFonts w:ascii="Times New Roman" w:hAnsi="Times New Roman" w:cs="Times New Roman"/>
        <w:b/>
        <w:sz w:val="24"/>
        <w:szCs w:val="24"/>
      </w:rPr>
      <w:t>Виключно для обговорення.</w:t>
    </w:r>
    <w:r w:rsidRPr="0010768B">
      <w:rPr>
        <w:rFonts w:ascii="Times New Roman" w:hAnsi="Times New Roman" w:cs="Times New Roman"/>
        <w:b/>
        <w:sz w:val="24"/>
        <w:szCs w:val="24"/>
      </w:rPr>
      <w:br/>
    </w:r>
    <w:r w:rsidRPr="0010768B">
      <w:rPr>
        <w:rFonts w:ascii="Times New Roman" w:hAnsi="Times New Roman" w:cs="Times New Roman"/>
        <w:sz w:val="24"/>
        <w:szCs w:val="24"/>
        <w:lang w:val="en-US"/>
      </w:rPr>
      <w:t>[</w:t>
    </w:r>
    <w:r w:rsidRPr="0010768B">
      <w:rPr>
        <w:rFonts w:ascii="Times New Roman" w:hAnsi="Times New Roman" w:cs="Times New Roman"/>
        <w:sz w:val="24"/>
        <w:szCs w:val="24"/>
      </w:rPr>
      <w:t>версія</w:t>
    </w:r>
    <w:r w:rsidRPr="0010768B">
      <w:rPr>
        <w:rFonts w:ascii="Times New Roman" w:hAnsi="Times New Roman" w:cs="Times New Roman"/>
        <w:sz w:val="24"/>
        <w:szCs w:val="24"/>
        <w:lang w:val="en-US"/>
      </w:rPr>
      <w:t xml:space="preserve"> 01 </w:t>
    </w:r>
    <w:r w:rsidRPr="0010768B">
      <w:rPr>
        <w:rFonts w:ascii="Times New Roman" w:hAnsi="Times New Roman" w:cs="Times New Roman"/>
        <w:sz w:val="24"/>
        <w:szCs w:val="24"/>
      </w:rPr>
      <w:t xml:space="preserve">від </w:t>
    </w:r>
    <w:r>
      <w:rPr>
        <w:rFonts w:ascii="Times New Roman" w:hAnsi="Times New Roman" w:cs="Times New Roman"/>
        <w:sz w:val="24"/>
        <w:szCs w:val="24"/>
      </w:rPr>
      <w:t>15.05.2019 18:45</w:t>
    </w:r>
    <w:r w:rsidRPr="0010768B">
      <w:rPr>
        <w:rFonts w:ascii="Times New Roman" w:hAnsi="Times New Roman" w:cs="Times New Roman"/>
        <w:sz w:val="24"/>
        <w:szCs w:val="24"/>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9D5"/>
    <w:multiLevelType w:val="multilevel"/>
    <w:tmpl w:val="ACC0CDC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19B4B48"/>
    <w:multiLevelType w:val="hybridMultilevel"/>
    <w:tmpl w:val="83F487CE"/>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232662A"/>
    <w:multiLevelType w:val="multilevel"/>
    <w:tmpl w:val="4E14DA28"/>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023D16B5"/>
    <w:multiLevelType w:val="multilevel"/>
    <w:tmpl w:val="C8B8DD4E"/>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2B745C1"/>
    <w:multiLevelType w:val="multilevel"/>
    <w:tmpl w:val="655026E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2C4411A"/>
    <w:multiLevelType w:val="hybridMultilevel"/>
    <w:tmpl w:val="A0383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5C06E7"/>
    <w:multiLevelType w:val="hybridMultilevel"/>
    <w:tmpl w:val="15C6B1CA"/>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03A4608D"/>
    <w:multiLevelType w:val="multilevel"/>
    <w:tmpl w:val="9588289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D405A9"/>
    <w:multiLevelType w:val="multilevel"/>
    <w:tmpl w:val="AB30BA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03EC1621"/>
    <w:multiLevelType w:val="multilevel"/>
    <w:tmpl w:val="4900DDB0"/>
    <w:lvl w:ilvl="0">
      <w:start w:val="1"/>
      <w:numFmt w:val="decimal"/>
      <w:lvlText w:val="%1."/>
      <w:lvlJc w:val="left"/>
      <w:pPr>
        <w:ind w:left="435" w:hanging="435"/>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43F0A8C"/>
    <w:multiLevelType w:val="multilevel"/>
    <w:tmpl w:val="B0A07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EF75B0"/>
    <w:multiLevelType w:val="multilevel"/>
    <w:tmpl w:val="744C12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053E3D12"/>
    <w:multiLevelType w:val="multilevel"/>
    <w:tmpl w:val="33F6F5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056D6429"/>
    <w:multiLevelType w:val="hybridMultilevel"/>
    <w:tmpl w:val="AA1A2B6A"/>
    <w:lvl w:ilvl="0" w:tplc="04190011">
      <w:start w:val="1"/>
      <w:numFmt w:val="decimal"/>
      <w:lvlText w:val="%1)"/>
      <w:lvlJc w:val="left"/>
      <w:pPr>
        <w:ind w:left="1420" w:hanging="360"/>
      </w:pPr>
    </w:lvl>
    <w:lvl w:ilvl="1" w:tplc="04190011">
      <w:start w:val="1"/>
      <w:numFmt w:val="decimal"/>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14" w15:restartNumberingAfterBreak="0">
    <w:nsid w:val="06290A6D"/>
    <w:multiLevelType w:val="multilevel"/>
    <w:tmpl w:val="3A760C7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065E73B2"/>
    <w:multiLevelType w:val="hybridMultilevel"/>
    <w:tmpl w:val="8034C1B2"/>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06786563"/>
    <w:multiLevelType w:val="multilevel"/>
    <w:tmpl w:val="AFCE096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070A2FAB"/>
    <w:multiLevelType w:val="multilevel"/>
    <w:tmpl w:val="007ABEF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072B3CC6"/>
    <w:multiLevelType w:val="multilevel"/>
    <w:tmpl w:val="712661A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077B3C75"/>
    <w:multiLevelType w:val="multilevel"/>
    <w:tmpl w:val="33ACAEDC"/>
    <w:lvl w:ilvl="0">
      <w:start w:val="1"/>
      <w:numFmt w:val="decimal"/>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0" w15:restartNumberingAfterBreak="0">
    <w:nsid w:val="07A878E3"/>
    <w:multiLevelType w:val="multilevel"/>
    <w:tmpl w:val="C7AC98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080F4586"/>
    <w:multiLevelType w:val="multilevel"/>
    <w:tmpl w:val="CEFE9512"/>
    <w:lvl w:ilvl="0">
      <w:start w:val="1"/>
      <w:numFmt w:val="decimal"/>
      <w:lvlText w:val="%1."/>
      <w:lvlJc w:val="left"/>
      <w:pPr>
        <w:ind w:left="4188"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15:restartNumberingAfterBreak="0">
    <w:nsid w:val="09675E65"/>
    <w:multiLevelType w:val="multilevel"/>
    <w:tmpl w:val="39C80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96E7356"/>
    <w:multiLevelType w:val="multilevel"/>
    <w:tmpl w:val="D82A5E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A1B6CD0"/>
    <w:multiLevelType w:val="multilevel"/>
    <w:tmpl w:val="643604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0A4770EF"/>
    <w:multiLevelType w:val="multilevel"/>
    <w:tmpl w:val="A3B6048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A870FEE"/>
    <w:multiLevelType w:val="multilevel"/>
    <w:tmpl w:val="922632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0AA1745C"/>
    <w:multiLevelType w:val="hybridMultilevel"/>
    <w:tmpl w:val="9326C2E2"/>
    <w:lvl w:ilvl="0" w:tplc="0419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AF920F0"/>
    <w:multiLevelType w:val="multilevel"/>
    <w:tmpl w:val="A732DC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0B4342F6"/>
    <w:multiLevelType w:val="multilevel"/>
    <w:tmpl w:val="27E6E92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0C6C3CD7"/>
    <w:multiLevelType w:val="multilevel"/>
    <w:tmpl w:val="A838E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C716AB7"/>
    <w:multiLevelType w:val="multilevel"/>
    <w:tmpl w:val="5AB0762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0CCD55D1"/>
    <w:multiLevelType w:val="multilevel"/>
    <w:tmpl w:val="EADEDE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0D0F2143"/>
    <w:multiLevelType w:val="hybridMultilevel"/>
    <w:tmpl w:val="71962ACA"/>
    <w:lvl w:ilvl="0" w:tplc="0419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4" w15:restartNumberingAfterBreak="0">
    <w:nsid w:val="0D3318C7"/>
    <w:multiLevelType w:val="hybridMultilevel"/>
    <w:tmpl w:val="663C8DBE"/>
    <w:lvl w:ilvl="0" w:tplc="04190011">
      <w:start w:val="1"/>
      <w:numFmt w:val="decimal"/>
      <w:lvlText w:val="%1)"/>
      <w:lvlJc w:val="left"/>
      <w:pPr>
        <w:ind w:left="1420" w:hanging="360"/>
      </w:pPr>
    </w:lvl>
    <w:lvl w:ilvl="1" w:tplc="04190011">
      <w:start w:val="1"/>
      <w:numFmt w:val="decimal"/>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5" w15:restartNumberingAfterBreak="0">
    <w:nsid w:val="0D977D80"/>
    <w:multiLevelType w:val="hybridMultilevel"/>
    <w:tmpl w:val="B06463F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0DBB7E36"/>
    <w:multiLevelType w:val="hybridMultilevel"/>
    <w:tmpl w:val="8278B5E8"/>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190011">
      <w:start w:val="1"/>
      <w:numFmt w:val="decimal"/>
      <w:lvlText w:val="%3)"/>
      <w:lvlJc w:val="left"/>
      <w:pPr>
        <w:ind w:left="2869" w:hanging="18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15:restartNumberingAfterBreak="0">
    <w:nsid w:val="0E366178"/>
    <w:multiLevelType w:val="multilevel"/>
    <w:tmpl w:val="0DA0F9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0E5F7253"/>
    <w:multiLevelType w:val="multilevel"/>
    <w:tmpl w:val="646273AA"/>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9" w15:restartNumberingAfterBreak="0">
    <w:nsid w:val="0EA512D0"/>
    <w:multiLevelType w:val="multilevel"/>
    <w:tmpl w:val="EFAC503A"/>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0EDC52EB"/>
    <w:multiLevelType w:val="hybridMultilevel"/>
    <w:tmpl w:val="7DBC3112"/>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15:restartNumberingAfterBreak="0">
    <w:nsid w:val="0EE8000B"/>
    <w:multiLevelType w:val="multilevel"/>
    <w:tmpl w:val="C0CCD6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0EFB5BAC"/>
    <w:multiLevelType w:val="multilevel"/>
    <w:tmpl w:val="4A7C08A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11243F69"/>
    <w:multiLevelType w:val="multilevel"/>
    <w:tmpl w:val="BB9840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11C15726"/>
    <w:multiLevelType w:val="hybridMultilevel"/>
    <w:tmpl w:val="0AB8B94C"/>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5" w15:restartNumberingAfterBreak="0">
    <w:nsid w:val="11CB4E6D"/>
    <w:multiLevelType w:val="multilevel"/>
    <w:tmpl w:val="F0988EAC"/>
    <w:lvl w:ilvl="0">
      <w:start w:val="1"/>
      <w:numFmt w:val="decimal"/>
      <w:lvlText w:val="%1."/>
      <w:lvlJc w:val="left"/>
      <w:pPr>
        <w:ind w:left="1429" w:hanging="360"/>
      </w:pPr>
    </w:lvl>
    <w:lvl w:ilvl="1">
      <w:start w:val="1"/>
      <w:numFmt w:val="decimal"/>
      <w:lvlText w:val="%1.%2"/>
      <w:lvlJc w:val="left"/>
      <w:pPr>
        <w:ind w:left="1474" w:hanging="405"/>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6" w15:restartNumberingAfterBreak="0">
    <w:nsid w:val="123B1D6D"/>
    <w:multiLevelType w:val="multilevel"/>
    <w:tmpl w:val="50CC3394"/>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127E143F"/>
    <w:multiLevelType w:val="multilevel"/>
    <w:tmpl w:val="B09264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130D7D1A"/>
    <w:multiLevelType w:val="multilevel"/>
    <w:tmpl w:val="3790145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13817CB3"/>
    <w:multiLevelType w:val="multilevel"/>
    <w:tmpl w:val="4866DA2C"/>
    <w:lvl w:ilvl="0">
      <w:start w:val="1"/>
      <w:numFmt w:val="decimal"/>
      <w:lvlText w:val="%1."/>
      <w:lvlJc w:val="left"/>
      <w:pPr>
        <w:ind w:left="1168" w:hanging="360"/>
      </w:pPr>
    </w:lvl>
    <w:lvl w:ilvl="1">
      <w:start w:val="1"/>
      <w:numFmt w:val="decimal"/>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50" w15:restartNumberingAfterBreak="0">
    <w:nsid w:val="13E146B9"/>
    <w:multiLevelType w:val="multilevel"/>
    <w:tmpl w:val="E95CF6E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15:restartNumberingAfterBreak="0">
    <w:nsid w:val="14356170"/>
    <w:multiLevelType w:val="multilevel"/>
    <w:tmpl w:val="C09CA65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15:restartNumberingAfterBreak="0">
    <w:nsid w:val="14386807"/>
    <w:multiLevelType w:val="multilevel"/>
    <w:tmpl w:val="384E75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14424F0C"/>
    <w:multiLevelType w:val="hybridMultilevel"/>
    <w:tmpl w:val="86E0E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4EE17FD"/>
    <w:multiLevelType w:val="multilevel"/>
    <w:tmpl w:val="D9762D0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54C38CF"/>
    <w:multiLevelType w:val="multilevel"/>
    <w:tmpl w:val="413E4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15562727"/>
    <w:multiLevelType w:val="multilevel"/>
    <w:tmpl w:val="8746097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7" w15:restartNumberingAfterBreak="0">
    <w:nsid w:val="15797C1F"/>
    <w:multiLevelType w:val="hybridMultilevel"/>
    <w:tmpl w:val="0F06DC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581382B"/>
    <w:multiLevelType w:val="hybridMultilevel"/>
    <w:tmpl w:val="14A8C52E"/>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190011">
      <w:start w:val="1"/>
      <w:numFmt w:val="decimal"/>
      <w:lvlText w:val="%3)"/>
      <w:lvlJc w:val="left"/>
      <w:pPr>
        <w:ind w:left="2869" w:hanging="18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9" w15:restartNumberingAfterBreak="0">
    <w:nsid w:val="15A754FD"/>
    <w:multiLevelType w:val="hybridMultilevel"/>
    <w:tmpl w:val="7890A19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0" w15:restartNumberingAfterBreak="0">
    <w:nsid w:val="15B44C38"/>
    <w:multiLevelType w:val="multilevel"/>
    <w:tmpl w:val="70247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6432DB6"/>
    <w:multiLevelType w:val="multilevel"/>
    <w:tmpl w:val="D932C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6695C8D"/>
    <w:multiLevelType w:val="hybridMultilevel"/>
    <w:tmpl w:val="C9568F38"/>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3" w15:restartNumberingAfterBreak="0">
    <w:nsid w:val="16C657B6"/>
    <w:multiLevelType w:val="hybridMultilevel"/>
    <w:tmpl w:val="CDEECEDC"/>
    <w:lvl w:ilvl="0" w:tplc="0419000F">
      <w:start w:val="1"/>
      <w:numFmt w:val="decimal"/>
      <w:lvlText w:val="%1."/>
      <w:lvlJc w:val="left"/>
      <w:pPr>
        <w:ind w:left="4188"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4" w15:restartNumberingAfterBreak="0">
    <w:nsid w:val="16DA67AD"/>
    <w:multiLevelType w:val="hybridMultilevel"/>
    <w:tmpl w:val="62F4AEFA"/>
    <w:lvl w:ilvl="0" w:tplc="04190011">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65" w15:restartNumberingAfterBreak="0">
    <w:nsid w:val="16F20840"/>
    <w:multiLevelType w:val="multilevel"/>
    <w:tmpl w:val="61AC7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72646AD"/>
    <w:multiLevelType w:val="multilevel"/>
    <w:tmpl w:val="411A0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7B476AC"/>
    <w:multiLevelType w:val="hybridMultilevel"/>
    <w:tmpl w:val="DFF8DF24"/>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8" w15:restartNumberingAfterBreak="0">
    <w:nsid w:val="17C053AB"/>
    <w:multiLevelType w:val="hybridMultilevel"/>
    <w:tmpl w:val="3E6E4DEE"/>
    <w:lvl w:ilvl="0" w:tplc="0419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19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9" w15:restartNumberingAfterBreak="0">
    <w:nsid w:val="184842C3"/>
    <w:multiLevelType w:val="multilevel"/>
    <w:tmpl w:val="02408E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0" w15:restartNumberingAfterBreak="0">
    <w:nsid w:val="185B078C"/>
    <w:multiLevelType w:val="multilevel"/>
    <w:tmpl w:val="5E6A9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8AD6B99"/>
    <w:multiLevelType w:val="hybridMultilevel"/>
    <w:tmpl w:val="104458A2"/>
    <w:lvl w:ilvl="0" w:tplc="0419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72" w15:restartNumberingAfterBreak="0">
    <w:nsid w:val="190F04CC"/>
    <w:multiLevelType w:val="multilevel"/>
    <w:tmpl w:val="6156B9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1914548F"/>
    <w:multiLevelType w:val="hybridMultilevel"/>
    <w:tmpl w:val="97C601A0"/>
    <w:lvl w:ilvl="0" w:tplc="0419000F">
      <w:start w:val="1"/>
      <w:numFmt w:val="decimal"/>
      <w:lvlText w:val="%1."/>
      <w:lvlJc w:val="left"/>
      <w:pPr>
        <w:ind w:left="214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194532BF"/>
    <w:multiLevelType w:val="hybridMultilevel"/>
    <w:tmpl w:val="E9D29E92"/>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5" w15:restartNumberingAfterBreak="0">
    <w:nsid w:val="1A6F45B1"/>
    <w:multiLevelType w:val="multilevel"/>
    <w:tmpl w:val="C77085AA"/>
    <w:lvl w:ilvl="0">
      <w:start w:val="1"/>
      <w:numFmt w:val="decimal"/>
      <w:lvlText w:val="%1."/>
      <w:lvlJc w:val="left"/>
      <w:pPr>
        <w:ind w:left="36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1AF31524"/>
    <w:multiLevelType w:val="multilevel"/>
    <w:tmpl w:val="7506D10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7" w15:restartNumberingAfterBreak="0">
    <w:nsid w:val="1AF86139"/>
    <w:multiLevelType w:val="multilevel"/>
    <w:tmpl w:val="4AA06E0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1B2A4A40"/>
    <w:multiLevelType w:val="multilevel"/>
    <w:tmpl w:val="920EB3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1B4727DF"/>
    <w:multiLevelType w:val="multilevel"/>
    <w:tmpl w:val="B50AD216"/>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0" w15:restartNumberingAfterBreak="0">
    <w:nsid w:val="1BCA4470"/>
    <w:multiLevelType w:val="hybridMultilevel"/>
    <w:tmpl w:val="8B829918"/>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1" w15:restartNumberingAfterBreak="0">
    <w:nsid w:val="1C122752"/>
    <w:multiLevelType w:val="hybridMultilevel"/>
    <w:tmpl w:val="52A88C2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2" w15:restartNumberingAfterBreak="0">
    <w:nsid w:val="1C1C1113"/>
    <w:multiLevelType w:val="multilevel"/>
    <w:tmpl w:val="7B46BA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1C2C076C"/>
    <w:multiLevelType w:val="multilevel"/>
    <w:tmpl w:val="D5C8FF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1CAD53E4"/>
    <w:multiLevelType w:val="multilevel"/>
    <w:tmpl w:val="4CF49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CD839E3"/>
    <w:multiLevelType w:val="hybridMultilevel"/>
    <w:tmpl w:val="D984375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6" w15:restartNumberingAfterBreak="0">
    <w:nsid w:val="1D4C1A5B"/>
    <w:multiLevelType w:val="multilevel"/>
    <w:tmpl w:val="A204148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7" w15:restartNumberingAfterBreak="0">
    <w:nsid w:val="1D8C4B12"/>
    <w:multiLevelType w:val="multilevel"/>
    <w:tmpl w:val="6734C0C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8" w15:restartNumberingAfterBreak="0">
    <w:nsid w:val="1DA91E8E"/>
    <w:multiLevelType w:val="multilevel"/>
    <w:tmpl w:val="BFB4F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1F2E7077"/>
    <w:multiLevelType w:val="multilevel"/>
    <w:tmpl w:val="89C823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0" w15:restartNumberingAfterBreak="0">
    <w:nsid w:val="1F5538B0"/>
    <w:multiLevelType w:val="multilevel"/>
    <w:tmpl w:val="F818641C"/>
    <w:lvl w:ilvl="0">
      <w:start w:val="2"/>
      <w:numFmt w:val="decimal"/>
      <w:lvlText w:val="%1."/>
      <w:lvlJc w:val="left"/>
      <w:pPr>
        <w:ind w:left="928"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1" w15:restartNumberingAfterBreak="0">
    <w:nsid w:val="1F803299"/>
    <w:multiLevelType w:val="multilevel"/>
    <w:tmpl w:val="4EC8B04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2" w15:restartNumberingAfterBreak="0">
    <w:nsid w:val="20A93285"/>
    <w:multiLevelType w:val="multilevel"/>
    <w:tmpl w:val="8C1A673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20DD70DA"/>
    <w:multiLevelType w:val="multilevel"/>
    <w:tmpl w:val="47EC93B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4" w15:restartNumberingAfterBreak="0">
    <w:nsid w:val="211B4365"/>
    <w:multiLevelType w:val="multilevel"/>
    <w:tmpl w:val="7AE89E8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5" w15:restartNumberingAfterBreak="0">
    <w:nsid w:val="21FE343A"/>
    <w:multiLevelType w:val="multilevel"/>
    <w:tmpl w:val="A73AFE32"/>
    <w:lvl w:ilvl="0">
      <w:start w:val="1"/>
      <w:numFmt w:val="decimal"/>
      <w:lvlText w:val="%1."/>
      <w:lvlJc w:val="left"/>
      <w:pPr>
        <w:ind w:left="1429" w:hanging="360"/>
      </w:pPr>
      <w:rPr>
        <w:rFonts w:ascii="Times New Roman" w:eastAsia="Times New Roman" w:hAnsi="Times New Roman" w:cs="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6" w15:restartNumberingAfterBreak="0">
    <w:nsid w:val="221B1B91"/>
    <w:multiLevelType w:val="multilevel"/>
    <w:tmpl w:val="7DBACFC0"/>
    <w:lvl w:ilvl="0">
      <w:start w:val="1"/>
      <w:numFmt w:val="decimal"/>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7" w15:restartNumberingAfterBreak="0">
    <w:nsid w:val="223869EC"/>
    <w:multiLevelType w:val="multilevel"/>
    <w:tmpl w:val="9CB41D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8" w15:restartNumberingAfterBreak="0">
    <w:nsid w:val="22833217"/>
    <w:multiLevelType w:val="multilevel"/>
    <w:tmpl w:val="C3448BF8"/>
    <w:lvl w:ilvl="0">
      <w:start w:val="1"/>
      <w:numFmt w:val="decimal"/>
      <w:lvlText w:val="%1)"/>
      <w:lvlJc w:val="left"/>
      <w:pPr>
        <w:ind w:left="1170" w:hanging="360"/>
      </w:pPr>
    </w:lvl>
    <w:lvl w:ilvl="1">
      <w:start w:val="1"/>
      <w:numFmt w:val="decimal"/>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9" w15:restartNumberingAfterBreak="0">
    <w:nsid w:val="22A13943"/>
    <w:multiLevelType w:val="hybridMultilevel"/>
    <w:tmpl w:val="34286028"/>
    <w:lvl w:ilvl="0" w:tplc="5CBAA854">
      <w:start w:val="1"/>
      <w:numFmt w:val="decimal"/>
      <w:lvlText w:val="%1)"/>
      <w:lvlJc w:val="left"/>
      <w:pPr>
        <w:ind w:left="1429" w:hanging="360"/>
      </w:pPr>
      <w:rPr>
        <w:rFonts w:ascii="Times New Roman" w:hAnsi="Times New Roman" w:cs="Times New Roman" w:hint="default"/>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0" w15:restartNumberingAfterBreak="0">
    <w:nsid w:val="22B65807"/>
    <w:multiLevelType w:val="multilevel"/>
    <w:tmpl w:val="BABEA5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1" w15:restartNumberingAfterBreak="0">
    <w:nsid w:val="22C76932"/>
    <w:multiLevelType w:val="multilevel"/>
    <w:tmpl w:val="E654BAE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2" w15:restartNumberingAfterBreak="0">
    <w:nsid w:val="23FE1095"/>
    <w:multiLevelType w:val="multilevel"/>
    <w:tmpl w:val="D1F2A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2464414A"/>
    <w:multiLevelType w:val="multilevel"/>
    <w:tmpl w:val="C764BC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4" w15:restartNumberingAfterBreak="0">
    <w:nsid w:val="254F0C0A"/>
    <w:multiLevelType w:val="multilevel"/>
    <w:tmpl w:val="198800C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5" w15:restartNumberingAfterBreak="0">
    <w:nsid w:val="255271FA"/>
    <w:multiLevelType w:val="multilevel"/>
    <w:tmpl w:val="AB22A1D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56B2276"/>
    <w:multiLevelType w:val="multilevel"/>
    <w:tmpl w:val="84760E9E"/>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7" w15:restartNumberingAfterBreak="0">
    <w:nsid w:val="25F26BD8"/>
    <w:multiLevelType w:val="multilevel"/>
    <w:tmpl w:val="1F30C3F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8" w15:restartNumberingAfterBreak="0">
    <w:nsid w:val="26136583"/>
    <w:multiLevelType w:val="multilevel"/>
    <w:tmpl w:val="328A2E0A"/>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9" w15:restartNumberingAfterBreak="0">
    <w:nsid w:val="263323FF"/>
    <w:multiLevelType w:val="multilevel"/>
    <w:tmpl w:val="35C2AABC"/>
    <w:lvl w:ilvl="0">
      <w:start w:val="1"/>
      <w:numFmt w:val="decimal"/>
      <w:lvlText w:val="%1."/>
      <w:lvlJc w:val="left"/>
      <w:pPr>
        <w:ind w:left="4188"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0" w15:restartNumberingAfterBreak="0">
    <w:nsid w:val="26362C44"/>
    <w:multiLevelType w:val="multilevel"/>
    <w:tmpl w:val="AAF2952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1" w15:restartNumberingAfterBreak="0">
    <w:nsid w:val="268A43A5"/>
    <w:multiLevelType w:val="multilevel"/>
    <w:tmpl w:val="BD6C856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2" w15:restartNumberingAfterBreak="0">
    <w:nsid w:val="26FC42CB"/>
    <w:multiLevelType w:val="multilevel"/>
    <w:tmpl w:val="6DBA012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27772CFA"/>
    <w:multiLevelType w:val="multilevel"/>
    <w:tmpl w:val="3FE0C0D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4" w15:restartNumberingAfterBreak="0">
    <w:nsid w:val="279A6BE1"/>
    <w:multiLevelType w:val="hybridMultilevel"/>
    <w:tmpl w:val="BF2EBCC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5" w15:restartNumberingAfterBreak="0">
    <w:nsid w:val="27D12D1C"/>
    <w:multiLevelType w:val="multilevel"/>
    <w:tmpl w:val="AC1EA9E6"/>
    <w:lvl w:ilvl="0">
      <w:start w:val="1"/>
      <w:numFmt w:val="decimal"/>
      <w:lvlText w:val="%1."/>
      <w:lvlJc w:val="left"/>
      <w:pPr>
        <w:ind w:left="921" w:hanging="295"/>
      </w:pPr>
      <w:rPr>
        <w:rFonts w:ascii="Times New Roman" w:eastAsia="Times New Roman" w:hAnsi="Times New Roman" w:cs="Times New Roman"/>
        <w:sz w:val="24"/>
        <w:szCs w:val="24"/>
      </w:rPr>
    </w:lvl>
    <w:lvl w:ilvl="1">
      <w:start w:val="1"/>
      <w:numFmt w:val="bullet"/>
      <w:lvlText w:val="•"/>
      <w:lvlJc w:val="left"/>
      <w:pPr>
        <w:ind w:left="1876" w:hanging="295"/>
      </w:pPr>
    </w:lvl>
    <w:lvl w:ilvl="2">
      <w:start w:val="1"/>
      <w:numFmt w:val="bullet"/>
      <w:lvlText w:val="•"/>
      <w:lvlJc w:val="left"/>
      <w:pPr>
        <w:ind w:left="2830" w:hanging="295"/>
      </w:pPr>
    </w:lvl>
    <w:lvl w:ilvl="3">
      <w:start w:val="1"/>
      <w:numFmt w:val="bullet"/>
      <w:lvlText w:val="•"/>
      <w:lvlJc w:val="left"/>
      <w:pPr>
        <w:ind w:left="3785" w:hanging="295"/>
      </w:pPr>
    </w:lvl>
    <w:lvl w:ilvl="4">
      <w:start w:val="1"/>
      <w:numFmt w:val="bullet"/>
      <w:lvlText w:val="•"/>
      <w:lvlJc w:val="left"/>
      <w:pPr>
        <w:ind w:left="4739" w:hanging="295"/>
      </w:pPr>
    </w:lvl>
    <w:lvl w:ilvl="5">
      <w:start w:val="1"/>
      <w:numFmt w:val="bullet"/>
      <w:lvlText w:val="•"/>
      <w:lvlJc w:val="left"/>
      <w:pPr>
        <w:ind w:left="5693" w:hanging="295"/>
      </w:pPr>
    </w:lvl>
    <w:lvl w:ilvl="6">
      <w:start w:val="1"/>
      <w:numFmt w:val="bullet"/>
      <w:lvlText w:val="•"/>
      <w:lvlJc w:val="left"/>
      <w:pPr>
        <w:ind w:left="6648" w:hanging="295"/>
      </w:pPr>
    </w:lvl>
    <w:lvl w:ilvl="7">
      <w:start w:val="1"/>
      <w:numFmt w:val="bullet"/>
      <w:lvlText w:val="•"/>
      <w:lvlJc w:val="left"/>
      <w:pPr>
        <w:ind w:left="7602" w:hanging="295"/>
      </w:pPr>
    </w:lvl>
    <w:lvl w:ilvl="8">
      <w:start w:val="1"/>
      <w:numFmt w:val="bullet"/>
      <w:lvlText w:val="•"/>
      <w:lvlJc w:val="left"/>
      <w:pPr>
        <w:ind w:left="8556" w:hanging="295"/>
      </w:pPr>
    </w:lvl>
  </w:abstractNum>
  <w:abstractNum w:abstractNumId="116" w15:restartNumberingAfterBreak="0">
    <w:nsid w:val="28433D72"/>
    <w:multiLevelType w:val="hybridMultilevel"/>
    <w:tmpl w:val="02189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8805FE6"/>
    <w:multiLevelType w:val="multilevel"/>
    <w:tmpl w:val="EF0411D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8CD7DD0"/>
    <w:multiLevelType w:val="multilevel"/>
    <w:tmpl w:val="B4C0CB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9" w15:restartNumberingAfterBreak="0">
    <w:nsid w:val="296714FF"/>
    <w:multiLevelType w:val="hybridMultilevel"/>
    <w:tmpl w:val="6ED457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2A041523"/>
    <w:multiLevelType w:val="multilevel"/>
    <w:tmpl w:val="2AB850D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2A2E6003"/>
    <w:multiLevelType w:val="multilevel"/>
    <w:tmpl w:val="36A2526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2" w15:restartNumberingAfterBreak="0">
    <w:nsid w:val="2AAA6537"/>
    <w:multiLevelType w:val="multilevel"/>
    <w:tmpl w:val="7CFC67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3" w15:restartNumberingAfterBreak="0">
    <w:nsid w:val="2AD5699A"/>
    <w:multiLevelType w:val="hybridMultilevel"/>
    <w:tmpl w:val="132A9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2B15052F"/>
    <w:multiLevelType w:val="multilevel"/>
    <w:tmpl w:val="2364409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5" w15:restartNumberingAfterBreak="0">
    <w:nsid w:val="2B631E66"/>
    <w:multiLevelType w:val="multilevel"/>
    <w:tmpl w:val="C6CC3B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6" w15:restartNumberingAfterBreak="0">
    <w:nsid w:val="2B6C15DB"/>
    <w:multiLevelType w:val="hybridMultilevel"/>
    <w:tmpl w:val="587E400A"/>
    <w:lvl w:ilvl="0" w:tplc="0419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127" w15:restartNumberingAfterBreak="0">
    <w:nsid w:val="2BBE4AB0"/>
    <w:multiLevelType w:val="hybridMultilevel"/>
    <w:tmpl w:val="EDB27342"/>
    <w:lvl w:ilvl="0" w:tplc="04190011">
      <w:start w:val="1"/>
      <w:numFmt w:val="decimal"/>
      <w:lvlText w:val="%1)"/>
      <w:lvlJc w:val="left"/>
      <w:pPr>
        <w:ind w:left="1429" w:hanging="360"/>
      </w:pPr>
      <w:rPr>
        <w:rFonts w:hint="default"/>
      </w:rPr>
    </w:lvl>
    <w:lvl w:ilvl="1" w:tplc="04190011">
      <w:start w:val="1"/>
      <w:numFmt w:val="decimal"/>
      <w:lvlText w:val="%2)"/>
      <w:lvlJc w:val="left"/>
      <w:pPr>
        <w:ind w:left="214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8" w15:restartNumberingAfterBreak="0">
    <w:nsid w:val="2BF80DFA"/>
    <w:multiLevelType w:val="multilevel"/>
    <w:tmpl w:val="EA6E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2C2C6135"/>
    <w:multiLevelType w:val="multilevel"/>
    <w:tmpl w:val="D5BE6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2C5A3F9C"/>
    <w:multiLevelType w:val="hybridMultilevel"/>
    <w:tmpl w:val="13FAB794"/>
    <w:lvl w:ilvl="0" w:tplc="0419000F">
      <w:start w:val="1"/>
      <w:numFmt w:val="decimal"/>
      <w:lvlText w:val="%1."/>
      <w:lvlJc w:val="left"/>
      <w:pPr>
        <w:ind w:left="2149"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131" w15:restartNumberingAfterBreak="0">
    <w:nsid w:val="2C89372F"/>
    <w:multiLevelType w:val="hybridMultilevel"/>
    <w:tmpl w:val="981AA214"/>
    <w:lvl w:ilvl="0" w:tplc="0419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2D6E0F85"/>
    <w:multiLevelType w:val="multilevel"/>
    <w:tmpl w:val="1DA80B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3" w15:restartNumberingAfterBreak="0">
    <w:nsid w:val="2E5D5A36"/>
    <w:multiLevelType w:val="multilevel"/>
    <w:tmpl w:val="44084FC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4" w15:restartNumberingAfterBreak="0">
    <w:nsid w:val="2FB27FFE"/>
    <w:multiLevelType w:val="hybridMultilevel"/>
    <w:tmpl w:val="146CBC24"/>
    <w:lvl w:ilvl="0" w:tplc="04190011">
      <w:start w:val="1"/>
      <w:numFmt w:val="decimal"/>
      <w:lvlText w:val="%1)"/>
      <w:lvlJc w:val="left"/>
      <w:pPr>
        <w:ind w:left="1420" w:hanging="360"/>
      </w:pPr>
    </w:lvl>
    <w:lvl w:ilvl="1" w:tplc="04190011">
      <w:start w:val="1"/>
      <w:numFmt w:val="decimal"/>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135" w15:restartNumberingAfterBreak="0">
    <w:nsid w:val="2FFA371D"/>
    <w:multiLevelType w:val="multilevel"/>
    <w:tmpl w:val="06A65A04"/>
    <w:lvl w:ilvl="0">
      <w:start w:val="1"/>
      <w:numFmt w:val="decimal"/>
      <w:lvlText w:val="%1)"/>
      <w:lvlJc w:val="left"/>
      <w:pPr>
        <w:ind w:left="275" w:hanging="360"/>
      </w:pPr>
    </w:lvl>
    <w:lvl w:ilvl="1">
      <w:start w:val="1"/>
      <w:numFmt w:val="lowerLetter"/>
      <w:lvlText w:val="%2."/>
      <w:lvlJc w:val="left"/>
      <w:pPr>
        <w:ind w:left="995" w:hanging="360"/>
      </w:pPr>
    </w:lvl>
    <w:lvl w:ilvl="2">
      <w:start w:val="1"/>
      <w:numFmt w:val="lowerRoman"/>
      <w:lvlText w:val="%3."/>
      <w:lvlJc w:val="right"/>
      <w:pPr>
        <w:ind w:left="1715" w:hanging="180"/>
      </w:pPr>
    </w:lvl>
    <w:lvl w:ilvl="3">
      <w:start w:val="1"/>
      <w:numFmt w:val="decimal"/>
      <w:lvlText w:val="%4."/>
      <w:lvlJc w:val="left"/>
      <w:pPr>
        <w:ind w:left="2435" w:hanging="360"/>
      </w:pPr>
    </w:lvl>
    <w:lvl w:ilvl="4">
      <w:start w:val="1"/>
      <w:numFmt w:val="lowerLetter"/>
      <w:lvlText w:val="%5."/>
      <w:lvlJc w:val="left"/>
      <w:pPr>
        <w:ind w:left="3155" w:hanging="360"/>
      </w:pPr>
    </w:lvl>
    <w:lvl w:ilvl="5">
      <w:start w:val="1"/>
      <w:numFmt w:val="lowerRoman"/>
      <w:lvlText w:val="%6."/>
      <w:lvlJc w:val="right"/>
      <w:pPr>
        <w:ind w:left="3875" w:hanging="180"/>
      </w:pPr>
    </w:lvl>
    <w:lvl w:ilvl="6">
      <w:start w:val="1"/>
      <w:numFmt w:val="decimal"/>
      <w:lvlText w:val="%7."/>
      <w:lvlJc w:val="left"/>
      <w:pPr>
        <w:ind w:left="4595" w:hanging="360"/>
      </w:pPr>
    </w:lvl>
    <w:lvl w:ilvl="7">
      <w:start w:val="1"/>
      <w:numFmt w:val="lowerLetter"/>
      <w:lvlText w:val="%8."/>
      <w:lvlJc w:val="left"/>
      <w:pPr>
        <w:ind w:left="5315" w:hanging="360"/>
      </w:pPr>
    </w:lvl>
    <w:lvl w:ilvl="8">
      <w:start w:val="1"/>
      <w:numFmt w:val="lowerRoman"/>
      <w:lvlText w:val="%9."/>
      <w:lvlJc w:val="right"/>
      <w:pPr>
        <w:ind w:left="6035" w:hanging="180"/>
      </w:pPr>
    </w:lvl>
  </w:abstractNum>
  <w:abstractNum w:abstractNumId="136" w15:restartNumberingAfterBreak="0">
    <w:nsid w:val="301979FA"/>
    <w:multiLevelType w:val="hybridMultilevel"/>
    <w:tmpl w:val="58C26B82"/>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190011">
      <w:start w:val="1"/>
      <w:numFmt w:val="decimal"/>
      <w:lvlText w:val="%3)"/>
      <w:lvlJc w:val="left"/>
      <w:pPr>
        <w:ind w:left="2869" w:hanging="18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7" w15:restartNumberingAfterBreak="0">
    <w:nsid w:val="308F2438"/>
    <w:multiLevelType w:val="multilevel"/>
    <w:tmpl w:val="697882DA"/>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8" w15:restartNumberingAfterBreak="0">
    <w:nsid w:val="30A266D6"/>
    <w:multiLevelType w:val="multilevel"/>
    <w:tmpl w:val="BA3C35E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9" w15:restartNumberingAfterBreak="0">
    <w:nsid w:val="30E462D7"/>
    <w:multiLevelType w:val="multilevel"/>
    <w:tmpl w:val="343E8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1147B99"/>
    <w:multiLevelType w:val="hybridMultilevel"/>
    <w:tmpl w:val="E14CB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317E7515"/>
    <w:multiLevelType w:val="multilevel"/>
    <w:tmpl w:val="D85016E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2" w15:restartNumberingAfterBreak="0">
    <w:nsid w:val="31BF3185"/>
    <w:multiLevelType w:val="hybridMultilevel"/>
    <w:tmpl w:val="0DC0C0F6"/>
    <w:lvl w:ilvl="0" w:tplc="0419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143" w15:restartNumberingAfterBreak="0">
    <w:nsid w:val="320355BE"/>
    <w:multiLevelType w:val="multilevel"/>
    <w:tmpl w:val="3ED6E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32EE12F8"/>
    <w:multiLevelType w:val="multilevel"/>
    <w:tmpl w:val="E916B2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5" w15:restartNumberingAfterBreak="0">
    <w:nsid w:val="346F3231"/>
    <w:multiLevelType w:val="hybridMultilevel"/>
    <w:tmpl w:val="979232B0"/>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19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6" w15:restartNumberingAfterBreak="0">
    <w:nsid w:val="354305A1"/>
    <w:multiLevelType w:val="hybridMultilevel"/>
    <w:tmpl w:val="68CA6C8A"/>
    <w:lvl w:ilvl="0" w:tplc="2A66F2F6">
      <w:start w:val="1"/>
      <w:numFmt w:val="decimal"/>
      <w:pStyle w:val="4"/>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7" w15:restartNumberingAfterBreak="0">
    <w:nsid w:val="357F0C1C"/>
    <w:multiLevelType w:val="hybridMultilevel"/>
    <w:tmpl w:val="7534D14C"/>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8" w15:restartNumberingAfterBreak="0">
    <w:nsid w:val="35BF15C4"/>
    <w:multiLevelType w:val="hybridMultilevel"/>
    <w:tmpl w:val="5C267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361E5F3A"/>
    <w:multiLevelType w:val="hybridMultilevel"/>
    <w:tmpl w:val="02E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6E064BA"/>
    <w:multiLevelType w:val="hybridMultilevel"/>
    <w:tmpl w:val="1B52617A"/>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1" w15:restartNumberingAfterBreak="0">
    <w:nsid w:val="374E67FA"/>
    <w:multiLevelType w:val="hybridMultilevel"/>
    <w:tmpl w:val="03AE9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37613FF0"/>
    <w:multiLevelType w:val="multilevel"/>
    <w:tmpl w:val="3BCA0A4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3" w15:restartNumberingAfterBreak="0">
    <w:nsid w:val="3778224E"/>
    <w:multiLevelType w:val="multilevel"/>
    <w:tmpl w:val="3106426A"/>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4" w15:restartNumberingAfterBreak="0">
    <w:nsid w:val="387521AB"/>
    <w:multiLevelType w:val="multilevel"/>
    <w:tmpl w:val="9746EB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5" w15:restartNumberingAfterBreak="0">
    <w:nsid w:val="389C74F9"/>
    <w:multiLevelType w:val="multilevel"/>
    <w:tmpl w:val="AE5C9C6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6" w15:restartNumberingAfterBreak="0">
    <w:nsid w:val="38D04D0C"/>
    <w:multiLevelType w:val="multilevel"/>
    <w:tmpl w:val="108C2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9E94F63"/>
    <w:multiLevelType w:val="hybridMultilevel"/>
    <w:tmpl w:val="9E280A1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39E964ED"/>
    <w:multiLevelType w:val="multilevel"/>
    <w:tmpl w:val="33BAF3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9" w15:restartNumberingAfterBreak="0">
    <w:nsid w:val="3A213BA7"/>
    <w:multiLevelType w:val="hybridMultilevel"/>
    <w:tmpl w:val="7FA42C32"/>
    <w:lvl w:ilvl="0" w:tplc="0419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160" w15:restartNumberingAfterBreak="0">
    <w:nsid w:val="3A3D6E89"/>
    <w:multiLevelType w:val="multilevel"/>
    <w:tmpl w:val="ABDCBB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1" w15:restartNumberingAfterBreak="0">
    <w:nsid w:val="3AAD4E8C"/>
    <w:multiLevelType w:val="multilevel"/>
    <w:tmpl w:val="2626F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3ABD19D4"/>
    <w:multiLevelType w:val="hybridMultilevel"/>
    <w:tmpl w:val="099037C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3" w15:restartNumberingAfterBreak="0">
    <w:nsid w:val="3AD70E41"/>
    <w:multiLevelType w:val="multilevel"/>
    <w:tmpl w:val="20E2E5CA"/>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64" w15:restartNumberingAfterBreak="0">
    <w:nsid w:val="3B1317CF"/>
    <w:multiLevelType w:val="multilevel"/>
    <w:tmpl w:val="50FC27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5" w15:restartNumberingAfterBreak="0">
    <w:nsid w:val="3B1E1B95"/>
    <w:multiLevelType w:val="multilevel"/>
    <w:tmpl w:val="BA32ADC2"/>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6" w15:restartNumberingAfterBreak="0">
    <w:nsid w:val="3B6E2757"/>
    <w:multiLevelType w:val="hybridMultilevel"/>
    <w:tmpl w:val="CA5EEDB4"/>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7" w15:restartNumberingAfterBreak="0">
    <w:nsid w:val="3CBD65AC"/>
    <w:multiLevelType w:val="multilevel"/>
    <w:tmpl w:val="6DE0B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3D936874"/>
    <w:multiLevelType w:val="multilevel"/>
    <w:tmpl w:val="C9660C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9" w15:restartNumberingAfterBreak="0">
    <w:nsid w:val="3DC15743"/>
    <w:multiLevelType w:val="multilevel"/>
    <w:tmpl w:val="FCE22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15:restartNumberingAfterBreak="0">
    <w:nsid w:val="3DFC2E91"/>
    <w:multiLevelType w:val="multilevel"/>
    <w:tmpl w:val="5E4AB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3E4D6052"/>
    <w:multiLevelType w:val="multilevel"/>
    <w:tmpl w:val="E110B27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72" w15:restartNumberingAfterBreak="0">
    <w:nsid w:val="3E9101BA"/>
    <w:multiLevelType w:val="hybridMultilevel"/>
    <w:tmpl w:val="E226909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3" w15:restartNumberingAfterBreak="0">
    <w:nsid w:val="3E91102F"/>
    <w:multiLevelType w:val="multilevel"/>
    <w:tmpl w:val="0AC8DD06"/>
    <w:lvl w:ilvl="0">
      <w:start w:val="1"/>
      <w:numFmt w:val="decimal"/>
      <w:lvlText w:val="%1."/>
      <w:lvlJc w:val="left"/>
      <w:pPr>
        <w:ind w:left="4188"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4" w15:restartNumberingAfterBreak="0">
    <w:nsid w:val="3EE776DD"/>
    <w:multiLevelType w:val="multilevel"/>
    <w:tmpl w:val="B9DCA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3F154E6A"/>
    <w:multiLevelType w:val="multilevel"/>
    <w:tmpl w:val="194841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6" w15:restartNumberingAfterBreak="0">
    <w:nsid w:val="3F8C17CF"/>
    <w:multiLevelType w:val="multilevel"/>
    <w:tmpl w:val="06B0D7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7" w15:restartNumberingAfterBreak="0">
    <w:nsid w:val="3F990B7D"/>
    <w:multiLevelType w:val="hybridMultilevel"/>
    <w:tmpl w:val="037C11AA"/>
    <w:lvl w:ilvl="0" w:tplc="F0FA526E">
      <w:start w:val="1"/>
      <w:numFmt w:val="decimal"/>
      <w:lvlText w:val="%1)"/>
      <w:lvlJc w:val="left"/>
      <w:pPr>
        <w:ind w:left="1429" w:hanging="360"/>
      </w:pPr>
      <w:rPr>
        <w:rFonts w:hint="default"/>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8" w15:restartNumberingAfterBreak="0">
    <w:nsid w:val="3FA71AB9"/>
    <w:multiLevelType w:val="multilevel"/>
    <w:tmpl w:val="AA6097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9" w15:restartNumberingAfterBreak="0">
    <w:nsid w:val="3FCF2EC4"/>
    <w:multiLevelType w:val="multilevel"/>
    <w:tmpl w:val="9D4A887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0" w15:restartNumberingAfterBreak="0">
    <w:nsid w:val="3FD76E93"/>
    <w:multiLevelType w:val="multilevel"/>
    <w:tmpl w:val="7C0AF1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1" w15:restartNumberingAfterBreak="0">
    <w:nsid w:val="40554E06"/>
    <w:multiLevelType w:val="multilevel"/>
    <w:tmpl w:val="DDFEFF68"/>
    <w:lvl w:ilvl="0">
      <w:start w:val="1"/>
      <w:numFmt w:val="decimal"/>
      <w:lvlText w:val="%1."/>
      <w:lvlJc w:val="left"/>
      <w:pPr>
        <w:ind w:left="627" w:hanging="432"/>
      </w:pPr>
      <w:rPr>
        <w:rFonts w:ascii="Times New Roman" w:eastAsia="Times New Roman" w:hAnsi="Times New Roman" w:cs="Times New Roman"/>
        <w:sz w:val="24"/>
        <w:szCs w:val="24"/>
      </w:rPr>
    </w:lvl>
    <w:lvl w:ilvl="1">
      <w:start w:val="1"/>
      <w:numFmt w:val="bullet"/>
      <w:lvlText w:val="•"/>
      <w:lvlJc w:val="left"/>
      <w:pPr>
        <w:ind w:left="1610" w:hanging="432"/>
      </w:pPr>
    </w:lvl>
    <w:lvl w:ilvl="2">
      <w:start w:val="1"/>
      <w:numFmt w:val="bullet"/>
      <w:lvlText w:val="•"/>
      <w:lvlJc w:val="left"/>
      <w:pPr>
        <w:ind w:left="2594" w:hanging="432"/>
      </w:pPr>
    </w:lvl>
    <w:lvl w:ilvl="3">
      <w:start w:val="1"/>
      <w:numFmt w:val="bullet"/>
      <w:lvlText w:val="•"/>
      <w:lvlJc w:val="left"/>
      <w:pPr>
        <w:ind w:left="3578" w:hanging="432"/>
      </w:pPr>
    </w:lvl>
    <w:lvl w:ilvl="4">
      <w:start w:val="1"/>
      <w:numFmt w:val="bullet"/>
      <w:lvlText w:val="•"/>
      <w:lvlJc w:val="left"/>
      <w:pPr>
        <w:ind w:left="4562" w:hanging="432"/>
      </w:pPr>
    </w:lvl>
    <w:lvl w:ilvl="5">
      <w:start w:val="1"/>
      <w:numFmt w:val="bullet"/>
      <w:lvlText w:val="•"/>
      <w:lvlJc w:val="left"/>
      <w:pPr>
        <w:ind w:left="5546" w:hanging="432"/>
      </w:pPr>
    </w:lvl>
    <w:lvl w:ilvl="6">
      <w:start w:val="1"/>
      <w:numFmt w:val="bullet"/>
      <w:lvlText w:val="•"/>
      <w:lvlJc w:val="left"/>
      <w:pPr>
        <w:ind w:left="6530" w:hanging="432"/>
      </w:pPr>
    </w:lvl>
    <w:lvl w:ilvl="7">
      <w:start w:val="1"/>
      <w:numFmt w:val="bullet"/>
      <w:lvlText w:val="•"/>
      <w:lvlJc w:val="left"/>
      <w:pPr>
        <w:ind w:left="7514" w:hanging="432"/>
      </w:pPr>
    </w:lvl>
    <w:lvl w:ilvl="8">
      <w:start w:val="1"/>
      <w:numFmt w:val="bullet"/>
      <w:lvlText w:val="•"/>
      <w:lvlJc w:val="left"/>
      <w:pPr>
        <w:ind w:left="8497" w:hanging="432"/>
      </w:pPr>
    </w:lvl>
  </w:abstractNum>
  <w:abstractNum w:abstractNumId="182" w15:restartNumberingAfterBreak="0">
    <w:nsid w:val="410C23FA"/>
    <w:multiLevelType w:val="multilevel"/>
    <w:tmpl w:val="D384FA9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3" w15:restartNumberingAfterBreak="0">
    <w:nsid w:val="411513E3"/>
    <w:multiLevelType w:val="multilevel"/>
    <w:tmpl w:val="37C62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41DF470C"/>
    <w:multiLevelType w:val="multilevel"/>
    <w:tmpl w:val="DA00A9E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5" w15:restartNumberingAfterBreak="0">
    <w:nsid w:val="41F46FA8"/>
    <w:multiLevelType w:val="multilevel"/>
    <w:tmpl w:val="A7E8E89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6" w15:restartNumberingAfterBreak="0">
    <w:nsid w:val="42045DCE"/>
    <w:multiLevelType w:val="multilevel"/>
    <w:tmpl w:val="F6C46F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7" w15:restartNumberingAfterBreak="0">
    <w:nsid w:val="422B20F0"/>
    <w:multiLevelType w:val="multilevel"/>
    <w:tmpl w:val="ACCCB8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8" w15:restartNumberingAfterBreak="0">
    <w:nsid w:val="42D11347"/>
    <w:multiLevelType w:val="multilevel"/>
    <w:tmpl w:val="5A142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2FC7352"/>
    <w:multiLevelType w:val="multilevel"/>
    <w:tmpl w:val="E688A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432E6F3C"/>
    <w:multiLevelType w:val="multilevel"/>
    <w:tmpl w:val="48B4978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1" w15:restartNumberingAfterBreak="0">
    <w:nsid w:val="439F712E"/>
    <w:multiLevelType w:val="hybridMultilevel"/>
    <w:tmpl w:val="98B4B4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442F7E9C"/>
    <w:multiLevelType w:val="hybridMultilevel"/>
    <w:tmpl w:val="0044976A"/>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3" w15:restartNumberingAfterBreak="0">
    <w:nsid w:val="443E4F23"/>
    <w:multiLevelType w:val="multilevel"/>
    <w:tmpl w:val="7CFA1AF6"/>
    <w:lvl w:ilvl="0">
      <w:start w:val="1"/>
      <w:numFmt w:val="decimal"/>
      <w:lvlText w:val="%1)"/>
      <w:lvlJc w:val="left"/>
      <w:pPr>
        <w:ind w:left="1170" w:hanging="360"/>
      </w:pPr>
    </w:lvl>
    <w:lvl w:ilvl="1">
      <w:start w:val="1"/>
      <w:numFmt w:val="decimal"/>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4" w15:restartNumberingAfterBreak="0">
    <w:nsid w:val="447864AF"/>
    <w:multiLevelType w:val="multilevel"/>
    <w:tmpl w:val="C7D4B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449138F3"/>
    <w:multiLevelType w:val="multilevel"/>
    <w:tmpl w:val="141A760C"/>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6" w15:restartNumberingAfterBreak="0">
    <w:nsid w:val="449B3FB8"/>
    <w:multiLevelType w:val="multilevel"/>
    <w:tmpl w:val="8CDC6A2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7" w15:restartNumberingAfterBreak="0">
    <w:nsid w:val="44EA0330"/>
    <w:multiLevelType w:val="multilevel"/>
    <w:tmpl w:val="F80CA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452C7967"/>
    <w:multiLevelType w:val="multilevel"/>
    <w:tmpl w:val="4C945B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9" w15:restartNumberingAfterBreak="0">
    <w:nsid w:val="459475F0"/>
    <w:multiLevelType w:val="hybridMultilevel"/>
    <w:tmpl w:val="86BC70D6"/>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190011">
      <w:start w:val="1"/>
      <w:numFmt w:val="decimal"/>
      <w:lvlText w:val="%3)"/>
      <w:lvlJc w:val="left"/>
      <w:pPr>
        <w:ind w:left="2869" w:hanging="18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0" w15:restartNumberingAfterBreak="0">
    <w:nsid w:val="45A63E54"/>
    <w:multiLevelType w:val="hybridMultilevel"/>
    <w:tmpl w:val="BCE679C8"/>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1" w15:restartNumberingAfterBreak="0">
    <w:nsid w:val="45D834F1"/>
    <w:multiLevelType w:val="multilevel"/>
    <w:tmpl w:val="5DEA34C4"/>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466F4721"/>
    <w:multiLevelType w:val="multilevel"/>
    <w:tmpl w:val="F2BE2C2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3" w15:restartNumberingAfterBreak="0">
    <w:nsid w:val="468D6320"/>
    <w:multiLevelType w:val="hybridMultilevel"/>
    <w:tmpl w:val="3C1EC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468F25E0"/>
    <w:multiLevelType w:val="multilevel"/>
    <w:tmpl w:val="7BAABBC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5" w15:restartNumberingAfterBreak="0">
    <w:nsid w:val="46FE419A"/>
    <w:multiLevelType w:val="multilevel"/>
    <w:tmpl w:val="C7A6B23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46FE5189"/>
    <w:multiLevelType w:val="hybridMultilevel"/>
    <w:tmpl w:val="61EC2A1A"/>
    <w:lvl w:ilvl="0" w:tplc="0419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207" w15:restartNumberingAfterBreak="0">
    <w:nsid w:val="47762B5C"/>
    <w:multiLevelType w:val="hybridMultilevel"/>
    <w:tmpl w:val="3462163C"/>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190011">
      <w:start w:val="1"/>
      <w:numFmt w:val="decimal"/>
      <w:lvlText w:val="%3)"/>
      <w:lvlJc w:val="left"/>
      <w:pPr>
        <w:ind w:left="2869" w:hanging="18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8" w15:restartNumberingAfterBreak="0">
    <w:nsid w:val="47985BA3"/>
    <w:multiLevelType w:val="multilevel"/>
    <w:tmpl w:val="A2A4DF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9" w15:restartNumberingAfterBreak="0">
    <w:nsid w:val="48D67669"/>
    <w:multiLevelType w:val="multilevel"/>
    <w:tmpl w:val="E6864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48F40ADD"/>
    <w:multiLevelType w:val="multilevel"/>
    <w:tmpl w:val="F3BAE55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1" w15:restartNumberingAfterBreak="0">
    <w:nsid w:val="4B33282F"/>
    <w:multiLevelType w:val="multilevel"/>
    <w:tmpl w:val="7818D30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2" w15:restartNumberingAfterBreak="0">
    <w:nsid w:val="4B663FB0"/>
    <w:multiLevelType w:val="hybridMultilevel"/>
    <w:tmpl w:val="22F67BEC"/>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190011">
      <w:start w:val="1"/>
      <w:numFmt w:val="decimal"/>
      <w:lvlText w:val="%3)"/>
      <w:lvlJc w:val="left"/>
      <w:pPr>
        <w:ind w:left="2869" w:hanging="18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3" w15:restartNumberingAfterBreak="0">
    <w:nsid w:val="4BD14685"/>
    <w:multiLevelType w:val="hybridMultilevel"/>
    <w:tmpl w:val="491402A8"/>
    <w:lvl w:ilvl="0" w:tplc="04190011">
      <w:start w:val="1"/>
      <w:numFmt w:val="decimal"/>
      <w:lvlText w:val="%1)"/>
      <w:lvlJc w:val="left"/>
      <w:pPr>
        <w:ind w:left="1420" w:hanging="360"/>
      </w:pPr>
    </w:lvl>
    <w:lvl w:ilvl="1" w:tplc="04190011">
      <w:start w:val="1"/>
      <w:numFmt w:val="decimal"/>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214" w15:restartNumberingAfterBreak="0">
    <w:nsid w:val="4BEA1C4F"/>
    <w:multiLevelType w:val="multilevel"/>
    <w:tmpl w:val="732CF5D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5" w15:restartNumberingAfterBreak="0">
    <w:nsid w:val="4C121855"/>
    <w:multiLevelType w:val="hybridMultilevel"/>
    <w:tmpl w:val="4D6487C2"/>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190011">
      <w:start w:val="1"/>
      <w:numFmt w:val="decimal"/>
      <w:lvlText w:val="%3)"/>
      <w:lvlJc w:val="left"/>
      <w:pPr>
        <w:ind w:left="2869" w:hanging="18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6" w15:restartNumberingAfterBreak="0">
    <w:nsid w:val="4C1F7F37"/>
    <w:multiLevelType w:val="multilevel"/>
    <w:tmpl w:val="813C5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4C674372"/>
    <w:multiLevelType w:val="multilevel"/>
    <w:tmpl w:val="732E0B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8" w15:restartNumberingAfterBreak="0">
    <w:nsid w:val="4C8713FC"/>
    <w:multiLevelType w:val="multilevel"/>
    <w:tmpl w:val="CBCCD7B2"/>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9" w15:restartNumberingAfterBreak="0">
    <w:nsid w:val="4CA060DA"/>
    <w:multiLevelType w:val="multilevel"/>
    <w:tmpl w:val="AD0E9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4D1976D6"/>
    <w:multiLevelType w:val="multilevel"/>
    <w:tmpl w:val="8FCC25F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4D4D50D8"/>
    <w:multiLevelType w:val="multilevel"/>
    <w:tmpl w:val="49908422"/>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4D783135"/>
    <w:multiLevelType w:val="multilevel"/>
    <w:tmpl w:val="044A095C"/>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3" w15:restartNumberingAfterBreak="0">
    <w:nsid w:val="4E0D0D86"/>
    <w:multiLevelType w:val="multilevel"/>
    <w:tmpl w:val="0AD62416"/>
    <w:lvl w:ilvl="0">
      <w:start w:val="1"/>
      <w:numFmt w:val="decimal"/>
      <w:lvlText w:val="%1)"/>
      <w:lvlJc w:val="left"/>
      <w:pPr>
        <w:ind w:left="1170" w:hanging="360"/>
      </w:pPr>
    </w:lvl>
    <w:lvl w:ilvl="1">
      <w:start w:val="1"/>
      <w:numFmt w:val="decimal"/>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24" w15:restartNumberingAfterBreak="0">
    <w:nsid w:val="4E1B2F82"/>
    <w:multiLevelType w:val="multilevel"/>
    <w:tmpl w:val="831C6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4E9B60B4"/>
    <w:multiLevelType w:val="multilevel"/>
    <w:tmpl w:val="4B3E1C4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6" w15:restartNumberingAfterBreak="0">
    <w:nsid w:val="4FB05C4E"/>
    <w:multiLevelType w:val="multilevel"/>
    <w:tmpl w:val="C6D809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7" w15:restartNumberingAfterBreak="0">
    <w:nsid w:val="4FB47479"/>
    <w:multiLevelType w:val="multilevel"/>
    <w:tmpl w:val="429E1C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8" w15:restartNumberingAfterBreak="0">
    <w:nsid w:val="503E211B"/>
    <w:multiLevelType w:val="multilevel"/>
    <w:tmpl w:val="5EBEF9C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9" w15:restartNumberingAfterBreak="0">
    <w:nsid w:val="50A75E2B"/>
    <w:multiLevelType w:val="multilevel"/>
    <w:tmpl w:val="E6B69848"/>
    <w:lvl w:ilvl="0">
      <w:start w:val="1"/>
      <w:numFmt w:val="decimal"/>
      <w:lvlText w:val="%1)"/>
      <w:lvlJc w:val="left"/>
      <w:pPr>
        <w:ind w:left="1211"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0" w15:restartNumberingAfterBreak="0">
    <w:nsid w:val="51336974"/>
    <w:multiLevelType w:val="multilevel"/>
    <w:tmpl w:val="A556889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1" w15:restartNumberingAfterBreak="0">
    <w:nsid w:val="51562531"/>
    <w:multiLevelType w:val="multilevel"/>
    <w:tmpl w:val="F55EA8F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181034E"/>
    <w:multiLevelType w:val="hybridMultilevel"/>
    <w:tmpl w:val="0FF4843A"/>
    <w:lvl w:ilvl="0" w:tplc="78D299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51BF60CC"/>
    <w:multiLevelType w:val="multilevel"/>
    <w:tmpl w:val="A0E05662"/>
    <w:lvl w:ilvl="0">
      <w:start w:val="1"/>
      <w:numFmt w:val="decimal"/>
      <w:lvlText w:val="%1)"/>
      <w:lvlJc w:val="left"/>
      <w:pPr>
        <w:ind w:left="3479"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34" w15:restartNumberingAfterBreak="0">
    <w:nsid w:val="51C00730"/>
    <w:multiLevelType w:val="multilevel"/>
    <w:tmpl w:val="FF3AF0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5" w15:restartNumberingAfterBreak="0">
    <w:nsid w:val="52084741"/>
    <w:multiLevelType w:val="multilevel"/>
    <w:tmpl w:val="94BED4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6" w15:restartNumberingAfterBreak="0">
    <w:nsid w:val="52263EC9"/>
    <w:multiLevelType w:val="hybridMultilevel"/>
    <w:tmpl w:val="B9AC949E"/>
    <w:lvl w:ilvl="0" w:tplc="D91CBC3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52F4264B"/>
    <w:multiLevelType w:val="multilevel"/>
    <w:tmpl w:val="96C45552"/>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8" w15:restartNumberingAfterBreak="0">
    <w:nsid w:val="531756AF"/>
    <w:multiLevelType w:val="multilevel"/>
    <w:tmpl w:val="8C4A70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9" w15:restartNumberingAfterBreak="0">
    <w:nsid w:val="5359365E"/>
    <w:multiLevelType w:val="multilevel"/>
    <w:tmpl w:val="C6148B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0" w15:restartNumberingAfterBreak="0">
    <w:nsid w:val="545A5188"/>
    <w:multiLevelType w:val="multilevel"/>
    <w:tmpl w:val="3A228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545E62C7"/>
    <w:multiLevelType w:val="hybridMultilevel"/>
    <w:tmpl w:val="46185C10"/>
    <w:lvl w:ilvl="0" w:tplc="04190011">
      <w:start w:val="1"/>
      <w:numFmt w:val="decimal"/>
      <w:lvlText w:val="%1)"/>
      <w:lvlJc w:val="left"/>
      <w:pPr>
        <w:ind w:left="1429" w:hanging="360"/>
      </w:pPr>
      <w:rPr>
        <w:rFonts w:hint="default"/>
      </w:rPr>
    </w:lvl>
    <w:lvl w:ilvl="1" w:tplc="04190011">
      <w:start w:val="1"/>
      <w:numFmt w:val="decimal"/>
      <w:lvlText w:val="%2)"/>
      <w:lvlJc w:val="left"/>
      <w:pPr>
        <w:ind w:left="214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2" w15:restartNumberingAfterBreak="0">
    <w:nsid w:val="546E4971"/>
    <w:multiLevelType w:val="hybridMultilevel"/>
    <w:tmpl w:val="93BC0F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3" w15:restartNumberingAfterBreak="0">
    <w:nsid w:val="54977CFB"/>
    <w:multiLevelType w:val="multilevel"/>
    <w:tmpl w:val="05F02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54E060D4"/>
    <w:multiLevelType w:val="hybridMultilevel"/>
    <w:tmpl w:val="DF509906"/>
    <w:lvl w:ilvl="0" w:tplc="0419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245" w15:restartNumberingAfterBreak="0">
    <w:nsid w:val="55030E4E"/>
    <w:multiLevelType w:val="multilevel"/>
    <w:tmpl w:val="D5E0972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6" w15:restartNumberingAfterBreak="0">
    <w:nsid w:val="550D2D2E"/>
    <w:multiLevelType w:val="multilevel"/>
    <w:tmpl w:val="FF340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55240C92"/>
    <w:multiLevelType w:val="multilevel"/>
    <w:tmpl w:val="D5E2B614"/>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8" w15:restartNumberingAfterBreak="0">
    <w:nsid w:val="553A514F"/>
    <w:multiLevelType w:val="multilevel"/>
    <w:tmpl w:val="2A58E4F4"/>
    <w:lvl w:ilvl="0">
      <w:start w:val="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9" w15:restartNumberingAfterBreak="0">
    <w:nsid w:val="55846931"/>
    <w:multiLevelType w:val="multilevel"/>
    <w:tmpl w:val="B41C1B9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0" w15:restartNumberingAfterBreak="0">
    <w:nsid w:val="55E2795E"/>
    <w:multiLevelType w:val="multilevel"/>
    <w:tmpl w:val="DF6CBEC8"/>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51" w15:restartNumberingAfterBreak="0">
    <w:nsid w:val="57077AC3"/>
    <w:multiLevelType w:val="multilevel"/>
    <w:tmpl w:val="9AAC31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2" w15:restartNumberingAfterBreak="0">
    <w:nsid w:val="57187DD6"/>
    <w:multiLevelType w:val="hybridMultilevel"/>
    <w:tmpl w:val="03AE9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579D5AC8"/>
    <w:multiLevelType w:val="multilevel"/>
    <w:tmpl w:val="D51417F6"/>
    <w:lvl w:ilvl="0">
      <w:start w:val="1"/>
      <w:numFmt w:val="decimal"/>
      <w:lvlText w:val="%1)"/>
      <w:lvlJc w:val="left"/>
      <w:pPr>
        <w:ind w:left="2137" w:hanging="360"/>
      </w:pPr>
    </w:lvl>
    <w:lvl w:ilvl="1">
      <w:start w:val="1"/>
      <w:numFmt w:val="lowerLetter"/>
      <w:lvlText w:val="%2."/>
      <w:lvlJc w:val="left"/>
      <w:pPr>
        <w:ind w:left="2857" w:hanging="360"/>
      </w:pPr>
    </w:lvl>
    <w:lvl w:ilvl="2">
      <w:start w:val="1"/>
      <w:numFmt w:val="lowerRoman"/>
      <w:lvlText w:val="%3."/>
      <w:lvlJc w:val="right"/>
      <w:pPr>
        <w:ind w:left="3577" w:hanging="180"/>
      </w:pPr>
    </w:lvl>
    <w:lvl w:ilvl="3">
      <w:start w:val="1"/>
      <w:numFmt w:val="decimal"/>
      <w:lvlText w:val="%4."/>
      <w:lvlJc w:val="left"/>
      <w:pPr>
        <w:ind w:left="4297" w:hanging="360"/>
      </w:pPr>
    </w:lvl>
    <w:lvl w:ilvl="4">
      <w:start w:val="1"/>
      <w:numFmt w:val="lowerLetter"/>
      <w:lvlText w:val="%5."/>
      <w:lvlJc w:val="left"/>
      <w:pPr>
        <w:ind w:left="5017" w:hanging="360"/>
      </w:pPr>
    </w:lvl>
    <w:lvl w:ilvl="5">
      <w:start w:val="1"/>
      <w:numFmt w:val="lowerRoman"/>
      <w:lvlText w:val="%6."/>
      <w:lvlJc w:val="right"/>
      <w:pPr>
        <w:ind w:left="5737" w:hanging="180"/>
      </w:pPr>
    </w:lvl>
    <w:lvl w:ilvl="6">
      <w:start w:val="1"/>
      <w:numFmt w:val="decimal"/>
      <w:lvlText w:val="%7."/>
      <w:lvlJc w:val="left"/>
      <w:pPr>
        <w:ind w:left="6457" w:hanging="360"/>
      </w:pPr>
    </w:lvl>
    <w:lvl w:ilvl="7">
      <w:start w:val="1"/>
      <w:numFmt w:val="lowerLetter"/>
      <w:lvlText w:val="%8."/>
      <w:lvlJc w:val="left"/>
      <w:pPr>
        <w:ind w:left="7177" w:hanging="360"/>
      </w:pPr>
    </w:lvl>
    <w:lvl w:ilvl="8">
      <w:start w:val="1"/>
      <w:numFmt w:val="lowerRoman"/>
      <w:lvlText w:val="%9."/>
      <w:lvlJc w:val="right"/>
      <w:pPr>
        <w:ind w:left="7897" w:hanging="180"/>
      </w:pPr>
    </w:lvl>
  </w:abstractNum>
  <w:abstractNum w:abstractNumId="254" w15:restartNumberingAfterBreak="0">
    <w:nsid w:val="57A0697E"/>
    <w:multiLevelType w:val="multilevel"/>
    <w:tmpl w:val="A5CCF2C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55" w15:restartNumberingAfterBreak="0">
    <w:nsid w:val="58895351"/>
    <w:multiLevelType w:val="hybridMultilevel"/>
    <w:tmpl w:val="12E65830"/>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6" w15:restartNumberingAfterBreak="0">
    <w:nsid w:val="58917C46"/>
    <w:multiLevelType w:val="multilevel"/>
    <w:tmpl w:val="BD141B0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7" w15:restartNumberingAfterBreak="0">
    <w:nsid w:val="591D670E"/>
    <w:multiLevelType w:val="multilevel"/>
    <w:tmpl w:val="7CE6F83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8" w15:restartNumberingAfterBreak="0">
    <w:nsid w:val="59380B38"/>
    <w:multiLevelType w:val="multilevel"/>
    <w:tmpl w:val="200494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9" w15:restartNumberingAfterBreak="0">
    <w:nsid w:val="597A78D7"/>
    <w:multiLevelType w:val="multilevel"/>
    <w:tmpl w:val="261C6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597E0B03"/>
    <w:multiLevelType w:val="hybridMultilevel"/>
    <w:tmpl w:val="31C23CF4"/>
    <w:lvl w:ilvl="0" w:tplc="04190011">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1" w15:restartNumberingAfterBreak="0">
    <w:nsid w:val="599021D3"/>
    <w:multiLevelType w:val="hybridMultilevel"/>
    <w:tmpl w:val="A66AA9A2"/>
    <w:lvl w:ilvl="0" w:tplc="04190011">
      <w:start w:val="1"/>
      <w:numFmt w:val="decimal"/>
      <w:lvlText w:val="%1)"/>
      <w:lvlJc w:val="left"/>
      <w:pPr>
        <w:ind w:left="2149"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262" w15:restartNumberingAfterBreak="0">
    <w:nsid w:val="599E3EC8"/>
    <w:multiLevelType w:val="hybridMultilevel"/>
    <w:tmpl w:val="847E7EA0"/>
    <w:lvl w:ilvl="0" w:tplc="04190011">
      <w:start w:val="1"/>
      <w:numFmt w:val="decimal"/>
      <w:lvlText w:val="%1)"/>
      <w:lvlJc w:val="left"/>
      <w:pPr>
        <w:ind w:left="1420" w:hanging="360"/>
      </w:pPr>
    </w:lvl>
    <w:lvl w:ilvl="1" w:tplc="04190011">
      <w:start w:val="1"/>
      <w:numFmt w:val="decimal"/>
      <w:lvlText w:val="%2)"/>
      <w:lvlJc w:val="left"/>
      <w:pPr>
        <w:ind w:left="2140" w:hanging="360"/>
      </w:pPr>
      <w:rPr>
        <w:rFonts w:hint="default"/>
      </w:r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263" w15:restartNumberingAfterBreak="0">
    <w:nsid w:val="5AC20243"/>
    <w:multiLevelType w:val="multilevel"/>
    <w:tmpl w:val="D370205C"/>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64" w15:restartNumberingAfterBreak="0">
    <w:nsid w:val="5AE0070D"/>
    <w:multiLevelType w:val="hybridMultilevel"/>
    <w:tmpl w:val="58DE8F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5" w15:restartNumberingAfterBreak="0">
    <w:nsid w:val="5B8A07B7"/>
    <w:multiLevelType w:val="hybridMultilevel"/>
    <w:tmpl w:val="57E439F2"/>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6" w15:restartNumberingAfterBreak="0">
    <w:nsid w:val="5BF17200"/>
    <w:multiLevelType w:val="multilevel"/>
    <w:tmpl w:val="4F12E7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7" w15:restartNumberingAfterBreak="0">
    <w:nsid w:val="5C3068D1"/>
    <w:multiLevelType w:val="hybridMultilevel"/>
    <w:tmpl w:val="AC887B26"/>
    <w:lvl w:ilvl="0" w:tplc="04190011">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8" w15:restartNumberingAfterBreak="0">
    <w:nsid w:val="5C6D0CEA"/>
    <w:multiLevelType w:val="hybridMultilevel"/>
    <w:tmpl w:val="244CD4E4"/>
    <w:lvl w:ilvl="0" w:tplc="04190011">
      <w:start w:val="1"/>
      <w:numFmt w:val="decimal"/>
      <w:lvlText w:val="%1)"/>
      <w:lvlJc w:val="left"/>
      <w:pPr>
        <w:ind w:left="1420" w:hanging="360"/>
      </w:pPr>
    </w:lvl>
    <w:lvl w:ilvl="1" w:tplc="04190011">
      <w:start w:val="1"/>
      <w:numFmt w:val="decimal"/>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269" w15:restartNumberingAfterBreak="0">
    <w:nsid w:val="5C770616"/>
    <w:multiLevelType w:val="multilevel"/>
    <w:tmpl w:val="38B842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0" w15:restartNumberingAfterBreak="0">
    <w:nsid w:val="5D1A777D"/>
    <w:multiLevelType w:val="hybridMultilevel"/>
    <w:tmpl w:val="8A3EF2C4"/>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190011">
      <w:start w:val="1"/>
      <w:numFmt w:val="decimal"/>
      <w:lvlText w:val="%3)"/>
      <w:lvlJc w:val="left"/>
      <w:pPr>
        <w:ind w:left="2869" w:hanging="18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1" w15:restartNumberingAfterBreak="0">
    <w:nsid w:val="5D5B47AB"/>
    <w:multiLevelType w:val="multilevel"/>
    <w:tmpl w:val="7C4C148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2" w15:restartNumberingAfterBreak="0">
    <w:nsid w:val="5D8C0479"/>
    <w:multiLevelType w:val="multilevel"/>
    <w:tmpl w:val="AB7436F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3" w15:restartNumberingAfterBreak="0">
    <w:nsid w:val="5ECD39FE"/>
    <w:multiLevelType w:val="hybridMultilevel"/>
    <w:tmpl w:val="27E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5F0A3D73"/>
    <w:multiLevelType w:val="hybridMultilevel"/>
    <w:tmpl w:val="B860B790"/>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ACBE7B58">
      <w:start w:val="1"/>
      <w:numFmt w:val="decimal"/>
      <w:lvlText w:val="%3)"/>
      <w:lvlJc w:val="left"/>
      <w:pPr>
        <w:ind w:left="2869" w:hanging="180"/>
      </w:pPr>
      <w:rPr>
        <w:rFonts w:ascii="Times New Roman" w:hAnsi="Times New Roman" w:cs="Times New Roman" w:hint="default"/>
        <w:sz w:val="28"/>
        <w:szCs w:val="28"/>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5" w15:restartNumberingAfterBreak="0">
    <w:nsid w:val="60295A35"/>
    <w:multiLevelType w:val="hybridMultilevel"/>
    <w:tmpl w:val="DBC254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60D359EC"/>
    <w:multiLevelType w:val="multilevel"/>
    <w:tmpl w:val="EF2E3EDA"/>
    <w:lvl w:ilvl="0">
      <w:start w:val="1"/>
      <w:numFmt w:val="decimal"/>
      <w:lvlText w:val="%1)"/>
      <w:lvlJc w:val="left"/>
      <w:pPr>
        <w:ind w:left="1211"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7" w15:restartNumberingAfterBreak="0">
    <w:nsid w:val="61136F9F"/>
    <w:multiLevelType w:val="multilevel"/>
    <w:tmpl w:val="F6606B16"/>
    <w:lvl w:ilvl="0">
      <w:start w:val="1"/>
      <w:numFmt w:val="decimal"/>
      <w:lvlText w:val="%1)"/>
      <w:lvlJc w:val="left"/>
      <w:pPr>
        <w:ind w:left="4188"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78" w15:restartNumberingAfterBreak="0">
    <w:nsid w:val="613D3F7D"/>
    <w:multiLevelType w:val="multilevel"/>
    <w:tmpl w:val="9CAE53C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9" w15:restartNumberingAfterBreak="0">
    <w:nsid w:val="61473AFB"/>
    <w:multiLevelType w:val="hybridMultilevel"/>
    <w:tmpl w:val="CD3047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0" w15:restartNumberingAfterBreak="0">
    <w:nsid w:val="61857989"/>
    <w:multiLevelType w:val="multilevel"/>
    <w:tmpl w:val="B5448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61C64100"/>
    <w:multiLevelType w:val="multilevel"/>
    <w:tmpl w:val="C37852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2" w15:restartNumberingAfterBreak="0">
    <w:nsid w:val="61CB670F"/>
    <w:multiLevelType w:val="multilevel"/>
    <w:tmpl w:val="EF2861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3" w15:restartNumberingAfterBreak="0">
    <w:nsid w:val="621F1864"/>
    <w:multiLevelType w:val="multilevel"/>
    <w:tmpl w:val="D02220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4" w15:restartNumberingAfterBreak="0">
    <w:nsid w:val="62355F8C"/>
    <w:multiLevelType w:val="hybridMultilevel"/>
    <w:tmpl w:val="B24A6918"/>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5" w15:restartNumberingAfterBreak="0">
    <w:nsid w:val="624D62A6"/>
    <w:multiLevelType w:val="multilevel"/>
    <w:tmpl w:val="794AA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62F04E0E"/>
    <w:multiLevelType w:val="hybridMultilevel"/>
    <w:tmpl w:val="88C8F0EE"/>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190011">
      <w:start w:val="1"/>
      <w:numFmt w:val="decimal"/>
      <w:lvlText w:val="%3)"/>
      <w:lvlJc w:val="left"/>
      <w:pPr>
        <w:ind w:left="2869" w:hanging="18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7" w15:restartNumberingAfterBreak="0">
    <w:nsid w:val="6327111E"/>
    <w:multiLevelType w:val="multilevel"/>
    <w:tmpl w:val="A6662B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8" w15:restartNumberingAfterBreak="0">
    <w:nsid w:val="63381C2B"/>
    <w:multiLevelType w:val="multilevel"/>
    <w:tmpl w:val="82DCB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634925F0"/>
    <w:multiLevelType w:val="multilevel"/>
    <w:tmpl w:val="3F0AF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635923EC"/>
    <w:multiLevelType w:val="multilevel"/>
    <w:tmpl w:val="AFB6873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15:restartNumberingAfterBreak="0">
    <w:nsid w:val="63686930"/>
    <w:multiLevelType w:val="multilevel"/>
    <w:tmpl w:val="489E411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2" w15:restartNumberingAfterBreak="0">
    <w:nsid w:val="6389431B"/>
    <w:multiLevelType w:val="multilevel"/>
    <w:tmpl w:val="508C739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3" w15:restartNumberingAfterBreak="0">
    <w:nsid w:val="642943A9"/>
    <w:multiLevelType w:val="multilevel"/>
    <w:tmpl w:val="C1AA211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4" w15:restartNumberingAfterBreak="0">
    <w:nsid w:val="64461BB2"/>
    <w:multiLevelType w:val="multilevel"/>
    <w:tmpl w:val="5328A15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5" w15:restartNumberingAfterBreak="0">
    <w:nsid w:val="648455F3"/>
    <w:multiLevelType w:val="multilevel"/>
    <w:tmpl w:val="32207814"/>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54F5843"/>
    <w:multiLevelType w:val="multilevel"/>
    <w:tmpl w:val="94D666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7" w15:restartNumberingAfterBreak="0">
    <w:nsid w:val="65967EEA"/>
    <w:multiLevelType w:val="multilevel"/>
    <w:tmpl w:val="52D4E4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8" w15:restartNumberingAfterBreak="0">
    <w:nsid w:val="65F9511F"/>
    <w:multiLevelType w:val="multilevel"/>
    <w:tmpl w:val="9696A80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9" w15:restartNumberingAfterBreak="0">
    <w:nsid w:val="665B6B8F"/>
    <w:multiLevelType w:val="multilevel"/>
    <w:tmpl w:val="38B26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66DE2396"/>
    <w:multiLevelType w:val="hybridMultilevel"/>
    <w:tmpl w:val="EA3C8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67740EB5"/>
    <w:multiLevelType w:val="multilevel"/>
    <w:tmpl w:val="F46C94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2" w15:restartNumberingAfterBreak="0">
    <w:nsid w:val="67C531D2"/>
    <w:multiLevelType w:val="multilevel"/>
    <w:tmpl w:val="EA56639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3" w15:restartNumberingAfterBreak="0">
    <w:nsid w:val="67DA543C"/>
    <w:multiLevelType w:val="multilevel"/>
    <w:tmpl w:val="AEFCA18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4" w15:restartNumberingAfterBreak="0">
    <w:nsid w:val="68247242"/>
    <w:multiLevelType w:val="multilevel"/>
    <w:tmpl w:val="380C90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5" w15:restartNumberingAfterBreak="0">
    <w:nsid w:val="68AF3F99"/>
    <w:multiLevelType w:val="multilevel"/>
    <w:tmpl w:val="2DAC6F2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06" w15:restartNumberingAfterBreak="0">
    <w:nsid w:val="69290971"/>
    <w:multiLevelType w:val="multilevel"/>
    <w:tmpl w:val="E206BB9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7" w15:restartNumberingAfterBreak="0">
    <w:nsid w:val="698305D3"/>
    <w:multiLevelType w:val="multilevel"/>
    <w:tmpl w:val="1F7AF0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8" w15:restartNumberingAfterBreak="0">
    <w:nsid w:val="69D860CD"/>
    <w:multiLevelType w:val="multilevel"/>
    <w:tmpl w:val="CF0EFBBE"/>
    <w:lvl w:ilvl="0">
      <w:start w:val="1"/>
      <w:numFmt w:val="decimal"/>
      <w:lvlText w:val="%1."/>
      <w:lvlJc w:val="left"/>
      <w:pPr>
        <w:ind w:left="1353" w:hanging="359"/>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09" w15:restartNumberingAfterBreak="0">
    <w:nsid w:val="69FA783A"/>
    <w:multiLevelType w:val="multilevel"/>
    <w:tmpl w:val="27C070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0" w15:restartNumberingAfterBreak="0">
    <w:nsid w:val="6A075772"/>
    <w:multiLevelType w:val="multilevel"/>
    <w:tmpl w:val="9612BD5E"/>
    <w:lvl w:ilvl="0">
      <w:start w:val="1"/>
      <w:numFmt w:val="decimal"/>
      <w:lvlText w:val="%1."/>
      <w:lvlJc w:val="left"/>
      <w:pPr>
        <w:ind w:left="1429" w:hanging="360"/>
      </w:pPr>
      <w:rPr>
        <w:rFonts w:ascii="Times New Roman" w:hAnsi="Times New Roman" w:cs="Times New Roman" w:hint="default"/>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1" w15:restartNumberingAfterBreak="0">
    <w:nsid w:val="6A592654"/>
    <w:multiLevelType w:val="hybridMultilevel"/>
    <w:tmpl w:val="45204152"/>
    <w:lvl w:ilvl="0" w:tplc="04190011">
      <w:start w:val="1"/>
      <w:numFmt w:val="decimal"/>
      <w:lvlText w:val="%1)"/>
      <w:lvlJc w:val="left"/>
      <w:pPr>
        <w:ind w:left="2149" w:hanging="360"/>
      </w:pPr>
    </w:lvl>
    <w:lvl w:ilvl="1" w:tplc="04220019">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312" w15:restartNumberingAfterBreak="0">
    <w:nsid w:val="6AA46C43"/>
    <w:multiLevelType w:val="multilevel"/>
    <w:tmpl w:val="3708905C"/>
    <w:lvl w:ilvl="0">
      <w:start w:val="1"/>
      <w:numFmt w:val="decimal"/>
      <w:lvlText w:val="%1."/>
      <w:lvlJc w:val="left"/>
      <w:pPr>
        <w:ind w:left="1170" w:hanging="360"/>
      </w:pPr>
    </w:lvl>
    <w:lvl w:ilvl="1">
      <w:start w:val="1"/>
      <w:numFmt w:val="decimal"/>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13" w15:restartNumberingAfterBreak="0">
    <w:nsid w:val="6AD81ED0"/>
    <w:multiLevelType w:val="multilevel"/>
    <w:tmpl w:val="AB045A60"/>
    <w:lvl w:ilvl="0">
      <w:start w:val="1"/>
      <w:numFmt w:val="decimal"/>
      <w:lvlText w:val="%1)"/>
      <w:lvlJc w:val="left"/>
      <w:pPr>
        <w:ind w:left="1429" w:hanging="360"/>
      </w:pPr>
      <w:rPr>
        <w:color w:val="000000"/>
      </w:rPr>
    </w:lvl>
    <w:lvl w:ilvl="1">
      <w:start w:val="1"/>
      <w:numFmt w:val="decimal"/>
      <w:lvlText w:val="%2."/>
      <w:lvlJc w:val="left"/>
      <w:pPr>
        <w:ind w:left="2329" w:hanging="54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4" w15:restartNumberingAfterBreak="0">
    <w:nsid w:val="6B7523C6"/>
    <w:multiLevelType w:val="hybridMultilevel"/>
    <w:tmpl w:val="1A8C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6BE9130B"/>
    <w:multiLevelType w:val="hybridMultilevel"/>
    <w:tmpl w:val="6B40EB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6C362D00"/>
    <w:multiLevelType w:val="hybridMultilevel"/>
    <w:tmpl w:val="313C4E6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7" w15:restartNumberingAfterBreak="0">
    <w:nsid w:val="6C762F01"/>
    <w:multiLevelType w:val="hybridMultilevel"/>
    <w:tmpl w:val="E3E2FF7C"/>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8" w15:restartNumberingAfterBreak="0">
    <w:nsid w:val="6D7F00DE"/>
    <w:multiLevelType w:val="hybridMultilevel"/>
    <w:tmpl w:val="FC02728E"/>
    <w:lvl w:ilvl="0" w:tplc="04190011">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9" w15:restartNumberingAfterBreak="0">
    <w:nsid w:val="6D8E1D87"/>
    <w:multiLevelType w:val="multilevel"/>
    <w:tmpl w:val="E7460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6DA352C0"/>
    <w:multiLevelType w:val="multilevel"/>
    <w:tmpl w:val="D1F2D2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1" w15:restartNumberingAfterBreak="0">
    <w:nsid w:val="6E6D2CB1"/>
    <w:multiLevelType w:val="multilevel"/>
    <w:tmpl w:val="696CF3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2" w15:restartNumberingAfterBreak="0">
    <w:nsid w:val="6ECE1F85"/>
    <w:multiLevelType w:val="multilevel"/>
    <w:tmpl w:val="E592C2B4"/>
    <w:lvl w:ilvl="0">
      <w:start w:val="1"/>
      <w:numFmt w:val="decimal"/>
      <w:lvlText w:val="%1)"/>
      <w:lvlJc w:val="left"/>
      <w:pPr>
        <w:ind w:left="1429" w:hanging="360"/>
      </w:pPr>
      <w:rPr>
        <w:rFonts w:hint="default"/>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3" w15:restartNumberingAfterBreak="0">
    <w:nsid w:val="6EED40FF"/>
    <w:multiLevelType w:val="multilevel"/>
    <w:tmpl w:val="6C64C86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4" w15:restartNumberingAfterBreak="0">
    <w:nsid w:val="6EFE5FFD"/>
    <w:multiLevelType w:val="multilevel"/>
    <w:tmpl w:val="4BC8C2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5" w15:restartNumberingAfterBreak="0">
    <w:nsid w:val="6F090D7C"/>
    <w:multiLevelType w:val="multilevel"/>
    <w:tmpl w:val="120A80DE"/>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6" w15:restartNumberingAfterBreak="0">
    <w:nsid w:val="6F0B575F"/>
    <w:multiLevelType w:val="multilevel"/>
    <w:tmpl w:val="56D6AE2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7" w15:restartNumberingAfterBreak="0">
    <w:nsid w:val="70397EB2"/>
    <w:multiLevelType w:val="multilevel"/>
    <w:tmpl w:val="69C660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8" w15:restartNumberingAfterBreak="0">
    <w:nsid w:val="711A32D6"/>
    <w:multiLevelType w:val="multilevel"/>
    <w:tmpl w:val="02F0230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9" w15:restartNumberingAfterBreak="0">
    <w:nsid w:val="714A6A65"/>
    <w:multiLevelType w:val="multilevel"/>
    <w:tmpl w:val="DA80E1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0" w15:restartNumberingAfterBreak="0">
    <w:nsid w:val="71812DEC"/>
    <w:multiLevelType w:val="multilevel"/>
    <w:tmpl w:val="C2C491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1" w15:restartNumberingAfterBreak="0">
    <w:nsid w:val="7195422F"/>
    <w:multiLevelType w:val="multilevel"/>
    <w:tmpl w:val="96B2C8D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2" w15:restartNumberingAfterBreak="0">
    <w:nsid w:val="71D66239"/>
    <w:multiLevelType w:val="hybridMultilevel"/>
    <w:tmpl w:val="CA164E46"/>
    <w:lvl w:ilvl="0" w:tplc="04190011">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3" w15:restartNumberingAfterBreak="0">
    <w:nsid w:val="71EA73AB"/>
    <w:multiLevelType w:val="multilevel"/>
    <w:tmpl w:val="5CD24D50"/>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4" w15:restartNumberingAfterBreak="0">
    <w:nsid w:val="72BE2C5A"/>
    <w:multiLevelType w:val="multilevel"/>
    <w:tmpl w:val="79EE3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730266D7"/>
    <w:multiLevelType w:val="multilevel"/>
    <w:tmpl w:val="20C6A8A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6" w15:restartNumberingAfterBreak="0">
    <w:nsid w:val="74261689"/>
    <w:multiLevelType w:val="hybridMultilevel"/>
    <w:tmpl w:val="59C06D3A"/>
    <w:lvl w:ilvl="0" w:tplc="0419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37" w15:restartNumberingAfterBreak="0">
    <w:nsid w:val="74287DD1"/>
    <w:multiLevelType w:val="multilevel"/>
    <w:tmpl w:val="2894F8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8" w15:restartNumberingAfterBreak="0">
    <w:nsid w:val="742E5C0E"/>
    <w:multiLevelType w:val="hybridMultilevel"/>
    <w:tmpl w:val="9D66BDD4"/>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9" w15:restartNumberingAfterBreak="0">
    <w:nsid w:val="743E3467"/>
    <w:multiLevelType w:val="hybridMultilevel"/>
    <w:tmpl w:val="42A65476"/>
    <w:lvl w:ilvl="0" w:tplc="0422000F">
      <w:start w:val="1"/>
      <w:numFmt w:val="decimal"/>
      <w:lvlText w:val="%1."/>
      <w:lvlJc w:val="left"/>
      <w:pPr>
        <w:ind w:left="358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0" w15:restartNumberingAfterBreak="0">
    <w:nsid w:val="74897A8A"/>
    <w:multiLevelType w:val="multilevel"/>
    <w:tmpl w:val="C996FC68"/>
    <w:lvl w:ilvl="0">
      <w:start w:val="1"/>
      <w:numFmt w:val="decimal"/>
      <w:lvlText w:val="%1."/>
      <w:lvlJc w:val="left"/>
      <w:pPr>
        <w:ind w:left="1429" w:hanging="360"/>
      </w:pPr>
    </w:lvl>
    <w:lvl w:ilvl="1">
      <w:start w:val="1"/>
      <w:numFmt w:val="decimal"/>
      <w:isLgl/>
      <w:lvlText w:val="%1.%2"/>
      <w:lvlJc w:val="left"/>
      <w:pPr>
        <w:ind w:left="1474"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1" w15:restartNumberingAfterBreak="0">
    <w:nsid w:val="752553EE"/>
    <w:multiLevelType w:val="multilevel"/>
    <w:tmpl w:val="19F2B3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2" w15:restartNumberingAfterBreak="0">
    <w:nsid w:val="75D710B9"/>
    <w:multiLevelType w:val="multilevel"/>
    <w:tmpl w:val="5B16DE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3" w15:restartNumberingAfterBreak="0">
    <w:nsid w:val="769E6EAA"/>
    <w:multiLevelType w:val="multilevel"/>
    <w:tmpl w:val="6128B99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4" w15:restartNumberingAfterBreak="0">
    <w:nsid w:val="774A2EC6"/>
    <w:multiLevelType w:val="hybridMultilevel"/>
    <w:tmpl w:val="39BEBD8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15:restartNumberingAfterBreak="0">
    <w:nsid w:val="778B4F66"/>
    <w:multiLevelType w:val="multilevel"/>
    <w:tmpl w:val="98B8385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6" w15:restartNumberingAfterBreak="0">
    <w:nsid w:val="778B6936"/>
    <w:multiLevelType w:val="hybridMultilevel"/>
    <w:tmpl w:val="0488342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47" w15:restartNumberingAfterBreak="0">
    <w:nsid w:val="78064694"/>
    <w:multiLevelType w:val="hybridMultilevel"/>
    <w:tmpl w:val="DDEAE7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8" w15:restartNumberingAfterBreak="0">
    <w:nsid w:val="7860567D"/>
    <w:multiLevelType w:val="multilevel"/>
    <w:tmpl w:val="7BCE1A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9" w15:restartNumberingAfterBreak="0">
    <w:nsid w:val="788C6ECF"/>
    <w:multiLevelType w:val="multilevel"/>
    <w:tmpl w:val="A6604B8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0" w15:restartNumberingAfterBreak="0">
    <w:nsid w:val="78BA3DB7"/>
    <w:multiLevelType w:val="multilevel"/>
    <w:tmpl w:val="9A1CA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15:restartNumberingAfterBreak="0">
    <w:nsid w:val="78C437A7"/>
    <w:multiLevelType w:val="multilevel"/>
    <w:tmpl w:val="91CCBDC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2" w15:restartNumberingAfterBreak="0">
    <w:nsid w:val="78EA02A5"/>
    <w:multiLevelType w:val="multilevel"/>
    <w:tmpl w:val="67E88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3" w15:restartNumberingAfterBreak="0">
    <w:nsid w:val="79672904"/>
    <w:multiLevelType w:val="multilevel"/>
    <w:tmpl w:val="63A08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797552AD"/>
    <w:multiLevelType w:val="multilevel"/>
    <w:tmpl w:val="F0D6F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A1F3E6A"/>
    <w:multiLevelType w:val="hybridMultilevel"/>
    <w:tmpl w:val="730E5EE8"/>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6" w15:restartNumberingAfterBreak="0">
    <w:nsid w:val="7A5F5DCF"/>
    <w:multiLevelType w:val="multilevel"/>
    <w:tmpl w:val="3AC89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7B816911"/>
    <w:multiLevelType w:val="multilevel"/>
    <w:tmpl w:val="FCB2E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7BB239B5"/>
    <w:multiLevelType w:val="multilevel"/>
    <w:tmpl w:val="07E8C96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15:restartNumberingAfterBreak="0">
    <w:nsid w:val="7BC04AF6"/>
    <w:multiLevelType w:val="multilevel"/>
    <w:tmpl w:val="13B218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0" w15:restartNumberingAfterBreak="0">
    <w:nsid w:val="7BDF72D6"/>
    <w:multiLevelType w:val="multilevel"/>
    <w:tmpl w:val="9D124ED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1" w15:restartNumberingAfterBreak="0">
    <w:nsid w:val="7C1A5507"/>
    <w:multiLevelType w:val="hybridMultilevel"/>
    <w:tmpl w:val="57AA6764"/>
    <w:lvl w:ilvl="0" w:tplc="0419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62" w15:restartNumberingAfterBreak="0">
    <w:nsid w:val="7C38532F"/>
    <w:multiLevelType w:val="multilevel"/>
    <w:tmpl w:val="128E5960"/>
    <w:lvl w:ilvl="0">
      <w:start w:val="1"/>
      <w:numFmt w:val="decimal"/>
      <w:lvlText w:val="%1."/>
      <w:lvlJc w:val="left"/>
      <w:pPr>
        <w:ind w:left="1429" w:hanging="360"/>
      </w:pPr>
    </w:lvl>
    <w:lvl w:ilvl="1">
      <w:start w:val="1"/>
      <w:numFmt w:val="decimal"/>
      <w:lvlText w:val="%2."/>
      <w:lvlJc w:val="left"/>
      <w:pPr>
        <w:ind w:left="2149" w:hanging="360"/>
      </w:pPr>
      <w:rPr>
        <w:b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3" w15:restartNumberingAfterBreak="0">
    <w:nsid w:val="7CA22F96"/>
    <w:multiLevelType w:val="hybridMultilevel"/>
    <w:tmpl w:val="84F8C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7CD95212"/>
    <w:multiLevelType w:val="multilevel"/>
    <w:tmpl w:val="97AE6BD2"/>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5" w15:restartNumberingAfterBreak="0">
    <w:nsid w:val="7D230229"/>
    <w:multiLevelType w:val="hybridMultilevel"/>
    <w:tmpl w:val="3E4690B8"/>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66" w15:restartNumberingAfterBreak="0">
    <w:nsid w:val="7DF039AB"/>
    <w:multiLevelType w:val="multilevel"/>
    <w:tmpl w:val="E6B078E8"/>
    <w:lvl w:ilvl="0">
      <w:start w:val="2"/>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67" w15:restartNumberingAfterBreak="0">
    <w:nsid w:val="7E06103A"/>
    <w:multiLevelType w:val="multilevel"/>
    <w:tmpl w:val="4BCC371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8" w15:restartNumberingAfterBreak="0">
    <w:nsid w:val="7F570472"/>
    <w:multiLevelType w:val="multilevel"/>
    <w:tmpl w:val="755251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15:restartNumberingAfterBreak="0">
    <w:nsid w:val="7FCA4E4B"/>
    <w:multiLevelType w:val="hybridMultilevel"/>
    <w:tmpl w:val="6AEEC672"/>
    <w:lvl w:ilvl="0" w:tplc="B0FC328A">
      <w:start w:val="1"/>
      <w:numFmt w:val="decimal"/>
      <w:lvlText w:val="%1)"/>
      <w:lvlJc w:val="left"/>
      <w:pPr>
        <w:ind w:left="1429" w:hanging="360"/>
      </w:pPr>
      <w:rPr>
        <w:rFonts w:ascii="Times New Roman" w:hAnsi="Times New Roman" w:cs="Times New Roman" w:hint="default"/>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45"/>
  </w:num>
  <w:num w:numId="2">
    <w:abstractNumId w:val="20"/>
  </w:num>
  <w:num w:numId="3">
    <w:abstractNumId w:val="224"/>
  </w:num>
  <w:num w:numId="4">
    <w:abstractNumId w:val="101"/>
  </w:num>
  <w:num w:numId="5">
    <w:abstractNumId w:val="278"/>
  </w:num>
  <w:num w:numId="6">
    <w:abstractNumId w:val="219"/>
  </w:num>
  <w:num w:numId="7">
    <w:abstractNumId w:val="170"/>
  </w:num>
  <w:num w:numId="8">
    <w:abstractNumId w:val="161"/>
  </w:num>
  <w:num w:numId="9">
    <w:abstractNumId w:val="121"/>
  </w:num>
  <w:num w:numId="10">
    <w:abstractNumId w:val="3"/>
  </w:num>
  <w:num w:numId="11">
    <w:abstractNumId w:val="269"/>
  </w:num>
  <w:num w:numId="12">
    <w:abstractNumId w:val="4"/>
  </w:num>
  <w:num w:numId="13">
    <w:abstractNumId w:val="86"/>
  </w:num>
  <w:num w:numId="14">
    <w:abstractNumId w:val="342"/>
  </w:num>
  <w:num w:numId="15">
    <w:abstractNumId w:val="10"/>
  </w:num>
  <w:num w:numId="16">
    <w:abstractNumId w:val="37"/>
  </w:num>
  <w:num w:numId="17">
    <w:abstractNumId w:val="171"/>
  </w:num>
  <w:num w:numId="18">
    <w:abstractNumId w:val="354"/>
  </w:num>
  <w:num w:numId="19">
    <w:abstractNumId w:val="78"/>
  </w:num>
  <w:num w:numId="20">
    <w:abstractNumId w:val="310"/>
  </w:num>
  <w:num w:numId="21">
    <w:abstractNumId w:val="358"/>
  </w:num>
  <w:num w:numId="22">
    <w:abstractNumId w:val="254"/>
  </w:num>
  <w:num w:numId="23">
    <w:abstractNumId w:val="331"/>
  </w:num>
  <w:num w:numId="24">
    <w:abstractNumId w:val="220"/>
  </w:num>
  <w:num w:numId="25">
    <w:abstractNumId w:val="152"/>
  </w:num>
  <w:num w:numId="26">
    <w:abstractNumId w:val="296"/>
  </w:num>
  <w:num w:numId="27">
    <w:abstractNumId w:val="51"/>
  </w:num>
  <w:num w:numId="28">
    <w:abstractNumId w:val="202"/>
  </w:num>
  <w:num w:numId="29">
    <w:abstractNumId w:val="17"/>
  </w:num>
  <w:num w:numId="30">
    <w:abstractNumId w:val="190"/>
  </w:num>
  <w:num w:numId="31">
    <w:abstractNumId w:val="117"/>
  </w:num>
  <w:num w:numId="32">
    <w:abstractNumId w:val="313"/>
  </w:num>
  <w:num w:numId="33">
    <w:abstractNumId w:val="247"/>
  </w:num>
  <w:num w:numId="34">
    <w:abstractNumId w:val="288"/>
  </w:num>
  <w:num w:numId="35">
    <w:abstractNumId w:val="39"/>
  </w:num>
  <w:num w:numId="36">
    <w:abstractNumId w:val="70"/>
  </w:num>
  <w:num w:numId="37">
    <w:abstractNumId w:val="160"/>
  </w:num>
  <w:num w:numId="38">
    <w:abstractNumId w:val="351"/>
  </w:num>
  <w:num w:numId="39">
    <w:abstractNumId w:val="328"/>
  </w:num>
  <w:num w:numId="40">
    <w:abstractNumId w:val="276"/>
  </w:num>
  <w:num w:numId="41">
    <w:abstractNumId w:val="178"/>
  </w:num>
  <w:num w:numId="42">
    <w:abstractNumId w:val="133"/>
  </w:num>
  <w:num w:numId="43">
    <w:abstractNumId w:val="368"/>
  </w:num>
  <w:num w:numId="44">
    <w:abstractNumId w:val="24"/>
  </w:num>
  <w:num w:numId="45">
    <w:abstractNumId w:val="208"/>
  </w:num>
  <w:num w:numId="46">
    <w:abstractNumId w:val="189"/>
  </w:num>
  <w:num w:numId="47">
    <w:abstractNumId w:val="107"/>
  </w:num>
  <w:num w:numId="48">
    <w:abstractNumId w:val="76"/>
  </w:num>
  <w:num w:numId="49">
    <w:abstractNumId w:val="181"/>
  </w:num>
  <w:num w:numId="50">
    <w:abstractNumId w:val="303"/>
  </w:num>
  <w:num w:numId="51">
    <w:abstractNumId w:val="237"/>
  </w:num>
  <w:num w:numId="52">
    <w:abstractNumId w:val="238"/>
  </w:num>
  <w:num w:numId="53">
    <w:abstractNumId w:val="143"/>
  </w:num>
  <w:num w:numId="54">
    <w:abstractNumId w:val="47"/>
  </w:num>
  <w:num w:numId="55">
    <w:abstractNumId w:val="364"/>
  </w:num>
  <w:num w:numId="56">
    <w:abstractNumId w:val="271"/>
  </w:num>
  <w:num w:numId="57">
    <w:abstractNumId w:val="233"/>
  </w:num>
  <w:num w:numId="58">
    <w:abstractNumId w:val="137"/>
  </w:num>
  <w:num w:numId="59">
    <w:abstractNumId w:val="168"/>
  </w:num>
  <w:num w:numId="60">
    <w:abstractNumId w:val="333"/>
  </w:num>
  <w:num w:numId="61">
    <w:abstractNumId w:val="128"/>
  </w:num>
  <w:num w:numId="62">
    <w:abstractNumId w:val="353"/>
  </w:num>
  <w:num w:numId="63">
    <w:abstractNumId w:val="14"/>
  </w:num>
  <w:num w:numId="64">
    <w:abstractNumId w:val="228"/>
  </w:num>
  <w:num w:numId="65">
    <w:abstractNumId w:val="226"/>
  </w:num>
  <w:num w:numId="66">
    <w:abstractNumId w:val="359"/>
  </w:num>
  <w:num w:numId="67">
    <w:abstractNumId w:val="186"/>
  </w:num>
  <w:num w:numId="68">
    <w:abstractNumId w:val="97"/>
  </w:num>
  <w:num w:numId="69">
    <w:abstractNumId w:val="87"/>
  </w:num>
  <w:num w:numId="70">
    <w:abstractNumId w:val="167"/>
  </w:num>
  <w:num w:numId="71">
    <w:abstractNumId w:val="292"/>
  </w:num>
  <w:num w:numId="72">
    <w:abstractNumId w:val="75"/>
  </w:num>
  <w:num w:numId="73">
    <w:abstractNumId w:val="88"/>
  </w:num>
  <w:num w:numId="74">
    <w:abstractNumId w:val="31"/>
  </w:num>
  <w:num w:numId="75">
    <w:abstractNumId w:val="50"/>
  </w:num>
  <w:num w:numId="76">
    <w:abstractNumId w:val="96"/>
  </w:num>
  <w:num w:numId="77">
    <w:abstractNumId w:val="174"/>
  </w:num>
  <w:num w:numId="78">
    <w:abstractNumId w:val="205"/>
  </w:num>
  <w:num w:numId="79">
    <w:abstractNumId w:val="144"/>
  </w:num>
  <w:num w:numId="80">
    <w:abstractNumId w:val="217"/>
  </w:num>
  <w:num w:numId="81">
    <w:abstractNumId w:val="176"/>
  </w:num>
  <w:num w:numId="82">
    <w:abstractNumId w:val="0"/>
  </w:num>
  <w:num w:numId="83">
    <w:abstractNumId w:val="211"/>
  </w:num>
  <w:num w:numId="84">
    <w:abstractNumId w:val="210"/>
  </w:num>
  <w:num w:numId="85">
    <w:abstractNumId w:val="214"/>
  </w:num>
  <w:num w:numId="86">
    <w:abstractNumId w:val="156"/>
  </w:num>
  <w:num w:numId="87">
    <w:abstractNumId w:val="295"/>
  </w:num>
  <w:num w:numId="88">
    <w:abstractNumId w:val="69"/>
  </w:num>
  <w:num w:numId="89">
    <w:abstractNumId w:val="83"/>
  </w:num>
  <w:num w:numId="90">
    <w:abstractNumId w:val="124"/>
  </w:num>
  <w:num w:numId="91">
    <w:abstractNumId w:val="319"/>
  </w:num>
  <w:num w:numId="92">
    <w:abstractNumId w:val="307"/>
  </w:num>
  <w:num w:numId="93">
    <w:abstractNumId w:val="209"/>
  </w:num>
  <w:num w:numId="94">
    <w:abstractNumId w:val="330"/>
  </w:num>
  <w:num w:numId="95">
    <w:abstractNumId w:val="334"/>
  </w:num>
  <w:num w:numId="96">
    <w:abstractNumId w:val="249"/>
  </w:num>
  <w:num w:numId="97">
    <w:abstractNumId w:val="257"/>
  </w:num>
  <w:num w:numId="98">
    <w:abstractNumId w:val="297"/>
  </w:num>
  <w:num w:numId="99">
    <w:abstractNumId w:val="352"/>
  </w:num>
  <w:num w:numId="100">
    <w:abstractNumId w:val="2"/>
  </w:num>
  <w:num w:numId="101">
    <w:abstractNumId w:val="323"/>
  </w:num>
  <w:num w:numId="102">
    <w:abstractNumId w:val="169"/>
  </w:num>
  <w:num w:numId="103">
    <w:abstractNumId w:val="312"/>
  </w:num>
  <w:num w:numId="104">
    <w:abstractNumId w:val="291"/>
  </w:num>
  <w:num w:numId="105">
    <w:abstractNumId w:val="362"/>
  </w:num>
  <w:num w:numId="106">
    <w:abstractNumId w:val="102"/>
  </w:num>
  <w:num w:numId="107">
    <w:abstractNumId w:val="272"/>
  </w:num>
  <w:num w:numId="108">
    <w:abstractNumId w:val="301"/>
  </w:num>
  <w:num w:numId="109">
    <w:abstractNumId w:val="218"/>
  </w:num>
  <w:num w:numId="110">
    <w:abstractNumId w:val="138"/>
  </w:num>
  <w:num w:numId="111">
    <w:abstractNumId w:val="49"/>
  </w:num>
  <w:num w:numId="112">
    <w:abstractNumId w:val="132"/>
  </w:num>
  <w:num w:numId="113">
    <w:abstractNumId w:val="110"/>
  </w:num>
  <w:num w:numId="114">
    <w:abstractNumId w:val="72"/>
  </w:num>
  <w:num w:numId="115">
    <w:abstractNumId w:val="112"/>
  </w:num>
  <w:num w:numId="116">
    <w:abstractNumId w:val="345"/>
  </w:num>
  <w:num w:numId="117">
    <w:abstractNumId w:val="309"/>
  </w:num>
  <w:num w:numId="118">
    <w:abstractNumId w:val="48"/>
  </w:num>
  <w:num w:numId="119">
    <w:abstractNumId w:val="193"/>
  </w:num>
  <w:num w:numId="120">
    <w:abstractNumId w:val="235"/>
  </w:num>
  <w:num w:numId="121">
    <w:abstractNumId w:val="163"/>
  </w:num>
  <w:num w:numId="122">
    <w:abstractNumId w:val="9"/>
  </w:num>
  <w:num w:numId="123">
    <w:abstractNumId w:val="108"/>
  </w:num>
  <w:num w:numId="124">
    <w:abstractNumId w:val="194"/>
  </w:num>
  <w:num w:numId="125">
    <w:abstractNumId w:val="135"/>
  </w:num>
  <w:num w:numId="126">
    <w:abstractNumId w:val="234"/>
  </w:num>
  <w:num w:numId="127">
    <w:abstractNumId w:val="41"/>
  </w:num>
  <w:num w:numId="128">
    <w:abstractNumId w:val="360"/>
  </w:num>
  <w:num w:numId="129">
    <w:abstractNumId w:val="43"/>
  </w:num>
  <w:num w:numId="130">
    <w:abstractNumId w:val="195"/>
  </w:num>
  <w:num w:numId="131">
    <w:abstractNumId w:val="93"/>
  </w:num>
  <w:num w:numId="132">
    <w:abstractNumId w:val="46"/>
  </w:num>
  <w:num w:numId="133">
    <w:abstractNumId w:val="19"/>
  </w:num>
  <w:num w:numId="134">
    <w:abstractNumId w:val="325"/>
  </w:num>
  <w:num w:numId="135">
    <w:abstractNumId w:val="66"/>
  </w:num>
  <w:num w:numId="136">
    <w:abstractNumId w:val="222"/>
  </w:num>
  <w:num w:numId="137">
    <w:abstractNumId w:val="154"/>
  </w:num>
  <w:num w:numId="138">
    <w:abstractNumId w:val="341"/>
  </w:num>
  <w:num w:numId="139">
    <w:abstractNumId w:val="165"/>
  </w:num>
  <w:num w:numId="140">
    <w:abstractNumId w:val="185"/>
  </w:num>
  <w:num w:numId="141">
    <w:abstractNumId w:val="258"/>
  </w:num>
  <w:num w:numId="142">
    <w:abstractNumId w:val="90"/>
  </w:num>
  <w:num w:numId="143">
    <w:abstractNumId w:val="8"/>
  </w:num>
  <w:num w:numId="144">
    <w:abstractNumId w:val="350"/>
  </w:num>
  <w:num w:numId="145">
    <w:abstractNumId w:val="299"/>
  </w:num>
  <w:num w:numId="146">
    <w:abstractNumId w:val="82"/>
  </w:num>
  <w:num w:numId="147">
    <w:abstractNumId w:val="293"/>
  </w:num>
  <w:num w:numId="148">
    <w:abstractNumId w:val="197"/>
  </w:num>
  <w:num w:numId="149">
    <w:abstractNumId w:val="16"/>
  </w:num>
  <w:num w:numId="150">
    <w:abstractNumId w:val="223"/>
  </w:num>
  <w:num w:numId="151">
    <w:abstractNumId w:val="282"/>
  </w:num>
  <w:num w:numId="152">
    <w:abstractNumId w:val="259"/>
  </w:num>
  <w:num w:numId="153">
    <w:abstractNumId w:val="335"/>
  </w:num>
  <w:num w:numId="154">
    <w:abstractNumId w:val="125"/>
  </w:num>
  <w:num w:numId="155">
    <w:abstractNumId w:val="263"/>
  </w:num>
  <w:num w:numId="156">
    <w:abstractNumId w:val="337"/>
  </w:num>
  <w:num w:numId="157">
    <w:abstractNumId w:val="111"/>
  </w:num>
  <w:num w:numId="158">
    <w:abstractNumId w:val="52"/>
  </w:num>
  <w:num w:numId="159">
    <w:abstractNumId w:val="42"/>
  </w:num>
  <w:num w:numId="160">
    <w:abstractNumId w:val="29"/>
  </w:num>
  <w:num w:numId="161">
    <w:abstractNumId w:val="158"/>
  </w:num>
  <w:num w:numId="162">
    <w:abstractNumId w:val="12"/>
  </w:num>
  <w:num w:numId="163">
    <w:abstractNumId w:val="196"/>
  </w:num>
  <w:num w:numId="164">
    <w:abstractNumId w:val="23"/>
  </w:num>
  <w:num w:numId="165">
    <w:abstractNumId w:val="321"/>
  </w:num>
  <w:num w:numId="166">
    <w:abstractNumId w:val="327"/>
  </w:num>
  <w:num w:numId="167">
    <w:abstractNumId w:val="343"/>
  </w:num>
  <w:num w:numId="168">
    <w:abstractNumId w:val="180"/>
  </w:num>
  <w:num w:numId="169">
    <w:abstractNumId w:val="153"/>
  </w:num>
  <w:num w:numId="170">
    <w:abstractNumId w:val="103"/>
  </w:num>
  <w:num w:numId="171">
    <w:abstractNumId w:val="184"/>
  </w:num>
  <w:num w:numId="172">
    <w:abstractNumId w:val="21"/>
  </w:num>
  <w:num w:numId="173">
    <w:abstractNumId w:val="109"/>
  </w:num>
  <w:num w:numId="174">
    <w:abstractNumId w:val="173"/>
  </w:num>
  <w:num w:numId="175">
    <w:abstractNumId w:val="246"/>
  </w:num>
  <w:num w:numId="176">
    <w:abstractNumId w:val="198"/>
  </w:num>
  <w:num w:numId="177">
    <w:abstractNumId w:val="11"/>
  </w:num>
  <w:num w:numId="178">
    <w:abstractNumId w:val="56"/>
  </w:num>
  <w:num w:numId="179">
    <w:abstractNumId w:val="164"/>
  </w:num>
  <w:num w:numId="180">
    <w:abstractNumId w:val="18"/>
  </w:num>
  <w:num w:numId="181">
    <w:abstractNumId w:val="285"/>
  </w:num>
  <w:num w:numId="182">
    <w:abstractNumId w:val="54"/>
  </w:num>
  <w:num w:numId="183">
    <w:abstractNumId w:val="98"/>
  </w:num>
  <w:num w:numId="184">
    <w:abstractNumId w:val="38"/>
  </w:num>
  <w:num w:numId="185">
    <w:abstractNumId w:val="324"/>
  </w:num>
  <w:num w:numId="186">
    <w:abstractNumId w:val="28"/>
  </w:num>
  <w:num w:numId="187">
    <w:abstractNumId w:val="84"/>
  </w:num>
  <w:num w:numId="188">
    <w:abstractNumId w:val="243"/>
  </w:num>
  <w:num w:numId="189">
    <w:abstractNumId w:val="139"/>
  </w:num>
  <w:num w:numId="190">
    <w:abstractNumId w:val="7"/>
  </w:num>
  <w:num w:numId="191">
    <w:abstractNumId w:val="201"/>
  </w:num>
  <w:num w:numId="192">
    <w:abstractNumId w:val="280"/>
  </w:num>
  <w:num w:numId="193">
    <w:abstractNumId w:val="120"/>
  </w:num>
  <w:num w:numId="194">
    <w:abstractNumId w:val="216"/>
  </w:num>
  <w:num w:numId="195">
    <w:abstractNumId w:val="357"/>
  </w:num>
  <w:num w:numId="196">
    <w:abstractNumId w:val="30"/>
  </w:num>
  <w:num w:numId="197">
    <w:abstractNumId w:val="77"/>
  </w:num>
  <w:num w:numId="198">
    <w:abstractNumId w:val="60"/>
  </w:num>
  <w:num w:numId="199">
    <w:abstractNumId w:val="179"/>
  </w:num>
  <w:num w:numId="200">
    <w:abstractNumId w:val="240"/>
  </w:num>
  <w:num w:numId="201">
    <w:abstractNumId w:val="281"/>
  </w:num>
  <w:num w:numId="202">
    <w:abstractNumId w:val="305"/>
  </w:num>
  <w:num w:numId="203">
    <w:abstractNumId w:val="308"/>
  </w:num>
  <w:num w:numId="204">
    <w:abstractNumId w:val="95"/>
  </w:num>
  <w:num w:numId="205">
    <w:abstractNumId w:val="204"/>
  </w:num>
  <w:num w:numId="206">
    <w:abstractNumId w:val="221"/>
  </w:num>
  <w:num w:numId="207">
    <w:abstractNumId w:val="183"/>
  </w:num>
  <w:num w:numId="208">
    <w:abstractNumId w:val="106"/>
  </w:num>
  <w:num w:numId="209">
    <w:abstractNumId w:val="356"/>
  </w:num>
  <w:num w:numId="210">
    <w:abstractNumId w:val="227"/>
  </w:num>
  <w:num w:numId="211">
    <w:abstractNumId w:val="256"/>
  </w:num>
  <w:num w:numId="212">
    <w:abstractNumId w:val="248"/>
  </w:num>
  <w:num w:numId="213">
    <w:abstractNumId w:val="129"/>
  </w:num>
  <w:num w:numId="214">
    <w:abstractNumId w:val="287"/>
  </w:num>
  <w:num w:numId="215">
    <w:abstractNumId w:val="367"/>
  </w:num>
  <w:num w:numId="216">
    <w:abstractNumId w:val="61"/>
  </w:num>
  <w:num w:numId="217">
    <w:abstractNumId w:val="100"/>
  </w:num>
  <w:num w:numId="218">
    <w:abstractNumId w:val="155"/>
  </w:num>
  <w:num w:numId="219">
    <w:abstractNumId w:val="225"/>
  </w:num>
  <w:num w:numId="220">
    <w:abstractNumId w:val="122"/>
  </w:num>
  <w:num w:numId="221">
    <w:abstractNumId w:val="239"/>
  </w:num>
  <w:num w:numId="222">
    <w:abstractNumId w:val="250"/>
  </w:num>
  <w:num w:numId="223">
    <w:abstractNumId w:val="187"/>
  </w:num>
  <w:num w:numId="224">
    <w:abstractNumId w:val="348"/>
  </w:num>
  <w:num w:numId="225">
    <w:abstractNumId w:val="65"/>
  </w:num>
  <w:num w:numId="226">
    <w:abstractNumId w:val="32"/>
  </w:num>
  <w:num w:numId="227">
    <w:abstractNumId w:val="302"/>
  </w:num>
  <w:num w:numId="228">
    <w:abstractNumId w:val="141"/>
  </w:num>
  <w:num w:numId="229">
    <w:abstractNumId w:val="230"/>
  </w:num>
  <w:num w:numId="230">
    <w:abstractNumId w:val="306"/>
  </w:num>
  <w:num w:numId="231">
    <w:abstractNumId w:val="188"/>
  </w:num>
  <w:num w:numId="232">
    <w:abstractNumId w:val="326"/>
  </w:num>
  <w:num w:numId="233">
    <w:abstractNumId w:val="266"/>
  </w:num>
  <w:num w:numId="234">
    <w:abstractNumId w:val="289"/>
  </w:num>
  <w:num w:numId="235">
    <w:abstractNumId w:val="231"/>
  </w:num>
  <w:num w:numId="236">
    <w:abstractNumId w:val="290"/>
  </w:num>
  <w:num w:numId="237">
    <w:abstractNumId w:val="105"/>
  </w:num>
  <w:num w:numId="238">
    <w:abstractNumId w:val="294"/>
  </w:num>
  <w:num w:numId="239">
    <w:abstractNumId w:val="79"/>
  </w:num>
  <w:num w:numId="240">
    <w:abstractNumId w:val="25"/>
  </w:num>
  <w:num w:numId="241">
    <w:abstractNumId w:val="329"/>
  </w:num>
  <w:num w:numId="242">
    <w:abstractNumId w:val="45"/>
  </w:num>
  <w:num w:numId="243">
    <w:abstractNumId w:val="283"/>
  </w:num>
  <w:num w:numId="244">
    <w:abstractNumId w:val="22"/>
  </w:num>
  <w:num w:numId="245">
    <w:abstractNumId w:val="175"/>
  </w:num>
  <w:num w:numId="246">
    <w:abstractNumId w:val="55"/>
  </w:num>
  <w:num w:numId="247">
    <w:abstractNumId w:val="113"/>
  </w:num>
  <w:num w:numId="248">
    <w:abstractNumId w:val="182"/>
  </w:num>
  <w:num w:numId="249">
    <w:abstractNumId w:val="26"/>
  </w:num>
  <w:num w:numId="250">
    <w:abstractNumId w:val="118"/>
  </w:num>
  <w:num w:numId="251">
    <w:abstractNumId w:val="298"/>
  </w:num>
  <w:num w:numId="252">
    <w:abstractNumId w:val="304"/>
  </w:num>
  <w:num w:numId="253">
    <w:abstractNumId w:val="115"/>
  </w:num>
  <w:num w:numId="254">
    <w:abstractNumId w:val="104"/>
  </w:num>
  <w:num w:numId="255">
    <w:abstractNumId w:val="89"/>
  </w:num>
  <w:num w:numId="256">
    <w:abstractNumId w:val="94"/>
  </w:num>
  <w:num w:numId="257">
    <w:abstractNumId w:val="253"/>
  </w:num>
  <w:num w:numId="258">
    <w:abstractNumId w:val="229"/>
  </w:num>
  <w:num w:numId="259">
    <w:abstractNumId w:val="251"/>
  </w:num>
  <w:num w:numId="260">
    <w:abstractNumId w:val="320"/>
  </w:num>
  <w:num w:numId="261">
    <w:abstractNumId w:val="349"/>
  </w:num>
  <w:num w:numId="262">
    <w:abstractNumId w:val="369"/>
  </w:num>
  <w:num w:numId="263">
    <w:abstractNumId w:val="99"/>
  </w:num>
  <w:num w:numId="264">
    <w:abstractNumId w:val="67"/>
  </w:num>
  <w:num w:numId="265">
    <w:abstractNumId w:val="131"/>
  </w:num>
  <w:num w:numId="266">
    <w:abstractNumId w:val="232"/>
  </w:num>
  <w:num w:numId="267">
    <w:abstractNumId w:val="74"/>
  </w:num>
  <w:num w:numId="268">
    <w:abstractNumId w:val="114"/>
  </w:num>
  <w:num w:numId="269">
    <w:abstractNumId w:val="142"/>
  </w:num>
  <w:num w:numId="270">
    <w:abstractNumId w:val="134"/>
  </w:num>
  <w:num w:numId="271">
    <w:abstractNumId w:val="361"/>
  </w:num>
  <w:num w:numId="272">
    <w:abstractNumId w:val="213"/>
  </w:num>
  <w:num w:numId="273">
    <w:abstractNumId w:val="71"/>
  </w:num>
  <w:num w:numId="274">
    <w:abstractNumId w:val="244"/>
  </w:num>
  <w:num w:numId="275">
    <w:abstractNumId w:val="268"/>
  </w:num>
  <w:num w:numId="276">
    <w:abstractNumId w:val="13"/>
  </w:num>
  <w:num w:numId="277">
    <w:abstractNumId w:val="344"/>
  </w:num>
  <w:num w:numId="278">
    <w:abstractNumId w:val="157"/>
  </w:num>
  <w:num w:numId="279">
    <w:abstractNumId w:val="340"/>
  </w:num>
  <w:num w:numId="280">
    <w:abstractNumId w:val="80"/>
  </w:num>
  <w:num w:numId="281">
    <w:abstractNumId w:val="130"/>
  </w:num>
  <w:num w:numId="282">
    <w:abstractNumId w:val="317"/>
  </w:num>
  <w:num w:numId="283">
    <w:abstractNumId w:val="150"/>
  </w:num>
  <w:num w:numId="284">
    <w:abstractNumId w:val="355"/>
  </w:num>
  <w:num w:numId="285">
    <w:abstractNumId w:val="15"/>
  </w:num>
  <w:num w:numId="286">
    <w:abstractNumId w:val="35"/>
  </w:num>
  <w:num w:numId="287">
    <w:abstractNumId w:val="261"/>
  </w:num>
  <w:num w:numId="288">
    <w:abstractNumId w:val="172"/>
  </w:num>
  <w:num w:numId="289">
    <w:abstractNumId w:val="265"/>
  </w:num>
  <w:num w:numId="290">
    <w:abstractNumId w:val="91"/>
  </w:num>
  <w:num w:numId="291">
    <w:abstractNumId w:val="147"/>
  </w:num>
  <w:num w:numId="292">
    <w:abstractNumId w:val="338"/>
  </w:num>
  <w:num w:numId="293">
    <w:abstractNumId w:val="40"/>
  </w:num>
  <w:num w:numId="294">
    <w:abstractNumId w:val="339"/>
  </w:num>
  <w:num w:numId="295">
    <w:abstractNumId w:val="68"/>
  </w:num>
  <w:num w:numId="296">
    <w:abstractNumId w:val="311"/>
  </w:num>
  <w:num w:numId="297">
    <w:abstractNumId w:val="322"/>
  </w:num>
  <w:num w:numId="298">
    <w:abstractNumId w:val="159"/>
  </w:num>
  <w:num w:numId="299">
    <w:abstractNumId w:val="267"/>
  </w:num>
  <w:num w:numId="300">
    <w:abstractNumId w:val="318"/>
  </w:num>
  <w:num w:numId="301">
    <w:abstractNumId w:val="260"/>
  </w:num>
  <w:num w:numId="302">
    <w:abstractNumId w:val="241"/>
  </w:num>
  <w:num w:numId="303">
    <w:abstractNumId w:val="126"/>
  </w:num>
  <w:num w:numId="304">
    <w:abstractNumId w:val="277"/>
  </w:num>
  <w:num w:numId="305">
    <w:abstractNumId w:val="59"/>
  </w:num>
  <w:num w:numId="306">
    <w:abstractNumId w:val="146"/>
  </w:num>
  <w:num w:numId="307">
    <w:abstractNumId w:val="146"/>
    <w:lvlOverride w:ilvl="0">
      <w:startOverride w:val="1"/>
    </w:lvlOverride>
  </w:num>
  <w:num w:numId="308">
    <w:abstractNumId w:val="148"/>
  </w:num>
  <w:num w:numId="309">
    <w:abstractNumId w:val="275"/>
  </w:num>
  <w:num w:numId="310">
    <w:abstractNumId w:val="53"/>
  </w:num>
  <w:num w:numId="311">
    <w:abstractNumId w:val="5"/>
  </w:num>
  <w:num w:numId="312">
    <w:abstractNumId w:val="273"/>
  </w:num>
  <w:num w:numId="313">
    <w:abstractNumId w:val="191"/>
  </w:num>
  <w:num w:numId="314">
    <w:abstractNumId w:val="314"/>
  </w:num>
  <w:num w:numId="315">
    <w:abstractNumId w:val="123"/>
  </w:num>
  <w:num w:numId="316">
    <w:abstractNumId w:val="346"/>
  </w:num>
  <w:num w:numId="317">
    <w:abstractNumId w:val="347"/>
  </w:num>
  <w:num w:numId="318">
    <w:abstractNumId w:val="203"/>
  </w:num>
  <w:num w:numId="319">
    <w:abstractNumId w:val="63"/>
  </w:num>
  <w:num w:numId="320">
    <w:abstractNumId w:val="300"/>
  </w:num>
  <w:num w:numId="321">
    <w:abstractNumId w:val="315"/>
  </w:num>
  <w:num w:numId="322">
    <w:abstractNumId w:val="252"/>
  </w:num>
  <w:num w:numId="323">
    <w:abstractNumId w:val="57"/>
  </w:num>
  <w:num w:numId="324">
    <w:abstractNumId w:val="116"/>
  </w:num>
  <w:num w:numId="325">
    <w:abstractNumId w:val="363"/>
  </w:num>
  <w:num w:numId="326">
    <w:abstractNumId w:val="151"/>
  </w:num>
  <w:num w:numId="327">
    <w:abstractNumId w:val="279"/>
  </w:num>
  <w:num w:numId="328">
    <w:abstractNumId w:val="149"/>
  </w:num>
  <w:num w:numId="329">
    <w:abstractNumId w:val="92"/>
  </w:num>
  <w:num w:numId="330">
    <w:abstractNumId w:val="366"/>
  </w:num>
  <w:num w:numId="331">
    <w:abstractNumId w:val="332"/>
  </w:num>
  <w:num w:numId="332">
    <w:abstractNumId w:val="316"/>
  </w:num>
  <w:num w:numId="333">
    <w:abstractNumId w:val="119"/>
  </w:num>
  <w:num w:numId="334">
    <w:abstractNumId w:val="236"/>
  </w:num>
  <w:num w:numId="335">
    <w:abstractNumId w:val="264"/>
  </w:num>
  <w:num w:numId="336">
    <w:abstractNumId w:val="127"/>
  </w:num>
  <w:num w:numId="337">
    <w:abstractNumId w:val="242"/>
  </w:num>
  <w:num w:numId="338">
    <w:abstractNumId w:val="73"/>
  </w:num>
  <w:num w:numId="339">
    <w:abstractNumId w:val="206"/>
  </w:num>
  <w:num w:numId="340">
    <w:abstractNumId w:val="64"/>
  </w:num>
  <w:num w:numId="341">
    <w:abstractNumId w:val="33"/>
  </w:num>
  <w:num w:numId="342">
    <w:abstractNumId w:val="262"/>
  </w:num>
  <w:num w:numId="343">
    <w:abstractNumId w:val="336"/>
  </w:num>
  <w:num w:numId="344">
    <w:abstractNumId w:val="34"/>
  </w:num>
  <w:num w:numId="345">
    <w:abstractNumId w:val="166"/>
  </w:num>
  <w:num w:numId="346">
    <w:abstractNumId w:val="44"/>
  </w:num>
  <w:num w:numId="347">
    <w:abstractNumId w:val="365"/>
  </w:num>
  <w:num w:numId="348">
    <w:abstractNumId w:val="162"/>
  </w:num>
  <w:num w:numId="349">
    <w:abstractNumId w:val="215"/>
  </w:num>
  <w:num w:numId="350">
    <w:abstractNumId w:val="85"/>
  </w:num>
  <w:num w:numId="351">
    <w:abstractNumId w:val="136"/>
  </w:num>
  <w:num w:numId="352">
    <w:abstractNumId w:val="284"/>
  </w:num>
  <w:num w:numId="353">
    <w:abstractNumId w:val="207"/>
  </w:num>
  <w:num w:numId="354">
    <w:abstractNumId w:val="36"/>
  </w:num>
  <w:num w:numId="355">
    <w:abstractNumId w:val="212"/>
  </w:num>
  <w:num w:numId="356">
    <w:abstractNumId w:val="145"/>
  </w:num>
  <w:num w:numId="357">
    <w:abstractNumId w:val="1"/>
  </w:num>
  <w:num w:numId="358">
    <w:abstractNumId w:val="58"/>
  </w:num>
  <w:num w:numId="359">
    <w:abstractNumId w:val="255"/>
  </w:num>
  <w:num w:numId="360">
    <w:abstractNumId w:val="199"/>
  </w:num>
  <w:num w:numId="361">
    <w:abstractNumId w:val="6"/>
  </w:num>
  <w:num w:numId="362">
    <w:abstractNumId w:val="81"/>
  </w:num>
  <w:num w:numId="363">
    <w:abstractNumId w:val="270"/>
  </w:num>
  <w:num w:numId="364">
    <w:abstractNumId w:val="286"/>
  </w:num>
  <w:num w:numId="365">
    <w:abstractNumId w:val="274"/>
  </w:num>
  <w:num w:numId="366">
    <w:abstractNumId w:val="200"/>
  </w:num>
  <w:num w:numId="367">
    <w:abstractNumId w:val="177"/>
  </w:num>
  <w:num w:numId="368">
    <w:abstractNumId w:val="192"/>
  </w:num>
  <w:num w:numId="369">
    <w:abstractNumId w:val="62"/>
  </w:num>
  <w:num w:numId="370">
    <w:abstractNumId w:val="27"/>
  </w:num>
  <w:num w:numId="371">
    <w:abstractNumId w:val="140"/>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16"/>
    <w:rsid w:val="000017A7"/>
    <w:rsid w:val="00001CB8"/>
    <w:rsid w:val="000022D6"/>
    <w:rsid w:val="00014511"/>
    <w:rsid w:val="00023E65"/>
    <w:rsid w:val="00025348"/>
    <w:rsid w:val="00026945"/>
    <w:rsid w:val="000339B2"/>
    <w:rsid w:val="00043DF6"/>
    <w:rsid w:val="00046D81"/>
    <w:rsid w:val="00046E00"/>
    <w:rsid w:val="00055736"/>
    <w:rsid w:val="00065667"/>
    <w:rsid w:val="00067F70"/>
    <w:rsid w:val="00070108"/>
    <w:rsid w:val="00073C22"/>
    <w:rsid w:val="00075948"/>
    <w:rsid w:val="00082BC5"/>
    <w:rsid w:val="0009051B"/>
    <w:rsid w:val="00091F46"/>
    <w:rsid w:val="0009284C"/>
    <w:rsid w:val="000A055E"/>
    <w:rsid w:val="000A19DF"/>
    <w:rsid w:val="000A33C1"/>
    <w:rsid w:val="000A7EBE"/>
    <w:rsid w:val="000C1538"/>
    <w:rsid w:val="000C37DE"/>
    <w:rsid w:val="000D19B3"/>
    <w:rsid w:val="000D3A16"/>
    <w:rsid w:val="000D5E2D"/>
    <w:rsid w:val="000E2415"/>
    <w:rsid w:val="000F08C3"/>
    <w:rsid w:val="0010768B"/>
    <w:rsid w:val="0011375A"/>
    <w:rsid w:val="0011600B"/>
    <w:rsid w:val="00121F91"/>
    <w:rsid w:val="0012304A"/>
    <w:rsid w:val="001236F8"/>
    <w:rsid w:val="0013077F"/>
    <w:rsid w:val="0013618A"/>
    <w:rsid w:val="0014131A"/>
    <w:rsid w:val="00142244"/>
    <w:rsid w:val="00147D00"/>
    <w:rsid w:val="00150688"/>
    <w:rsid w:val="00151070"/>
    <w:rsid w:val="00152134"/>
    <w:rsid w:val="0015675F"/>
    <w:rsid w:val="00167ACF"/>
    <w:rsid w:val="001A0C98"/>
    <w:rsid w:val="001B07DA"/>
    <w:rsid w:val="001B2966"/>
    <w:rsid w:val="001D25FF"/>
    <w:rsid w:val="001E1FDE"/>
    <w:rsid w:val="001F1302"/>
    <w:rsid w:val="001F24AF"/>
    <w:rsid w:val="001F4ADB"/>
    <w:rsid w:val="00201AC2"/>
    <w:rsid w:val="00202AE7"/>
    <w:rsid w:val="00206959"/>
    <w:rsid w:val="0020785C"/>
    <w:rsid w:val="002115DF"/>
    <w:rsid w:val="00211722"/>
    <w:rsid w:val="00213887"/>
    <w:rsid w:val="00216E67"/>
    <w:rsid w:val="00227ED4"/>
    <w:rsid w:val="0023415B"/>
    <w:rsid w:val="002427ED"/>
    <w:rsid w:val="00243DEC"/>
    <w:rsid w:val="0025536C"/>
    <w:rsid w:val="00287D56"/>
    <w:rsid w:val="00291E2E"/>
    <w:rsid w:val="0029574C"/>
    <w:rsid w:val="002A7545"/>
    <w:rsid w:val="002B37EC"/>
    <w:rsid w:val="002B4A81"/>
    <w:rsid w:val="002B59EB"/>
    <w:rsid w:val="002B7593"/>
    <w:rsid w:val="002C0CCC"/>
    <w:rsid w:val="002C2D28"/>
    <w:rsid w:val="002C7736"/>
    <w:rsid w:val="002D37A1"/>
    <w:rsid w:val="002E794A"/>
    <w:rsid w:val="002F0F8E"/>
    <w:rsid w:val="002F406F"/>
    <w:rsid w:val="002F442F"/>
    <w:rsid w:val="002F62C8"/>
    <w:rsid w:val="002F6C32"/>
    <w:rsid w:val="0031418C"/>
    <w:rsid w:val="003227A8"/>
    <w:rsid w:val="00334056"/>
    <w:rsid w:val="003369EB"/>
    <w:rsid w:val="00337556"/>
    <w:rsid w:val="00341313"/>
    <w:rsid w:val="003530E2"/>
    <w:rsid w:val="0035532A"/>
    <w:rsid w:val="003654E2"/>
    <w:rsid w:val="0036620B"/>
    <w:rsid w:val="00371E2E"/>
    <w:rsid w:val="00372227"/>
    <w:rsid w:val="00374249"/>
    <w:rsid w:val="003849F3"/>
    <w:rsid w:val="00393EFC"/>
    <w:rsid w:val="00394C37"/>
    <w:rsid w:val="003B0ECE"/>
    <w:rsid w:val="003B223A"/>
    <w:rsid w:val="003D0BB8"/>
    <w:rsid w:val="003E1D9E"/>
    <w:rsid w:val="003E1E88"/>
    <w:rsid w:val="003E45C8"/>
    <w:rsid w:val="003E74F5"/>
    <w:rsid w:val="0040355B"/>
    <w:rsid w:val="004062B0"/>
    <w:rsid w:val="004109E2"/>
    <w:rsid w:val="00416DBD"/>
    <w:rsid w:val="00423253"/>
    <w:rsid w:val="004251F0"/>
    <w:rsid w:val="004260D4"/>
    <w:rsid w:val="0043522A"/>
    <w:rsid w:val="00443D9C"/>
    <w:rsid w:val="00460EA9"/>
    <w:rsid w:val="00463F65"/>
    <w:rsid w:val="00466A7E"/>
    <w:rsid w:val="00477F2E"/>
    <w:rsid w:val="00480CA4"/>
    <w:rsid w:val="004869C1"/>
    <w:rsid w:val="0049482E"/>
    <w:rsid w:val="004954BD"/>
    <w:rsid w:val="004A4F65"/>
    <w:rsid w:val="004B2B7E"/>
    <w:rsid w:val="004B32F0"/>
    <w:rsid w:val="004B43C2"/>
    <w:rsid w:val="004C5F43"/>
    <w:rsid w:val="004C71CB"/>
    <w:rsid w:val="004C73D7"/>
    <w:rsid w:val="004D189D"/>
    <w:rsid w:val="004F01BF"/>
    <w:rsid w:val="0051157C"/>
    <w:rsid w:val="00515FF1"/>
    <w:rsid w:val="005176EF"/>
    <w:rsid w:val="00520F35"/>
    <w:rsid w:val="0052118A"/>
    <w:rsid w:val="005249C9"/>
    <w:rsid w:val="00524B6D"/>
    <w:rsid w:val="00524FE1"/>
    <w:rsid w:val="00530471"/>
    <w:rsid w:val="00533D26"/>
    <w:rsid w:val="005375CA"/>
    <w:rsid w:val="00550869"/>
    <w:rsid w:val="00554D67"/>
    <w:rsid w:val="00557A3F"/>
    <w:rsid w:val="005645B8"/>
    <w:rsid w:val="00565ACB"/>
    <w:rsid w:val="00567462"/>
    <w:rsid w:val="00574B01"/>
    <w:rsid w:val="00575244"/>
    <w:rsid w:val="00576867"/>
    <w:rsid w:val="00577B72"/>
    <w:rsid w:val="00580D4A"/>
    <w:rsid w:val="00584B2C"/>
    <w:rsid w:val="00587C28"/>
    <w:rsid w:val="00594394"/>
    <w:rsid w:val="005A6445"/>
    <w:rsid w:val="005B069B"/>
    <w:rsid w:val="005B1579"/>
    <w:rsid w:val="005B26F1"/>
    <w:rsid w:val="005C0FFE"/>
    <w:rsid w:val="005C34F4"/>
    <w:rsid w:val="005D616D"/>
    <w:rsid w:val="005D6F1B"/>
    <w:rsid w:val="005D7A68"/>
    <w:rsid w:val="005E6203"/>
    <w:rsid w:val="005F20E6"/>
    <w:rsid w:val="005F2D5F"/>
    <w:rsid w:val="005F4C98"/>
    <w:rsid w:val="00600390"/>
    <w:rsid w:val="006112F6"/>
    <w:rsid w:val="00612820"/>
    <w:rsid w:val="00630C89"/>
    <w:rsid w:val="00634431"/>
    <w:rsid w:val="0063637A"/>
    <w:rsid w:val="006500E8"/>
    <w:rsid w:val="0066064A"/>
    <w:rsid w:val="00660CE1"/>
    <w:rsid w:val="00662DF1"/>
    <w:rsid w:val="00670024"/>
    <w:rsid w:val="00674E05"/>
    <w:rsid w:val="00676DB3"/>
    <w:rsid w:val="006908F1"/>
    <w:rsid w:val="00696958"/>
    <w:rsid w:val="006A317B"/>
    <w:rsid w:val="006A62B7"/>
    <w:rsid w:val="006B79CF"/>
    <w:rsid w:val="006D02C5"/>
    <w:rsid w:val="006D5A07"/>
    <w:rsid w:val="006E04FA"/>
    <w:rsid w:val="006E2F7D"/>
    <w:rsid w:val="006E3B36"/>
    <w:rsid w:val="006E71B3"/>
    <w:rsid w:val="006F433A"/>
    <w:rsid w:val="006F6004"/>
    <w:rsid w:val="006F74AD"/>
    <w:rsid w:val="00700A8E"/>
    <w:rsid w:val="007028B7"/>
    <w:rsid w:val="00703910"/>
    <w:rsid w:val="007069B3"/>
    <w:rsid w:val="00714162"/>
    <w:rsid w:val="00714E47"/>
    <w:rsid w:val="00716C29"/>
    <w:rsid w:val="007228CF"/>
    <w:rsid w:val="00724359"/>
    <w:rsid w:val="0073028F"/>
    <w:rsid w:val="007349CA"/>
    <w:rsid w:val="007365D8"/>
    <w:rsid w:val="00737E55"/>
    <w:rsid w:val="00745B73"/>
    <w:rsid w:val="00747176"/>
    <w:rsid w:val="0075028F"/>
    <w:rsid w:val="0075087B"/>
    <w:rsid w:val="00753C3E"/>
    <w:rsid w:val="007608C8"/>
    <w:rsid w:val="0076755E"/>
    <w:rsid w:val="00797742"/>
    <w:rsid w:val="007A3D44"/>
    <w:rsid w:val="007B206B"/>
    <w:rsid w:val="007C26EE"/>
    <w:rsid w:val="007C27DE"/>
    <w:rsid w:val="007E6CF1"/>
    <w:rsid w:val="007F1F11"/>
    <w:rsid w:val="007F69A7"/>
    <w:rsid w:val="00801600"/>
    <w:rsid w:val="008030E5"/>
    <w:rsid w:val="00813821"/>
    <w:rsid w:val="00815D10"/>
    <w:rsid w:val="00820838"/>
    <w:rsid w:val="00825F94"/>
    <w:rsid w:val="00832227"/>
    <w:rsid w:val="00836529"/>
    <w:rsid w:val="00841DC3"/>
    <w:rsid w:val="0085314E"/>
    <w:rsid w:val="008544F6"/>
    <w:rsid w:val="00861613"/>
    <w:rsid w:val="00863E0E"/>
    <w:rsid w:val="008678B9"/>
    <w:rsid w:val="00870B7A"/>
    <w:rsid w:val="00871713"/>
    <w:rsid w:val="008741A9"/>
    <w:rsid w:val="008813B0"/>
    <w:rsid w:val="00883858"/>
    <w:rsid w:val="008869DA"/>
    <w:rsid w:val="00890118"/>
    <w:rsid w:val="0089056B"/>
    <w:rsid w:val="008935D4"/>
    <w:rsid w:val="008A00F5"/>
    <w:rsid w:val="008A08C3"/>
    <w:rsid w:val="008A28FB"/>
    <w:rsid w:val="008B06C4"/>
    <w:rsid w:val="008B5160"/>
    <w:rsid w:val="008C5625"/>
    <w:rsid w:val="008C58B6"/>
    <w:rsid w:val="008D03FC"/>
    <w:rsid w:val="008D7A69"/>
    <w:rsid w:val="008E17CA"/>
    <w:rsid w:val="008E1E23"/>
    <w:rsid w:val="008F101F"/>
    <w:rsid w:val="00900659"/>
    <w:rsid w:val="00902BC3"/>
    <w:rsid w:val="00905A43"/>
    <w:rsid w:val="00910D4F"/>
    <w:rsid w:val="00912A19"/>
    <w:rsid w:val="0091331E"/>
    <w:rsid w:val="00915319"/>
    <w:rsid w:val="00915723"/>
    <w:rsid w:val="0091612D"/>
    <w:rsid w:val="00922DCC"/>
    <w:rsid w:val="00935D06"/>
    <w:rsid w:val="0093632A"/>
    <w:rsid w:val="009416D1"/>
    <w:rsid w:val="00941A92"/>
    <w:rsid w:val="00945741"/>
    <w:rsid w:val="009548AE"/>
    <w:rsid w:val="00957088"/>
    <w:rsid w:val="009662C3"/>
    <w:rsid w:val="00971A6F"/>
    <w:rsid w:val="00983104"/>
    <w:rsid w:val="00983E3B"/>
    <w:rsid w:val="009856DA"/>
    <w:rsid w:val="00986017"/>
    <w:rsid w:val="00993E40"/>
    <w:rsid w:val="009A312B"/>
    <w:rsid w:val="009A430E"/>
    <w:rsid w:val="009C03A1"/>
    <w:rsid w:val="009C2060"/>
    <w:rsid w:val="009C5813"/>
    <w:rsid w:val="009D33CF"/>
    <w:rsid w:val="009D6346"/>
    <w:rsid w:val="009E55EE"/>
    <w:rsid w:val="009E755E"/>
    <w:rsid w:val="009F0A60"/>
    <w:rsid w:val="009F1DE2"/>
    <w:rsid w:val="009F77C7"/>
    <w:rsid w:val="00A052ED"/>
    <w:rsid w:val="00A06279"/>
    <w:rsid w:val="00A113B2"/>
    <w:rsid w:val="00A125DF"/>
    <w:rsid w:val="00A130A5"/>
    <w:rsid w:val="00A26C22"/>
    <w:rsid w:val="00A3422A"/>
    <w:rsid w:val="00A34C7E"/>
    <w:rsid w:val="00A36060"/>
    <w:rsid w:val="00A472E3"/>
    <w:rsid w:val="00A569EF"/>
    <w:rsid w:val="00A60FC4"/>
    <w:rsid w:val="00A679D8"/>
    <w:rsid w:val="00A70BA7"/>
    <w:rsid w:val="00A73254"/>
    <w:rsid w:val="00A7494F"/>
    <w:rsid w:val="00A85F9D"/>
    <w:rsid w:val="00AA3D04"/>
    <w:rsid w:val="00AA4A21"/>
    <w:rsid w:val="00AC0166"/>
    <w:rsid w:val="00AC3098"/>
    <w:rsid w:val="00AC6C0B"/>
    <w:rsid w:val="00AD6B70"/>
    <w:rsid w:val="00AD710D"/>
    <w:rsid w:val="00AE0638"/>
    <w:rsid w:val="00AE33AA"/>
    <w:rsid w:val="00AE5498"/>
    <w:rsid w:val="00AF1DA6"/>
    <w:rsid w:val="00AF3B10"/>
    <w:rsid w:val="00AF6433"/>
    <w:rsid w:val="00AF76EC"/>
    <w:rsid w:val="00AF7C4F"/>
    <w:rsid w:val="00B02866"/>
    <w:rsid w:val="00B05EFD"/>
    <w:rsid w:val="00B06C3F"/>
    <w:rsid w:val="00B132D8"/>
    <w:rsid w:val="00B149D0"/>
    <w:rsid w:val="00B16A58"/>
    <w:rsid w:val="00B22422"/>
    <w:rsid w:val="00B31DB3"/>
    <w:rsid w:val="00B36EB9"/>
    <w:rsid w:val="00B5452A"/>
    <w:rsid w:val="00B61090"/>
    <w:rsid w:val="00B87CFB"/>
    <w:rsid w:val="00B91D36"/>
    <w:rsid w:val="00BA5759"/>
    <w:rsid w:val="00BB1856"/>
    <w:rsid w:val="00BC069B"/>
    <w:rsid w:val="00BD3048"/>
    <w:rsid w:val="00BD3D4B"/>
    <w:rsid w:val="00BD44CC"/>
    <w:rsid w:val="00BD7F4F"/>
    <w:rsid w:val="00BE1114"/>
    <w:rsid w:val="00BE1527"/>
    <w:rsid w:val="00BF5A99"/>
    <w:rsid w:val="00C0049B"/>
    <w:rsid w:val="00C05BA9"/>
    <w:rsid w:val="00C06939"/>
    <w:rsid w:val="00C141BB"/>
    <w:rsid w:val="00C27775"/>
    <w:rsid w:val="00C27B33"/>
    <w:rsid w:val="00C33FDD"/>
    <w:rsid w:val="00C35182"/>
    <w:rsid w:val="00C43A86"/>
    <w:rsid w:val="00C46473"/>
    <w:rsid w:val="00C5536A"/>
    <w:rsid w:val="00C5575D"/>
    <w:rsid w:val="00C6420D"/>
    <w:rsid w:val="00C64616"/>
    <w:rsid w:val="00C75647"/>
    <w:rsid w:val="00C77318"/>
    <w:rsid w:val="00C829BA"/>
    <w:rsid w:val="00C841DE"/>
    <w:rsid w:val="00C872DC"/>
    <w:rsid w:val="00CA29ED"/>
    <w:rsid w:val="00CA6B3E"/>
    <w:rsid w:val="00CB6521"/>
    <w:rsid w:val="00CC48CA"/>
    <w:rsid w:val="00CC6AFB"/>
    <w:rsid w:val="00CD3863"/>
    <w:rsid w:val="00CD44D6"/>
    <w:rsid w:val="00CE075E"/>
    <w:rsid w:val="00CE0CC3"/>
    <w:rsid w:val="00CE2EFD"/>
    <w:rsid w:val="00CE3956"/>
    <w:rsid w:val="00CF15AE"/>
    <w:rsid w:val="00CF1902"/>
    <w:rsid w:val="00CF2D27"/>
    <w:rsid w:val="00CF2EA1"/>
    <w:rsid w:val="00CF6CBC"/>
    <w:rsid w:val="00CF7105"/>
    <w:rsid w:val="00D075DF"/>
    <w:rsid w:val="00D11F55"/>
    <w:rsid w:val="00D23412"/>
    <w:rsid w:val="00D23C52"/>
    <w:rsid w:val="00D24142"/>
    <w:rsid w:val="00D25AB6"/>
    <w:rsid w:val="00D37C39"/>
    <w:rsid w:val="00D41044"/>
    <w:rsid w:val="00D440A4"/>
    <w:rsid w:val="00D445E0"/>
    <w:rsid w:val="00D4558D"/>
    <w:rsid w:val="00D507C0"/>
    <w:rsid w:val="00D548D7"/>
    <w:rsid w:val="00D619D7"/>
    <w:rsid w:val="00D65B21"/>
    <w:rsid w:val="00D74A9A"/>
    <w:rsid w:val="00D92FA0"/>
    <w:rsid w:val="00D92FA2"/>
    <w:rsid w:val="00D93C46"/>
    <w:rsid w:val="00DA0C92"/>
    <w:rsid w:val="00DA20FB"/>
    <w:rsid w:val="00DB688F"/>
    <w:rsid w:val="00DC49D3"/>
    <w:rsid w:val="00DC737E"/>
    <w:rsid w:val="00DE5B07"/>
    <w:rsid w:val="00DF7353"/>
    <w:rsid w:val="00E002BA"/>
    <w:rsid w:val="00E0125F"/>
    <w:rsid w:val="00E013EF"/>
    <w:rsid w:val="00E017E2"/>
    <w:rsid w:val="00E020A7"/>
    <w:rsid w:val="00E1240B"/>
    <w:rsid w:val="00E17667"/>
    <w:rsid w:val="00E21221"/>
    <w:rsid w:val="00E23A2E"/>
    <w:rsid w:val="00E24D53"/>
    <w:rsid w:val="00E26667"/>
    <w:rsid w:val="00E274AB"/>
    <w:rsid w:val="00E3137D"/>
    <w:rsid w:val="00E318FB"/>
    <w:rsid w:val="00E35DB6"/>
    <w:rsid w:val="00E45806"/>
    <w:rsid w:val="00E470B7"/>
    <w:rsid w:val="00E505A1"/>
    <w:rsid w:val="00E5088D"/>
    <w:rsid w:val="00E57D19"/>
    <w:rsid w:val="00E62182"/>
    <w:rsid w:val="00E70389"/>
    <w:rsid w:val="00E73695"/>
    <w:rsid w:val="00E74FBB"/>
    <w:rsid w:val="00E81A84"/>
    <w:rsid w:val="00E84FE4"/>
    <w:rsid w:val="00E91983"/>
    <w:rsid w:val="00E97373"/>
    <w:rsid w:val="00EA7997"/>
    <w:rsid w:val="00EB52E3"/>
    <w:rsid w:val="00EC247B"/>
    <w:rsid w:val="00EC5AF8"/>
    <w:rsid w:val="00ED073B"/>
    <w:rsid w:val="00ED2EED"/>
    <w:rsid w:val="00ED7E71"/>
    <w:rsid w:val="00EE1531"/>
    <w:rsid w:val="00EE7B86"/>
    <w:rsid w:val="00EF1804"/>
    <w:rsid w:val="00EF4B56"/>
    <w:rsid w:val="00F05E34"/>
    <w:rsid w:val="00F14429"/>
    <w:rsid w:val="00F1503A"/>
    <w:rsid w:val="00F171D6"/>
    <w:rsid w:val="00F20F69"/>
    <w:rsid w:val="00F25B12"/>
    <w:rsid w:val="00F26E7D"/>
    <w:rsid w:val="00F27512"/>
    <w:rsid w:val="00F3449B"/>
    <w:rsid w:val="00F34F2D"/>
    <w:rsid w:val="00F35955"/>
    <w:rsid w:val="00F363FF"/>
    <w:rsid w:val="00F3720A"/>
    <w:rsid w:val="00F410B7"/>
    <w:rsid w:val="00F42C8E"/>
    <w:rsid w:val="00F54BB7"/>
    <w:rsid w:val="00F56108"/>
    <w:rsid w:val="00F63B61"/>
    <w:rsid w:val="00F66EB0"/>
    <w:rsid w:val="00F7053A"/>
    <w:rsid w:val="00F70C20"/>
    <w:rsid w:val="00F7291B"/>
    <w:rsid w:val="00F76C26"/>
    <w:rsid w:val="00F8276C"/>
    <w:rsid w:val="00F84E34"/>
    <w:rsid w:val="00F927B5"/>
    <w:rsid w:val="00FA2E94"/>
    <w:rsid w:val="00FA4EA5"/>
    <w:rsid w:val="00FA6F93"/>
    <w:rsid w:val="00FD01D9"/>
    <w:rsid w:val="00FD7260"/>
    <w:rsid w:val="00FE1A6B"/>
    <w:rsid w:val="00FE3B9C"/>
    <w:rsid w:val="00FF1A75"/>
    <w:rsid w:val="00FF4D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272B"/>
  <w15:docId w15:val="{6DA0ADDD-C193-42DA-BF9A-F91247C4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6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120" w:after="120" w:line="240" w:lineRule="auto"/>
      <w:jc w:val="center"/>
      <w:outlineLvl w:val="0"/>
    </w:pPr>
    <w:rPr>
      <w:rFonts w:ascii="Times New Roman" w:eastAsia="Times New Roman" w:hAnsi="Times New Roman" w:cs="Times New Roman"/>
      <w:b/>
      <w:smallCaps/>
      <w:sz w:val="32"/>
      <w:szCs w:val="32"/>
    </w:rPr>
  </w:style>
  <w:style w:type="paragraph" w:styleId="2">
    <w:name w:val="heading 2"/>
    <w:basedOn w:val="a"/>
    <w:next w:val="a"/>
    <w:pPr>
      <w:keepNext/>
      <w:spacing w:before="240"/>
      <w:outlineLvl w:val="1"/>
    </w:pPr>
    <w:rPr>
      <w:b/>
      <w:i/>
      <w:sz w:val="28"/>
      <w:szCs w:val="28"/>
    </w:rPr>
  </w:style>
  <w:style w:type="paragraph" w:styleId="3">
    <w:name w:val="heading 3"/>
    <w:basedOn w:val="a"/>
    <w:next w:val="a"/>
    <w:link w:val="30"/>
    <w:pPr>
      <w:spacing w:before="120" w:after="0" w:line="240" w:lineRule="auto"/>
      <w:ind w:firstLine="709"/>
      <w:jc w:val="both"/>
      <w:outlineLvl w:val="2"/>
    </w:pPr>
    <w:rPr>
      <w:rFonts w:ascii="Times New Roman" w:eastAsia="Times New Roman" w:hAnsi="Times New Roman" w:cs="Times New Roman"/>
      <w:b/>
      <w:sz w:val="28"/>
      <w:szCs w:val="28"/>
    </w:rPr>
  </w:style>
  <w:style w:type="paragraph" w:styleId="4">
    <w:name w:val="heading 4"/>
    <w:basedOn w:val="a"/>
    <w:next w:val="a"/>
    <w:rsid w:val="003654E2"/>
    <w:pPr>
      <w:keepNext/>
      <w:keepLines/>
      <w:numPr>
        <w:numId w:val="306"/>
      </w:num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200"/>
      <w:ind w:left="86"/>
    </w:pPr>
    <w:rPr>
      <w:rFonts w:ascii="Cambria" w:eastAsia="Cambria" w:hAnsi="Cambria" w:cs="Cambria"/>
      <w:i/>
      <w:color w:val="4F81BD"/>
      <w:sz w:val="24"/>
      <w:szCs w:val="24"/>
    </w:rPr>
  </w:style>
  <w:style w:type="table" w:customStyle="1" w:styleId="20">
    <w:name w:val="2"/>
    <w:basedOn w:val="TableNormal"/>
    <w:tblPr>
      <w:tblStyleRowBandSize w:val="1"/>
      <w:tblStyleColBandSize w:val="1"/>
      <w:tblCellMar>
        <w:left w:w="115" w:type="dxa"/>
        <w:right w:w="115" w:type="dxa"/>
      </w:tblCellMar>
    </w:tblPr>
  </w:style>
  <w:style w:type="table" w:customStyle="1" w:styleId="10">
    <w:name w:val="1"/>
    <w:basedOn w:val="TableNormal"/>
    <w:tblPr>
      <w:tblStyleRowBandSize w:val="1"/>
      <w:tblStyleColBandSize w:val="1"/>
      <w:tblCellMar>
        <w:top w:w="15" w:type="dxa"/>
        <w:left w:w="15" w:type="dxa"/>
        <w:bottom w:w="15" w:type="dxa"/>
        <w:right w:w="15" w:type="dxa"/>
      </w:tblCellMar>
    </w:tbl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11">
    <w:name w:val="toc 1"/>
    <w:basedOn w:val="a"/>
    <w:next w:val="a"/>
    <w:autoRedefine/>
    <w:uiPriority w:val="39"/>
    <w:unhideWhenUsed/>
    <w:rsid w:val="00167ACF"/>
    <w:pPr>
      <w:tabs>
        <w:tab w:val="right" w:leader="dot" w:pos="9354"/>
      </w:tabs>
      <w:spacing w:line="240" w:lineRule="auto"/>
    </w:pPr>
    <w:rPr>
      <w:rFonts w:ascii="Times New Roman" w:hAnsi="Times New Roman"/>
      <w:b/>
      <w:sz w:val="28"/>
    </w:rPr>
  </w:style>
  <w:style w:type="paragraph" w:styleId="31">
    <w:name w:val="toc 3"/>
    <w:basedOn w:val="a"/>
    <w:next w:val="a"/>
    <w:autoRedefine/>
    <w:uiPriority w:val="39"/>
    <w:unhideWhenUsed/>
    <w:rsid w:val="00167ACF"/>
    <w:pPr>
      <w:tabs>
        <w:tab w:val="left" w:pos="880"/>
        <w:tab w:val="right" w:leader="dot" w:pos="9356"/>
      </w:tabs>
      <w:spacing w:line="240" w:lineRule="auto"/>
      <w:ind w:left="442"/>
    </w:pPr>
    <w:rPr>
      <w:rFonts w:ascii="Times New Roman" w:hAnsi="Times New Roman"/>
      <w:i/>
      <w:sz w:val="28"/>
    </w:rPr>
  </w:style>
  <w:style w:type="paragraph" w:styleId="40">
    <w:name w:val="toc 4"/>
    <w:basedOn w:val="a"/>
    <w:next w:val="a"/>
    <w:autoRedefine/>
    <w:uiPriority w:val="39"/>
    <w:unhideWhenUsed/>
    <w:rsid w:val="00E91983"/>
    <w:pPr>
      <w:spacing w:line="240" w:lineRule="auto"/>
      <w:ind w:left="658"/>
    </w:pPr>
    <w:rPr>
      <w:rFonts w:ascii="Times New Roman" w:hAnsi="Times New Roman"/>
      <w:i/>
      <w:sz w:val="24"/>
    </w:rPr>
  </w:style>
  <w:style w:type="paragraph" w:styleId="a8">
    <w:name w:val="Balloon Text"/>
    <w:basedOn w:val="a"/>
    <w:link w:val="a9"/>
    <w:uiPriority w:val="99"/>
    <w:semiHidden/>
    <w:unhideWhenUsed/>
    <w:rsid w:val="003B223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223A"/>
    <w:rPr>
      <w:rFonts w:ascii="Segoe UI" w:hAnsi="Segoe UI" w:cs="Segoe UI"/>
      <w:sz w:val="18"/>
      <w:szCs w:val="18"/>
    </w:rPr>
  </w:style>
  <w:style w:type="paragraph" w:styleId="aa">
    <w:name w:val="header"/>
    <w:basedOn w:val="a"/>
    <w:link w:val="ab"/>
    <w:uiPriority w:val="99"/>
    <w:unhideWhenUsed/>
    <w:rsid w:val="00D37C3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D37C39"/>
  </w:style>
  <w:style w:type="paragraph" w:styleId="ac">
    <w:name w:val="footer"/>
    <w:basedOn w:val="a"/>
    <w:link w:val="ad"/>
    <w:uiPriority w:val="99"/>
    <w:unhideWhenUsed/>
    <w:rsid w:val="00D37C39"/>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37C39"/>
  </w:style>
  <w:style w:type="paragraph" w:styleId="21">
    <w:name w:val="toc 2"/>
    <w:basedOn w:val="a"/>
    <w:next w:val="a"/>
    <w:autoRedefine/>
    <w:uiPriority w:val="39"/>
    <w:unhideWhenUsed/>
    <w:rsid w:val="00167ACF"/>
    <w:pPr>
      <w:tabs>
        <w:tab w:val="right" w:leader="dot" w:pos="9356"/>
      </w:tabs>
      <w:spacing w:line="240" w:lineRule="auto"/>
      <w:ind w:left="221"/>
    </w:pPr>
    <w:rPr>
      <w:rFonts w:ascii="Times New Roman" w:eastAsiaTheme="minorEastAsia" w:hAnsi="Times New Roman" w:cstheme="minorBidi"/>
      <w:sz w:val="28"/>
    </w:rPr>
  </w:style>
  <w:style w:type="character" w:styleId="ae">
    <w:name w:val="Hyperlink"/>
    <w:basedOn w:val="a0"/>
    <w:uiPriority w:val="99"/>
    <w:unhideWhenUsed/>
    <w:rsid w:val="003B223A"/>
    <w:rPr>
      <w:color w:val="0000FF" w:themeColor="hyperlink"/>
      <w:u w:val="single"/>
    </w:rPr>
  </w:style>
  <w:style w:type="paragraph" w:styleId="50">
    <w:name w:val="toc 5"/>
    <w:basedOn w:val="a"/>
    <w:next w:val="a"/>
    <w:autoRedefine/>
    <w:uiPriority w:val="39"/>
    <w:unhideWhenUsed/>
    <w:rsid w:val="00D92FA2"/>
    <w:pPr>
      <w:spacing w:after="100" w:line="259" w:lineRule="auto"/>
      <w:ind w:left="880"/>
    </w:pPr>
    <w:rPr>
      <w:rFonts w:asciiTheme="minorHAnsi" w:eastAsiaTheme="minorEastAsia" w:hAnsiTheme="minorHAnsi" w:cstheme="minorBidi"/>
    </w:rPr>
  </w:style>
  <w:style w:type="paragraph" w:styleId="60">
    <w:name w:val="toc 6"/>
    <w:basedOn w:val="a"/>
    <w:next w:val="a"/>
    <w:autoRedefine/>
    <w:uiPriority w:val="39"/>
    <w:unhideWhenUsed/>
    <w:rsid w:val="00D92FA2"/>
    <w:pPr>
      <w:spacing w:after="100" w:line="259" w:lineRule="auto"/>
      <w:ind w:left="1100"/>
    </w:pPr>
    <w:rPr>
      <w:rFonts w:asciiTheme="minorHAnsi" w:eastAsiaTheme="minorEastAsia" w:hAnsiTheme="minorHAnsi" w:cstheme="minorBidi"/>
    </w:rPr>
  </w:style>
  <w:style w:type="paragraph" w:styleId="7">
    <w:name w:val="toc 7"/>
    <w:basedOn w:val="a"/>
    <w:next w:val="a"/>
    <w:autoRedefine/>
    <w:uiPriority w:val="39"/>
    <w:unhideWhenUsed/>
    <w:rsid w:val="00D92FA2"/>
    <w:pPr>
      <w:spacing w:after="100" w:line="259" w:lineRule="auto"/>
      <w:ind w:left="1320"/>
    </w:pPr>
    <w:rPr>
      <w:rFonts w:asciiTheme="minorHAnsi" w:eastAsiaTheme="minorEastAsia" w:hAnsiTheme="minorHAnsi" w:cstheme="minorBidi"/>
    </w:rPr>
  </w:style>
  <w:style w:type="paragraph" w:styleId="8">
    <w:name w:val="toc 8"/>
    <w:basedOn w:val="a"/>
    <w:next w:val="a"/>
    <w:autoRedefine/>
    <w:uiPriority w:val="39"/>
    <w:unhideWhenUsed/>
    <w:rsid w:val="00D92FA2"/>
    <w:pPr>
      <w:spacing w:after="100" w:line="259" w:lineRule="auto"/>
      <w:ind w:left="1540"/>
    </w:pPr>
    <w:rPr>
      <w:rFonts w:asciiTheme="minorHAnsi" w:eastAsiaTheme="minorEastAsia" w:hAnsiTheme="minorHAnsi" w:cstheme="minorBidi"/>
    </w:rPr>
  </w:style>
  <w:style w:type="paragraph" w:styleId="9">
    <w:name w:val="toc 9"/>
    <w:basedOn w:val="a"/>
    <w:next w:val="a"/>
    <w:autoRedefine/>
    <w:uiPriority w:val="39"/>
    <w:unhideWhenUsed/>
    <w:rsid w:val="00D92FA2"/>
    <w:pPr>
      <w:spacing w:after="100" w:line="259" w:lineRule="auto"/>
      <w:ind w:left="1760"/>
    </w:pPr>
    <w:rPr>
      <w:rFonts w:asciiTheme="minorHAnsi" w:eastAsiaTheme="minorEastAsia" w:hAnsiTheme="minorHAnsi" w:cstheme="minorBidi"/>
    </w:rPr>
  </w:style>
  <w:style w:type="paragraph" w:styleId="HTML">
    <w:name w:val="HTML Preformatted"/>
    <w:basedOn w:val="a"/>
    <w:link w:val="HTML0"/>
    <w:uiPriority w:val="99"/>
    <w:unhideWhenUsed/>
    <w:rsid w:val="002F6C3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2F6C32"/>
    <w:rPr>
      <w:rFonts w:ascii="Consolas" w:hAnsi="Consolas"/>
      <w:sz w:val="20"/>
      <w:szCs w:val="20"/>
    </w:rPr>
  </w:style>
  <w:style w:type="paragraph" w:styleId="af">
    <w:name w:val="List Paragraph"/>
    <w:basedOn w:val="a"/>
    <w:uiPriority w:val="34"/>
    <w:qFormat/>
    <w:rsid w:val="009C03A1"/>
    <w:pPr>
      <w:ind w:left="720"/>
      <w:contextualSpacing/>
    </w:pPr>
  </w:style>
  <w:style w:type="paragraph" w:styleId="af0">
    <w:name w:val="TOC Heading"/>
    <w:basedOn w:val="1"/>
    <w:next w:val="a"/>
    <w:uiPriority w:val="39"/>
    <w:unhideWhenUsed/>
    <w:qFormat/>
    <w:rsid w:val="0049482E"/>
    <w:pPr>
      <w:keepLines/>
      <w:spacing w:before="240" w:after="0" w:line="259" w:lineRule="auto"/>
      <w:jc w:val="left"/>
      <w:outlineLvl w:val="9"/>
    </w:pPr>
    <w:rPr>
      <w:rFonts w:asciiTheme="majorHAnsi" w:eastAsiaTheme="majorEastAsia" w:hAnsiTheme="majorHAnsi" w:cstheme="majorBidi"/>
      <w:b w:val="0"/>
      <w:smallCaps w:val="0"/>
      <w:color w:val="365F91" w:themeColor="accent1" w:themeShade="BF"/>
    </w:rPr>
  </w:style>
  <w:style w:type="character" w:customStyle="1" w:styleId="30">
    <w:name w:val="Заголовок 3 Знак"/>
    <w:basedOn w:val="a0"/>
    <w:link w:val="3"/>
    <w:rsid w:val="00815D10"/>
    <w:rPr>
      <w:rFonts w:ascii="Times New Roman" w:eastAsia="Times New Roman" w:hAnsi="Times New Roman" w:cs="Times New Roman"/>
      <w:b/>
      <w:sz w:val="28"/>
      <w:szCs w:val="28"/>
    </w:rPr>
  </w:style>
  <w:style w:type="paragraph" w:customStyle="1" w:styleId="rvps21">
    <w:name w:val="rvps21"/>
    <w:basedOn w:val="a"/>
    <w:rsid w:val="005F2D5F"/>
    <w:pPr>
      <w:spacing w:after="125" w:line="240" w:lineRule="auto"/>
      <w:ind w:firstLine="376"/>
      <w:jc w:val="both"/>
    </w:pPr>
    <w:rPr>
      <w:rFonts w:ascii="Times New Roman" w:eastAsiaTheme="minorEastAsia" w:hAnsi="Times New Roman" w:cs="Times New Roman"/>
      <w:sz w:val="24"/>
      <w:szCs w:val="24"/>
      <w:lang w:val="ru-RU" w:eastAsia="ru-RU"/>
    </w:rPr>
  </w:style>
  <w:style w:type="character" w:customStyle="1" w:styleId="rvts9">
    <w:name w:val="rvts9"/>
    <w:rsid w:val="00F66EB0"/>
  </w:style>
  <w:style w:type="paragraph" w:customStyle="1" w:styleId="rvps2">
    <w:name w:val="rvps2"/>
    <w:basedOn w:val="a"/>
    <w:rsid w:val="00F66EB0"/>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rmal (Web)"/>
    <w:basedOn w:val="a"/>
    <w:uiPriority w:val="99"/>
    <w:semiHidden/>
    <w:unhideWhenUsed/>
    <w:rsid w:val="00F66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F66EB0"/>
  </w:style>
  <w:style w:type="character" w:styleId="af2">
    <w:name w:val="Placeholder Text"/>
    <w:basedOn w:val="a0"/>
    <w:uiPriority w:val="99"/>
    <w:semiHidden/>
    <w:rsid w:val="002553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098">
      <w:bodyDiv w:val="1"/>
      <w:marLeft w:val="0"/>
      <w:marRight w:val="0"/>
      <w:marTop w:val="0"/>
      <w:marBottom w:val="0"/>
      <w:divBdr>
        <w:top w:val="none" w:sz="0" w:space="0" w:color="auto"/>
        <w:left w:val="none" w:sz="0" w:space="0" w:color="auto"/>
        <w:bottom w:val="none" w:sz="0" w:space="0" w:color="auto"/>
        <w:right w:val="none" w:sz="0" w:space="0" w:color="auto"/>
      </w:divBdr>
    </w:div>
    <w:div w:id="84883816">
      <w:bodyDiv w:val="1"/>
      <w:marLeft w:val="0"/>
      <w:marRight w:val="0"/>
      <w:marTop w:val="0"/>
      <w:marBottom w:val="0"/>
      <w:divBdr>
        <w:top w:val="none" w:sz="0" w:space="0" w:color="auto"/>
        <w:left w:val="none" w:sz="0" w:space="0" w:color="auto"/>
        <w:bottom w:val="none" w:sz="0" w:space="0" w:color="auto"/>
        <w:right w:val="none" w:sz="0" w:space="0" w:color="auto"/>
      </w:divBdr>
    </w:div>
    <w:div w:id="94521193">
      <w:bodyDiv w:val="1"/>
      <w:marLeft w:val="0"/>
      <w:marRight w:val="0"/>
      <w:marTop w:val="0"/>
      <w:marBottom w:val="0"/>
      <w:divBdr>
        <w:top w:val="none" w:sz="0" w:space="0" w:color="auto"/>
        <w:left w:val="none" w:sz="0" w:space="0" w:color="auto"/>
        <w:bottom w:val="none" w:sz="0" w:space="0" w:color="auto"/>
        <w:right w:val="none" w:sz="0" w:space="0" w:color="auto"/>
      </w:divBdr>
    </w:div>
    <w:div w:id="266889343">
      <w:bodyDiv w:val="1"/>
      <w:marLeft w:val="0"/>
      <w:marRight w:val="0"/>
      <w:marTop w:val="0"/>
      <w:marBottom w:val="0"/>
      <w:divBdr>
        <w:top w:val="none" w:sz="0" w:space="0" w:color="auto"/>
        <w:left w:val="none" w:sz="0" w:space="0" w:color="auto"/>
        <w:bottom w:val="none" w:sz="0" w:space="0" w:color="auto"/>
        <w:right w:val="none" w:sz="0" w:space="0" w:color="auto"/>
      </w:divBdr>
    </w:div>
    <w:div w:id="446119672">
      <w:bodyDiv w:val="1"/>
      <w:marLeft w:val="0"/>
      <w:marRight w:val="0"/>
      <w:marTop w:val="0"/>
      <w:marBottom w:val="0"/>
      <w:divBdr>
        <w:top w:val="none" w:sz="0" w:space="0" w:color="auto"/>
        <w:left w:val="none" w:sz="0" w:space="0" w:color="auto"/>
        <w:bottom w:val="none" w:sz="0" w:space="0" w:color="auto"/>
        <w:right w:val="none" w:sz="0" w:space="0" w:color="auto"/>
      </w:divBdr>
    </w:div>
    <w:div w:id="472218779">
      <w:bodyDiv w:val="1"/>
      <w:marLeft w:val="0"/>
      <w:marRight w:val="0"/>
      <w:marTop w:val="0"/>
      <w:marBottom w:val="0"/>
      <w:divBdr>
        <w:top w:val="none" w:sz="0" w:space="0" w:color="auto"/>
        <w:left w:val="none" w:sz="0" w:space="0" w:color="auto"/>
        <w:bottom w:val="none" w:sz="0" w:space="0" w:color="auto"/>
        <w:right w:val="none" w:sz="0" w:space="0" w:color="auto"/>
      </w:divBdr>
    </w:div>
    <w:div w:id="522129695">
      <w:bodyDiv w:val="1"/>
      <w:marLeft w:val="0"/>
      <w:marRight w:val="0"/>
      <w:marTop w:val="0"/>
      <w:marBottom w:val="0"/>
      <w:divBdr>
        <w:top w:val="none" w:sz="0" w:space="0" w:color="auto"/>
        <w:left w:val="none" w:sz="0" w:space="0" w:color="auto"/>
        <w:bottom w:val="none" w:sz="0" w:space="0" w:color="auto"/>
        <w:right w:val="none" w:sz="0" w:space="0" w:color="auto"/>
      </w:divBdr>
    </w:div>
    <w:div w:id="538973188">
      <w:bodyDiv w:val="1"/>
      <w:marLeft w:val="0"/>
      <w:marRight w:val="0"/>
      <w:marTop w:val="0"/>
      <w:marBottom w:val="0"/>
      <w:divBdr>
        <w:top w:val="none" w:sz="0" w:space="0" w:color="auto"/>
        <w:left w:val="none" w:sz="0" w:space="0" w:color="auto"/>
        <w:bottom w:val="none" w:sz="0" w:space="0" w:color="auto"/>
        <w:right w:val="none" w:sz="0" w:space="0" w:color="auto"/>
      </w:divBdr>
    </w:div>
    <w:div w:id="556480346">
      <w:bodyDiv w:val="1"/>
      <w:marLeft w:val="0"/>
      <w:marRight w:val="0"/>
      <w:marTop w:val="0"/>
      <w:marBottom w:val="0"/>
      <w:divBdr>
        <w:top w:val="none" w:sz="0" w:space="0" w:color="auto"/>
        <w:left w:val="none" w:sz="0" w:space="0" w:color="auto"/>
        <w:bottom w:val="none" w:sz="0" w:space="0" w:color="auto"/>
        <w:right w:val="none" w:sz="0" w:space="0" w:color="auto"/>
      </w:divBdr>
    </w:div>
    <w:div w:id="570892805">
      <w:bodyDiv w:val="1"/>
      <w:marLeft w:val="0"/>
      <w:marRight w:val="0"/>
      <w:marTop w:val="0"/>
      <w:marBottom w:val="0"/>
      <w:divBdr>
        <w:top w:val="none" w:sz="0" w:space="0" w:color="auto"/>
        <w:left w:val="none" w:sz="0" w:space="0" w:color="auto"/>
        <w:bottom w:val="none" w:sz="0" w:space="0" w:color="auto"/>
        <w:right w:val="none" w:sz="0" w:space="0" w:color="auto"/>
      </w:divBdr>
    </w:div>
    <w:div w:id="651132651">
      <w:bodyDiv w:val="1"/>
      <w:marLeft w:val="0"/>
      <w:marRight w:val="0"/>
      <w:marTop w:val="0"/>
      <w:marBottom w:val="0"/>
      <w:divBdr>
        <w:top w:val="none" w:sz="0" w:space="0" w:color="auto"/>
        <w:left w:val="none" w:sz="0" w:space="0" w:color="auto"/>
        <w:bottom w:val="none" w:sz="0" w:space="0" w:color="auto"/>
        <w:right w:val="none" w:sz="0" w:space="0" w:color="auto"/>
      </w:divBdr>
    </w:div>
    <w:div w:id="799030335">
      <w:bodyDiv w:val="1"/>
      <w:marLeft w:val="0"/>
      <w:marRight w:val="0"/>
      <w:marTop w:val="0"/>
      <w:marBottom w:val="0"/>
      <w:divBdr>
        <w:top w:val="none" w:sz="0" w:space="0" w:color="auto"/>
        <w:left w:val="none" w:sz="0" w:space="0" w:color="auto"/>
        <w:bottom w:val="none" w:sz="0" w:space="0" w:color="auto"/>
        <w:right w:val="none" w:sz="0" w:space="0" w:color="auto"/>
      </w:divBdr>
    </w:div>
    <w:div w:id="849954455">
      <w:bodyDiv w:val="1"/>
      <w:marLeft w:val="0"/>
      <w:marRight w:val="0"/>
      <w:marTop w:val="0"/>
      <w:marBottom w:val="0"/>
      <w:divBdr>
        <w:top w:val="none" w:sz="0" w:space="0" w:color="auto"/>
        <w:left w:val="none" w:sz="0" w:space="0" w:color="auto"/>
        <w:bottom w:val="none" w:sz="0" w:space="0" w:color="auto"/>
        <w:right w:val="none" w:sz="0" w:space="0" w:color="auto"/>
      </w:divBdr>
    </w:div>
    <w:div w:id="866526768">
      <w:bodyDiv w:val="1"/>
      <w:marLeft w:val="0"/>
      <w:marRight w:val="0"/>
      <w:marTop w:val="0"/>
      <w:marBottom w:val="0"/>
      <w:divBdr>
        <w:top w:val="none" w:sz="0" w:space="0" w:color="auto"/>
        <w:left w:val="none" w:sz="0" w:space="0" w:color="auto"/>
        <w:bottom w:val="none" w:sz="0" w:space="0" w:color="auto"/>
        <w:right w:val="none" w:sz="0" w:space="0" w:color="auto"/>
      </w:divBdr>
    </w:div>
    <w:div w:id="903564068">
      <w:bodyDiv w:val="1"/>
      <w:marLeft w:val="0"/>
      <w:marRight w:val="0"/>
      <w:marTop w:val="0"/>
      <w:marBottom w:val="0"/>
      <w:divBdr>
        <w:top w:val="none" w:sz="0" w:space="0" w:color="auto"/>
        <w:left w:val="none" w:sz="0" w:space="0" w:color="auto"/>
        <w:bottom w:val="none" w:sz="0" w:space="0" w:color="auto"/>
        <w:right w:val="none" w:sz="0" w:space="0" w:color="auto"/>
      </w:divBdr>
    </w:div>
    <w:div w:id="946699148">
      <w:bodyDiv w:val="1"/>
      <w:marLeft w:val="0"/>
      <w:marRight w:val="0"/>
      <w:marTop w:val="0"/>
      <w:marBottom w:val="0"/>
      <w:divBdr>
        <w:top w:val="none" w:sz="0" w:space="0" w:color="auto"/>
        <w:left w:val="none" w:sz="0" w:space="0" w:color="auto"/>
        <w:bottom w:val="none" w:sz="0" w:space="0" w:color="auto"/>
        <w:right w:val="none" w:sz="0" w:space="0" w:color="auto"/>
      </w:divBdr>
    </w:div>
    <w:div w:id="1003164141">
      <w:bodyDiv w:val="1"/>
      <w:marLeft w:val="0"/>
      <w:marRight w:val="0"/>
      <w:marTop w:val="0"/>
      <w:marBottom w:val="0"/>
      <w:divBdr>
        <w:top w:val="none" w:sz="0" w:space="0" w:color="auto"/>
        <w:left w:val="none" w:sz="0" w:space="0" w:color="auto"/>
        <w:bottom w:val="none" w:sz="0" w:space="0" w:color="auto"/>
        <w:right w:val="none" w:sz="0" w:space="0" w:color="auto"/>
      </w:divBdr>
    </w:div>
    <w:div w:id="1275404139">
      <w:bodyDiv w:val="1"/>
      <w:marLeft w:val="0"/>
      <w:marRight w:val="0"/>
      <w:marTop w:val="0"/>
      <w:marBottom w:val="0"/>
      <w:divBdr>
        <w:top w:val="none" w:sz="0" w:space="0" w:color="auto"/>
        <w:left w:val="none" w:sz="0" w:space="0" w:color="auto"/>
        <w:bottom w:val="none" w:sz="0" w:space="0" w:color="auto"/>
        <w:right w:val="none" w:sz="0" w:space="0" w:color="auto"/>
      </w:divBdr>
    </w:div>
    <w:div w:id="1486510184">
      <w:bodyDiv w:val="1"/>
      <w:marLeft w:val="0"/>
      <w:marRight w:val="0"/>
      <w:marTop w:val="0"/>
      <w:marBottom w:val="0"/>
      <w:divBdr>
        <w:top w:val="none" w:sz="0" w:space="0" w:color="auto"/>
        <w:left w:val="none" w:sz="0" w:space="0" w:color="auto"/>
        <w:bottom w:val="none" w:sz="0" w:space="0" w:color="auto"/>
        <w:right w:val="none" w:sz="0" w:space="0" w:color="auto"/>
      </w:divBdr>
    </w:div>
    <w:div w:id="1495141122">
      <w:bodyDiv w:val="1"/>
      <w:marLeft w:val="0"/>
      <w:marRight w:val="0"/>
      <w:marTop w:val="0"/>
      <w:marBottom w:val="0"/>
      <w:divBdr>
        <w:top w:val="none" w:sz="0" w:space="0" w:color="auto"/>
        <w:left w:val="none" w:sz="0" w:space="0" w:color="auto"/>
        <w:bottom w:val="none" w:sz="0" w:space="0" w:color="auto"/>
        <w:right w:val="none" w:sz="0" w:space="0" w:color="auto"/>
      </w:divBdr>
    </w:div>
    <w:div w:id="1605068422">
      <w:bodyDiv w:val="1"/>
      <w:marLeft w:val="0"/>
      <w:marRight w:val="0"/>
      <w:marTop w:val="0"/>
      <w:marBottom w:val="0"/>
      <w:divBdr>
        <w:top w:val="none" w:sz="0" w:space="0" w:color="auto"/>
        <w:left w:val="none" w:sz="0" w:space="0" w:color="auto"/>
        <w:bottom w:val="none" w:sz="0" w:space="0" w:color="auto"/>
        <w:right w:val="none" w:sz="0" w:space="0" w:color="auto"/>
      </w:divBdr>
    </w:div>
    <w:div w:id="1796481913">
      <w:bodyDiv w:val="1"/>
      <w:marLeft w:val="0"/>
      <w:marRight w:val="0"/>
      <w:marTop w:val="0"/>
      <w:marBottom w:val="0"/>
      <w:divBdr>
        <w:top w:val="none" w:sz="0" w:space="0" w:color="auto"/>
        <w:left w:val="none" w:sz="0" w:space="0" w:color="auto"/>
        <w:bottom w:val="none" w:sz="0" w:space="0" w:color="auto"/>
        <w:right w:val="none" w:sz="0" w:space="0" w:color="auto"/>
      </w:divBdr>
    </w:div>
    <w:div w:id="1817797920">
      <w:bodyDiv w:val="1"/>
      <w:marLeft w:val="0"/>
      <w:marRight w:val="0"/>
      <w:marTop w:val="0"/>
      <w:marBottom w:val="0"/>
      <w:divBdr>
        <w:top w:val="none" w:sz="0" w:space="0" w:color="auto"/>
        <w:left w:val="none" w:sz="0" w:space="0" w:color="auto"/>
        <w:bottom w:val="none" w:sz="0" w:space="0" w:color="auto"/>
        <w:right w:val="none" w:sz="0" w:space="0" w:color="auto"/>
      </w:divBdr>
    </w:div>
    <w:div w:id="1869486112">
      <w:bodyDiv w:val="1"/>
      <w:marLeft w:val="0"/>
      <w:marRight w:val="0"/>
      <w:marTop w:val="0"/>
      <w:marBottom w:val="0"/>
      <w:divBdr>
        <w:top w:val="none" w:sz="0" w:space="0" w:color="auto"/>
        <w:left w:val="none" w:sz="0" w:space="0" w:color="auto"/>
        <w:bottom w:val="none" w:sz="0" w:space="0" w:color="auto"/>
        <w:right w:val="none" w:sz="0" w:space="0" w:color="auto"/>
      </w:divBdr>
    </w:div>
    <w:div w:id="1884514492">
      <w:bodyDiv w:val="1"/>
      <w:marLeft w:val="0"/>
      <w:marRight w:val="0"/>
      <w:marTop w:val="0"/>
      <w:marBottom w:val="0"/>
      <w:divBdr>
        <w:top w:val="none" w:sz="0" w:space="0" w:color="auto"/>
        <w:left w:val="none" w:sz="0" w:space="0" w:color="auto"/>
        <w:bottom w:val="none" w:sz="0" w:space="0" w:color="auto"/>
        <w:right w:val="none" w:sz="0" w:space="0" w:color="auto"/>
      </w:divBdr>
    </w:div>
    <w:div w:id="2004428576">
      <w:bodyDiv w:val="1"/>
      <w:marLeft w:val="0"/>
      <w:marRight w:val="0"/>
      <w:marTop w:val="0"/>
      <w:marBottom w:val="0"/>
      <w:divBdr>
        <w:top w:val="none" w:sz="0" w:space="0" w:color="auto"/>
        <w:left w:val="none" w:sz="0" w:space="0" w:color="auto"/>
        <w:bottom w:val="none" w:sz="0" w:space="0" w:color="auto"/>
        <w:right w:val="none" w:sz="0" w:space="0" w:color="auto"/>
      </w:divBdr>
    </w:div>
    <w:div w:id="2095858565">
      <w:bodyDiv w:val="1"/>
      <w:marLeft w:val="0"/>
      <w:marRight w:val="0"/>
      <w:marTop w:val="0"/>
      <w:marBottom w:val="0"/>
      <w:divBdr>
        <w:top w:val="none" w:sz="0" w:space="0" w:color="auto"/>
        <w:left w:val="none" w:sz="0" w:space="0" w:color="auto"/>
        <w:bottom w:val="none" w:sz="0" w:space="0" w:color="auto"/>
        <w:right w:val="none" w:sz="0" w:space="0" w:color="auto"/>
      </w:divBdr>
    </w:div>
    <w:div w:id="2104106361">
      <w:bodyDiv w:val="1"/>
      <w:marLeft w:val="0"/>
      <w:marRight w:val="0"/>
      <w:marTop w:val="0"/>
      <w:marBottom w:val="0"/>
      <w:divBdr>
        <w:top w:val="none" w:sz="0" w:space="0" w:color="auto"/>
        <w:left w:val="none" w:sz="0" w:space="0" w:color="auto"/>
        <w:bottom w:val="none" w:sz="0" w:space="0" w:color="auto"/>
        <w:right w:val="none" w:sz="0" w:space="0" w:color="auto"/>
      </w:divBdr>
    </w:div>
    <w:div w:id="2111928058">
      <w:bodyDiv w:val="1"/>
      <w:marLeft w:val="0"/>
      <w:marRight w:val="0"/>
      <w:marTop w:val="0"/>
      <w:marBottom w:val="0"/>
      <w:divBdr>
        <w:top w:val="none" w:sz="0" w:space="0" w:color="auto"/>
        <w:left w:val="none" w:sz="0" w:space="0" w:color="auto"/>
        <w:bottom w:val="none" w:sz="0" w:space="0" w:color="auto"/>
        <w:right w:val="none" w:sz="0" w:space="0" w:color="auto"/>
      </w:divBdr>
    </w:div>
    <w:div w:id="211767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1031-2016-%D0%BF/paran11" TargetMode="External"/><Relationship Id="rId18" Type="http://schemas.openxmlformats.org/officeDocument/2006/relationships/hyperlink" Target="https://eur-lex.europa.eu/legal-content/EN/TXT/?uri=CELEX:02017R0625-20170407" TargetMode="External"/><Relationship Id="rId26" Type="http://schemas.openxmlformats.org/officeDocument/2006/relationships/hyperlink" Target="https://eur-lex.europa.eu/legal-content/EN/TXT/?uri=CELEX:02017R0625-20170407" TargetMode="External"/><Relationship Id="rId39" Type="http://schemas.openxmlformats.org/officeDocument/2006/relationships/hyperlink" Target="https://eur-lex.europa.eu/legal-content/EN/ALL/?uri=CELEX:32016R2031" TargetMode="External"/><Relationship Id="rId3" Type="http://schemas.openxmlformats.org/officeDocument/2006/relationships/styles" Target="styles.xml"/><Relationship Id="rId21" Type="http://schemas.openxmlformats.org/officeDocument/2006/relationships/hyperlink" Target="https://eur-lex.europa.eu/legal-content/EN/TXT/?uri=CELEX:02017R0625-20170407" TargetMode="External"/><Relationship Id="rId34" Type="http://schemas.openxmlformats.org/officeDocument/2006/relationships/hyperlink" Target="https://eur-lex.europa.eu/legal-content/EN/TXT/?uri=CELEX%3A32017R0625" TargetMode="External"/><Relationship Id="rId42" Type="http://schemas.openxmlformats.org/officeDocument/2006/relationships/hyperlink" Target="https://eur-lex.europa.eu/legal-content/EN/TXT/?uri=CELEX%3A32017R0625"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lex.europa.eu/legal-content/EN/TXT/?uri=CELEX:02017R0625-20170407" TargetMode="External"/><Relationship Id="rId17" Type="http://schemas.openxmlformats.org/officeDocument/2006/relationships/hyperlink" Target="https://eur-lex.europa.eu/legal-content/EN/TXT/?uri=CELEX:02017R0625-20170407" TargetMode="External"/><Relationship Id="rId25" Type="http://schemas.openxmlformats.org/officeDocument/2006/relationships/hyperlink" Target="https://eur-lex.europa.eu/legal-content/EN/TXT/?uri=CELEX:02017R0625-20170407" TargetMode="External"/><Relationship Id="rId33" Type="http://schemas.openxmlformats.org/officeDocument/2006/relationships/hyperlink" Target="https://eur-lex.europa.eu/legal-content/EN/TXT/?uri=CELEX%3A32017R0625" TargetMode="External"/><Relationship Id="rId38" Type="http://schemas.openxmlformats.org/officeDocument/2006/relationships/hyperlink" Target="https://eur-lex.europa.eu/legal-content/EN/ALL/?uri=CELEX:32016R203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lex.europa.eu/legal-content/EN/TXT/?uri=CELEX:02017R0625-20170407" TargetMode="External"/><Relationship Id="rId20" Type="http://schemas.openxmlformats.org/officeDocument/2006/relationships/hyperlink" Target="https://eur-lex.europa.eu/legal-content/EN/TXT/?uri=CELEX:02017R0625-20170407" TargetMode="External"/><Relationship Id="rId29" Type="http://schemas.openxmlformats.org/officeDocument/2006/relationships/hyperlink" Target="https://eur-lex.europa.eu/legal-content/EN/TXT/?uri=CELEX:02017R0625-20170407" TargetMode="External"/><Relationship Id="rId41" Type="http://schemas.openxmlformats.org/officeDocument/2006/relationships/hyperlink" Target="https://eur-lex.europa.eu/legal-content/EN/TXT/?uri=CELEX%3A32017R0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qid=1535546827136&amp;uri=CELEX:02009R1107-20170828" TargetMode="External"/><Relationship Id="rId24" Type="http://schemas.openxmlformats.org/officeDocument/2006/relationships/hyperlink" Target="https://eur-lex.europa.eu/legal-content/EN/TXT/?uri=CELEX:02017R0625-20170407" TargetMode="External"/><Relationship Id="rId32" Type="http://schemas.openxmlformats.org/officeDocument/2006/relationships/hyperlink" Target="https://eur-lex.europa.eu/legal-content/EN/TXT/?uri=CELEX%3A32017R0625" TargetMode="External"/><Relationship Id="rId37" Type="http://schemas.openxmlformats.org/officeDocument/2006/relationships/hyperlink" Target="http://www.fao.org/3/a-mb160e.pdf" TargetMode="External"/><Relationship Id="rId40" Type="http://schemas.openxmlformats.org/officeDocument/2006/relationships/hyperlink" Target="https://eur-lex.europa.eu/legal-content/EN/TXT/?uri=CELEX%3A32017R0625" TargetMode="External"/><Relationship Id="rId45" Type="http://schemas.openxmlformats.org/officeDocument/2006/relationships/hyperlink" Target="https://xn--80aagahqwyibe8an.com/laws/show/322-08.html" TargetMode="External"/><Relationship Id="rId5" Type="http://schemas.openxmlformats.org/officeDocument/2006/relationships/webSettings" Target="webSettings.xml"/><Relationship Id="rId15" Type="http://schemas.openxmlformats.org/officeDocument/2006/relationships/hyperlink" Target="https://eur-lex.europa.eu/legal-content/EN/TXT/?uri=CELEX:02017R0625-20170407" TargetMode="External"/><Relationship Id="rId23" Type="http://schemas.openxmlformats.org/officeDocument/2006/relationships/hyperlink" Target="https://eur-lex.europa.eu/legal-content/EN/TXT/?uri=CELEX:02017R0625-20170407" TargetMode="External"/><Relationship Id="rId28" Type="http://schemas.openxmlformats.org/officeDocument/2006/relationships/hyperlink" Target="https://eur-lex.europa.eu/legal-content/EN/TXT/?uri=CELEX:02017R0625-20170407" TargetMode="External"/><Relationship Id="rId36" Type="http://schemas.openxmlformats.org/officeDocument/2006/relationships/hyperlink" Target="https://eur-lex.europa.eu/legal-content/EN/TXT/?uri=CELEX%3A32017R0625" TargetMode="External"/><Relationship Id="rId49" Type="http://schemas.openxmlformats.org/officeDocument/2006/relationships/theme" Target="theme/theme1.xml"/><Relationship Id="rId10" Type="http://schemas.openxmlformats.org/officeDocument/2006/relationships/hyperlink" Target="https://eur-lex.europa.eu/legal-content/EN/TXT/?uri=CELEX:02009L0128-20140630" TargetMode="External"/><Relationship Id="rId19" Type="http://schemas.openxmlformats.org/officeDocument/2006/relationships/hyperlink" Target="https://eur-lex.europa.eu/legal-content/EN/TXT/?uri=CELEX:02017R0625-20170407" TargetMode="External"/><Relationship Id="rId31" Type="http://schemas.openxmlformats.org/officeDocument/2006/relationships/hyperlink" Target="https://eur-lex.europa.eu/legal-content/EN/TXT/?uri=CELEX%3A32017R0625" TargetMode="External"/><Relationship Id="rId44" Type="http://schemas.openxmlformats.org/officeDocument/2006/relationships/hyperlink" Target="http://zakon.rada.gov.ua/laws/show/1404-19" TargetMode="External"/><Relationship Id="rId4" Type="http://schemas.openxmlformats.org/officeDocument/2006/relationships/settings" Target="settings.xml"/><Relationship Id="rId9" Type="http://schemas.openxmlformats.org/officeDocument/2006/relationships/hyperlink" Target="https://eur-lex.europa.eu/legal-content/EN/TXT/HTML/?uri=CELEX:32016R2031&amp;rid=1" TargetMode="External"/><Relationship Id="rId14" Type="http://schemas.openxmlformats.org/officeDocument/2006/relationships/hyperlink" Target="http://zakon.rada.gov.ua/laws/show/2939-17" TargetMode="External"/><Relationship Id="rId22" Type="http://schemas.openxmlformats.org/officeDocument/2006/relationships/hyperlink" Target="https://eur-lex.europa.eu/legal-content/EN/TXT/?uri=CELEX:02017R0625-20170407" TargetMode="External"/><Relationship Id="rId27" Type="http://schemas.openxmlformats.org/officeDocument/2006/relationships/hyperlink" Target="https://eur-lex.europa.eu/legal-content/EN/TXT/?uri=CELEX:02017R0625-20170407" TargetMode="External"/><Relationship Id="rId30" Type="http://schemas.openxmlformats.org/officeDocument/2006/relationships/hyperlink" Target="https://eur-lex.europa.eu/legal-content/EN/TXT/?uri=CELEX%3A32017R0625" TargetMode="External"/><Relationship Id="rId35" Type="http://schemas.openxmlformats.org/officeDocument/2006/relationships/hyperlink" Target="https://eur-lex.europa.eu/legal-content/EN/ALL/?uri=CELEX:32016R2031" TargetMode="External"/><Relationship Id="rId43" Type="http://schemas.openxmlformats.org/officeDocument/2006/relationships/hyperlink" Target="https://eur-lex.europa.eu/legal-content/EN/TXT/?uri=CELEX%3A32017R0625" TargetMode="External"/><Relationship Id="rId48" Type="http://schemas.openxmlformats.org/officeDocument/2006/relationships/fontTable" Target="fontTable.xml"/><Relationship Id="rId8" Type="http://schemas.openxmlformats.org/officeDocument/2006/relationships/hyperlink" Target="http://www.fao.org/fileadmin/user_upload/faoterm/PDF/ISPM_05_2016_En_2017-05-25_PostCPM12_Ink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6F13-D785-4641-ACC1-1FF2C2C1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202</Pages>
  <Words>279598</Words>
  <Characters>159372</Characters>
  <Application>Microsoft Office Word</Application>
  <DocSecurity>0</DocSecurity>
  <Lines>1328</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3</cp:revision>
  <dcterms:created xsi:type="dcterms:W3CDTF">2019-05-16T05:09:00Z</dcterms:created>
  <dcterms:modified xsi:type="dcterms:W3CDTF">2019-05-16T05:10:00Z</dcterms:modified>
</cp:coreProperties>
</file>