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1F" w:rsidRDefault="0094181F"/>
    <w:p w:rsidR="00E60D19" w:rsidRPr="00E60D19" w:rsidRDefault="00E60D19" w:rsidP="00E60D1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19" w:rsidRPr="00E60D19" w:rsidRDefault="00E60D19" w:rsidP="00E60D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КАБІНЕТ МІНІСТРІВ УКРАЇНИ</w:t>
      </w: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ПОСТАНОВА</w:t>
      </w: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                            201</w:t>
      </w:r>
      <w:r w:rsidRPr="00E60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19" w:rsidRPr="00E60D19" w:rsidRDefault="00E60D19" w:rsidP="00E60D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Київ</w:t>
      </w:r>
    </w:p>
    <w:p w:rsidR="00E60D19" w:rsidRPr="00E60D19" w:rsidRDefault="00E60D19" w:rsidP="00E60D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Деякі питання реалізації </w:t>
      </w:r>
    </w:p>
    <w:p w:rsidR="00E60D19" w:rsidRPr="00E60D19" w:rsidRDefault="00E60D19" w:rsidP="00E60D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Закону України “Про карантин рослин” </w:t>
      </w:r>
    </w:p>
    <w:p w:rsidR="00E60D19" w:rsidRPr="00E60D19" w:rsidRDefault="00E60D19" w:rsidP="00E60D1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60D19" w:rsidRPr="00E60D19" w:rsidRDefault="00E60D19" w:rsidP="00E60D19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E60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Start"/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proofErr w:type="spellEnd"/>
      <w:r w:rsidRPr="00E60D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“Про карантин рослин” Кабінет Міністрів України </w:t>
      </w: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о с т а н о в л я є: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такі, що додаються: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проведення інспектування, огляду, фітосанітарної експертизи (аналізів), повторної (арбітражної) фітосанітарної експертизи (аналізів), нагляду, обстеження, моніторингу, знезараження об’єктів регулювання, оформлення сертифікатів, передбачених Законом України “Про карантин рослин”, контролю за проведенням огляду в частині відбору зразків та вибіркового контролю за проведенням фітосанітарної експертизи (аналізів);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ведення Реєстру уповноважених фітосанітарних лабораторій;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ведення Реєстру виданих фітосанітарних сертифікатів;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об’єктів регулювання для цілей контролю за переміщенням територією України;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об’єктів регулювання для цілей імпорту, експорту та реекспорту;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об’єктів регулювання будь-якого походження, що підлягають державному контролю на основі ризик-орієнтованого підходу, та критерії вибірковості контролю.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Встановити, що вимоги до сейф-пакетів, визначаються згідно з додатком.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proofErr w:type="spellStart"/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постанови Кабінету Міністрів України від 28 грудня 2011 р. № 1348 “Деякі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управління” (Офіційний вісник України, 2011 р., № 101, ст. 3705; 2016 р., № 82, ст. 2705; 2018 р., №70, ст. 2364) зміни, що додаються.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Визнати такими, що втратили чинність, постанови Кабінету Міністрів України згідно з переліком, що додається.</w:t>
      </w: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19" w:rsidRPr="00E60D19" w:rsidRDefault="00E60D19" w:rsidP="00E60D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19" w:rsidRPr="00E60D19" w:rsidRDefault="00E60D19" w:rsidP="00E60D19">
      <w:pPr>
        <w:keepLines/>
        <w:tabs>
          <w:tab w:val="center" w:pos="2268"/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Прем’єр-міністр України</w:t>
      </w: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E60D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E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ГОНЧАРУК</w:t>
      </w:r>
    </w:p>
    <w:p w:rsidR="00E60D19" w:rsidRPr="00E60D19" w:rsidRDefault="00E60D19" w:rsidP="00E60D19">
      <w:pPr>
        <w:keepLines/>
        <w:tabs>
          <w:tab w:val="center" w:pos="2268"/>
          <w:tab w:val="left" w:pos="6521"/>
        </w:tabs>
        <w:spacing w:before="7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26E" w:rsidRDefault="009D726E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E60D19" w:rsidRPr="009D726E" w:rsidRDefault="00E60D19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9D726E" w:rsidRPr="009D726E" w:rsidRDefault="009D726E" w:rsidP="009D726E">
      <w:pPr>
        <w:shd w:val="clear" w:color="auto" w:fill="FFFFFF"/>
        <w:spacing w:after="225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9D726E" w:rsidRDefault="009D726E" w:rsidP="009D726E">
      <w:pPr>
        <w:shd w:val="clear" w:color="auto" w:fill="FFFFFF"/>
        <w:spacing w:after="0" w:line="405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9D726E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lastRenderedPageBreak/>
        <w:t>Повідомлення про оприлюднення проекту постанови Кабінету Міністрів України «Деякі питання реалізації Закону України «Про карантин рослин»</w:t>
      </w:r>
    </w:p>
    <w:p w:rsidR="00020FE0" w:rsidRPr="009D726E" w:rsidRDefault="00020FE0" w:rsidP="009D726E">
      <w:pPr>
        <w:shd w:val="clear" w:color="auto" w:fill="FFFFFF"/>
        <w:spacing w:after="0" w:line="405" w:lineRule="atLeast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9D726E" w:rsidRPr="009D726E" w:rsidRDefault="009D726E" w:rsidP="00020FE0">
      <w:pPr>
        <w:shd w:val="clear" w:color="auto" w:fill="FFFFFF"/>
        <w:spacing w:after="225" w:line="405" w:lineRule="atLeast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 метою отримання зауважень та пропозицій до проекту постанови Кабінету Міністрів України «Деякі питання реалізації Закону України «Про карантин рослин» (далі – проект </w:t>
      </w:r>
      <w:proofErr w:type="spellStart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акта</w:t>
      </w:r>
      <w:proofErr w:type="spellEnd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) </w:t>
      </w:r>
      <w:r w:rsid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Державна служба України з питань безпечності харчових продуктів та захисту споживачів </w:t>
      </w: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оголошує про його публікацію на своєму офіційному веб-сайті.</w:t>
      </w:r>
    </w:p>
    <w:p w:rsidR="009D726E" w:rsidRPr="009D726E" w:rsidRDefault="009D726E" w:rsidP="00020FE0">
      <w:pPr>
        <w:shd w:val="clear" w:color="auto" w:fill="FFFFFF"/>
        <w:spacing w:after="225" w:line="405" w:lineRule="atLeast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Проект </w:t>
      </w:r>
      <w:proofErr w:type="spellStart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акта</w:t>
      </w:r>
      <w:proofErr w:type="spellEnd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розроблено відповідно до Плану організації підготовки проектів актів, необхідних для забезпечення реалізації Закону України від 10 липня 2018 року № 2501-VIII «Про внесення змін до деяких законодавчих актів України щодо врегулювання проведення деяких фітосанітарних процедур», схваленого на засіданні Кабінету Міністрів України 22 серпня 2018 року (протокол № 31).</w:t>
      </w:r>
    </w:p>
    <w:p w:rsidR="009D726E" w:rsidRPr="009D726E" w:rsidRDefault="009D726E" w:rsidP="00020FE0">
      <w:pPr>
        <w:shd w:val="clear" w:color="auto" w:fill="FFFFFF"/>
        <w:spacing w:after="225" w:line="405" w:lineRule="atLeast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Проект </w:t>
      </w:r>
      <w:proofErr w:type="spellStart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акта</w:t>
      </w:r>
      <w:proofErr w:type="spellEnd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розміщено на офіційному веб–сайті </w:t>
      </w:r>
      <w:r w:rsid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Державної служби України з питань безпечності харчових продуктів та захисту споживачів </w:t>
      </w: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(</w:t>
      </w:r>
      <w:r w:rsidR="00020FE0"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www.consumer.gov.ua</w:t>
      </w: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).</w:t>
      </w:r>
    </w:p>
    <w:p w:rsidR="009D726E" w:rsidRPr="009D726E" w:rsidRDefault="009D726E" w:rsidP="00020FE0">
      <w:pPr>
        <w:shd w:val="clear" w:color="auto" w:fill="FFFFFF"/>
        <w:spacing w:after="225" w:line="405" w:lineRule="atLeast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Зауваження та пропозиції стосовно проекту </w:t>
      </w:r>
      <w:proofErr w:type="spellStart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акта</w:t>
      </w:r>
      <w:proofErr w:type="spellEnd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у письмовій та електронній формі просимо надавати протягом місяця з дня опублікування цього оголошення за такими адресами:</w:t>
      </w:r>
    </w:p>
    <w:p w:rsidR="009D726E" w:rsidRPr="009D726E" w:rsidRDefault="00020FE0" w:rsidP="00593316">
      <w:pPr>
        <w:spacing w:before="100" w:beforeAutospacing="1" w:after="100" w:afterAutospacing="1"/>
        <w:ind w:firstLine="532"/>
        <w:jc w:val="both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03041, м. Київ, вул. </w:t>
      </w:r>
      <w:proofErr w:type="spellStart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Б.Грінченка</w:t>
      </w:r>
      <w:proofErr w:type="spellEnd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1, Державна служба України з питань безпечності харчових продуктів та захисту споживачів, </w:t>
      </w:r>
      <w:proofErr w:type="spellStart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тел</w:t>
      </w:r>
      <w:proofErr w:type="spellEnd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.: (044)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524-</w:t>
      </w:r>
      <w:r w:rsidR="00861395" w:rsidRPr="0059331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77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-07</w:t>
      </w:r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r w:rsidR="00861395" w:rsidRPr="0059331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                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(044)</w:t>
      </w:r>
      <w:r w:rsidR="00E60D19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525-15-11</w:t>
      </w:r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e-</w:t>
      </w:r>
      <w:proofErr w:type="spellStart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mail</w:t>
      </w:r>
      <w:proofErr w:type="spellEnd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: </w:t>
      </w:r>
      <w:proofErr w:type="spellStart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kordon</w:t>
      </w:r>
      <w:r w:rsidR="00593316">
        <w:rPr>
          <w:rFonts w:ascii="ProbaPro" w:eastAsia="Times New Roman" w:hAnsi="ProbaPro" w:cs="Times New Roman"/>
          <w:color w:val="000000"/>
          <w:sz w:val="27"/>
          <w:szCs w:val="27"/>
          <w:lang w:val="en-US" w:eastAsia="uk-UA"/>
        </w:rPr>
        <w:t>phyto</w:t>
      </w:r>
      <w:proofErr w:type="spellEnd"/>
      <w:r w:rsidRPr="00020FE0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@dpss.gov.ua</w:t>
      </w:r>
      <w:r w:rsidR="009D726E"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;</w:t>
      </w:r>
    </w:p>
    <w:p w:rsidR="009D726E" w:rsidRPr="009D726E" w:rsidRDefault="009D726E" w:rsidP="00593316">
      <w:pPr>
        <w:shd w:val="clear" w:color="auto" w:fill="FFFFFF"/>
        <w:spacing w:after="225" w:line="405" w:lineRule="atLeast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Державна регуляторна служба України, вул. Арсенальна, 9/11, м. Київ, 01011, е-</w:t>
      </w:r>
      <w:proofErr w:type="spellStart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mail</w:t>
      </w:r>
      <w:proofErr w:type="spellEnd"/>
      <w:r w:rsidRPr="009D726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: inform@dkrp.gov.ua.</w:t>
      </w:r>
      <w:bookmarkStart w:id="0" w:name="_GoBack"/>
      <w:bookmarkEnd w:id="0"/>
    </w:p>
    <w:p w:rsidR="009D726E" w:rsidRDefault="009D726E" w:rsidP="009D726E">
      <w:pPr>
        <w:shd w:val="clear" w:color="auto" w:fill="FFFFFF"/>
        <w:spacing w:after="225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20FE0" w:rsidTr="00020FE0">
        <w:tc>
          <w:tcPr>
            <w:tcW w:w="4814" w:type="dxa"/>
          </w:tcPr>
          <w:p w:rsidR="00020FE0" w:rsidRPr="00020FE0" w:rsidRDefault="00020FE0" w:rsidP="00020FE0">
            <w:pPr>
              <w:jc w:val="both"/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20FE0"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  <w:t xml:space="preserve">Голова Державної служби України з </w:t>
            </w:r>
          </w:p>
          <w:p w:rsidR="00020FE0" w:rsidRPr="00020FE0" w:rsidRDefault="00020FE0" w:rsidP="00020FE0">
            <w:pPr>
              <w:jc w:val="both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 w:rsidRPr="00020FE0"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  <w:t>питань безпечності харчових продуктів та захисту споживачів</w:t>
            </w:r>
          </w:p>
        </w:tc>
        <w:tc>
          <w:tcPr>
            <w:tcW w:w="4815" w:type="dxa"/>
          </w:tcPr>
          <w:p w:rsidR="00020FE0" w:rsidRDefault="00020FE0" w:rsidP="00020FE0">
            <w:pPr>
              <w:jc w:val="both"/>
              <w:textAlignment w:val="baseline"/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020FE0" w:rsidRDefault="00020FE0" w:rsidP="00020FE0">
            <w:pPr>
              <w:jc w:val="both"/>
              <w:textAlignment w:val="baseline"/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020FE0" w:rsidRPr="00020FE0" w:rsidRDefault="00020FE0" w:rsidP="00020FE0">
            <w:pPr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                   </w:t>
            </w:r>
            <w:r w:rsidRPr="00020FE0">
              <w:rPr>
                <w:rFonts w:ascii="ProbaPro" w:eastAsia="Times New Roman" w:hAnsi="ProbaPro" w:cs="Times New Roman"/>
                <w:b/>
                <w:color w:val="000000"/>
                <w:sz w:val="28"/>
                <w:szCs w:val="28"/>
                <w:lang w:eastAsia="uk-UA"/>
              </w:rPr>
              <w:t>Володимир ЛАПА</w:t>
            </w:r>
          </w:p>
        </w:tc>
      </w:tr>
    </w:tbl>
    <w:p w:rsidR="00020FE0" w:rsidRPr="00020FE0" w:rsidRDefault="00020FE0" w:rsidP="00020FE0">
      <w:pPr>
        <w:spacing w:after="0" w:line="240" w:lineRule="auto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  <w:r w:rsidRPr="00020FE0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ab/>
      </w:r>
      <w:r w:rsidRPr="00020FE0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ab/>
        <w:t xml:space="preserve"> </w:t>
      </w:r>
    </w:p>
    <w:p w:rsidR="00020FE0" w:rsidRPr="00020FE0" w:rsidRDefault="00020FE0" w:rsidP="00020FE0">
      <w:pPr>
        <w:spacing w:after="0" w:line="240" w:lineRule="auto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</w:p>
    <w:p w:rsidR="00020FE0" w:rsidRDefault="00020FE0" w:rsidP="00020FE0">
      <w:pPr>
        <w:rPr>
          <w:sz w:val="24"/>
          <w:szCs w:val="24"/>
        </w:rPr>
      </w:pPr>
    </w:p>
    <w:p w:rsidR="009D726E" w:rsidRPr="009D726E" w:rsidRDefault="009D726E" w:rsidP="009D726E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</w:p>
    <w:p w:rsidR="009D726E" w:rsidRDefault="009D726E"/>
    <w:sectPr w:rsidR="009D7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FD"/>
    <w:rsid w:val="00020FE0"/>
    <w:rsid w:val="00587FFD"/>
    <w:rsid w:val="00593316"/>
    <w:rsid w:val="00861395"/>
    <w:rsid w:val="0094181F"/>
    <w:rsid w:val="009D726E"/>
    <w:rsid w:val="00E6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9D96"/>
  <w15:chartTrackingRefBased/>
  <w15:docId w15:val="{633DAF31-80C0-4476-8548-E823473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</cp:lastModifiedBy>
  <cp:revision>5</cp:revision>
  <dcterms:created xsi:type="dcterms:W3CDTF">2019-09-30T07:16:00Z</dcterms:created>
  <dcterms:modified xsi:type="dcterms:W3CDTF">2019-10-01T13:35:00Z</dcterms:modified>
</cp:coreProperties>
</file>