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AF" w:rsidRPr="00886873" w:rsidRDefault="00C224AF" w:rsidP="0045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РЕГУЛЯТОРНОГО ВПЛИВУ</w:t>
      </w:r>
    </w:p>
    <w:p w:rsidR="003E778E" w:rsidRDefault="0045217E" w:rsidP="003E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</w:t>
      </w:r>
      <w:r w:rsidR="003E778E" w:rsidRPr="003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постанови Кабінету Міністрів України «Про затвердження критеріїв, за якими оцінюється ступінь ризику від здійснення господарської діяльності у сферах безпечності та окремих показників якості харчових продуктів, ветеринарної медицини, та порядку визначення періодичності здійснення планових заходів державного контролю </w:t>
      </w:r>
      <w:r w:rsidR="0078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Державною службою України з питань безпечності харчових продуктів та захисту споживачів</w:t>
      </w:r>
      <w:r w:rsidR="003E778E" w:rsidRPr="003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778E" w:rsidRDefault="003E778E" w:rsidP="003E7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78E" w:rsidRDefault="00C224AF" w:rsidP="003E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68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I. Визначення проблеми</w:t>
      </w:r>
    </w:p>
    <w:p w:rsidR="00A159FA" w:rsidRPr="00155344" w:rsidRDefault="00A159FA" w:rsidP="00155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240">
        <w:rPr>
          <w:rFonts w:ascii="Times New Roman" w:hAnsi="Times New Roman"/>
          <w:sz w:val="28"/>
          <w:szCs w:val="28"/>
        </w:rPr>
        <w:t xml:space="preserve">Діючі на сьогодні Критерії, </w:t>
      </w:r>
      <w:r w:rsidRPr="00A159FA">
        <w:rPr>
          <w:rFonts w:ascii="Times New Roman" w:hAnsi="Times New Roman"/>
          <w:sz w:val="28"/>
          <w:szCs w:val="28"/>
        </w:rPr>
        <w:t xml:space="preserve">за якими оцінюється ступінь ризику від провадження господарської діяльності, яка підлягає державному ветеринарно-санітарному контролю та нагляду, і визначається періодичність проведення планових заходів державного нагляду (контролю) Державною ветеринарною та </w:t>
      </w:r>
      <w:proofErr w:type="spellStart"/>
      <w:r w:rsidRPr="00A159FA">
        <w:rPr>
          <w:rFonts w:ascii="Times New Roman" w:hAnsi="Times New Roman"/>
          <w:sz w:val="28"/>
          <w:szCs w:val="28"/>
        </w:rPr>
        <w:t>фітосанітарною</w:t>
      </w:r>
      <w:proofErr w:type="spellEnd"/>
      <w:r w:rsidRPr="00A159FA">
        <w:rPr>
          <w:rFonts w:ascii="Times New Roman" w:hAnsi="Times New Roman"/>
          <w:sz w:val="28"/>
          <w:szCs w:val="28"/>
        </w:rPr>
        <w:t xml:space="preserve"> службою,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9FA">
        <w:rPr>
          <w:rFonts w:ascii="Times New Roman" w:hAnsi="Times New Roman"/>
          <w:sz w:val="28"/>
          <w:szCs w:val="28"/>
        </w:rPr>
        <w:t>затверджені постановою Кабінету Міністрів України від 17 червня 2015 р. № 402</w:t>
      </w:r>
      <w:r w:rsidRPr="00333240">
        <w:rPr>
          <w:rFonts w:ascii="Times New Roman" w:hAnsi="Times New Roman"/>
          <w:sz w:val="28"/>
          <w:szCs w:val="28"/>
        </w:rPr>
        <w:t xml:space="preserve">, потребують перегляду з метою </w:t>
      </w:r>
      <w:r>
        <w:rPr>
          <w:rFonts w:ascii="Times New Roman" w:hAnsi="Times New Roman"/>
          <w:sz w:val="28"/>
          <w:szCs w:val="28"/>
        </w:rPr>
        <w:t>ї</w:t>
      </w:r>
      <w:r w:rsidRPr="00A159FA">
        <w:rPr>
          <w:rFonts w:ascii="Times New Roman" w:hAnsi="Times New Roman"/>
          <w:sz w:val="28"/>
          <w:szCs w:val="28"/>
        </w:rPr>
        <w:t xml:space="preserve">х приведення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155344" w:rsidRPr="00155344">
        <w:rPr>
          <w:rFonts w:ascii="Times New Roman" w:hAnsi="Times New Roman"/>
          <w:sz w:val="28"/>
          <w:szCs w:val="28"/>
        </w:rPr>
        <w:t>Закону України від 18 травня 2017 року № 2042-VIII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 (далі-Закон), основні положення якого набирають чинність 04.04.2018</w:t>
      </w:r>
      <w:r w:rsidR="00155344">
        <w:rPr>
          <w:rFonts w:ascii="Times New Roman" w:hAnsi="Times New Roman"/>
          <w:sz w:val="28"/>
          <w:szCs w:val="28"/>
        </w:rPr>
        <w:t>.</w:t>
      </w:r>
    </w:p>
    <w:p w:rsidR="00BF1886" w:rsidRDefault="00BF1886" w:rsidP="00BF1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</w:t>
      </w:r>
      <w:r w:rsidRPr="00BF1886">
        <w:rPr>
          <w:rFonts w:ascii="Times New Roman" w:hAnsi="Times New Roman" w:cs="Times New Roman"/>
          <w:sz w:val="28"/>
          <w:szCs w:val="28"/>
        </w:rPr>
        <w:t>татт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F188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Закону </w:t>
      </w:r>
      <w:r w:rsidRPr="00BF1886">
        <w:rPr>
          <w:rFonts w:ascii="Times New Roman" w:hAnsi="Times New Roman" w:cs="Times New Roman"/>
          <w:sz w:val="28"/>
          <w:szCs w:val="28"/>
        </w:rPr>
        <w:t>затвердження критеріїв, за якими оцінюється ступінь ризику від здійснення господарської діяльності, та порядку визначення періодичності здійснення планових заходів держ</w:t>
      </w:r>
      <w:r>
        <w:rPr>
          <w:rFonts w:ascii="Times New Roman" w:hAnsi="Times New Roman" w:cs="Times New Roman"/>
          <w:sz w:val="28"/>
          <w:szCs w:val="28"/>
        </w:rPr>
        <w:t>авного контролю потужностей віднесено до п</w:t>
      </w:r>
      <w:r w:rsidRPr="00BF1886">
        <w:rPr>
          <w:rFonts w:ascii="Times New Roman" w:hAnsi="Times New Roman" w:cs="Times New Roman"/>
          <w:sz w:val="28"/>
          <w:szCs w:val="28"/>
        </w:rPr>
        <w:t>овноваж</w:t>
      </w:r>
      <w:r>
        <w:rPr>
          <w:rFonts w:ascii="Times New Roman" w:hAnsi="Times New Roman" w:cs="Times New Roman"/>
          <w:sz w:val="28"/>
          <w:szCs w:val="28"/>
        </w:rPr>
        <w:t>ення Кабінету Міністрів України.</w:t>
      </w:r>
    </w:p>
    <w:p w:rsidR="003E778E" w:rsidRDefault="00701731" w:rsidP="00BF1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n65"/>
      <w:bookmarkStart w:id="1" w:name="n6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Н</w:t>
      </w:r>
      <w:r w:rsidR="00B4373F">
        <w:rPr>
          <w:rFonts w:ascii="Times New Roman" w:hAnsi="Times New Roman" w:cs="Times New Roman"/>
          <w:sz w:val="28"/>
          <w:szCs w:val="28"/>
        </w:rPr>
        <w:t>а виконання Закону</w:t>
      </w:r>
      <w:r w:rsidR="003E778E" w:rsidRPr="003E778E">
        <w:rPr>
          <w:rFonts w:ascii="Times New Roman" w:hAnsi="Times New Roman" w:cs="Times New Roman"/>
          <w:sz w:val="28"/>
          <w:szCs w:val="28"/>
        </w:rPr>
        <w:t xml:space="preserve"> Держпродс</w:t>
      </w:r>
      <w:r w:rsidR="009856A7">
        <w:rPr>
          <w:rFonts w:ascii="Times New Roman" w:hAnsi="Times New Roman" w:cs="Times New Roman"/>
          <w:sz w:val="28"/>
          <w:szCs w:val="28"/>
        </w:rPr>
        <w:t>п</w:t>
      </w:r>
      <w:r w:rsidR="003E778E" w:rsidRPr="003E778E">
        <w:rPr>
          <w:rFonts w:ascii="Times New Roman" w:hAnsi="Times New Roman" w:cs="Times New Roman"/>
          <w:sz w:val="28"/>
          <w:szCs w:val="28"/>
        </w:rPr>
        <w:t>ож</w:t>
      </w:r>
      <w:r w:rsidR="00BF1886">
        <w:rPr>
          <w:rFonts w:ascii="Times New Roman" w:hAnsi="Times New Roman" w:cs="Times New Roman"/>
          <w:sz w:val="28"/>
          <w:szCs w:val="28"/>
        </w:rPr>
        <w:t>и</w:t>
      </w:r>
      <w:r w:rsidR="003E778E" w:rsidRPr="003E778E">
        <w:rPr>
          <w:rFonts w:ascii="Times New Roman" w:hAnsi="Times New Roman" w:cs="Times New Roman"/>
          <w:sz w:val="28"/>
          <w:szCs w:val="28"/>
        </w:rPr>
        <w:t xml:space="preserve">вслужбою розроблено проект постанови Кабінету Міністрів України </w:t>
      </w:r>
      <w:r w:rsidR="00BF1886" w:rsidRPr="00BF1886">
        <w:rPr>
          <w:rFonts w:ascii="Times New Roman" w:hAnsi="Times New Roman" w:cs="Times New Roman"/>
          <w:sz w:val="28"/>
          <w:szCs w:val="28"/>
        </w:rPr>
        <w:t>«Про затвердження критеріїв, за якими оцінюється ступінь ризику від здійснення господарської діяльності у сферах безпечності та окремих показників якості харчових продуктів, ветеринарної медицини, та порядку визначення періодичності здійснення планових заходів державного контролю Державною службою України з питань безпечності харчових продуктів та захисту споживачів»</w:t>
      </w:r>
      <w:r w:rsidR="003E778E" w:rsidRPr="003E778E">
        <w:rPr>
          <w:rFonts w:ascii="Times New Roman" w:hAnsi="Times New Roman" w:cs="Times New Roman"/>
          <w:sz w:val="28"/>
          <w:szCs w:val="28"/>
        </w:rPr>
        <w:t xml:space="preserve"> (далі - проект постанови).</w:t>
      </w:r>
    </w:p>
    <w:p w:rsidR="003E778E" w:rsidRDefault="003E778E" w:rsidP="003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8E">
        <w:rPr>
          <w:rFonts w:ascii="Times New Roman" w:hAnsi="Times New Roman" w:cs="Times New Roman"/>
          <w:sz w:val="28"/>
          <w:szCs w:val="28"/>
        </w:rPr>
        <w:t xml:space="preserve">Необхідність прийняття проекту постанови зумовлена установленням єдиних критеріїв, за якими оцінюється ступінь ризику від провадження господарської діяльності </w:t>
      </w:r>
      <w:r w:rsidR="00361BB2" w:rsidRPr="00361BB2">
        <w:rPr>
          <w:rFonts w:ascii="Times New Roman" w:hAnsi="Times New Roman" w:cs="Times New Roman"/>
          <w:sz w:val="28"/>
          <w:szCs w:val="28"/>
        </w:rPr>
        <w:t>у сферах безпечності та окремих показників якості харчових продуктів, ветеринарної медицини,</w:t>
      </w:r>
      <w:r w:rsidRPr="003E778E">
        <w:rPr>
          <w:rFonts w:ascii="Times New Roman" w:hAnsi="Times New Roman" w:cs="Times New Roman"/>
          <w:sz w:val="28"/>
          <w:szCs w:val="28"/>
        </w:rPr>
        <w:t xml:space="preserve"> на підставі яких визначатиметься періодичність здійснення планових заходів державного нагляду (контролю) Державною службою України з питань безпечності харчових продуктів та захисту споживачів.</w:t>
      </w:r>
    </w:p>
    <w:p w:rsidR="003E778E" w:rsidRDefault="003E778E" w:rsidP="003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8E">
        <w:rPr>
          <w:rFonts w:ascii="Times New Roman" w:hAnsi="Times New Roman" w:cs="Times New Roman"/>
          <w:sz w:val="28"/>
          <w:szCs w:val="28"/>
        </w:rPr>
        <w:t xml:space="preserve">У зв’язку із зазначеним та відповідно до Закону, назріла необхідність у прийнятті проекту постанови, якою буде визначено критерії, за якими оцінюється ступінь ризику від провадження господарської діяльності </w:t>
      </w:r>
      <w:r w:rsidR="00701731" w:rsidRPr="00701731">
        <w:rPr>
          <w:rFonts w:ascii="Times New Roman" w:hAnsi="Times New Roman" w:cs="Times New Roman"/>
          <w:sz w:val="28"/>
          <w:szCs w:val="28"/>
        </w:rPr>
        <w:t>у сферах безпечності та окремих показників якості харчових пр</w:t>
      </w:r>
      <w:r w:rsidR="00701731">
        <w:rPr>
          <w:rFonts w:ascii="Times New Roman" w:hAnsi="Times New Roman" w:cs="Times New Roman"/>
          <w:sz w:val="28"/>
          <w:szCs w:val="28"/>
        </w:rPr>
        <w:t>одуктів, ветеринарної медицини</w:t>
      </w:r>
      <w:r w:rsidRPr="003E778E">
        <w:rPr>
          <w:rFonts w:ascii="Times New Roman" w:hAnsi="Times New Roman" w:cs="Times New Roman"/>
          <w:sz w:val="28"/>
          <w:szCs w:val="28"/>
        </w:rPr>
        <w:t xml:space="preserve"> та визначається періодичність здійснення планових заходів державного нагляду (контролю) Держпродспожив</w:t>
      </w:r>
      <w:r w:rsidR="00B4373F">
        <w:rPr>
          <w:rFonts w:ascii="Times New Roman" w:hAnsi="Times New Roman" w:cs="Times New Roman"/>
          <w:sz w:val="28"/>
          <w:szCs w:val="28"/>
        </w:rPr>
        <w:t>с</w:t>
      </w:r>
      <w:r w:rsidRPr="003E778E">
        <w:rPr>
          <w:rFonts w:ascii="Times New Roman" w:hAnsi="Times New Roman" w:cs="Times New Roman"/>
          <w:sz w:val="28"/>
          <w:szCs w:val="28"/>
        </w:rPr>
        <w:t>лужбою, що відповідатиме вимогам Закону та сьогодення.</w:t>
      </w:r>
    </w:p>
    <w:p w:rsidR="00AB6BB6" w:rsidRDefault="00AB6BB6" w:rsidP="003E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7E44" w:rsidRPr="003E778E" w:rsidRDefault="00BA7E44" w:rsidP="003E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77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Основні групи (підгрупи), на які проблема справляє вплив</w:t>
      </w:r>
    </w:p>
    <w:p w:rsidR="00BA7E44" w:rsidRPr="00886873" w:rsidRDefault="00BA7E44" w:rsidP="00BA7E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bdr w:val="none" w:sz="0" w:space="0" w:color="auto" w:frame="1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2821"/>
        <w:gridCol w:w="2430"/>
      </w:tblGrid>
      <w:tr w:rsidR="00BA7E44" w:rsidRPr="00886873" w:rsidTr="00C92C4E">
        <w:tc>
          <w:tcPr>
            <w:tcW w:w="2273" w:type="pct"/>
          </w:tcPr>
          <w:p w:rsidR="00BA7E44" w:rsidRPr="00886873" w:rsidRDefault="00BA7E44" w:rsidP="00C92C4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Групи (підгрупи)</w:t>
            </w:r>
          </w:p>
        </w:tc>
        <w:tc>
          <w:tcPr>
            <w:tcW w:w="1465" w:type="pct"/>
          </w:tcPr>
          <w:p w:rsidR="00BA7E44" w:rsidRPr="00886873" w:rsidRDefault="00BA7E44" w:rsidP="00C92C4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Так</w:t>
            </w:r>
          </w:p>
        </w:tc>
        <w:tc>
          <w:tcPr>
            <w:tcW w:w="1263" w:type="pct"/>
          </w:tcPr>
          <w:p w:rsidR="00BA7E44" w:rsidRPr="00886873" w:rsidRDefault="00BA7E44" w:rsidP="00C92C4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Ні</w:t>
            </w:r>
          </w:p>
        </w:tc>
      </w:tr>
      <w:tr w:rsidR="00BA7E44" w:rsidRPr="00886873" w:rsidTr="00C92C4E">
        <w:tc>
          <w:tcPr>
            <w:tcW w:w="2273" w:type="pct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Громадяни</w:t>
            </w:r>
          </w:p>
        </w:tc>
        <w:tc>
          <w:tcPr>
            <w:tcW w:w="1465" w:type="pct"/>
            <w:vAlign w:val="center"/>
          </w:tcPr>
          <w:p w:rsidR="00BA7E44" w:rsidRPr="00886873" w:rsidRDefault="00120995" w:rsidP="00C92C4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+</w:t>
            </w:r>
          </w:p>
        </w:tc>
        <w:tc>
          <w:tcPr>
            <w:tcW w:w="1263" w:type="pct"/>
            <w:vAlign w:val="center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-</w:t>
            </w:r>
          </w:p>
        </w:tc>
      </w:tr>
      <w:tr w:rsidR="00BA7E44" w:rsidRPr="00886873" w:rsidTr="00C92C4E">
        <w:tc>
          <w:tcPr>
            <w:tcW w:w="2273" w:type="pct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Держава</w:t>
            </w:r>
          </w:p>
        </w:tc>
        <w:tc>
          <w:tcPr>
            <w:tcW w:w="1465" w:type="pct"/>
            <w:vAlign w:val="center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+</w:t>
            </w:r>
          </w:p>
        </w:tc>
        <w:tc>
          <w:tcPr>
            <w:tcW w:w="1263" w:type="pct"/>
            <w:vAlign w:val="center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-</w:t>
            </w:r>
          </w:p>
        </w:tc>
      </w:tr>
      <w:tr w:rsidR="00BA7E44" w:rsidRPr="00886873" w:rsidTr="00C92C4E">
        <w:tc>
          <w:tcPr>
            <w:tcW w:w="2273" w:type="pct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Суб’єкти господарювання,</w:t>
            </w:r>
          </w:p>
        </w:tc>
        <w:tc>
          <w:tcPr>
            <w:tcW w:w="1465" w:type="pct"/>
            <w:vAlign w:val="center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+</w:t>
            </w:r>
          </w:p>
        </w:tc>
        <w:tc>
          <w:tcPr>
            <w:tcW w:w="1263" w:type="pct"/>
            <w:vAlign w:val="center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-</w:t>
            </w:r>
          </w:p>
        </w:tc>
      </w:tr>
      <w:tr w:rsidR="00BA7E44" w:rsidRPr="00886873" w:rsidTr="00C92C4E">
        <w:tc>
          <w:tcPr>
            <w:tcW w:w="2273" w:type="pct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1465" w:type="pct"/>
            <w:vAlign w:val="center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+</w:t>
            </w:r>
          </w:p>
        </w:tc>
        <w:tc>
          <w:tcPr>
            <w:tcW w:w="1263" w:type="pct"/>
            <w:vAlign w:val="center"/>
          </w:tcPr>
          <w:p w:rsidR="00BA7E44" w:rsidRPr="00886873" w:rsidRDefault="00BA7E44" w:rsidP="00C92C4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-</w:t>
            </w:r>
          </w:p>
        </w:tc>
      </w:tr>
    </w:tbl>
    <w:p w:rsidR="00604B71" w:rsidRDefault="00604B71" w:rsidP="00604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53E44" w:rsidRDefault="00B53E44" w:rsidP="00B53E44">
      <w:pPr>
        <w:pStyle w:val="a6"/>
        <w:spacing w:befor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E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Проблема не може бути розв’язана за допомогою ринкових механізмів та діючих регуляторних актів, оскільки практики врегулювання правових засад діяльності органів державного нагляду (контролю) за допомогою ринкових механізмів не існує, </w:t>
      </w:r>
    </w:p>
    <w:p w:rsidR="00B53E44" w:rsidRDefault="00B53E44" w:rsidP="00B53E44">
      <w:pPr>
        <w:ind w:firstLine="709"/>
        <w:jc w:val="both"/>
        <w:rPr>
          <w:b/>
        </w:rPr>
      </w:pPr>
    </w:p>
    <w:p w:rsidR="00C224AF" w:rsidRPr="00886873" w:rsidRDefault="00C224AF" w:rsidP="003B5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2" w:name="n99"/>
      <w:bookmarkEnd w:id="2"/>
      <w:r w:rsidRPr="008868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II. Цілі державного регулювання</w:t>
      </w:r>
    </w:p>
    <w:p w:rsidR="00EE64A4" w:rsidRPr="00EE64A4" w:rsidRDefault="00EE64A4" w:rsidP="00EE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n100"/>
      <w:bookmarkStart w:id="4" w:name="n101"/>
      <w:bookmarkEnd w:id="3"/>
      <w:bookmarkEnd w:id="4"/>
      <w:r w:rsidRPr="00EE64A4">
        <w:rPr>
          <w:rFonts w:ascii="Times New Roman" w:eastAsia="Calibri" w:hAnsi="Times New Roman" w:cs="Times New Roman"/>
          <w:sz w:val="28"/>
          <w:szCs w:val="28"/>
        </w:rPr>
        <w:t xml:space="preserve">Запропонованим проектом регуляторного </w:t>
      </w:r>
      <w:proofErr w:type="spellStart"/>
      <w:r w:rsidRPr="00EE64A4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EE64A4">
        <w:rPr>
          <w:rFonts w:ascii="Times New Roman" w:eastAsia="Calibri" w:hAnsi="Times New Roman" w:cs="Times New Roman"/>
          <w:sz w:val="28"/>
          <w:szCs w:val="28"/>
        </w:rPr>
        <w:t xml:space="preserve"> визначено наступні цілі державного регулювання: </w:t>
      </w:r>
    </w:p>
    <w:p w:rsidR="00DF276F" w:rsidRDefault="00DF276F" w:rsidP="00DF27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4A4">
        <w:rPr>
          <w:rFonts w:ascii="Times New Roman" w:eastAsia="Calibri" w:hAnsi="Times New Roman" w:cs="Times New Roman"/>
          <w:sz w:val="28"/>
          <w:szCs w:val="28"/>
        </w:rPr>
        <w:t xml:space="preserve">- визначення критеріїв, за якими оцінюється ступінь ризику від  провадження господарської діяльності </w:t>
      </w:r>
      <w:r w:rsidRPr="00351DB9">
        <w:rPr>
          <w:rFonts w:ascii="Times New Roman" w:eastAsia="Calibri" w:hAnsi="Times New Roman" w:cs="Times New Roman"/>
          <w:sz w:val="28"/>
          <w:szCs w:val="28"/>
        </w:rPr>
        <w:t>у сферах безпечності та окремих показників якості харчових продуктів, ветеринарної медицини</w:t>
      </w:r>
      <w:r w:rsidRPr="00EE64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276F" w:rsidRPr="00EE64A4" w:rsidRDefault="00DF276F" w:rsidP="00DF27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4A4">
        <w:rPr>
          <w:rFonts w:ascii="Times New Roman" w:eastAsia="Calibri" w:hAnsi="Times New Roman" w:cs="Times New Roman"/>
          <w:sz w:val="28"/>
          <w:szCs w:val="28"/>
        </w:rPr>
        <w:t>- визначення періодичності проведення планових заходів органами державного нагляду (контролю);</w:t>
      </w:r>
    </w:p>
    <w:p w:rsidR="00EE64A4" w:rsidRDefault="00AB6BB6" w:rsidP="00DF27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B6">
        <w:rPr>
          <w:rFonts w:ascii="Times New Roman" w:eastAsia="Calibri" w:hAnsi="Times New Roman" w:cs="Times New Roman"/>
          <w:sz w:val="28"/>
          <w:szCs w:val="28"/>
        </w:rPr>
        <w:t>- державний контроль буде ризик-орієнтованим та здійснюватиметься з періодичністю, що є достатньою для досягнення цілей Закону</w:t>
      </w:r>
      <w:r w:rsidR="00EE64A4" w:rsidRPr="00EE64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4AF" w:rsidRPr="00886873" w:rsidRDefault="00C224AF" w:rsidP="00EE6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68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III. Визначення та оцінка альтернативних способів досягнення цілей</w:t>
      </w:r>
    </w:p>
    <w:p w:rsidR="003B5B37" w:rsidRPr="00886873" w:rsidRDefault="00C224AF" w:rsidP="003B5B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102"/>
      <w:bookmarkEnd w:id="5"/>
      <w:r w:rsidRPr="00886873">
        <w:rPr>
          <w:rFonts w:ascii="Times New Roman" w:eastAsia="Times New Roman" w:hAnsi="Times New Roman" w:cs="Times New Roman"/>
          <w:sz w:val="28"/>
          <w:szCs w:val="28"/>
          <w:lang w:eastAsia="uk-UA"/>
        </w:rPr>
        <w:t>1. Визначення альтернативних способів</w:t>
      </w:r>
      <w:bookmarkStart w:id="6" w:name="n103"/>
      <w:bookmarkEnd w:id="6"/>
    </w:p>
    <w:p w:rsidR="00A123F4" w:rsidRPr="00886873" w:rsidRDefault="00A123F4" w:rsidP="003B5B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7239"/>
      </w:tblGrid>
      <w:tr w:rsidR="00A123F4" w:rsidRPr="00886873" w:rsidTr="00EA5BA4">
        <w:trPr>
          <w:jc w:val="center"/>
        </w:trPr>
        <w:tc>
          <w:tcPr>
            <w:tcW w:w="1028" w:type="pct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58" w:right="176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3972" w:type="pct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58" w:right="176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Опис альтернативи</w:t>
            </w:r>
          </w:p>
        </w:tc>
      </w:tr>
      <w:tr w:rsidR="008261D0" w:rsidRPr="00886873" w:rsidTr="00EA5BA4">
        <w:trPr>
          <w:jc w:val="center"/>
        </w:trPr>
        <w:tc>
          <w:tcPr>
            <w:tcW w:w="1028" w:type="pct"/>
          </w:tcPr>
          <w:p w:rsidR="008261D0" w:rsidRPr="00886873" w:rsidRDefault="008261D0" w:rsidP="00B42C0D">
            <w:pPr>
              <w:pStyle w:val="rvps14"/>
              <w:spacing w:before="0" w:beforeAutospacing="0" w:after="0" w:afterAutospacing="0"/>
              <w:ind w:left="158" w:right="176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Альтернатива 1</w:t>
            </w:r>
          </w:p>
          <w:p w:rsidR="008261D0" w:rsidRPr="00886873" w:rsidRDefault="008261D0" w:rsidP="00B42C0D">
            <w:pPr>
              <w:pStyle w:val="rvps14"/>
              <w:spacing w:before="0" w:beforeAutospacing="0" w:after="0" w:afterAutospacing="0"/>
              <w:ind w:left="158" w:right="176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 xml:space="preserve">Збереження </w:t>
            </w:r>
            <w:proofErr w:type="spellStart"/>
            <w:r w:rsidRPr="00886873">
              <w:rPr>
                <w:sz w:val="28"/>
                <w:szCs w:val="28"/>
              </w:rPr>
              <w:t>status</w:t>
            </w:r>
            <w:proofErr w:type="spellEnd"/>
            <w:r w:rsidRPr="00886873">
              <w:rPr>
                <w:sz w:val="28"/>
                <w:szCs w:val="28"/>
              </w:rPr>
              <w:t xml:space="preserve"> </w:t>
            </w:r>
            <w:proofErr w:type="spellStart"/>
            <w:r w:rsidRPr="00886873">
              <w:rPr>
                <w:sz w:val="28"/>
                <w:szCs w:val="28"/>
              </w:rPr>
              <w:t>quo</w:t>
            </w:r>
            <w:proofErr w:type="spellEnd"/>
          </w:p>
        </w:tc>
        <w:tc>
          <w:tcPr>
            <w:tcW w:w="3972" w:type="pct"/>
          </w:tcPr>
          <w:p w:rsidR="008261D0" w:rsidRPr="00886873" w:rsidRDefault="008261D0" w:rsidP="008261D0">
            <w:pPr>
              <w:pStyle w:val="a8"/>
              <w:ind w:left="299" w:right="290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Такий спосіб є неприйнятним та не відповідає Закону та засадам здійснення заходів державного нагляду (контролю). Це не забезпечить досягнення поставленої цілі регулювання, що є неприйнятним.</w:t>
            </w:r>
          </w:p>
        </w:tc>
      </w:tr>
      <w:tr w:rsidR="008261D0" w:rsidRPr="00886873" w:rsidTr="00EA5BA4">
        <w:trPr>
          <w:jc w:val="center"/>
        </w:trPr>
        <w:tc>
          <w:tcPr>
            <w:tcW w:w="1028" w:type="pct"/>
          </w:tcPr>
          <w:p w:rsidR="008261D0" w:rsidRPr="00886873" w:rsidRDefault="008261D0" w:rsidP="008261D0">
            <w:pPr>
              <w:pStyle w:val="rvps14"/>
              <w:spacing w:before="0" w:beforeAutospacing="0" w:after="0" w:afterAutospacing="0"/>
              <w:ind w:left="158" w:right="176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Альтернатива 2</w:t>
            </w:r>
          </w:p>
          <w:p w:rsidR="008261D0" w:rsidRPr="00886873" w:rsidRDefault="008261D0" w:rsidP="008261D0">
            <w:pPr>
              <w:pStyle w:val="rvps14"/>
              <w:spacing w:before="0" w:beforeAutospacing="0" w:after="0" w:afterAutospacing="0"/>
              <w:ind w:left="158" w:right="176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Інший, від запропонованого способу (саморегуляція).</w:t>
            </w:r>
          </w:p>
          <w:p w:rsidR="008261D0" w:rsidRPr="00886873" w:rsidRDefault="008261D0" w:rsidP="008261D0">
            <w:pPr>
              <w:pStyle w:val="rvps14"/>
              <w:spacing w:before="0" w:beforeAutospacing="0" w:after="0" w:afterAutospacing="0"/>
              <w:ind w:left="158" w:right="176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 xml:space="preserve">Спосіб оцінюється як такий що </w:t>
            </w:r>
            <w:r w:rsidRPr="00886873">
              <w:rPr>
                <w:sz w:val="28"/>
                <w:szCs w:val="28"/>
              </w:rPr>
              <w:lastRenderedPageBreak/>
              <w:t>потребує вдосконалення</w:t>
            </w:r>
          </w:p>
        </w:tc>
        <w:tc>
          <w:tcPr>
            <w:tcW w:w="3972" w:type="pct"/>
          </w:tcPr>
          <w:p w:rsidR="008261D0" w:rsidRPr="00886873" w:rsidRDefault="00A621FF" w:rsidP="00A621FF">
            <w:pPr>
              <w:pStyle w:val="a8"/>
              <w:ind w:left="286" w:right="290"/>
              <w:rPr>
                <w:sz w:val="28"/>
                <w:szCs w:val="28"/>
              </w:rPr>
            </w:pPr>
            <w:r w:rsidRPr="00A621FF">
              <w:rPr>
                <w:sz w:val="28"/>
                <w:szCs w:val="28"/>
              </w:rPr>
              <w:lastRenderedPageBreak/>
              <w:t>Такий спосіб не забез</w:t>
            </w:r>
            <w:r>
              <w:rPr>
                <w:sz w:val="28"/>
                <w:szCs w:val="28"/>
              </w:rPr>
              <w:t xml:space="preserve">печить врегулювання зазначеного питання. </w:t>
            </w:r>
            <w:r w:rsidRPr="00A621FF">
              <w:rPr>
                <w:sz w:val="28"/>
                <w:szCs w:val="28"/>
              </w:rPr>
              <w:t>Необхідність</w:t>
            </w:r>
            <w:r>
              <w:rPr>
                <w:sz w:val="28"/>
                <w:szCs w:val="28"/>
              </w:rPr>
              <w:t xml:space="preserve"> </w:t>
            </w:r>
            <w:r w:rsidRPr="00A621FF">
              <w:rPr>
                <w:sz w:val="28"/>
                <w:szCs w:val="28"/>
              </w:rPr>
              <w:t xml:space="preserve">визначення критеріїв, за якими оцінюється ступінь ризику від здійснення господарської діяльності, передбачена частиною другою статті 5 Закону України «Про основні засади державного нагляду (контролю) у сфері господарської діяльності», та не може бути проігнорована органом державної влади. Визначення критеріїв, за якими </w:t>
            </w:r>
            <w:r w:rsidRPr="00A621FF">
              <w:rPr>
                <w:sz w:val="28"/>
                <w:szCs w:val="28"/>
              </w:rPr>
              <w:lastRenderedPageBreak/>
              <w:t>оцінюється ступінь ризику від здійснення господарської діяльності, є складовою системи</w:t>
            </w:r>
            <w:r>
              <w:rPr>
                <w:sz w:val="28"/>
                <w:szCs w:val="28"/>
              </w:rPr>
              <w:t xml:space="preserve"> державного нагляду (контролю). </w:t>
            </w:r>
            <w:r w:rsidRPr="00A621FF">
              <w:rPr>
                <w:sz w:val="28"/>
                <w:szCs w:val="28"/>
              </w:rPr>
              <w:t>Законодавством</w:t>
            </w:r>
            <w:r>
              <w:rPr>
                <w:sz w:val="28"/>
                <w:szCs w:val="28"/>
              </w:rPr>
              <w:t xml:space="preserve"> </w:t>
            </w:r>
            <w:r w:rsidRPr="00A621FF">
              <w:rPr>
                <w:sz w:val="28"/>
                <w:szCs w:val="28"/>
              </w:rPr>
              <w:t>України на сьогодні не передбачено можливості застосування</w:t>
            </w:r>
            <w:r w:rsidR="00763872">
              <w:rPr>
                <w:sz w:val="28"/>
                <w:szCs w:val="28"/>
              </w:rPr>
              <w:t xml:space="preserve"> </w:t>
            </w:r>
            <w:r w:rsidR="00763872" w:rsidRPr="00763872">
              <w:rPr>
                <w:sz w:val="28"/>
                <w:szCs w:val="28"/>
              </w:rPr>
              <w:t>нерегуляторних механізмів щодо відносин, пов’язаних зі здійсненням державного нагляду (контролю) у сфері господарської діяльності.</w:t>
            </w:r>
          </w:p>
        </w:tc>
      </w:tr>
      <w:tr w:rsidR="008261D0" w:rsidRPr="00886873" w:rsidTr="00EA5BA4">
        <w:trPr>
          <w:jc w:val="center"/>
        </w:trPr>
        <w:tc>
          <w:tcPr>
            <w:tcW w:w="1028" w:type="pct"/>
          </w:tcPr>
          <w:p w:rsidR="008261D0" w:rsidRPr="00886873" w:rsidRDefault="008261D0" w:rsidP="008261D0">
            <w:pPr>
              <w:pStyle w:val="rvps14"/>
              <w:spacing w:before="0" w:beforeAutospacing="0" w:after="0" w:afterAutospacing="0"/>
              <w:ind w:left="158" w:right="176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lastRenderedPageBreak/>
              <w:t>Альтернатива 3</w:t>
            </w:r>
          </w:p>
          <w:p w:rsidR="008261D0" w:rsidRPr="00886873" w:rsidRDefault="008261D0" w:rsidP="004240CE">
            <w:pPr>
              <w:pStyle w:val="rvps14"/>
              <w:spacing w:before="0" w:beforeAutospacing="0" w:after="0" w:afterAutospacing="0"/>
              <w:ind w:left="158" w:right="176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 xml:space="preserve">Прийняття проекту </w:t>
            </w:r>
            <w:r w:rsidR="00763872">
              <w:rPr>
                <w:sz w:val="28"/>
                <w:szCs w:val="28"/>
              </w:rPr>
              <w:t>постанови</w:t>
            </w:r>
          </w:p>
        </w:tc>
        <w:tc>
          <w:tcPr>
            <w:tcW w:w="3972" w:type="pct"/>
          </w:tcPr>
          <w:p w:rsidR="00763872" w:rsidRPr="00763872" w:rsidRDefault="00763872" w:rsidP="00763872">
            <w:pPr>
              <w:spacing w:after="0" w:line="240" w:lineRule="auto"/>
              <w:ind w:left="299"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72">
              <w:rPr>
                <w:rFonts w:ascii="Times New Roman" w:hAnsi="Times New Roman" w:cs="Times New Roman"/>
                <w:sz w:val="28"/>
                <w:szCs w:val="28"/>
              </w:rPr>
              <w:t>Запропонований спосіб вирішення зазначеної проблеми є найбільш доцільним та дасть змогу врегулювати проведення заходів державного нагляду (контролю) Держпродс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3872">
              <w:rPr>
                <w:rFonts w:ascii="Times New Roman" w:hAnsi="Times New Roman" w:cs="Times New Roman"/>
                <w:sz w:val="28"/>
                <w:szCs w:val="28"/>
              </w:rPr>
              <w:t>оживс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63872">
              <w:rPr>
                <w:rFonts w:ascii="Times New Roman" w:hAnsi="Times New Roman" w:cs="Times New Roman"/>
                <w:sz w:val="28"/>
                <w:szCs w:val="28"/>
              </w:rPr>
              <w:t xml:space="preserve">ужбою </w:t>
            </w:r>
            <w:r w:rsidR="00522A1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63872">
              <w:rPr>
                <w:rFonts w:ascii="Times New Roman" w:hAnsi="Times New Roman" w:cs="Times New Roman"/>
                <w:sz w:val="28"/>
                <w:szCs w:val="28"/>
              </w:rPr>
              <w:t>сферах безпечності та окремих показників якості харчових продуктів, ветеринарної медицини згідно чітких Критеріїв, за якими оцінюється ступінь ризику від провадження діяльності та визначається періодичність здійснення планових заходів державного нагляду (контролю).</w:t>
            </w:r>
          </w:p>
          <w:p w:rsidR="008261D0" w:rsidRPr="00886873" w:rsidRDefault="00763872" w:rsidP="004240CE">
            <w:pPr>
              <w:spacing w:after="0" w:line="240" w:lineRule="auto"/>
              <w:ind w:left="299"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872">
              <w:rPr>
                <w:rFonts w:ascii="Times New Roman" w:hAnsi="Times New Roman" w:cs="Times New Roman"/>
                <w:sz w:val="28"/>
                <w:szCs w:val="28"/>
              </w:rPr>
              <w:t xml:space="preserve">Перевагами обраного способу досягнення встановленої цілі є </w:t>
            </w:r>
            <w:r w:rsidR="004240CE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</w:t>
            </w:r>
            <w:r w:rsidR="004240CE" w:rsidRPr="004240CE">
              <w:rPr>
                <w:rFonts w:ascii="Times New Roman" w:hAnsi="Times New Roman" w:cs="Times New Roman"/>
                <w:sz w:val="28"/>
                <w:szCs w:val="28"/>
              </w:rPr>
              <w:t>ризик-орієнтован</w:t>
            </w:r>
            <w:r w:rsidR="004240CE">
              <w:rPr>
                <w:rFonts w:ascii="Times New Roman" w:hAnsi="Times New Roman" w:cs="Times New Roman"/>
                <w:sz w:val="28"/>
                <w:szCs w:val="28"/>
              </w:rPr>
              <w:t xml:space="preserve">ого підходу у здійснені державного контролю </w:t>
            </w:r>
            <w:r w:rsidR="004240CE" w:rsidRPr="004240CE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4240CE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</w:t>
            </w:r>
            <w:r w:rsidR="004240CE" w:rsidRPr="004240CE">
              <w:rPr>
                <w:rFonts w:ascii="Times New Roman" w:hAnsi="Times New Roman" w:cs="Times New Roman"/>
                <w:sz w:val="28"/>
                <w:szCs w:val="28"/>
              </w:rPr>
              <w:t>періодичност</w:t>
            </w:r>
            <w:r w:rsidR="004240C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240CE" w:rsidRPr="004240CE">
              <w:rPr>
                <w:rFonts w:ascii="Times New Roman" w:hAnsi="Times New Roman" w:cs="Times New Roman"/>
                <w:sz w:val="28"/>
                <w:szCs w:val="28"/>
              </w:rPr>
              <w:t xml:space="preserve">, що є достатньою для досягнення цілей </w:t>
            </w:r>
            <w:r w:rsidR="004240CE">
              <w:rPr>
                <w:rFonts w:ascii="Times New Roman" w:hAnsi="Times New Roman" w:cs="Times New Roman"/>
                <w:sz w:val="28"/>
                <w:szCs w:val="28"/>
              </w:rPr>
              <w:t>встановлених законодавством</w:t>
            </w:r>
            <w:r w:rsidR="004240CE" w:rsidRPr="00424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23F4" w:rsidRPr="00886873" w:rsidRDefault="00A123F4" w:rsidP="00A123F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17B5" w:rsidRPr="00886873" w:rsidRDefault="00A123F4" w:rsidP="00A12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6873">
        <w:rPr>
          <w:sz w:val="28"/>
          <w:szCs w:val="28"/>
          <w:bdr w:val="none" w:sz="0" w:space="0" w:color="auto" w:frame="1"/>
        </w:rPr>
        <w:t>2. Оцінка вибраних альтернативних способів досягнення цілей</w:t>
      </w:r>
      <w:r w:rsidR="003117B5" w:rsidRPr="00886873">
        <w:rPr>
          <w:sz w:val="28"/>
          <w:szCs w:val="28"/>
          <w:bdr w:val="none" w:sz="0" w:space="0" w:color="auto" w:frame="1"/>
        </w:rPr>
        <w:t xml:space="preserve"> </w:t>
      </w:r>
    </w:p>
    <w:p w:rsidR="00A123F4" w:rsidRPr="00886873" w:rsidRDefault="00A123F4" w:rsidP="00A12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6873">
        <w:rPr>
          <w:sz w:val="28"/>
          <w:szCs w:val="28"/>
          <w:bdr w:val="none" w:sz="0" w:space="0" w:color="auto" w:frame="1"/>
        </w:rPr>
        <w:t>Оцінка впливу на сферу інтересів держави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4536"/>
        <w:gridCol w:w="2835"/>
      </w:tblGrid>
      <w:tr w:rsidR="00A44C8A" w:rsidRPr="00886873" w:rsidTr="009D2253">
        <w:tc>
          <w:tcPr>
            <w:tcW w:w="2263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61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453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61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Вигоди</w:t>
            </w:r>
          </w:p>
        </w:tc>
        <w:tc>
          <w:tcPr>
            <w:tcW w:w="2835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61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Витрати</w:t>
            </w:r>
          </w:p>
        </w:tc>
      </w:tr>
      <w:tr w:rsidR="003225BE" w:rsidRPr="00886873" w:rsidTr="009D2253">
        <w:tc>
          <w:tcPr>
            <w:tcW w:w="2263" w:type="dxa"/>
          </w:tcPr>
          <w:p w:rsidR="003225BE" w:rsidRPr="00886873" w:rsidRDefault="003225BE" w:rsidP="00B42C0D">
            <w:pPr>
              <w:pStyle w:val="rvps14"/>
              <w:spacing w:before="0" w:beforeAutospacing="0" w:after="0" w:afterAutospacing="0"/>
              <w:ind w:left="147" w:right="161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4536" w:type="dxa"/>
          </w:tcPr>
          <w:p w:rsidR="00B162EC" w:rsidRPr="00886873" w:rsidRDefault="0033791A" w:rsidP="00522A1F">
            <w:pPr>
              <w:spacing w:after="0" w:line="240" w:lineRule="auto"/>
              <w:ind w:left="299"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2835" w:type="dxa"/>
          </w:tcPr>
          <w:p w:rsidR="003225BE" w:rsidRPr="00774329" w:rsidRDefault="00522A1F" w:rsidP="00E052B5">
            <w:pPr>
              <w:pStyle w:val="rvps14"/>
              <w:spacing w:before="0" w:beforeAutospacing="0" w:after="0" w:afterAutospacing="0"/>
              <w:ind w:left="147" w:right="161"/>
              <w:jc w:val="both"/>
              <w:textAlignment w:val="baseline"/>
              <w:rPr>
                <w:sz w:val="28"/>
                <w:szCs w:val="28"/>
              </w:rPr>
            </w:pPr>
            <w:r w:rsidRPr="00774329">
              <w:rPr>
                <w:bCs/>
                <w:sz w:val="28"/>
                <w:szCs w:val="28"/>
              </w:rPr>
              <w:t>Відсутні</w:t>
            </w:r>
          </w:p>
        </w:tc>
      </w:tr>
      <w:tr w:rsidR="00A44C8A" w:rsidRPr="00886873" w:rsidTr="009D2253">
        <w:tc>
          <w:tcPr>
            <w:tcW w:w="2263" w:type="dxa"/>
          </w:tcPr>
          <w:p w:rsidR="00A123F4" w:rsidRPr="00886873" w:rsidRDefault="003225BE" w:rsidP="00B42C0D">
            <w:pPr>
              <w:pStyle w:val="rvps14"/>
              <w:spacing w:before="0" w:beforeAutospacing="0" w:after="0" w:afterAutospacing="0"/>
              <w:ind w:left="147" w:right="161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4536" w:type="dxa"/>
          </w:tcPr>
          <w:p w:rsidR="001C473D" w:rsidRPr="00886873" w:rsidRDefault="001C473D" w:rsidP="00553FC7">
            <w:pPr>
              <w:spacing w:after="0" w:line="240" w:lineRule="auto"/>
              <w:ind w:left="299"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73">
              <w:rPr>
                <w:rFonts w:ascii="Times New Roman" w:hAnsi="Times New Roman" w:cs="Times New Roman"/>
                <w:sz w:val="28"/>
                <w:szCs w:val="28"/>
              </w:rPr>
              <w:t xml:space="preserve">Мінімальні (матимуть місце випадки недотримання норм законодавства </w:t>
            </w:r>
            <w:r w:rsidR="00522A1F" w:rsidRPr="00522A1F">
              <w:rPr>
                <w:rFonts w:ascii="Times New Roman" w:hAnsi="Times New Roman" w:cs="Times New Roman"/>
                <w:sz w:val="28"/>
                <w:szCs w:val="28"/>
              </w:rPr>
              <w:t>у сферах безпечності та окремих показників якості харчових продуктів, ветеринарної медицини</w:t>
            </w:r>
            <w:r w:rsidRPr="00886873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3F4" w:rsidRPr="00886873" w:rsidRDefault="00D866AB" w:rsidP="00553FC7">
            <w:pPr>
              <w:spacing w:after="0" w:line="240" w:lineRule="auto"/>
              <w:ind w:left="299" w:righ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73">
              <w:rPr>
                <w:rFonts w:ascii="Times New Roman" w:hAnsi="Times New Roman" w:cs="Times New Roman"/>
                <w:sz w:val="28"/>
                <w:szCs w:val="28"/>
              </w:rPr>
              <w:t>Сьогодні європейська система безпечності харчових продуктів визнана однією з найкращих в світі, а європейський споживач є найбільш захищеним. Водночас харчове законодавство ЄС є прикладом осмисленого підходу, що враховує інтереси всіх, хто пов’язаний з ринком харчових продуктів.</w:t>
            </w:r>
          </w:p>
        </w:tc>
        <w:tc>
          <w:tcPr>
            <w:tcW w:w="2835" w:type="dxa"/>
          </w:tcPr>
          <w:p w:rsidR="00194ED2" w:rsidRPr="00886873" w:rsidRDefault="00522A1F" w:rsidP="00522A1F">
            <w:pPr>
              <w:pStyle w:val="rvps14"/>
              <w:spacing w:before="0" w:beforeAutospacing="0" w:after="0" w:afterAutospacing="0"/>
              <w:ind w:left="147" w:right="161"/>
              <w:jc w:val="both"/>
              <w:textAlignment w:val="baseline"/>
              <w:rPr>
                <w:sz w:val="28"/>
                <w:szCs w:val="28"/>
              </w:rPr>
            </w:pPr>
            <w:r w:rsidRPr="00522A1F">
              <w:rPr>
                <w:sz w:val="28"/>
                <w:szCs w:val="28"/>
              </w:rPr>
              <w:t>Відсутні</w:t>
            </w:r>
          </w:p>
        </w:tc>
      </w:tr>
      <w:tr w:rsidR="00A44C8A" w:rsidRPr="00886873" w:rsidTr="009D2253">
        <w:tc>
          <w:tcPr>
            <w:tcW w:w="2263" w:type="dxa"/>
          </w:tcPr>
          <w:p w:rsidR="00A123F4" w:rsidRPr="00886873" w:rsidRDefault="00A123F4" w:rsidP="003225BE">
            <w:pPr>
              <w:pStyle w:val="rvps14"/>
              <w:spacing w:before="0" w:beforeAutospacing="0" w:after="0" w:afterAutospacing="0"/>
              <w:ind w:left="147" w:right="161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lastRenderedPageBreak/>
              <w:t xml:space="preserve">Альтернатива </w:t>
            </w:r>
            <w:r w:rsidR="003225BE" w:rsidRPr="00886873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C473D" w:rsidRPr="00886873" w:rsidRDefault="001C473D" w:rsidP="00B42C0D">
            <w:pPr>
              <w:pStyle w:val="rvps14"/>
              <w:spacing w:before="0" w:beforeAutospacing="0" w:after="0" w:afterAutospacing="0"/>
              <w:ind w:left="147" w:right="161"/>
              <w:jc w:val="both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Висока.</w:t>
            </w:r>
          </w:p>
          <w:p w:rsidR="00A123F4" w:rsidRPr="00886873" w:rsidRDefault="00B60FCB" w:rsidP="00B42C0D">
            <w:pPr>
              <w:pStyle w:val="rvps14"/>
              <w:spacing w:before="0" w:beforeAutospacing="0" w:after="0" w:afterAutospacing="0"/>
              <w:ind w:left="147" w:right="161"/>
              <w:jc w:val="both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Прийнят</w:t>
            </w:r>
            <w:r w:rsidR="004F4D22" w:rsidRPr="00886873">
              <w:rPr>
                <w:sz w:val="28"/>
                <w:szCs w:val="28"/>
              </w:rPr>
              <w:t>тя</w:t>
            </w:r>
            <w:r w:rsidRPr="00886873">
              <w:rPr>
                <w:sz w:val="28"/>
                <w:szCs w:val="28"/>
              </w:rPr>
              <w:t xml:space="preserve"> проект</w:t>
            </w:r>
            <w:r w:rsidR="004F4D22" w:rsidRPr="00886873">
              <w:rPr>
                <w:sz w:val="28"/>
                <w:szCs w:val="28"/>
              </w:rPr>
              <w:t>у</w:t>
            </w:r>
            <w:r w:rsidRPr="00886873">
              <w:rPr>
                <w:sz w:val="28"/>
                <w:szCs w:val="28"/>
              </w:rPr>
              <w:t xml:space="preserve"> </w:t>
            </w:r>
            <w:r w:rsidR="0033791A">
              <w:rPr>
                <w:sz w:val="28"/>
                <w:szCs w:val="28"/>
              </w:rPr>
              <w:t>постанови</w:t>
            </w:r>
            <w:r w:rsidRPr="00886873">
              <w:rPr>
                <w:sz w:val="28"/>
                <w:szCs w:val="28"/>
              </w:rPr>
              <w:t xml:space="preserve"> </w:t>
            </w:r>
            <w:r w:rsidR="0033791A" w:rsidRPr="00886873">
              <w:rPr>
                <w:bCs/>
                <w:sz w:val="28"/>
                <w:szCs w:val="28"/>
              </w:rPr>
              <w:t>наддасть</w:t>
            </w:r>
            <w:r w:rsidR="00A123F4" w:rsidRPr="00886873">
              <w:rPr>
                <w:bCs/>
                <w:sz w:val="28"/>
                <w:szCs w:val="28"/>
              </w:rPr>
              <w:t xml:space="preserve"> відчутні вигоди </w:t>
            </w:r>
            <w:r w:rsidR="001C473D" w:rsidRPr="00886873">
              <w:rPr>
                <w:sz w:val="28"/>
                <w:szCs w:val="28"/>
              </w:rPr>
              <w:t>для сфери інтересів держави, з</w:t>
            </w:r>
            <w:r w:rsidR="00A123F4" w:rsidRPr="00886873">
              <w:rPr>
                <w:sz w:val="28"/>
                <w:szCs w:val="28"/>
              </w:rPr>
              <w:t>окрема це:</w:t>
            </w:r>
          </w:p>
          <w:p w:rsidR="00A123F4" w:rsidRPr="00886873" w:rsidRDefault="00A123F4" w:rsidP="00A123F4">
            <w:pPr>
              <w:pStyle w:val="rvps14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/>
              <w:ind w:left="141" w:right="161" w:firstLine="0"/>
              <w:jc w:val="both"/>
              <w:textAlignment w:val="baseline"/>
              <w:rPr>
                <w:rStyle w:val="rvts82"/>
                <w:sz w:val="28"/>
                <w:szCs w:val="28"/>
                <w:bdr w:val="none" w:sz="0" w:space="0" w:color="auto" w:frame="1"/>
              </w:rPr>
            </w:pP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>запровадження механізму ефективного контролю за діяльністю операторів</w:t>
            </w:r>
            <w:r w:rsidR="00D32393">
              <w:rPr>
                <w:rStyle w:val="rvts82"/>
                <w:sz w:val="28"/>
                <w:szCs w:val="28"/>
                <w:bdr w:val="none" w:sz="0" w:space="0" w:color="auto" w:frame="1"/>
              </w:rPr>
              <w:t xml:space="preserve"> ринку</w:t>
            </w: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>;</w:t>
            </w:r>
          </w:p>
          <w:p w:rsidR="00A123F4" w:rsidRPr="00886873" w:rsidRDefault="00A123F4" w:rsidP="00A123F4">
            <w:pPr>
              <w:pStyle w:val="rvps14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/>
              <w:ind w:left="141" w:right="161" w:firstLine="0"/>
              <w:jc w:val="both"/>
              <w:textAlignment w:val="baseline"/>
              <w:rPr>
                <w:rStyle w:val="rvts82"/>
                <w:sz w:val="28"/>
                <w:szCs w:val="28"/>
                <w:bdr w:val="none" w:sz="0" w:space="0" w:color="auto" w:frame="1"/>
              </w:rPr>
            </w:pP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 xml:space="preserve">зростання кількості операторів ринку, які виробляють </w:t>
            </w:r>
            <w:r w:rsidR="00B60FCB"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 xml:space="preserve">якісну та безпечну </w:t>
            </w: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>продукцію/сировину, що безперечно, забезпечить збільшення надходжень коштів до бюджетів усіх рівнів;</w:t>
            </w:r>
          </w:p>
          <w:p w:rsidR="00A123F4" w:rsidRPr="00886873" w:rsidRDefault="00A123F4" w:rsidP="00B60FCB">
            <w:pPr>
              <w:pStyle w:val="rvps14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/>
              <w:ind w:left="141" w:right="161" w:firstLine="0"/>
              <w:jc w:val="both"/>
              <w:textAlignment w:val="baseline"/>
              <w:rPr>
                <w:sz w:val="28"/>
                <w:szCs w:val="28"/>
              </w:rPr>
            </w:pP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 xml:space="preserve">позиціонування України у світі як надійного </w:t>
            </w:r>
            <w:r w:rsidR="00B60FCB"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 xml:space="preserve">виробника та </w:t>
            </w: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 xml:space="preserve">постачальника </w:t>
            </w:r>
            <w:r w:rsidR="00B60FCB"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 xml:space="preserve">якісної та безпечної </w:t>
            </w: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>сільськогосподарської продукції та, як наслідок, позитивний вплив на експорт вітчизняної продукції</w:t>
            </w:r>
            <w:r w:rsidR="00B60FCB"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 xml:space="preserve">, в першу чергу </w:t>
            </w:r>
            <w:r w:rsidR="00D32393">
              <w:rPr>
                <w:rStyle w:val="rvts82"/>
                <w:sz w:val="28"/>
                <w:szCs w:val="28"/>
                <w:bdr w:val="none" w:sz="0" w:space="0" w:color="auto" w:frame="1"/>
              </w:rPr>
              <w:t>тваринного походження до країн Є</w:t>
            </w:r>
            <w:r w:rsidR="00B60FCB"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 xml:space="preserve">С. </w:t>
            </w:r>
          </w:p>
        </w:tc>
        <w:tc>
          <w:tcPr>
            <w:tcW w:w="2835" w:type="dxa"/>
          </w:tcPr>
          <w:p w:rsidR="00F45DD0" w:rsidRPr="00886873" w:rsidRDefault="00D32393" w:rsidP="00D32393">
            <w:pPr>
              <w:pStyle w:val="rvps14"/>
              <w:spacing w:before="0" w:beforeAutospacing="0" w:after="0" w:afterAutospacing="0"/>
              <w:ind w:left="147" w:right="16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заходів державного нагляду (контролю) </w:t>
            </w:r>
            <w:r w:rsidRPr="00D32393">
              <w:rPr>
                <w:sz w:val="28"/>
                <w:szCs w:val="28"/>
              </w:rPr>
              <w:t>у сферах безпечності та окремих показників якості харчових продуктів, ветеринарної медицини</w:t>
            </w:r>
            <w:r>
              <w:rPr>
                <w:sz w:val="28"/>
                <w:szCs w:val="28"/>
              </w:rPr>
              <w:t xml:space="preserve"> здійснюється за рахунок коштів Державного бюджету України</w:t>
            </w:r>
          </w:p>
        </w:tc>
      </w:tr>
    </w:tbl>
    <w:p w:rsidR="00A123F4" w:rsidRPr="00886873" w:rsidRDefault="00A123F4" w:rsidP="00A123F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23F4" w:rsidRPr="00886873" w:rsidRDefault="00A123F4" w:rsidP="00A12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6873">
        <w:rPr>
          <w:sz w:val="28"/>
          <w:szCs w:val="28"/>
          <w:bdr w:val="none" w:sz="0" w:space="0" w:color="auto" w:frame="1"/>
        </w:rPr>
        <w:t>Оцінка впливу на сферу інтересів громадян</w:t>
      </w:r>
      <w:r w:rsidR="001C473D" w:rsidRPr="00886873">
        <w:rPr>
          <w:sz w:val="28"/>
          <w:szCs w:val="28"/>
          <w:bdr w:val="none" w:sz="0" w:space="0" w:color="auto" w:frame="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4107"/>
        <w:gridCol w:w="3299"/>
      </w:tblGrid>
      <w:tr w:rsidR="00A123F4" w:rsidRPr="00886873" w:rsidTr="00AA2BE5">
        <w:tc>
          <w:tcPr>
            <w:tcW w:w="2262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41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4392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41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Вигоди</w:t>
            </w:r>
          </w:p>
        </w:tc>
        <w:tc>
          <w:tcPr>
            <w:tcW w:w="2975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41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Витрати</w:t>
            </w:r>
          </w:p>
        </w:tc>
      </w:tr>
      <w:tr w:rsidR="00AA2BE5" w:rsidRPr="00886873" w:rsidTr="00AA2BE5">
        <w:trPr>
          <w:trHeight w:val="1020"/>
        </w:trPr>
        <w:tc>
          <w:tcPr>
            <w:tcW w:w="2262" w:type="dxa"/>
          </w:tcPr>
          <w:p w:rsidR="00AA2BE5" w:rsidRPr="00886873" w:rsidRDefault="00AA2BE5" w:rsidP="00AA2BE5">
            <w:pPr>
              <w:pStyle w:val="rvps14"/>
              <w:spacing w:before="0" w:beforeAutospacing="0" w:after="0" w:afterAutospacing="0"/>
              <w:ind w:left="147" w:right="161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4392" w:type="dxa"/>
          </w:tcPr>
          <w:p w:rsidR="00AA2BE5" w:rsidRPr="00886873" w:rsidRDefault="00D32393" w:rsidP="00D32393">
            <w:pPr>
              <w:pStyle w:val="rvps14"/>
              <w:spacing w:before="0" w:beforeAutospacing="0" w:after="0" w:afterAutospacing="0"/>
              <w:ind w:left="147" w:right="142"/>
              <w:jc w:val="both"/>
              <w:textAlignment w:val="baseline"/>
              <w:rPr>
                <w:rStyle w:val="rvts8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rvts82"/>
                <w:sz w:val="28"/>
                <w:szCs w:val="28"/>
                <w:bdr w:val="none" w:sz="0" w:space="0" w:color="auto" w:frame="1"/>
              </w:rPr>
              <w:t>Відсутні.</w:t>
            </w:r>
          </w:p>
        </w:tc>
        <w:tc>
          <w:tcPr>
            <w:tcW w:w="2975" w:type="dxa"/>
          </w:tcPr>
          <w:p w:rsidR="00AA2BE5" w:rsidRPr="00886873" w:rsidRDefault="00AA2BE5" w:rsidP="00AA2BE5">
            <w:pPr>
              <w:pStyle w:val="rvps14"/>
              <w:spacing w:before="0" w:beforeAutospacing="0" w:after="0" w:afterAutospacing="0"/>
              <w:ind w:left="147" w:right="141"/>
              <w:textAlignment w:val="baseline"/>
              <w:rPr>
                <w:rStyle w:val="rvts82"/>
                <w:sz w:val="28"/>
                <w:szCs w:val="28"/>
                <w:bdr w:val="none" w:sz="0" w:space="0" w:color="auto" w:frame="1"/>
              </w:rPr>
            </w:pP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 xml:space="preserve">Витрати громадян на придбання неякісних та небезпечних товарів, витрати на усунення наслідків, які виникають внаслідок використання (вживання) таких продуктів. </w:t>
            </w:r>
          </w:p>
        </w:tc>
      </w:tr>
      <w:tr w:rsidR="00AA2BE5" w:rsidRPr="00886873" w:rsidTr="00AA2BE5">
        <w:trPr>
          <w:trHeight w:val="1986"/>
        </w:trPr>
        <w:tc>
          <w:tcPr>
            <w:tcW w:w="2262" w:type="dxa"/>
          </w:tcPr>
          <w:p w:rsidR="00AA2BE5" w:rsidRPr="00886873" w:rsidRDefault="00AA2BE5" w:rsidP="00AA2BE5">
            <w:pPr>
              <w:pStyle w:val="rvps14"/>
              <w:spacing w:before="0" w:beforeAutospacing="0" w:after="0" w:afterAutospacing="0"/>
              <w:ind w:left="147" w:right="141"/>
              <w:textAlignment w:val="baseline"/>
              <w:rPr>
                <w:rStyle w:val="rvts82"/>
                <w:sz w:val="28"/>
                <w:szCs w:val="28"/>
                <w:bdr w:val="none" w:sz="0" w:space="0" w:color="auto" w:frame="1"/>
              </w:rPr>
            </w:pP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>Альтернатива 2</w:t>
            </w:r>
          </w:p>
        </w:tc>
        <w:tc>
          <w:tcPr>
            <w:tcW w:w="4392" w:type="dxa"/>
          </w:tcPr>
          <w:p w:rsidR="00AA2BE5" w:rsidRPr="00886873" w:rsidRDefault="00AA2BE5" w:rsidP="00AA2BE5">
            <w:pPr>
              <w:pStyle w:val="rvps14"/>
              <w:spacing w:before="0" w:beforeAutospacing="0" w:after="0" w:afterAutospacing="0"/>
              <w:ind w:left="147" w:right="142"/>
              <w:jc w:val="both"/>
              <w:textAlignment w:val="baseline"/>
              <w:rPr>
                <w:rStyle w:val="rvts82"/>
                <w:sz w:val="28"/>
                <w:szCs w:val="28"/>
                <w:bdr w:val="none" w:sz="0" w:space="0" w:color="auto" w:frame="1"/>
              </w:rPr>
            </w:pP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>Не має позитивного впливу на сферу інтересів громадян, оскільки ризик пропонування та постачання неякісної та небезпечної продукції на споживчий ринок нашої держави буде збільшуватись.</w:t>
            </w:r>
          </w:p>
        </w:tc>
        <w:tc>
          <w:tcPr>
            <w:tcW w:w="2975" w:type="dxa"/>
          </w:tcPr>
          <w:p w:rsidR="00AA2BE5" w:rsidRPr="00886873" w:rsidRDefault="00AA2BE5" w:rsidP="00AA2BE5">
            <w:pPr>
              <w:pStyle w:val="rvps14"/>
              <w:spacing w:before="0" w:beforeAutospacing="0" w:after="0" w:afterAutospacing="0"/>
              <w:ind w:left="147" w:right="141"/>
              <w:textAlignment w:val="baseline"/>
              <w:rPr>
                <w:rStyle w:val="rvts82"/>
                <w:sz w:val="28"/>
                <w:szCs w:val="28"/>
                <w:bdr w:val="none" w:sz="0" w:space="0" w:color="auto" w:frame="1"/>
              </w:rPr>
            </w:pPr>
            <w:r w:rsidRPr="00886873">
              <w:rPr>
                <w:rStyle w:val="rvts82"/>
                <w:sz w:val="28"/>
                <w:szCs w:val="28"/>
                <w:bdr w:val="none" w:sz="0" w:space="0" w:color="auto" w:frame="1"/>
              </w:rPr>
              <w:t>Виникнення несприятливих для споживача обставин, таких як втрата здоров’я, душевної рівноваги, матеріальних благ.</w:t>
            </w:r>
          </w:p>
        </w:tc>
      </w:tr>
      <w:tr w:rsidR="00AA2BE5" w:rsidRPr="00886873" w:rsidTr="00AA2BE5">
        <w:tc>
          <w:tcPr>
            <w:tcW w:w="2262" w:type="dxa"/>
          </w:tcPr>
          <w:p w:rsidR="00AA2BE5" w:rsidRPr="00886873" w:rsidRDefault="00AA2BE5" w:rsidP="00AA2BE5">
            <w:pPr>
              <w:pStyle w:val="rvps14"/>
              <w:spacing w:before="0" w:beforeAutospacing="0" w:after="0" w:afterAutospacing="0"/>
              <w:ind w:left="147" w:right="141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Альтернатива 3</w:t>
            </w:r>
          </w:p>
        </w:tc>
        <w:tc>
          <w:tcPr>
            <w:tcW w:w="4392" w:type="dxa"/>
          </w:tcPr>
          <w:p w:rsidR="00E052B5" w:rsidRDefault="00AA2BE5" w:rsidP="00AA2BE5">
            <w:pPr>
              <w:pStyle w:val="rvps2"/>
              <w:shd w:val="clear" w:color="auto" w:fill="FFFFFF"/>
              <w:spacing w:before="0" w:beforeAutospacing="0" w:after="0" w:afterAutospacing="0"/>
              <w:ind w:left="147" w:right="142"/>
              <w:jc w:val="both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  <w:bdr w:val="none" w:sz="0" w:space="0" w:color="auto" w:frame="1"/>
              </w:rPr>
              <w:t xml:space="preserve">Прийняття проекту </w:t>
            </w:r>
            <w:r w:rsidR="00D32393">
              <w:rPr>
                <w:sz w:val="28"/>
                <w:szCs w:val="28"/>
                <w:bdr w:val="none" w:sz="0" w:space="0" w:color="auto" w:frame="1"/>
              </w:rPr>
              <w:t>постанови</w:t>
            </w:r>
            <w:r w:rsidRPr="0088687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86873">
              <w:rPr>
                <w:bCs/>
                <w:sz w:val="28"/>
                <w:szCs w:val="28"/>
              </w:rPr>
              <w:t xml:space="preserve">стане безперечно чинитиме позитивний вплив на </w:t>
            </w:r>
            <w:r w:rsidRPr="00886873">
              <w:rPr>
                <w:sz w:val="28"/>
                <w:szCs w:val="28"/>
              </w:rPr>
              <w:t xml:space="preserve">сферу інтересів громадян. Зокрема, збільшення кількості суб’єктів </w:t>
            </w:r>
            <w:r w:rsidRPr="00886873">
              <w:rPr>
                <w:sz w:val="28"/>
                <w:szCs w:val="28"/>
              </w:rPr>
              <w:lastRenderedPageBreak/>
              <w:t xml:space="preserve">господарювання, які будуть націлені на виробництво якісної та безпечної продукції, покращить епідеміологічну та епізоотичною ситуацією. </w:t>
            </w:r>
          </w:p>
          <w:p w:rsidR="00AA2BE5" w:rsidRPr="00886873" w:rsidRDefault="00AA2BE5" w:rsidP="00D32393">
            <w:pPr>
              <w:pStyle w:val="rvps2"/>
              <w:shd w:val="clear" w:color="auto" w:fill="FFFFFF"/>
              <w:spacing w:before="0" w:beforeAutospacing="0" w:after="0" w:afterAutospacing="0"/>
              <w:ind w:left="147" w:right="142"/>
              <w:jc w:val="both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 xml:space="preserve">Саме проект </w:t>
            </w:r>
            <w:r w:rsidR="00D32393">
              <w:rPr>
                <w:sz w:val="28"/>
                <w:szCs w:val="28"/>
              </w:rPr>
              <w:t>постанови</w:t>
            </w:r>
            <w:r w:rsidRPr="00886873">
              <w:rPr>
                <w:sz w:val="28"/>
                <w:szCs w:val="28"/>
              </w:rPr>
              <w:t xml:space="preserve"> покликаний забезпечити впевненість споживача у якості та безпечності </w:t>
            </w:r>
            <w:r w:rsidR="00D32393">
              <w:rPr>
                <w:sz w:val="28"/>
                <w:szCs w:val="28"/>
              </w:rPr>
              <w:t>товарів</w:t>
            </w:r>
            <w:r w:rsidRPr="0088687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75" w:type="dxa"/>
          </w:tcPr>
          <w:p w:rsidR="00AA2BE5" w:rsidRPr="00886873" w:rsidRDefault="00AA2BE5" w:rsidP="00AA2BE5">
            <w:pPr>
              <w:spacing w:after="0" w:line="240" w:lineRule="auto"/>
              <w:ind w:left="147" w:right="134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8868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 xml:space="preserve">Відповідно до Конституції України кожен громадянин має право на безпечні для нього продукти </w:t>
            </w:r>
            <w:r w:rsidRPr="008868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споживання (харчові продукти та предмети побуту).</w:t>
            </w:r>
          </w:p>
          <w:p w:rsidR="00AA2BE5" w:rsidRPr="00886873" w:rsidRDefault="00AA2BE5" w:rsidP="00AA2BE5">
            <w:pPr>
              <w:pStyle w:val="rvps14"/>
              <w:spacing w:before="0" w:beforeAutospacing="0" w:after="0" w:afterAutospacing="0"/>
              <w:ind w:left="147" w:right="141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 xml:space="preserve">Витрати громадян на реалізацію проекту </w:t>
            </w:r>
            <w:r w:rsidR="00D32393">
              <w:rPr>
                <w:sz w:val="28"/>
                <w:szCs w:val="28"/>
              </w:rPr>
              <w:t>постанови</w:t>
            </w:r>
            <w:r w:rsidRPr="00886873">
              <w:rPr>
                <w:sz w:val="28"/>
                <w:szCs w:val="28"/>
              </w:rPr>
              <w:t xml:space="preserve"> відсутні, оскільки проект </w:t>
            </w:r>
            <w:r w:rsidR="00D32393">
              <w:rPr>
                <w:sz w:val="28"/>
                <w:szCs w:val="28"/>
              </w:rPr>
              <w:t>постанови</w:t>
            </w:r>
            <w:r w:rsidRPr="00886873">
              <w:rPr>
                <w:sz w:val="28"/>
                <w:szCs w:val="28"/>
              </w:rPr>
              <w:t xml:space="preserve"> стосується виключно діяльності </w:t>
            </w:r>
            <w:r w:rsidR="00E052B5">
              <w:rPr>
                <w:sz w:val="28"/>
                <w:szCs w:val="28"/>
              </w:rPr>
              <w:t xml:space="preserve">державних інспекторів </w:t>
            </w:r>
            <w:r w:rsidR="00957CD6">
              <w:rPr>
                <w:sz w:val="28"/>
                <w:szCs w:val="28"/>
              </w:rPr>
              <w:t>Держпродспоживслужби</w:t>
            </w:r>
            <w:r w:rsidR="00E052B5">
              <w:rPr>
                <w:sz w:val="28"/>
                <w:szCs w:val="28"/>
              </w:rPr>
              <w:t xml:space="preserve"> та суб’єктів господарювання.</w:t>
            </w:r>
          </w:p>
          <w:p w:rsidR="00AA2BE5" w:rsidRPr="00886873" w:rsidRDefault="00AA2BE5" w:rsidP="00AA2BE5">
            <w:pPr>
              <w:pStyle w:val="rvps14"/>
              <w:spacing w:before="0" w:beforeAutospacing="0" w:after="0" w:afterAutospacing="0"/>
              <w:ind w:left="147" w:right="141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Передбачається збільшення кількості операторів ринку, які будуть націлені на постачання на споживчий ринок якісних та безпечних харчових продуктів.</w:t>
            </w:r>
          </w:p>
          <w:p w:rsidR="00AA2BE5" w:rsidRPr="00886873" w:rsidRDefault="00AA2BE5" w:rsidP="00E052B5">
            <w:pPr>
              <w:pStyle w:val="rvps14"/>
              <w:spacing w:before="0" w:beforeAutospacing="0" w:after="0" w:afterAutospacing="0"/>
              <w:ind w:left="147" w:right="141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Передбачається, що завдяки цьому та зростанню конкуренції серед виробників відбудеться зниження цін на харчові продукти орієнтовно на 5-</w:t>
            </w:r>
            <w:r w:rsidR="00E052B5">
              <w:rPr>
                <w:sz w:val="28"/>
                <w:szCs w:val="28"/>
              </w:rPr>
              <w:t>10</w:t>
            </w:r>
            <w:r w:rsidRPr="00886873">
              <w:rPr>
                <w:sz w:val="28"/>
                <w:szCs w:val="28"/>
              </w:rPr>
              <w:t xml:space="preserve"> %.</w:t>
            </w:r>
          </w:p>
        </w:tc>
      </w:tr>
    </w:tbl>
    <w:p w:rsidR="00A123F4" w:rsidRDefault="00A123F4" w:rsidP="00A123F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23F4" w:rsidRPr="00886873" w:rsidRDefault="00A123F4" w:rsidP="00A12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6873">
        <w:rPr>
          <w:sz w:val="28"/>
          <w:szCs w:val="28"/>
          <w:bdr w:val="none" w:sz="0" w:space="0" w:color="auto" w:frame="1"/>
        </w:rPr>
        <w:t>Оцінка впливу на сферу інтересів суб’єктів господарювання</w:t>
      </w:r>
    </w:p>
    <w:p w:rsidR="00BF20D9" w:rsidRPr="00886873" w:rsidRDefault="00BF20D9" w:rsidP="00A123F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1282"/>
        <w:gridCol w:w="1283"/>
        <w:gridCol w:w="1283"/>
        <w:gridCol w:w="1283"/>
        <w:gridCol w:w="1287"/>
      </w:tblGrid>
      <w:tr w:rsidR="00A123F4" w:rsidRPr="00886873" w:rsidTr="00691421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Показник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Великі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Середні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Малі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Мікро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Разом</w:t>
            </w:r>
          </w:p>
        </w:tc>
      </w:tr>
      <w:tr w:rsidR="00A123F4" w:rsidRPr="00886873" w:rsidTr="00691421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4"/>
              <w:spacing w:before="0" w:beforeAutospacing="0" w:after="0" w:afterAutospacing="0"/>
              <w:ind w:left="147" w:right="145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EE2AD1" w:rsidP="001B7B1B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20</w:t>
            </w:r>
            <w:r w:rsidR="001B7B1B" w:rsidRPr="00886873">
              <w:rPr>
                <w:sz w:val="28"/>
                <w:szCs w:val="28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A46BDC" w:rsidP="00B42C0D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1335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A46BDC" w:rsidP="00B42C0D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359708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AB086E" w:rsidP="00B42C0D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350247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34" w:rsidRPr="00886873" w:rsidRDefault="005C7634" w:rsidP="00B42C0D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</w:p>
          <w:p w:rsidR="00AB086E" w:rsidRPr="00886873" w:rsidRDefault="005C7634" w:rsidP="00B42C0D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7</w:t>
            </w:r>
            <w:r w:rsidR="002F2C87">
              <w:rPr>
                <w:sz w:val="28"/>
                <w:szCs w:val="28"/>
              </w:rPr>
              <w:t>1</w:t>
            </w:r>
            <w:r w:rsidRPr="00886873">
              <w:rPr>
                <w:sz w:val="28"/>
                <w:szCs w:val="28"/>
              </w:rPr>
              <w:t>1491</w:t>
            </w:r>
          </w:p>
          <w:p w:rsidR="00A123F4" w:rsidRPr="00886873" w:rsidRDefault="00A123F4" w:rsidP="00B42C0D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123F4" w:rsidRPr="00886873" w:rsidTr="00691421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4"/>
              <w:spacing w:before="0" w:beforeAutospacing="0" w:after="0" w:afterAutospacing="0"/>
              <w:ind w:left="147" w:right="145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C80DDB" w:rsidP="00150B60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0,0</w:t>
            </w:r>
            <w:r w:rsidR="00442639" w:rsidRPr="00886873">
              <w:rPr>
                <w:sz w:val="28"/>
                <w:szCs w:val="28"/>
              </w:rPr>
              <w:t>2</w:t>
            </w:r>
            <w:r w:rsidR="00150B60">
              <w:rPr>
                <w:sz w:val="28"/>
                <w:szCs w:val="28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C80DDB" w:rsidP="00150B60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0,1</w:t>
            </w:r>
            <w:r w:rsidR="00150B60">
              <w:rPr>
                <w:sz w:val="28"/>
                <w:szCs w:val="28"/>
              </w:rPr>
              <w:t>8</w:t>
            </w:r>
            <w:r w:rsidRPr="00886873">
              <w:rPr>
                <w:sz w:val="28"/>
                <w:szCs w:val="28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150B60" w:rsidP="00150B60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80DDB" w:rsidRPr="008868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C80DDB" w:rsidP="00150B60">
            <w:pPr>
              <w:pStyle w:val="rvps14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4</w:t>
            </w:r>
            <w:r w:rsidR="00150B60">
              <w:rPr>
                <w:sz w:val="28"/>
                <w:szCs w:val="28"/>
              </w:rPr>
              <w:t>9</w:t>
            </w:r>
            <w:r w:rsidRPr="00886873">
              <w:rPr>
                <w:sz w:val="28"/>
                <w:szCs w:val="28"/>
              </w:rPr>
              <w:t>,</w:t>
            </w:r>
            <w:r w:rsidR="00150B60">
              <w:rPr>
                <w:sz w:val="28"/>
                <w:szCs w:val="28"/>
              </w:rPr>
              <w:t>227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45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Х</w:t>
            </w:r>
          </w:p>
        </w:tc>
      </w:tr>
    </w:tbl>
    <w:p w:rsidR="00A123F4" w:rsidRPr="00886873" w:rsidRDefault="00A123F4" w:rsidP="00A123F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3670"/>
        <w:gridCol w:w="3298"/>
      </w:tblGrid>
      <w:tr w:rsidR="00A123F4" w:rsidRPr="00886873" w:rsidTr="0019396E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39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39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Вигоди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147" w:right="139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Витрати</w:t>
            </w:r>
          </w:p>
        </w:tc>
      </w:tr>
      <w:tr w:rsidR="00A41D3F" w:rsidRPr="00886873" w:rsidTr="0019396E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886873" w:rsidRDefault="00A41D3F" w:rsidP="00B42C0D">
            <w:pPr>
              <w:pStyle w:val="rvps14"/>
              <w:spacing w:before="0" w:beforeAutospacing="0" w:after="0" w:afterAutospacing="0"/>
              <w:ind w:left="147" w:right="139"/>
              <w:jc w:val="both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F" w:rsidRPr="00886873" w:rsidRDefault="00A41D3F" w:rsidP="00A41D3F">
            <w:pPr>
              <w:spacing w:after="0" w:line="240" w:lineRule="auto"/>
              <w:ind w:left="147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Протягом останніх років відбувається нарощування обсягів виробництва основних видів харчових </w:t>
            </w:r>
            <w:r w:rsidRPr="0088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продуктів та покращання техніко-економічних показників виробничо-господарської діяльності підприємств, у галузі загострилися проблеми щодо проявів недобросовісної конкуренції.</w:t>
            </w:r>
          </w:p>
          <w:p w:rsidR="00A41D3F" w:rsidRPr="00886873" w:rsidRDefault="00A41D3F" w:rsidP="00AB23CD">
            <w:pPr>
              <w:pStyle w:val="rvps14"/>
              <w:spacing w:before="0" w:beforeAutospacing="0" w:after="0" w:afterAutospacing="0"/>
              <w:ind w:left="147" w:right="139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 xml:space="preserve">Державні органи контролю та нагляду не перевіряють товари куплені у роздрібних торгових мережах, вони орієнтуються на перевірки великих підприємств. Це призводить до насичення ринку неякісною продукцією, а споживачі постійно зіштовхуються з низьким рівнем кваліфікації торгового персоналу, їхні дії спрямовані здебільшого на те, щоб продати товар, а не задовольнити потреби покупця.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7D" w:rsidRPr="00886873" w:rsidRDefault="005D677D" w:rsidP="005D677D">
            <w:pPr>
              <w:pStyle w:val="rvps14"/>
              <w:spacing w:before="0" w:beforeAutospacing="0" w:after="0" w:afterAutospacing="0"/>
              <w:ind w:left="147" w:right="141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lastRenderedPageBreak/>
              <w:t xml:space="preserve">Витрати пов’язані зі знищенням неякісної та небезпечної продукції, компенсація </w:t>
            </w:r>
            <w:r w:rsidRPr="00886873">
              <w:rPr>
                <w:sz w:val="28"/>
                <w:szCs w:val="28"/>
              </w:rPr>
              <w:lastRenderedPageBreak/>
              <w:t>несприятливих для споживача обставин, таких як втрата здоров’я, душевної рівноваги, матеріальних благ.</w:t>
            </w:r>
          </w:p>
          <w:p w:rsidR="00A41D3F" w:rsidRPr="00886873" w:rsidRDefault="00A41D3F" w:rsidP="005D677D">
            <w:pPr>
              <w:pStyle w:val="rvps14"/>
              <w:spacing w:before="0" w:beforeAutospacing="0" w:after="0" w:afterAutospacing="0"/>
              <w:ind w:left="147" w:right="139"/>
              <w:textAlignment w:val="baseline"/>
              <w:rPr>
                <w:sz w:val="28"/>
                <w:szCs w:val="28"/>
              </w:rPr>
            </w:pPr>
          </w:p>
        </w:tc>
      </w:tr>
      <w:tr w:rsidR="00A123F4" w:rsidRPr="00886873" w:rsidTr="0019396E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A41D3F">
            <w:pPr>
              <w:pStyle w:val="rvps14"/>
              <w:spacing w:before="0" w:beforeAutospacing="0" w:after="0" w:afterAutospacing="0"/>
              <w:ind w:left="147" w:right="139"/>
              <w:jc w:val="both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lastRenderedPageBreak/>
              <w:t xml:space="preserve">Альтернатива </w:t>
            </w:r>
            <w:r w:rsidR="00A41D3F" w:rsidRPr="00886873">
              <w:rPr>
                <w:sz w:val="28"/>
                <w:szCs w:val="28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C" w:rsidRPr="00886873" w:rsidRDefault="00F835EC" w:rsidP="002526C9">
            <w:pPr>
              <w:spacing w:after="0" w:line="240" w:lineRule="auto"/>
              <w:ind w:left="147" w:right="13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Сьогодні без органічного поєднання заходів державного регулювання і підтримки на всіх рівнях управління з одночасним всебічним використанням внутрішніх резервів не обійтися. </w:t>
            </w:r>
          </w:p>
          <w:p w:rsidR="00A123F4" w:rsidRPr="00886873" w:rsidRDefault="00A123F4" w:rsidP="002526C9">
            <w:pPr>
              <w:pStyle w:val="rvps14"/>
              <w:spacing w:before="0" w:beforeAutospacing="0" w:after="0" w:afterAutospacing="0"/>
              <w:ind w:left="147" w:right="139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Відтак вигоди для суб’єктів господарювання відсутні.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4" w:rsidRPr="00886873" w:rsidRDefault="00037D6E" w:rsidP="00037D6E">
            <w:pPr>
              <w:pStyle w:val="rvps14"/>
              <w:spacing w:before="0" w:beforeAutospacing="0" w:after="0" w:afterAutospacing="0"/>
              <w:ind w:left="147" w:right="13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Відсутні.</w:t>
            </w:r>
          </w:p>
        </w:tc>
      </w:tr>
      <w:tr w:rsidR="00A123F4" w:rsidRPr="00886873" w:rsidTr="0019396E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BF20D9">
            <w:pPr>
              <w:pStyle w:val="rvps14"/>
              <w:spacing w:before="0" w:beforeAutospacing="0" w:after="0" w:afterAutospacing="0"/>
              <w:ind w:left="147" w:right="139"/>
              <w:jc w:val="both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 xml:space="preserve">Альтернатива </w:t>
            </w:r>
            <w:r w:rsidR="00BF20D9" w:rsidRPr="00886873">
              <w:rPr>
                <w:sz w:val="28"/>
                <w:szCs w:val="28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9" w:rsidRDefault="002A5D9C" w:rsidP="008D1967">
            <w:pPr>
              <w:pStyle w:val="rvps14"/>
              <w:spacing w:before="0" w:beforeAutospacing="0" w:after="0" w:afterAutospacing="0"/>
              <w:ind w:left="147" w:right="13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Суб’єкти господарювання не затрачають додатковий час та ресурси для встановлення правомірності дій державних інспекторів Держпродспоживслужби </w:t>
            </w:r>
            <w:r>
              <w:rPr>
                <w:sz w:val="28"/>
                <w:szCs w:val="28"/>
              </w:rPr>
              <w:lastRenderedPageBreak/>
              <w:t xml:space="preserve">при </w:t>
            </w:r>
            <w:r w:rsidR="005932CF">
              <w:rPr>
                <w:sz w:val="28"/>
                <w:szCs w:val="28"/>
              </w:rPr>
              <w:t>визначенні ступеню ризику</w:t>
            </w:r>
            <w:r>
              <w:rPr>
                <w:sz w:val="28"/>
                <w:szCs w:val="28"/>
              </w:rPr>
              <w:t xml:space="preserve">, оскільки </w:t>
            </w:r>
          </w:p>
          <w:p w:rsidR="00A123F4" w:rsidRPr="00886873" w:rsidRDefault="005932CF" w:rsidP="005932CF">
            <w:pPr>
              <w:pStyle w:val="rvps14"/>
              <w:spacing w:before="0" w:beforeAutospacing="0" w:after="0" w:afterAutospacing="0"/>
              <w:ind w:left="147" w:right="13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визначення такої періодичності б</w:t>
            </w:r>
            <w:r w:rsidR="002A5D9C">
              <w:rPr>
                <w:sz w:val="28"/>
                <w:szCs w:val="28"/>
              </w:rPr>
              <w:t>уде регламентован</w:t>
            </w:r>
            <w:r>
              <w:rPr>
                <w:sz w:val="28"/>
                <w:szCs w:val="28"/>
              </w:rPr>
              <w:t>о</w:t>
            </w:r>
            <w:r w:rsidR="002A5D9C">
              <w:rPr>
                <w:sz w:val="28"/>
                <w:szCs w:val="28"/>
              </w:rPr>
              <w:t xml:space="preserve"> нормативним</w:t>
            </w:r>
            <w:r w:rsidR="00536A19" w:rsidRPr="00536A19">
              <w:rPr>
                <w:sz w:val="28"/>
                <w:szCs w:val="28"/>
              </w:rPr>
              <w:t xml:space="preserve"> акт</w:t>
            </w:r>
            <w:r w:rsidR="002A5D9C">
              <w:rPr>
                <w:sz w:val="28"/>
                <w:szCs w:val="28"/>
              </w:rPr>
              <w:t>ом.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9C" w:rsidRPr="00886873" w:rsidRDefault="00037D6E" w:rsidP="00037D6E">
            <w:pPr>
              <w:pStyle w:val="rvps14"/>
              <w:spacing w:before="0" w:beforeAutospacing="0" w:after="0" w:afterAutospacing="0"/>
              <w:ind w:left="147" w:right="139"/>
              <w:textAlignment w:val="baseline"/>
              <w:rPr>
                <w:sz w:val="28"/>
                <w:szCs w:val="28"/>
              </w:rPr>
            </w:pPr>
            <w:r w:rsidRPr="00037D6E">
              <w:rPr>
                <w:sz w:val="28"/>
                <w:szCs w:val="28"/>
              </w:rPr>
              <w:lastRenderedPageBreak/>
              <w:t>Витрати,  пов’язані  із запровадженням зазначеної постанови, у суб’єктів господарювання відсутні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A5D9C" w:rsidRDefault="002A5D9C" w:rsidP="00A123F4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6873">
        <w:rPr>
          <w:sz w:val="28"/>
          <w:szCs w:val="28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886873">
        <w:rPr>
          <w:sz w:val="28"/>
          <w:szCs w:val="28"/>
        </w:rPr>
        <w:t>акта</w:t>
      </w:r>
      <w:proofErr w:type="spellEnd"/>
      <w:r w:rsidRPr="00886873">
        <w:rPr>
          <w:sz w:val="28"/>
          <w:szCs w:val="28"/>
        </w:rPr>
        <w:t xml:space="preserve"> проведено на прикладі підприємств, що займаються </w:t>
      </w:r>
      <w:r w:rsidR="00630A64" w:rsidRPr="00886873">
        <w:rPr>
          <w:sz w:val="28"/>
          <w:szCs w:val="28"/>
        </w:rPr>
        <w:t>виробництвом та/або обігом харчових продуктів або кормів</w:t>
      </w:r>
      <w:r w:rsidR="00691421" w:rsidRPr="00886873">
        <w:rPr>
          <w:sz w:val="28"/>
          <w:szCs w:val="28"/>
        </w:rPr>
        <w:t>.</w:t>
      </w:r>
    </w:p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  <w:r w:rsidRPr="00886873">
        <w:rPr>
          <w:rStyle w:val="rvts15"/>
          <w:bCs/>
          <w:sz w:val="28"/>
          <w:szCs w:val="28"/>
          <w:bdr w:val="none" w:sz="0" w:space="0" w:color="auto" w:frame="1"/>
        </w:rPr>
        <w:t>Показники витрат суб’єктів господарювання великого і середнього підприємництва є орієнтовними.</w:t>
      </w:r>
    </w:p>
    <w:tbl>
      <w:tblPr>
        <w:tblW w:w="49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6558"/>
      </w:tblGrid>
      <w:tr w:rsidR="00A123F4" w:rsidRPr="00886873" w:rsidTr="00B42C0D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5" w:right="1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ind w:left="5" w:right="1"/>
              <w:jc w:val="center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Сума витрат, гривень</w:t>
            </w:r>
          </w:p>
        </w:tc>
      </w:tr>
      <w:tr w:rsidR="000E7D20" w:rsidRPr="00886873" w:rsidTr="00B42C0D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20" w:rsidRPr="00886873" w:rsidRDefault="000E7D20" w:rsidP="00723C2B">
            <w:pPr>
              <w:pStyle w:val="rvps14"/>
              <w:spacing w:before="0" w:beforeAutospacing="0" w:after="0" w:afterAutospacing="0"/>
              <w:ind w:left="147" w:right="142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>Альтернатива 1:</w:t>
            </w:r>
          </w:p>
          <w:p w:rsidR="000E7D20" w:rsidRPr="00886873" w:rsidRDefault="007F708E" w:rsidP="00215DDE">
            <w:pPr>
              <w:pStyle w:val="rvps14"/>
              <w:spacing w:before="0" w:beforeAutospacing="0" w:after="0" w:afterAutospacing="0"/>
              <w:ind w:left="147" w:righ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F708E">
              <w:rPr>
                <w:sz w:val="28"/>
                <w:szCs w:val="28"/>
              </w:rPr>
              <w:t>ритеріїв, за якими оцінюється ступінь ризику від здійснення господарської діяльності у сферах безпечності та окремих показників якості харчових продуктів, ветеринарної медицини, та порядку визначення періодичності здійснення планових заходів державного контролю Державною службою України з питань безпечності харчових продуктів та захисту споживачів</w:t>
            </w:r>
            <w:r>
              <w:rPr>
                <w:sz w:val="28"/>
                <w:szCs w:val="28"/>
              </w:rPr>
              <w:t xml:space="preserve"> не визначено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4" w:rsidRPr="00785384" w:rsidRDefault="00785384" w:rsidP="00785384">
            <w:pPr>
              <w:pStyle w:val="rvps14"/>
              <w:spacing w:after="0"/>
              <w:ind w:left="180" w:right="141"/>
              <w:jc w:val="center"/>
              <w:textAlignment w:val="baseline"/>
              <w:rPr>
                <w:sz w:val="28"/>
                <w:szCs w:val="28"/>
              </w:rPr>
            </w:pPr>
            <w:r w:rsidRPr="00785384">
              <w:rPr>
                <w:sz w:val="28"/>
                <w:szCs w:val="28"/>
              </w:rPr>
              <w:t xml:space="preserve">За перший рік: </w:t>
            </w:r>
            <w:r w:rsidR="00DC4259">
              <w:rPr>
                <w:sz w:val="28"/>
                <w:szCs w:val="28"/>
              </w:rPr>
              <w:t>2 519 040</w:t>
            </w:r>
          </w:p>
          <w:p w:rsidR="000E7D20" w:rsidRPr="00886873" w:rsidRDefault="00785384" w:rsidP="00785384">
            <w:pPr>
              <w:pStyle w:val="rvps14"/>
              <w:spacing w:before="0" w:beforeAutospacing="0" w:after="0" w:afterAutospacing="0"/>
              <w:ind w:left="180" w:right="141"/>
              <w:jc w:val="center"/>
              <w:textAlignment w:val="baseline"/>
              <w:rPr>
                <w:sz w:val="28"/>
                <w:szCs w:val="28"/>
              </w:rPr>
            </w:pPr>
            <w:r w:rsidRPr="00785384">
              <w:rPr>
                <w:sz w:val="28"/>
                <w:szCs w:val="28"/>
              </w:rPr>
              <w:t xml:space="preserve">За п’ять років: </w:t>
            </w:r>
            <w:r w:rsidR="00DC4259" w:rsidRPr="00DC4259">
              <w:rPr>
                <w:sz w:val="28"/>
                <w:szCs w:val="28"/>
              </w:rPr>
              <w:t>2 519 040</w:t>
            </w:r>
          </w:p>
        </w:tc>
      </w:tr>
      <w:tr w:rsidR="00A123F4" w:rsidRPr="00886873" w:rsidTr="00B42C0D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F" w:rsidRPr="00886873" w:rsidRDefault="00892BAE" w:rsidP="00723C2B">
            <w:pPr>
              <w:pStyle w:val="rvps14"/>
              <w:spacing w:before="0" w:beforeAutospacing="0" w:after="0" w:afterAutospacing="0"/>
              <w:ind w:left="147" w:righ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23F4" w:rsidRPr="00886873">
              <w:rPr>
                <w:sz w:val="28"/>
                <w:szCs w:val="28"/>
              </w:rPr>
              <w:t xml:space="preserve">Альтернатива </w:t>
            </w:r>
            <w:r w:rsidR="000E7D20" w:rsidRPr="00886873">
              <w:rPr>
                <w:sz w:val="28"/>
                <w:szCs w:val="28"/>
              </w:rPr>
              <w:t>2</w:t>
            </w:r>
            <w:r w:rsidR="00A123F4" w:rsidRPr="00886873">
              <w:rPr>
                <w:sz w:val="28"/>
                <w:szCs w:val="28"/>
              </w:rPr>
              <w:t>:</w:t>
            </w:r>
          </w:p>
          <w:p w:rsidR="00A123F4" w:rsidRPr="00886873" w:rsidRDefault="007F708E" w:rsidP="007F708E">
            <w:pPr>
              <w:pStyle w:val="rvps14"/>
              <w:spacing w:before="0" w:beforeAutospacing="0" w:after="0" w:afterAutospacing="0"/>
              <w:ind w:left="147" w:righ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Саморегуляція.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4" w:rsidRDefault="00215DDE" w:rsidP="00A97F37">
            <w:pPr>
              <w:pStyle w:val="rvps14"/>
              <w:spacing w:before="0" w:beforeAutospacing="0" w:after="0" w:afterAutospacing="0"/>
              <w:ind w:left="180" w:right="141"/>
              <w:jc w:val="center"/>
              <w:textAlignment w:val="baseline"/>
              <w:rPr>
                <w:sz w:val="28"/>
                <w:szCs w:val="28"/>
              </w:rPr>
            </w:pPr>
            <w:r w:rsidRPr="00215DDE">
              <w:rPr>
                <w:sz w:val="28"/>
                <w:szCs w:val="28"/>
              </w:rPr>
              <w:t xml:space="preserve">За перший рік: </w:t>
            </w:r>
            <w:r w:rsidR="00DC4259" w:rsidRPr="00DC4259">
              <w:rPr>
                <w:sz w:val="28"/>
                <w:szCs w:val="28"/>
              </w:rPr>
              <w:t>2 519 040</w:t>
            </w:r>
          </w:p>
          <w:p w:rsidR="00A123F4" w:rsidRPr="00886873" w:rsidRDefault="00215DDE" w:rsidP="00785384">
            <w:pPr>
              <w:pStyle w:val="rvps14"/>
              <w:spacing w:before="0" w:beforeAutospacing="0" w:after="0" w:afterAutospacing="0"/>
              <w:ind w:left="180" w:right="141"/>
              <w:jc w:val="center"/>
              <w:textAlignment w:val="baseline"/>
              <w:rPr>
                <w:sz w:val="28"/>
                <w:szCs w:val="28"/>
              </w:rPr>
            </w:pPr>
            <w:r w:rsidRPr="00215DDE">
              <w:rPr>
                <w:sz w:val="28"/>
                <w:szCs w:val="28"/>
              </w:rPr>
              <w:t xml:space="preserve">За п’ять років: </w:t>
            </w:r>
            <w:r w:rsidR="00DC4259" w:rsidRPr="00DC4259">
              <w:rPr>
                <w:sz w:val="28"/>
                <w:szCs w:val="28"/>
              </w:rPr>
              <w:t>2 519 040</w:t>
            </w:r>
          </w:p>
        </w:tc>
      </w:tr>
      <w:tr w:rsidR="00A123F4" w:rsidRPr="00886873" w:rsidTr="00B42C0D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4" w:rsidRPr="00886873" w:rsidRDefault="00A123F4" w:rsidP="00723C2B">
            <w:pPr>
              <w:pStyle w:val="rvps14"/>
              <w:spacing w:before="0" w:beforeAutospacing="0" w:after="0" w:afterAutospacing="0"/>
              <w:ind w:left="147" w:right="142"/>
              <w:textAlignment w:val="baseline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 xml:space="preserve">Альтернатива </w:t>
            </w:r>
            <w:r w:rsidR="000E7D20" w:rsidRPr="00886873">
              <w:rPr>
                <w:sz w:val="28"/>
                <w:szCs w:val="28"/>
              </w:rPr>
              <w:t>3</w:t>
            </w:r>
            <w:r w:rsidRPr="00886873">
              <w:rPr>
                <w:sz w:val="28"/>
                <w:szCs w:val="28"/>
              </w:rPr>
              <w:t>:</w:t>
            </w:r>
          </w:p>
          <w:p w:rsidR="007F708E" w:rsidRDefault="007F708E" w:rsidP="00723C2B">
            <w:pPr>
              <w:pStyle w:val="rvps14"/>
              <w:spacing w:before="0" w:beforeAutospacing="0" w:after="0" w:afterAutospacing="0"/>
              <w:ind w:left="147" w:right="142"/>
              <w:textAlignment w:val="baseline"/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критеріїв, за якими оцінюється ступінь ризику від здійснення господарської діяльності у сферах </w:t>
            </w:r>
            <w:r w:rsidRPr="007F708E">
              <w:rPr>
                <w:sz w:val="28"/>
                <w:szCs w:val="28"/>
              </w:rPr>
              <w:lastRenderedPageBreak/>
              <w:t>безпечності та окремих показників якості харчових продуктів, ветеринарної медицини, та порядку визначення періодичності здійснення планових заходів державного контролю Державною службою України з питань безпечності харчових продуктів та захисту споживачів</w:t>
            </w:r>
          </w:p>
          <w:p w:rsidR="00A123F4" w:rsidRPr="00886873" w:rsidRDefault="007F708E" w:rsidP="007F708E">
            <w:pPr>
              <w:pStyle w:val="rvps14"/>
              <w:spacing w:before="0" w:beforeAutospacing="0" w:after="0" w:afterAutospacing="0"/>
              <w:ind w:left="147" w:righ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визначені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59" w:rsidRDefault="00785384" w:rsidP="00785384">
            <w:pPr>
              <w:pStyle w:val="rvps14"/>
              <w:spacing w:before="0" w:beforeAutospacing="0" w:after="0" w:afterAutospacing="0"/>
              <w:ind w:left="180" w:right="141"/>
              <w:jc w:val="center"/>
              <w:textAlignment w:val="baseline"/>
              <w:rPr>
                <w:sz w:val="28"/>
                <w:szCs w:val="28"/>
              </w:rPr>
            </w:pPr>
            <w:r w:rsidRPr="00785384">
              <w:rPr>
                <w:sz w:val="28"/>
                <w:szCs w:val="28"/>
              </w:rPr>
              <w:lastRenderedPageBreak/>
              <w:t xml:space="preserve">За перший рік: </w:t>
            </w:r>
            <w:r w:rsidR="00DC4259" w:rsidRPr="00DC4259">
              <w:rPr>
                <w:sz w:val="28"/>
                <w:szCs w:val="28"/>
              </w:rPr>
              <w:t>2 519</w:t>
            </w:r>
            <w:r w:rsidR="00DC4259">
              <w:rPr>
                <w:sz w:val="28"/>
                <w:szCs w:val="28"/>
              </w:rPr>
              <w:t> </w:t>
            </w:r>
            <w:r w:rsidR="00DC4259" w:rsidRPr="00DC4259">
              <w:rPr>
                <w:sz w:val="28"/>
                <w:szCs w:val="28"/>
              </w:rPr>
              <w:t>040</w:t>
            </w:r>
          </w:p>
          <w:p w:rsidR="00A123F4" w:rsidRPr="00886873" w:rsidRDefault="00785384" w:rsidP="00785384">
            <w:pPr>
              <w:pStyle w:val="rvps14"/>
              <w:spacing w:before="0" w:beforeAutospacing="0" w:after="0" w:afterAutospacing="0"/>
              <w:ind w:left="180" w:right="141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785384">
              <w:rPr>
                <w:sz w:val="28"/>
                <w:szCs w:val="28"/>
              </w:rPr>
              <w:t xml:space="preserve">За п’ять років: </w:t>
            </w:r>
            <w:r w:rsidR="00DC4259" w:rsidRPr="00DC4259">
              <w:rPr>
                <w:sz w:val="28"/>
                <w:szCs w:val="28"/>
              </w:rPr>
              <w:t>2 519 040</w:t>
            </w:r>
          </w:p>
        </w:tc>
      </w:tr>
    </w:tbl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</w:p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6873">
        <w:rPr>
          <w:sz w:val="28"/>
          <w:szCs w:val="28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886873">
        <w:rPr>
          <w:sz w:val="28"/>
          <w:szCs w:val="28"/>
        </w:rPr>
        <w:t>акта</w:t>
      </w:r>
      <w:proofErr w:type="spellEnd"/>
    </w:p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0"/>
        <w:gridCol w:w="3377"/>
        <w:gridCol w:w="3526"/>
        <w:gridCol w:w="2126"/>
      </w:tblGrid>
      <w:tr w:rsidR="00342CC3" w:rsidRPr="00886873" w:rsidTr="00D86FF4">
        <w:tc>
          <w:tcPr>
            <w:tcW w:w="600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№ п/п</w:t>
            </w:r>
          </w:p>
        </w:tc>
        <w:tc>
          <w:tcPr>
            <w:tcW w:w="3377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</w:t>
            </w:r>
          </w:p>
        </w:tc>
        <w:tc>
          <w:tcPr>
            <w:tcW w:w="352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За перший рік</w:t>
            </w:r>
          </w:p>
        </w:tc>
        <w:tc>
          <w:tcPr>
            <w:tcW w:w="212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За п’ять років</w:t>
            </w:r>
          </w:p>
        </w:tc>
      </w:tr>
      <w:tr w:rsidR="00342CC3" w:rsidRPr="00886873" w:rsidTr="00D86FF4">
        <w:tc>
          <w:tcPr>
            <w:tcW w:w="600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3377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3526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931C6D" w:rsidRPr="00886873" w:rsidRDefault="00931C6D" w:rsidP="00931C6D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2126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931C6D" w:rsidRPr="00886873" w:rsidRDefault="00931C6D" w:rsidP="00931C6D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</w:tr>
      <w:tr w:rsidR="00342CC3" w:rsidRPr="00886873" w:rsidTr="00D86FF4">
        <w:tc>
          <w:tcPr>
            <w:tcW w:w="600" w:type="dxa"/>
          </w:tcPr>
          <w:p w:rsidR="00D86FF4" w:rsidRPr="00886873" w:rsidRDefault="00D86FF4" w:rsidP="00D86FF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3377" w:type="dxa"/>
          </w:tcPr>
          <w:p w:rsidR="00D86FF4" w:rsidRPr="00886873" w:rsidRDefault="00D86FF4" w:rsidP="00D86FF4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3526" w:type="dxa"/>
          </w:tcPr>
          <w:p w:rsidR="00D86FF4" w:rsidRPr="00886873" w:rsidRDefault="00D86FF4" w:rsidP="00D86FF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D86FF4" w:rsidRPr="00886873" w:rsidRDefault="00D86FF4" w:rsidP="00D86FF4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2126" w:type="dxa"/>
          </w:tcPr>
          <w:p w:rsidR="00D86FF4" w:rsidRPr="00886873" w:rsidRDefault="00D86FF4" w:rsidP="00D86FF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D86FF4" w:rsidRPr="00886873" w:rsidRDefault="00D86FF4" w:rsidP="00D86FF4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</w:tr>
      <w:tr w:rsidR="00342CC3" w:rsidRPr="00886873" w:rsidTr="00D86FF4">
        <w:tc>
          <w:tcPr>
            <w:tcW w:w="600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3377" w:type="dxa"/>
          </w:tcPr>
          <w:p w:rsidR="00A123F4" w:rsidRPr="00886873" w:rsidRDefault="00B84279" w:rsidP="00B42C0D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3526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2126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</w:tr>
      <w:tr w:rsidR="00342CC3" w:rsidRPr="00886873" w:rsidTr="00D86FF4">
        <w:tc>
          <w:tcPr>
            <w:tcW w:w="600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3377" w:type="dxa"/>
          </w:tcPr>
          <w:p w:rsidR="00CE5F35" w:rsidRDefault="00CE5F35" w:rsidP="00CE5F3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Витрати, пов’язані з адмініструванням заходів державного нагляду (контролю) (перевірок, штрафних санкцій, </w:t>
            </w: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виконання рішень/ приписів тощо), гривень</w:t>
            </w:r>
          </w:p>
          <w:p w:rsidR="00D86FF4" w:rsidRPr="00D86FF4" w:rsidRDefault="00D86FF4" w:rsidP="00CE5F35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3526" w:type="dxa"/>
          </w:tcPr>
          <w:p w:rsidR="00785384" w:rsidRPr="00785384" w:rsidRDefault="00785384" w:rsidP="00785384">
            <w:pPr>
              <w:pStyle w:val="rvps2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1</w:t>
            </w:r>
            <w:r w:rsidR="00DC4259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540</w:t>
            </w:r>
            <w:r w:rsidRP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</w:p>
          <w:p w:rsidR="006A4A5F" w:rsidRPr="00886873" w:rsidRDefault="00785384" w:rsidP="00822DCA">
            <w:pPr>
              <w:pStyle w:val="rvps2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Орієнтовно 4 години в день працівник суб’єкта господарювання буде витрачати на підготовку </w:t>
            </w:r>
            <w:r w:rsidRP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відповідних матеріалів для перевірки (заробітна плата за місяць - </w:t>
            </w:r>
            <w:r w:rsidR="00822DCA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7114</w:t>
            </w:r>
            <w:r w:rsidRP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грн</w:t>
            </w:r>
            <w:r w:rsidR="00822DCA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(середня заробітна плата за видами економічної діяльності за серпень місяць 2017 року-</w:t>
            </w:r>
            <w:r w:rsidR="00822DCA" w:rsidRPr="00822DCA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http://www.ukrstat.gov.ua/</w:t>
            </w:r>
            <w:r w:rsidR="00822DCA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  <w:r w:rsidRP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, 2</w:t>
            </w:r>
            <w:r w:rsidR="00822DCA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 w:rsidRP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робочі дні –</w:t>
            </w:r>
            <w:r w:rsidR="00822DCA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309</w:t>
            </w:r>
            <w:r w:rsidRP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грн заробітна плата за 1 день (8 годин) або 1</w:t>
            </w:r>
            <w:r w:rsidR="00822DCA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54</w:t>
            </w:r>
            <w:r w:rsidRP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грн за 4 години в день та відповідно 1</w:t>
            </w:r>
            <w:r w:rsidR="00822DCA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540</w:t>
            </w:r>
            <w:r w:rsidRP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,00 грн за період проведення планової перевірки (1</w:t>
            </w: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  <w:r w:rsidRP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днів)).</w:t>
            </w:r>
          </w:p>
        </w:tc>
        <w:tc>
          <w:tcPr>
            <w:tcW w:w="2126" w:type="dxa"/>
          </w:tcPr>
          <w:p w:rsidR="00D86FF4" w:rsidRPr="00886873" w:rsidRDefault="00D86FF4" w:rsidP="00DC4259">
            <w:pPr>
              <w:pStyle w:val="rvps2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 </w:t>
            </w:r>
            <w:r w:rsidR="005049F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DC4259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540</w:t>
            </w:r>
            <w:r w:rsidR="005049F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</w:p>
        </w:tc>
      </w:tr>
      <w:tr w:rsidR="00342CC3" w:rsidRPr="00886873" w:rsidTr="00D86FF4">
        <w:tc>
          <w:tcPr>
            <w:tcW w:w="600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5.</w:t>
            </w:r>
          </w:p>
        </w:tc>
        <w:tc>
          <w:tcPr>
            <w:tcW w:w="3377" w:type="dxa"/>
          </w:tcPr>
          <w:p w:rsidR="00CE5F35" w:rsidRPr="00886873" w:rsidRDefault="00CE5F35" w:rsidP="00CE5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868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3526" w:type="dxa"/>
          </w:tcPr>
          <w:p w:rsidR="00CE5F35" w:rsidRPr="00886873" w:rsidRDefault="004D6CF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</w:p>
        </w:tc>
        <w:tc>
          <w:tcPr>
            <w:tcW w:w="2126" w:type="dxa"/>
          </w:tcPr>
          <w:p w:rsidR="00CE5F35" w:rsidRPr="00886873" w:rsidRDefault="004D6CF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</w:p>
        </w:tc>
      </w:tr>
      <w:tr w:rsidR="00342CC3" w:rsidRPr="00886873" w:rsidTr="00D86FF4">
        <w:tc>
          <w:tcPr>
            <w:tcW w:w="600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6.</w:t>
            </w:r>
          </w:p>
        </w:tc>
        <w:tc>
          <w:tcPr>
            <w:tcW w:w="3377" w:type="dxa"/>
          </w:tcPr>
          <w:p w:rsidR="00CE5F35" w:rsidRPr="00886873" w:rsidRDefault="00CE5F35" w:rsidP="00CE5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868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3526" w:type="dxa"/>
          </w:tcPr>
          <w:p w:rsidR="00CE5F35" w:rsidRPr="00886873" w:rsidRDefault="006C1196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100,00</w:t>
            </w:r>
          </w:p>
        </w:tc>
        <w:tc>
          <w:tcPr>
            <w:tcW w:w="2126" w:type="dxa"/>
          </w:tcPr>
          <w:p w:rsidR="00CE5F35" w:rsidRPr="00886873" w:rsidRDefault="005049F4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6C1196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342CC3" w:rsidRPr="00886873" w:rsidTr="00D86FF4">
        <w:tc>
          <w:tcPr>
            <w:tcW w:w="600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7.</w:t>
            </w:r>
          </w:p>
        </w:tc>
        <w:tc>
          <w:tcPr>
            <w:tcW w:w="3377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 xml:space="preserve">Витрати, пов’язані із </w:t>
            </w:r>
            <w:proofErr w:type="spellStart"/>
            <w:r w:rsidRPr="00886873">
              <w:rPr>
                <w:sz w:val="28"/>
                <w:szCs w:val="28"/>
                <w:lang w:val="uk-UA"/>
              </w:rPr>
              <w:t>наймом</w:t>
            </w:r>
            <w:proofErr w:type="spellEnd"/>
            <w:r w:rsidRPr="00886873">
              <w:rPr>
                <w:sz w:val="28"/>
                <w:szCs w:val="28"/>
                <w:lang w:val="uk-UA"/>
              </w:rPr>
              <w:t xml:space="preserve"> додаткового персоналу, гривень</w:t>
            </w:r>
          </w:p>
        </w:tc>
        <w:tc>
          <w:tcPr>
            <w:tcW w:w="3526" w:type="dxa"/>
          </w:tcPr>
          <w:p w:rsidR="00CE5F35" w:rsidRPr="00886873" w:rsidRDefault="004D6CF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</w:p>
        </w:tc>
        <w:tc>
          <w:tcPr>
            <w:tcW w:w="2126" w:type="dxa"/>
          </w:tcPr>
          <w:p w:rsidR="00CE5F35" w:rsidRPr="00886873" w:rsidRDefault="004D6CF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</w:p>
        </w:tc>
      </w:tr>
      <w:tr w:rsidR="00342CC3" w:rsidRPr="00886873" w:rsidTr="00D86FF4">
        <w:tc>
          <w:tcPr>
            <w:tcW w:w="600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8.</w:t>
            </w:r>
          </w:p>
        </w:tc>
        <w:tc>
          <w:tcPr>
            <w:tcW w:w="3377" w:type="dxa"/>
          </w:tcPr>
          <w:p w:rsidR="00CE5F35" w:rsidRDefault="00CE5F35" w:rsidP="00CE5F35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Інше (уточнити), гривень</w:t>
            </w: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DF59DA" w:rsidRPr="00886873" w:rsidRDefault="00DF59DA" w:rsidP="00DF59DA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3526" w:type="dxa"/>
          </w:tcPr>
          <w:p w:rsidR="00CE5F35" w:rsidRPr="00886873" w:rsidRDefault="00342CC3" w:rsidP="002278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</w:p>
        </w:tc>
        <w:tc>
          <w:tcPr>
            <w:tcW w:w="2126" w:type="dxa"/>
          </w:tcPr>
          <w:p w:rsidR="00CE5F35" w:rsidRPr="00886873" w:rsidRDefault="00342CC3" w:rsidP="002278F6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</w:p>
        </w:tc>
      </w:tr>
      <w:tr w:rsidR="00342CC3" w:rsidRPr="00886873" w:rsidTr="00D86FF4">
        <w:tc>
          <w:tcPr>
            <w:tcW w:w="600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9.</w:t>
            </w:r>
          </w:p>
        </w:tc>
        <w:tc>
          <w:tcPr>
            <w:tcW w:w="3377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3526" w:type="dxa"/>
          </w:tcPr>
          <w:p w:rsidR="00B52BE8" w:rsidRPr="00886873" w:rsidRDefault="00785384" w:rsidP="00822DC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822DCA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640</w:t>
            </w:r>
            <w:r w:rsidR="006C1196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00</w:t>
            </w:r>
          </w:p>
        </w:tc>
        <w:tc>
          <w:tcPr>
            <w:tcW w:w="2126" w:type="dxa"/>
          </w:tcPr>
          <w:p w:rsidR="00B52BE8" w:rsidRPr="00886873" w:rsidRDefault="005049F4" w:rsidP="00785384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1640,00</w:t>
            </w:r>
          </w:p>
        </w:tc>
      </w:tr>
      <w:tr w:rsidR="00342CC3" w:rsidRPr="00886873" w:rsidTr="00D86FF4">
        <w:tc>
          <w:tcPr>
            <w:tcW w:w="600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10.</w:t>
            </w:r>
          </w:p>
        </w:tc>
        <w:tc>
          <w:tcPr>
            <w:tcW w:w="3377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Кількість суб’єктів господарювання великого та середнього підприємництва, на яких </w:t>
            </w: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буде поширено регулювання, одиниць</w:t>
            </w:r>
          </w:p>
        </w:tc>
        <w:tc>
          <w:tcPr>
            <w:tcW w:w="3526" w:type="dxa"/>
          </w:tcPr>
          <w:p w:rsidR="00CE5F35" w:rsidRPr="00886873" w:rsidRDefault="0061377D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1536</w:t>
            </w:r>
          </w:p>
        </w:tc>
        <w:tc>
          <w:tcPr>
            <w:tcW w:w="2126" w:type="dxa"/>
          </w:tcPr>
          <w:p w:rsidR="00CE5F35" w:rsidRPr="00886873" w:rsidRDefault="00F51AEB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1536</w:t>
            </w:r>
          </w:p>
        </w:tc>
      </w:tr>
      <w:tr w:rsidR="00342CC3" w:rsidRPr="00886873" w:rsidTr="00D86FF4">
        <w:tc>
          <w:tcPr>
            <w:tcW w:w="600" w:type="dxa"/>
          </w:tcPr>
          <w:p w:rsidR="00CE5F35" w:rsidRPr="00886873" w:rsidRDefault="00CE5F35" w:rsidP="00CE5F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11.</w:t>
            </w:r>
          </w:p>
        </w:tc>
        <w:tc>
          <w:tcPr>
            <w:tcW w:w="3377" w:type="dxa"/>
          </w:tcPr>
          <w:p w:rsidR="00CE5F35" w:rsidRPr="00886873" w:rsidRDefault="00CE5F35" w:rsidP="00817984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</w:t>
            </w:r>
          </w:p>
        </w:tc>
        <w:tc>
          <w:tcPr>
            <w:tcW w:w="3526" w:type="dxa"/>
          </w:tcPr>
          <w:p w:rsidR="00CE5F35" w:rsidRPr="00785384" w:rsidRDefault="00822DCA" w:rsidP="007945A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2 519 040</w:t>
            </w:r>
          </w:p>
        </w:tc>
        <w:tc>
          <w:tcPr>
            <w:tcW w:w="2126" w:type="dxa"/>
          </w:tcPr>
          <w:p w:rsidR="00CE5F35" w:rsidRPr="00886873" w:rsidRDefault="005049F4" w:rsidP="003D17CC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2 519 040</w:t>
            </w:r>
          </w:p>
        </w:tc>
      </w:tr>
    </w:tbl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</w:p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15"/>
          <w:bCs/>
          <w:sz w:val="28"/>
          <w:szCs w:val="28"/>
          <w:bdr w:val="none" w:sz="0" w:space="0" w:color="auto" w:frame="1"/>
        </w:rPr>
      </w:pPr>
      <w:r w:rsidRPr="00886873">
        <w:rPr>
          <w:color w:val="000000"/>
          <w:sz w:val="28"/>
          <w:szCs w:val="28"/>
          <w:shd w:val="clear" w:color="auto" w:fill="FFFFFF"/>
        </w:rPr>
        <w:t>Розрахунок відповідних витрат на одного суб’єкта господарювання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878"/>
        <w:gridCol w:w="1878"/>
        <w:gridCol w:w="1878"/>
      </w:tblGrid>
      <w:tr w:rsidR="00A123F4" w:rsidRPr="00886873" w:rsidTr="00B42C0D">
        <w:tc>
          <w:tcPr>
            <w:tcW w:w="393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Вид витрат</w:t>
            </w:r>
          </w:p>
        </w:tc>
        <w:tc>
          <w:tcPr>
            <w:tcW w:w="187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У перший рік</w:t>
            </w:r>
          </w:p>
        </w:tc>
        <w:tc>
          <w:tcPr>
            <w:tcW w:w="187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Періодичні</w:t>
            </w:r>
          </w:p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(за рік)</w:t>
            </w:r>
          </w:p>
        </w:tc>
        <w:tc>
          <w:tcPr>
            <w:tcW w:w="187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</w:t>
            </w:r>
          </w:p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за п’ять років</w:t>
            </w:r>
          </w:p>
        </w:tc>
      </w:tr>
      <w:tr w:rsidR="00A123F4" w:rsidRPr="00886873" w:rsidTr="00B42C0D">
        <w:tc>
          <w:tcPr>
            <w:tcW w:w="393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</w:t>
            </w:r>
          </w:p>
        </w:tc>
        <w:tc>
          <w:tcPr>
            <w:tcW w:w="1878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1878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1878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</w:tr>
    </w:tbl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123F4" w:rsidRPr="00886873" w:rsidTr="00B42C0D">
        <w:tc>
          <w:tcPr>
            <w:tcW w:w="3190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Вид витрат</w:t>
            </w:r>
          </w:p>
        </w:tc>
        <w:tc>
          <w:tcPr>
            <w:tcW w:w="3190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на сплату податків та зборів (змінених / нововведених) (за рік)</w:t>
            </w:r>
          </w:p>
        </w:tc>
        <w:tc>
          <w:tcPr>
            <w:tcW w:w="3190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</w:t>
            </w:r>
          </w:p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за п’ять років</w:t>
            </w:r>
          </w:p>
        </w:tc>
      </w:tr>
      <w:tr w:rsidR="00163AB0" w:rsidRPr="00886873" w:rsidTr="00B42C0D">
        <w:tc>
          <w:tcPr>
            <w:tcW w:w="3190" w:type="dxa"/>
          </w:tcPr>
          <w:p w:rsidR="00163AB0" w:rsidRPr="00886873" w:rsidRDefault="00163AB0" w:rsidP="00163AB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190" w:type="dxa"/>
          </w:tcPr>
          <w:p w:rsidR="00163AB0" w:rsidRPr="00886873" w:rsidRDefault="00163AB0" w:rsidP="00163AB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163AB0" w:rsidRPr="00886873" w:rsidRDefault="00163AB0" w:rsidP="00163AB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3190" w:type="dxa"/>
          </w:tcPr>
          <w:p w:rsidR="00163AB0" w:rsidRPr="00886873" w:rsidRDefault="00163AB0" w:rsidP="00163AB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163AB0" w:rsidRPr="00886873" w:rsidRDefault="00163AB0" w:rsidP="00163AB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</w:tr>
    </w:tbl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08"/>
        <w:gridCol w:w="1409"/>
        <w:gridCol w:w="1408"/>
        <w:gridCol w:w="1332"/>
      </w:tblGrid>
      <w:tr w:rsidR="00A123F4" w:rsidRPr="00886873" w:rsidTr="002E6DB6">
        <w:tc>
          <w:tcPr>
            <w:tcW w:w="393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Вид витрат</w:t>
            </w:r>
          </w:p>
        </w:tc>
        <w:tc>
          <w:tcPr>
            <w:tcW w:w="140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409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на оплату штрафних санкцій за рік</w:t>
            </w:r>
          </w:p>
        </w:tc>
        <w:tc>
          <w:tcPr>
            <w:tcW w:w="140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Разом за рік</w:t>
            </w:r>
          </w:p>
        </w:tc>
        <w:tc>
          <w:tcPr>
            <w:tcW w:w="1332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за п’ять років</w:t>
            </w:r>
          </w:p>
        </w:tc>
      </w:tr>
      <w:tr w:rsidR="00A123F4" w:rsidRPr="00886873" w:rsidTr="002E6DB6">
        <w:tc>
          <w:tcPr>
            <w:tcW w:w="393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Витрати, пов’язані із веденням обліку, підготовкою та поданням звітності державним  органам (витрати часу персоналу)</w:t>
            </w:r>
          </w:p>
        </w:tc>
        <w:tc>
          <w:tcPr>
            <w:tcW w:w="1408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1409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1408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1332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</w:tr>
    </w:tbl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597"/>
        <w:gridCol w:w="1522"/>
        <w:gridCol w:w="1558"/>
      </w:tblGrid>
      <w:tr w:rsidR="00A123F4" w:rsidRPr="00886873" w:rsidTr="003366FB">
        <w:tc>
          <w:tcPr>
            <w:tcW w:w="325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Вид витрат</w:t>
            </w:r>
          </w:p>
        </w:tc>
        <w:tc>
          <w:tcPr>
            <w:tcW w:w="1701" w:type="dxa"/>
          </w:tcPr>
          <w:p w:rsidR="00A123F4" w:rsidRPr="00886873" w:rsidRDefault="00A123F4" w:rsidP="0011771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597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522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Разом за рік</w:t>
            </w:r>
          </w:p>
        </w:tc>
        <w:tc>
          <w:tcPr>
            <w:tcW w:w="155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за п’ять років</w:t>
            </w:r>
          </w:p>
        </w:tc>
      </w:tr>
      <w:tr w:rsidR="00A123F4" w:rsidRPr="00886873" w:rsidTr="003366FB">
        <w:tc>
          <w:tcPr>
            <w:tcW w:w="325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701" w:type="dxa"/>
          </w:tcPr>
          <w:p w:rsidR="00A123F4" w:rsidRPr="001B1AB8" w:rsidRDefault="00785384" w:rsidP="00065106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065106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640</w:t>
            </w:r>
            <w:r w:rsidR="00163AB0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00</w:t>
            </w:r>
          </w:p>
        </w:tc>
        <w:tc>
          <w:tcPr>
            <w:tcW w:w="1597" w:type="dxa"/>
          </w:tcPr>
          <w:p w:rsidR="00A123F4" w:rsidRPr="001B1AB8" w:rsidRDefault="00163AB0" w:rsidP="00A7043E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</w:p>
        </w:tc>
        <w:tc>
          <w:tcPr>
            <w:tcW w:w="1522" w:type="dxa"/>
          </w:tcPr>
          <w:p w:rsidR="00A123F4" w:rsidRPr="001B1AB8" w:rsidRDefault="00785384" w:rsidP="00065106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065106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640</w:t>
            </w: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</w:p>
        </w:tc>
        <w:tc>
          <w:tcPr>
            <w:tcW w:w="1558" w:type="dxa"/>
          </w:tcPr>
          <w:p w:rsidR="00A123F4" w:rsidRPr="001B1AB8" w:rsidRDefault="00065106" w:rsidP="0011771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1640</w:t>
            </w:r>
            <w:r w:rsidR="00785384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</w:p>
        </w:tc>
      </w:tr>
    </w:tbl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</w:p>
    <w:tbl>
      <w:tblPr>
        <w:tblStyle w:val="aa"/>
        <w:tblW w:w="9874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843"/>
        <w:gridCol w:w="1417"/>
        <w:gridCol w:w="1941"/>
      </w:tblGrid>
      <w:tr w:rsidR="00A123F4" w:rsidRPr="00886873" w:rsidTr="00BA0760">
        <w:tc>
          <w:tcPr>
            <w:tcW w:w="2547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Вид витрат</w:t>
            </w:r>
          </w:p>
        </w:tc>
        <w:tc>
          <w:tcPr>
            <w:tcW w:w="212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1843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безпосередньо на дозволи, ліцензії, сертифікати, страхові поліси (за рік – стартовий)</w:t>
            </w:r>
          </w:p>
        </w:tc>
        <w:tc>
          <w:tcPr>
            <w:tcW w:w="1417" w:type="dxa"/>
          </w:tcPr>
          <w:p w:rsidR="003366FB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Разом за рік </w:t>
            </w:r>
          </w:p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proofErr w:type="spellStart"/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старто</w:t>
            </w:r>
            <w:proofErr w:type="spellEnd"/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-вий)</w:t>
            </w:r>
          </w:p>
        </w:tc>
        <w:tc>
          <w:tcPr>
            <w:tcW w:w="1941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за п’ять років</w:t>
            </w:r>
          </w:p>
        </w:tc>
      </w:tr>
      <w:tr w:rsidR="00A123F4" w:rsidRPr="00886873" w:rsidTr="00BA0760">
        <w:trPr>
          <w:trHeight w:val="2280"/>
        </w:trPr>
        <w:tc>
          <w:tcPr>
            <w:tcW w:w="2547" w:type="dxa"/>
          </w:tcPr>
          <w:p w:rsidR="00A123F4" w:rsidRPr="00886873" w:rsidRDefault="00B84279" w:rsidP="00B84279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3969" w:type="dxa"/>
            <w:gridSpan w:val="2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1417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  <w:tc>
          <w:tcPr>
            <w:tcW w:w="1941" w:type="dxa"/>
          </w:tcPr>
          <w:p w:rsidR="00931C6D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  <w:p w:rsidR="00A123F4" w:rsidRPr="00886873" w:rsidRDefault="00931C6D" w:rsidP="00931C6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(витрати відсутні)</w:t>
            </w:r>
          </w:p>
        </w:tc>
      </w:tr>
    </w:tbl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78"/>
        <w:gridCol w:w="1878"/>
        <w:gridCol w:w="1878"/>
      </w:tblGrid>
      <w:tr w:rsidR="00A123F4" w:rsidRPr="00886873" w:rsidTr="00B42C0D">
        <w:tc>
          <w:tcPr>
            <w:tcW w:w="393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Вид витрат</w:t>
            </w:r>
          </w:p>
        </w:tc>
        <w:tc>
          <w:tcPr>
            <w:tcW w:w="187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У перший рік</w:t>
            </w:r>
          </w:p>
        </w:tc>
        <w:tc>
          <w:tcPr>
            <w:tcW w:w="187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Періодичні</w:t>
            </w:r>
          </w:p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(за рік)</w:t>
            </w:r>
          </w:p>
        </w:tc>
        <w:tc>
          <w:tcPr>
            <w:tcW w:w="187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</w:t>
            </w:r>
          </w:p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за п’ять років</w:t>
            </w:r>
          </w:p>
        </w:tc>
      </w:tr>
      <w:tr w:rsidR="00256D72" w:rsidRPr="00886873" w:rsidTr="00B42C0D">
        <w:tc>
          <w:tcPr>
            <w:tcW w:w="3936" w:type="dxa"/>
          </w:tcPr>
          <w:p w:rsidR="00256D72" w:rsidRPr="00886873" w:rsidRDefault="00256D72" w:rsidP="00256D7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rStyle w:val="rvts15"/>
                <w:b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878" w:type="dxa"/>
          </w:tcPr>
          <w:p w:rsidR="00256D72" w:rsidRPr="00256D72" w:rsidRDefault="00785384" w:rsidP="00785384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  <w:r w:rsidR="00256D72" w:rsidRPr="00256D72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</w:p>
        </w:tc>
        <w:tc>
          <w:tcPr>
            <w:tcW w:w="1878" w:type="dxa"/>
          </w:tcPr>
          <w:p w:rsidR="00256D72" w:rsidRPr="00256D72" w:rsidRDefault="00256D72" w:rsidP="00256D72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56D72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</w:tc>
        <w:tc>
          <w:tcPr>
            <w:tcW w:w="1878" w:type="dxa"/>
          </w:tcPr>
          <w:p w:rsidR="00256D72" w:rsidRPr="00256D72" w:rsidRDefault="00785384" w:rsidP="00785384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  <w:r w:rsidR="00256D72" w:rsidRPr="00256D72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</w:p>
        </w:tc>
      </w:tr>
    </w:tbl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78"/>
        <w:gridCol w:w="1878"/>
        <w:gridCol w:w="1878"/>
      </w:tblGrid>
      <w:tr w:rsidR="00A123F4" w:rsidRPr="00886873" w:rsidTr="00B42C0D">
        <w:tc>
          <w:tcPr>
            <w:tcW w:w="3936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Вид витрат</w:t>
            </w:r>
          </w:p>
        </w:tc>
        <w:tc>
          <w:tcPr>
            <w:tcW w:w="187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У перший рік</w:t>
            </w:r>
          </w:p>
        </w:tc>
        <w:tc>
          <w:tcPr>
            <w:tcW w:w="187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Періодичні</w:t>
            </w:r>
          </w:p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(за рік)</w:t>
            </w:r>
          </w:p>
        </w:tc>
        <w:tc>
          <w:tcPr>
            <w:tcW w:w="187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</w:t>
            </w:r>
          </w:p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за п’ять років</w:t>
            </w:r>
          </w:p>
        </w:tc>
      </w:tr>
      <w:tr w:rsidR="006814D0" w:rsidRPr="00886873" w:rsidTr="00B42C0D">
        <w:tc>
          <w:tcPr>
            <w:tcW w:w="3936" w:type="dxa"/>
          </w:tcPr>
          <w:p w:rsidR="006814D0" w:rsidRPr="00886873" w:rsidRDefault="006814D0" w:rsidP="006814D0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Витрати, пов’язані із </w:t>
            </w:r>
            <w:proofErr w:type="spellStart"/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наймом</w:t>
            </w:r>
            <w:proofErr w:type="spellEnd"/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додаткового персоналу</w:t>
            </w:r>
          </w:p>
        </w:tc>
        <w:tc>
          <w:tcPr>
            <w:tcW w:w="1878" w:type="dxa"/>
          </w:tcPr>
          <w:p w:rsidR="006814D0" w:rsidRPr="00886873" w:rsidRDefault="006814D0" w:rsidP="006814D0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</w:tc>
        <w:tc>
          <w:tcPr>
            <w:tcW w:w="1878" w:type="dxa"/>
          </w:tcPr>
          <w:p w:rsidR="006814D0" w:rsidRPr="00886873" w:rsidRDefault="006814D0" w:rsidP="006814D0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</w:tc>
        <w:tc>
          <w:tcPr>
            <w:tcW w:w="1878" w:type="dxa"/>
          </w:tcPr>
          <w:p w:rsidR="006814D0" w:rsidRPr="00886873" w:rsidRDefault="006814D0" w:rsidP="006814D0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</w:tc>
      </w:tr>
    </w:tbl>
    <w:p w:rsidR="00A123F4" w:rsidRPr="00886873" w:rsidRDefault="00A123F4" w:rsidP="00A123F4">
      <w:pPr>
        <w:pStyle w:val="rvps1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1418"/>
        <w:gridCol w:w="1417"/>
      </w:tblGrid>
      <w:tr w:rsidR="00A123F4" w:rsidRPr="00886873" w:rsidTr="00D815B7">
        <w:tc>
          <w:tcPr>
            <w:tcW w:w="2263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Вид витрат</w:t>
            </w:r>
          </w:p>
        </w:tc>
        <w:tc>
          <w:tcPr>
            <w:tcW w:w="2410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843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на оплату штрафних санкцій за рік</w:t>
            </w:r>
          </w:p>
        </w:tc>
        <w:tc>
          <w:tcPr>
            <w:tcW w:w="1418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Разом за рік</w:t>
            </w:r>
          </w:p>
        </w:tc>
        <w:tc>
          <w:tcPr>
            <w:tcW w:w="1417" w:type="dxa"/>
          </w:tcPr>
          <w:p w:rsidR="00A123F4" w:rsidRPr="00886873" w:rsidRDefault="00A123F4" w:rsidP="00B42C0D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Витрати за п’ять років</w:t>
            </w:r>
          </w:p>
        </w:tc>
      </w:tr>
      <w:tr w:rsidR="00A97F37" w:rsidRPr="00886873" w:rsidTr="00D815B7">
        <w:tc>
          <w:tcPr>
            <w:tcW w:w="2263" w:type="dxa"/>
          </w:tcPr>
          <w:p w:rsidR="00A97F37" w:rsidRDefault="00A97F37" w:rsidP="00A97F37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868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Інше:</w:t>
            </w:r>
          </w:p>
          <w:p w:rsidR="00A97F37" w:rsidRPr="00886873" w:rsidRDefault="00A97F37" w:rsidP="00A97F37">
            <w:pPr>
              <w:pStyle w:val="rvps12"/>
              <w:spacing w:before="0" w:beforeAutospacing="0" w:after="0" w:afterAutospacing="0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410" w:type="dxa"/>
          </w:tcPr>
          <w:p w:rsidR="00A97F37" w:rsidRPr="00886873" w:rsidRDefault="00A97F37" w:rsidP="00A97F37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</w:tc>
        <w:tc>
          <w:tcPr>
            <w:tcW w:w="1843" w:type="dxa"/>
          </w:tcPr>
          <w:p w:rsidR="00A97F37" w:rsidRPr="00886873" w:rsidRDefault="00A97F37" w:rsidP="00A97F37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</w:tc>
        <w:tc>
          <w:tcPr>
            <w:tcW w:w="1418" w:type="dxa"/>
          </w:tcPr>
          <w:p w:rsidR="00A97F37" w:rsidRPr="00886873" w:rsidRDefault="00A97F37" w:rsidP="00A97F37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</w:tc>
        <w:tc>
          <w:tcPr>
            <w:tcW w:w="1417" w:type="dxa"/>
          </w:tcPr>
          <w:p w:rsidR="00A97F37" w:rsidRPr="00886873" w:rsidRDefault="00A97F37" w:rsidP="00A97F37">
            <w:pPr>
              <w:pStyle w:val="rvps12"/>
              <w:spacing w:after="0"/>
              <w:jc w:val="center"/>
              <w:textAlignment w:val="baseline"/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886873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/>
              </w:rPr>
              <w:t>0,00 грн.</w:t>
            </w:r>
          </w:p>
        </w:tc>
      </w:tr>
    </w:tbl>
    <w:p w:rsidR="006B04DB" w:rsidRPr="00886873" w:rsidRDefault="006B04DB" w:rsidP="003B5B37">
      <w:pPr>
        <w:pStyle w:val="rvps12"/>
        <w:spacing w:before="0" w:beforeAutospacing="0" w:after="0" w:afterAutospacing="0"/>
        <w:ind w:firstLine="709"/>
        <w:jc w:val="both"/>
        <w:rPr>
          <w:rStyle w:val="rvts15"/>
          <w:b/>
          <w:sz w:val="28"/>
          <w:szCs w:val="28"/>
        </w:rPr>
      </w:pPr>
    </w:p>
    <w:p w:rsidR="003B5B37" w:rsidRPr="00886873" w:rsidRDefault="003B5B37" w:rsidP="003B5B37">
      <w:pPr>
        <w:pStyle w:val="rvps12"/>
        <w:spacing w:before="0" w:beforeAutospacing="0" w:after="0" w:afterAutospacing="0"/>
        <w:ind w:firstLine="709"/>
        <w:jc w:val="both"/>
        <w:rPr>
          <w:rStyle w:val="rvts15"/>
          <w:b/>
          <w:sz w:val="28"/>
          <w:szCs w:val="28"/>
        </w:rPr>
      </w:pPr>
      <w:r w:rsidRPr="00886873">
        <w:rPr>
          <w:rStyle w:val="rvts15"/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627"/>
      </w:tblGrid>
      <w:tr w:rsidR="00CC7472" w:rsidRPr="00886873" w:rsidTr="004C1228">
        <w:tc>
          <w:tcPr>
            <w:tcW w:w="2405" w:type="dxa"/>
          </w:tcPr>
          <w:p w:rsidR="00CC7472" w:rsidRPr="00886873" w:rsidRDefault="00CC7472" w:rsidP="002E6DB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2" w:type="dxa"/>
          </w:tcPr>
          <w:p w:rsidR="00CC7472" w:rsidRPr="00886873" w:rsidRDefault="00CC7472" w:rsidP="002E6DB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627" w:type="dxa"/>
          </w:tcPr>
          <w:p w:rsidR="002E6DB6" w:rsidRPr="00886873" w:rsidRDefault="00CC7472" w:rsidP="002E6DB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 xml:space="preserve">Коментарі </w:t>
            </w:r>
          </w:p>
          <w:p w:rsidR="002E6DB6" w:rsidRPr="00886873" w:rsidRDefault="00CC7472" w:rsidP="002E6DB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щодо присвоєння</w:t>
            </w:r>
          </w:p>
          <w:p w:rsidR="00CC7472" w:rsidRPr="00886873" w:rsidRDefault="00CC7472" w:rsidP="002E6DB6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 xml:space="preserve">відповідного </w:t>
            </w:r>
            <w:proofErr w:type="spellStart"/>
            <w:r w:rsidRPr="00886873">
              <w:rPr>
                <w:sz w:val="28"/>
                <w:szCs w:val="28"/>
                <w:lang w:val="uk-UA"/>
              </w:rPr>
              <w:t>бала</w:t>
            </w:r>
            <w:proofErr w:type="spellEnd"/>
          </w:p>
        </w:tc>
      </w:tr>
      <w:tr w:rsidR="00CC7472" w:rsidRPr="00886873" w:rsidTr="004C1228">
        <w:tc>
          <w:tcPr>
            <w:tcW w:w="2405" w:type="dxa"/>
          </w:tcPr>
          <w:p w:rsidR="00CC7472" w:rsidRPr="00886873" w:rsidRDefault="00CC7472" w:rsidP="00CC7472">
            <w:pPr>
              <w:pStyle w:val="rvps1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552" w:type="dxa"/>
          </w:tcPr>
          <w:p w:rsidR="00CC7472" w:rsidRPr="00886873" w:rsidRDefault="005F73AF" w:rsidP="005F73A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27" w:type="dxa"/>
          </w:tcPr>
          <w:p w:rsidR="00CC7472" w:rsidRPr="00886873" w:rsidRDefault="00785384" w:rsidP="00B036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 відповідає вимогам Закону та засад здійснення заходів державного нагляду (контролю).</w:t>
            </w:r>
          </w:p>
        </w:tc>
      </w:tr>
      <w:tr w:rsidR="00CC7472" w:rsidRPr="00886873" w:rsidTr="004C1228">
        <w:tc>
          <w:tcPr>
            <w:tcW w:w="2405" w:type="dxa"/>
          </w:tcPr>
          <w:p w:rsidR="00CC7472" w:rsidRPr="00886873" w:rsidRDefault="00CC7472" w:rsidP="00CC7472">
            <w:pPr>
              <w:pStyle w:val="rvps1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552" w:type="dxa"/>
          </w:tcPr>
          <w:p w:rsidR="00CC7472" w:rsidRPr="00886873" w:rsidRDefault="005F73AF" w:rsidP="005F73A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27" w:type="dxa"/>
          </w:tcPr>
          <w:p w:rsidR="00CC7472" w:rsidRPr="00886873" w:rsidRDefault="00B036F2" w:rsidP="00B036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 відповідає вимогам Закону, матимуть місце випадки недотримання норм Закону.</w:t>
            </w:r>
          </w:p>
        </w:tc>
      </w:tr>
      <w:tr w:rsidR="00CC7472" w:rsidRPr="00886873" w:rsidTr="004C1228">
        <w:tc>
          <w:tcPr>
            <w:tcW w:w="2405" w:type="dxa"/>
          </w:tcPr>
          <w:p w:rsidR="00CC7472" w:rsidRPr="00886873" w:rsidRDefault="00CC7472" w:rsidP="00CC7472">
            <w:pPr>
              <w:pStyle w:val="rvps1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Альтернатива 3</w:t>
            </w:r>
          </w:p>
        </w:tc>
        <w:tc>
          <w:tcPr>
            <w:tcW w:w="2552" w:type="dxa"/>
          </w:tcPr>
          <w:p w:rsidR="00CC7472" w:rsidRPr="00886873" w:rsidRDefault="005F73AF" w:rsidP="005F73A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27" w:type="dxa"/>
          </w:tcPr>
          <w:p w:rsidR="00CC7472" w:rsidRPr="00886873" w:rsidRDefault="00B036F2" w:rsidP="00B036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8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Зазначений спосіб не порушує вимог Закону, є найбільш доцільним та дасть змогу врегулювати питання застосування заходів реагування на порушення Закону відповідно до вимог чинного законодавства.</w:t>
            </w:r>
          </w:p>
        </w:tc>
      </w:tr>
    </w:tbl>
    <w:p w:rsidR="003B5B37" w:rsidRPr="00886873" w:rsidRDefault="003B5B37" w:rsidP="003B5B37">
      <w:pPr>
        <w:pStyle w:val="rvps2"/>
        <w:rPr>
          <w:sz w:val="28"/>
          <w:szCs w:val="28"/>
        </w:rPr>
      </w:pPr>
      <w:bookmarkStart w:id="7" w:name="n152"/>
      <w:bookmarkEnd w:id="7"/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264"/>
        <w:gridCol w:w="1919"/>
        <w:gridCol w:w="2204"/>
        <w:gridCol w:w="3486"/>
      </w:tblGrid>
      <w:tr w:rsidR="00CC7472" w:rsidRPr="00886873" w:rsidTr="00B76053">
        <w:tc>
          <w:tcPr>
            <w:tcW w:w="2209" w:type="dxa"/>
          </w:tcPr>
          <w:p w:rsidR="00CC7472" w:rsidRPr="00886873" w:rsidRDefault="00CC7472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1873" w:type="dxa"/>
          </w:tcPr>
          <w:p w:rsidR="00CC7472" w:rsidRPr="00886873" w:rsidRDefault="00CC7472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2150" w:type="dxa"/>
          </w:tcPr>
          <w:p w:rsidR="00CC7472" w:rsidRPr="00886873" w:rsidRDefault="00CC7472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3544" w:type="dxa"/>
          </w:tcPr>
          <w:p w:rsidR="00CC7472" w:rsidRPr="00886873" w:rsidRDefault="00CC7472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CC7472" w:rsidRPr="00886873" w:rsidTr="00B76053">
        <w:tc>
          <w:tcPr>
            <w:tcW w:w="2209" w:type="dxa"/>
          </w:tcPr>
          <w:p w:rsidR="00CC7472" w:rsidRPr="00886873" w:rsidRDefault="00CC7472" w:rsidP="0044277D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lastRenderedPageBreak/>
              <w:t xml:space="preserve">Альтернатива </w:t>
            </w:r>
            <w:r w:rsidR="0044277D" w:rsidRPr="0088687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73" w:type="dxa"/>
          </w:tcPr>
          <w:p w:rsidR="00CC7472" w:rsidRPr="00886873" w:rsidRDefault="00AD0B8E" w:rsidP="00D46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Оцінюючи підсумкові вигоди даної </w:t>
            </w:r>
            <w:r w:rsidRPr="008868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альтернативи, необхідно зазначити, що проблема буде вирішена в повному обсязі, оскільки забезпечить </w:t>
            </w:r>
            <w:r w:rsidR="00D468C4" w:rsidRPr="008868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реалізацію норм права та</w:t>
            </w:r>
            <w:r w:rsidRPr="008868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виконання вимог законодавства України, зокрема з питань</w:t>
            </w:r>
            <w:r w:rsidR="00D468C4" w:rsidRPr="008868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застосування заходів реагування.</w:t>
            </w:r>
            <w:r w:rsidRPr="008868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50" w:type="dxa"/>
          </w:tcPr>
          <w:p w:rsidR="001224A5" w:rsidRPr="00B76053" w:rsidRDefault="001224A5" w:rsidP="001224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7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суб’єктів господарювання витрати, пов’язані із запровадженням наведеної постанови: </w:t>
            </w:r>
            <w:r w:rsidR="00065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2519040</w:t>
            </w:r>
            <w:r w:rsidRPr="00B7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грн. (витрати за 1 рік),</w:t>
            </w:r>
          </w:p>
          <w:p w:rsidR="001224A5" w:rsidRPr="00B76053" w:rsidRDefault="00065106" w:rsidP="001224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2519040</w:t>
            </w:r>
            <w:r w:rsidR="001224A5" w:rsidRPr="00B7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грн (витрати за 5 років).</w:t>
            </w:r>
          </w:p>
          <w:p w:rsidR="001224A5" w:rsidRPr="00B76053" w:rsidRDefault="001224A5" w:rsidP="001224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7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 громадян витрати відсутні.</w:t>
            </w:r>
          </w:p>
          <w:p w:rsidR="00B76053" w:rsidRPr="00B76053" w:rsidRDefault="00B76053" w:rsidP="00B7605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ind w:firstLine="0"/>
              <w:rPr>
                <w:color w:val="000000"/>
                <w:sz w:val="28"/>
                <w:szCs w:val="28"/>
                <w:lang w:val="uk-UA" w:eastAsia="uk-UA"/>
              </w:rPr>
            </w:pPr>
            <w:r w:rsidRPr="00B76053">
              <w:rPr>
                <w:color w:val="000000"/>
                <w:sz w:val="28"/>
                <w:szCs w:val="28"/>
                <w:lang w:val="uk-UA" w:eastAsia="uk-UA"/>
              </w:rPr>
              <w:t>У держави витрати пов’язані щодо здійснення перевірок:</w:t>
            </w:r>
          </w:p>
          <w:p w:rsidR="00B76053" w:rsidRPr="00DC4259" w:rsidRDefault="00DC4259" w:rsidP="00B76053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sz w:val="28"/>
                <w:szCs w:val="28"/>
                <w:lang w:val="uk-UA" w:eastAsia="uk-UA"/>
              </w:rPr>
            </w:pPr>
            <w:r w:rsidRPr="00DC4259">
              <w:rPr>
                <w:color w:val="000000"/>
                <w:sz w:val="28"/>
                <w:szCs w:val="28"/>
                <w:lang w:val="uk-UA" w:eastAsia="uk-UA"/>
              </w:rPr>
              <w:t>1 420 400</w:t>
            </w:r>
            <w:r w:rsidR="00B76053" w:rsidRPr="00DC4259">
              <w:rPr>
                <w:color w:val="000000"/>
                <w:sz w:val="28"/>
                <w:szCs w:val="28"/>
                <w:lang w:val="uk-UA" w:eastAsia="uk-UA"/>
              </w:rPr>
              <w:t>,00 грн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. (витрати за 1 рік для великих </w:t>
            </w:r>
            <w:r w:rsidR="00B76053" w:rsidRPr="00DC4259">
              <w:rPr>
                <w:color w:val="000000"/>
                <w:sz w:val="28"/>
                <w:szCs w:val="28"/>
                <w:lang w:val="uk-UA" w:eastAsia="uk-UA"/>
              </w:rPr>
              <w:t>суб’єктів),</w:t>
            </w:r>
          </w:p>
          <w:p w:rsidR="00CC7472" w:rsidRPr="00DC4259" w:rsidRDefault="00DC4259" w:rsidP="00DC4259">
            <w:pPr>
              <w:pStyle w:val="rvps21"/>
              <w:shd w:val="clear" w:color="auto" w:fill="FFFFFF"/>
              <w:tabs>
                <w:tab w:val="left" w:pos="1134"/>
                <w:tab w:val="left" w:pos="1276"/>
              </w:tabs>
              <w:spacing w:after="0"/>
              <w:ind w:firstLine="0"/>
              <w:rPr>
                <w:color w:val="000000"/>
                <w:sz w:val="28"/>
                <w:szCs w:val="28"/>
                <w:highlight w:val="yellow"/>
                <w:lang w:val="uk-UA" w:eastAsia="uk-UA"/>
              </w:rPr>
            </w:pPr>
            <w:r w:rsidRPr="00DC4259">
              <w:rPr>
                <w:color w:val="000000"/>
                <w:sz w:val="28"/>
                <w:szCs w:val="28"/>
                <w:lang w:val="uk-UA" w:eastAsia="uk-UA"/>
              </w:rPr>
              <w:t>1 420 400</w:t>
            </w:r>
            <w:r w:rsidR="00B76053" w:rsidRPr="00DC4259">
              <w:rPr>
                <w:color w:val="000000"/>
                <w:sz w:val="28"/>
                <w:szCs w:val="28"/>
                <w:lang w:val="uk-UA" w:eastAsia="uk-UA"/>
              </w:rPr>
              <w:t xml:space="preserve"> грн (витрати за 5 рік для великих суб’єктів)</w:t>
            </w:r>
            <w:r w:rsidRPr="00DC4259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CC7472" w:rsidRPr="00886873" w:rsidRDefault="00AD0B8E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 xml:space="preserve">Враховуючи оцінені </w:t>
            </w:r>
            <w:r w:rsidRPr="00886873">
              <w:rPr>
                <w:sz w:val="30"/>
                <w:szCs w:val="30"/>
                <w:lang w:val="uk-UA"/>
              </w:rPr>
              <w:t xml:space="preserve">у </w:t>
            </w:r>
            <w:r w:rsidRPr="00886873">
              <w:rPr>
                <w:sz w:val="28"/>
                <w:szCs w:val="28"/>
                <w:lang w:val="uk-UA"/>
              </w:rPr>
              <w:t>цій таблиці підсумкові витрати та вигоди, необхідно зазначити, що для вирішення проблеми найбільш виправданою та доцільною є Альтернатива 3, тому що вона призведе до повного вирішення проблеми, визначеної розділом І аналізу регуляторного впливу</w:t>
            </w:r>
            <w:r w:rsidR="005A0005" w:rsidRPr="00886873">
              <w:rPr>
                <w:sz w:val="28"/>
                <w:szCs w:val="28"/>
                <w:lang w:val="uk-UA"/>
              </w:rPr>
              <w:t>.</w:t>
            </w:r>
          </w:p>
        </w:tc>
      </w:tr>
      <w:tr w:rsidR="00CC7472" w:rsidRPr="00886873" w:rsidTr="00B76053">
        <w:tc>
          <w:tcPr>
            <w:tcW w:w="2209" w:type="dxa"/>
          </w:tcPr>
          <w:p w:rsidR="00CC7472" w:rsidRPr="00886873" w:rsidRDefault="00CC7472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873" w:type="dxa"/>
          </w:tcPr>
          <w:p w:rsidR="00CC7472" w:rsidRDefault="00F2684E" w:rsidP="003B5B37">
            <w:pPr>
              <w:pStyle w:val="rvps2"/>
              <w:rPr>
                <w:sz w:val="30"/>
                <w:szCs w:val="30"/>
                <w:lang w:val="uk-UA"/>
              </w:rPr>
            </w:pPr>
            <w:r w:rsidRPr="00886873">
              <w:rPr>
                <w:sz w:val="30"/>
                <w:szCs w:val="30"/>
                <w:lang w:val="uk-UA"/>
              </w:rPr>
              <w:t>Вигоди відсутні</w:t>
            </w:r>
          </w:p>
          <w:p w:rsidR="003D3107" w:rsidRPr="00886873" w:rsidRDefault="003D3107" w:rsidP="003B5B37">
            <w:pPr>
              <w:pStyle w:val="rvps2"/>
              <w:rPr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:rsidR="00CC7472" w:rsidRPr="00886873" w:rsidRDefault="00F2684E" w:rsidP="00404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544" w:type="dxa"/>
          </w:tcPr>
          <w:p w:rsidR="00CC7472" w:rsidRPr="00886873" w:rsidRDefault="00B76053" w:rsidP="00B76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критеріїв оцінки, у сфері охорони прав на сорти рослин має наслідком неможливість визначити чітку періодичність здійснення планових заходів державного нагляду (контрою) у сфер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ах безпечності харчових продуктів та ветеринарної медицини </w:t>
            </w:r>
            <w:r w:rsidRPr="00B76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Держпродспоживслужбою, відповідно заходи нагляду (контролю) не зможуть проводитись.</w:t>
            </w:r>
          </w:p>
        </w:tc>
      </w:tr>
      <w:tr w:rsidR="004144E1" w:rsidRPr="00886873" w:rsidTr="00B76053">
        <w:tc>
          <w:tcPr>
            <w:tcW w:w="2209" w:type="dxa"/>
          </w:tcPr>
          <w:p w:rsidR="004144E1" w:rsidRPr="00886873" w:rsidRDefault="004144E1" w:rsidP="004144E1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lastRenderedPageBreak/>
              <w:t>Альтернатива 1</w:t>
            </w:r>
          </w:p>
        </w:tc>
        <w:tc>
          <w:tcPr>
            <w:tcW w:w="1873" w:type="dxa"/>
          </w:tcPr>
          <w:p w:rsidR="004144E1" w:rsidRPr="00886873" w:rsidRDefault="00B76053" w:rsidP="00B76053">
            <w:pPr>
              <w:pStyle w:val="rvps2"/>
              <w:rPr>
                <w:sz w:val="28"/>
                <w:szCs w:val="28"/>
                <w:lang w:val="uk-UA"/>
              </w:rPr>
            </w:pPr>
            <w:r w:rsidRPr="00B76053">
              <w:rPr>
                <w:sz w:val="28"/>
                <w:szCs w:val="28"/>
                <w:lang w:val="uk-UA"/>
              </w:rPr>
              <w:t>Вигоди цього способу відсутні, адже даний механізм не відповідає положенням 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76053">
              <w:rPr>
                <w:sz w:val="28"/>
                <w:szCs w:val="28"/>
                <w:lang w:val="uk-UA"/>
              </w:rPr>
              <w:t xml:space="preserve"> України «Про основні засади державного нагляду (контролю) у </w:t>
            </w:r>
            <w:r>
              <w:rPr>
                <w:sz w:val="28"/>
                <w:szCs w:val="28"/>
                <w:lang w:val="uk-UA"/>
              </w:rPr>
              <w:t>сфері господарської діяльності».</w:t>
            </w:r>
          </w:p>
        </w:tc>
        <w:tc>
          <w:tcPr>
            <w:tcW w:w="2150" w:type="dxa"/>
          </w:tcPr>
          <w:p w:rsidR="004144E1" w:rsidRPr="00886873" w:rsidRDefault="00B76053" w:rsidP="004144E1">
            <w:pPr>
              <w:pStyle w:val="rvps2"/>
              <w:rPr>
                <w:sz w:val="28"/>
                <w:szCs w:val="28"/>
                <w:lang w:val="uk-UA"/>
              </w:rPr>
            </w:pPr>
            <w:r w:rsidRPr="00B76053">
              <w:rPr>
                <w:sz w:val="28"/>
                <w:szCs w:val="28"/>
                <w:lang w:val="uk-UA"/>
              </w:rPr>
              <w:t>У громадян витрати відсутні. У суб’єктів господарювання теж відсутні</w:t>
            </w:r>
          </w:p>
        </w:tc>
        <w:tc>
          <w:tcPr>
            <w:tcW w:w="3544" w:type="dxa"/>
          </w:tcPr>
          <w:p w:rsidR="004144E1" w:rsidRPr="00886873" w:rsidRDefault="00B76053" w:rsidP="004144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Залишення ситуації, яка існує на сьогодні є неможливою. Адже в першу чергу наявність критеріїв є вимогою статті 5 Закону України «Про основні засади державного нагляду (контролю) у сфері господарської діяльності», та не може бути проігнорована органом державної влади. Визначення критеріїв, за якими оцінюється ступінь ризику від здійснення господарської діяльності, є складовою системи державного нагляду (контролю).</w:t>
            </w:r>
          </w:p>
        </w:tc>
      </w:tr>
    </w:tbl>
    <w:p w:rsidR="00BA0760" w:rsidRPr="00886873" w:rsidRDefault="00BA0760" w:rsidP="003B5B37">
      <w:pPr>
        <w:pStyle w:val="rvps2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C7472" w:rsidRPr="00886873" w:rsidTr="00CC7472">
        <w:tc>
          <w:tcPr>
            <w:tcW w:w="3209" w:type="dxa"/>
          </w:tcPr>
          <w:p w:rsidR="00CC7472" w:rsidRPr="00886873" w:rsidRDefault="00CC7472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3210" w:type="dxa"/>
          </w:tcPr>
          <w:p w:rsidR="00CC7472" w:rsidRPr="00886873" w:rsidRDefault="00CC7472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10" w:type="dxa"/>
          </w:tcPr>
          <w:p w:rsidR="00CC7472" w:rsidRPr="00886873" w:rsidRDefault="00CC7472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886873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CC7472" w:rsidRPr="00886873" w:rsidTr="00CC7472">
        <w:tc>
          <w:tcPr>
            <w:tcW w:w="3209" w:type="dxa"/>
          </w:tcPr>
          <w:p w:rsidR="00CC7472" w:rsidRPr="00886873" w:rsidRDefault="00CC7472" w:rsidP="00CF06EF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 xml:space="preserve">Альтернатива </w:t>
            </w:r>
            <w:r w:rsidR="00CF06EF" w:rsidRPr="0088687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10" w:type="dxa"/>
          </w:tcPr>
          <w:p w:rsidR="00CC7472" w:rsidRPr="00886873" w:rsidRDefault="001A626D" w:rsidP="001A626D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 xml:space="preserve"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</w:t>
            </w:r>
            <w:proofErr w:type="spellStart"/>
            <w:r w:rsidRPr="00886873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86873">
              <w:rPr>
                <w:sz w:val="28"/>
                <w:szCs w:val="28"/>
                <w:lang w:val="uk-UA"/>
              </w:rPr>
              <w:t xml:space="preserve"> забезпечить поступове досягнення встановлених цілей.</w:t>
            </w:r>
          </w:p>
        </w:tc>
        <w:tc>
          <w:tcPr>
            <w:tcW w:w="3210" w:type="dxa"/>
          </w:tcPr>
          <w:p w:rsidR="00CC7472" w:rsidRPr="00886873" w:rsidRDefault="005F709B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Ризики відсутні</w:t>
            </w:r>
            <w:r w:rsidR="00626211">
              <w:rPr>
                <w:sz w:val="28"/>
                <w:szCs w:val="28"/>
                <w:lang w:val="uk-UA"/>
              </w:rPr>
              <w:t>.</w:t>
            </w:r>
            <w:r w:rsidRPr="0088687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7472" w:rsidRPr="00886873" w:rsidTr="00CC7472">
        <w:tc>
          <w:tcPr>
            <w:tcW w:w="3209" w:type="dxa"/>
          </w:tcPr>
          <w:p w:rsidR="00CC7472" w:rsidRPr="00886873" w:rsidRDefault="00CC7472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210" w:type="dxa"/>
          </w:tcPr>
          <w:p w:rsidR="00E97436" w:rsidRPr="00886873" w:rsidRDefault="00E97436" w:rsidP="00E974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8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Існує</w:t>
            </w:r>
            <w:r w:rsidRPr="0088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  <w:t>вірогідність</w:t>
            </w:r>
          </w:p>
          <w:p w:rsidR="00CC7472" w:rsidRPr="00886873" w:rsidRDefault="00E97436" w:rsidP="00EE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8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порушення</w:t>
            </w:r>
            <w:r w:rsidRPr="0088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  <w:t xml:space="preserve">вимог законодавства у сфері </w:t>
            </w:r>
            <w:r w:rsidR="00D51F36" w:rsidRPr="00886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діючого законодавства.</w:t>
            </w:r>
          </w:p>
        </w:tc>
        <w:tc>
          <w:tcPr>
            <w:tcW w:w="3210" w:type="dxa"/>
          </w:tcPr>
          <w:p w:rsidR="00CC7472" w:rsidRPr="00886873" w:rsidRDefault="00AE18AA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Ризики відсутні</w:t>
            </w:r>
            <w:r w:rsidR="00626211">
              <w:rPr>
                <w:sz w:val="28"/>
                <w:szCs w:val="28"/>
                <w:lang w:val="uk-UA"/>
              </w:rPr>
              <w:t>.</w:t>
            </w:r>
          </w:p>
        </w:tc>
      </w:tr>
      <w:tr w:rsidR="00CC7472" w:rsidRPr="00886873" w:rsidTr="00CC7472">
        <w:tc>
          <w:tcPr>
            <w:tcW w:w="3209" w:type="dxa"/>
          </w:tcPr>
          <w:p w:rsidR="00CC7472" w:rsidRPr="00886873" w:rsidRDefault="00CC7472" w:rsidP="00CF06EF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 xml:space="preserve">Альтернатива </w:t>
            </w:r>
            <w:r w:rsidR="00CF06EF" w:rsidRPr="0088687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10" w:type="dxa"/>
          </w:tcPr>
          <w:p w:rsidR="00CC7472" w:rsidRPr="00886873" w:rsidRDefault="00FD02EA" w:rsidP="003B5B37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Вигоди цього способу відсутні.</w:t>
            </w:r>
            <w:r w:rsidR="00190D00" w:rsidRPr="00886873">
              <w:rPr>
                <w:sz w:val="28"/>
                <w:szCs w:val="28"/>
                <w:lang w:val="uk-UA"/>
              </w:rPr>
              <w:t xml:space="preserve"> </w:t>
            </w:r>
            <w:r w:rsidR="0064712E">
              <w:rPr>
                <w:sz w:val="28"/>
                <w:szCs w:val="28"/>
                <w:lang w:val="uk-UA"/>
              </w:rPr>
              <w:t>Проблема не вирішується.</w:t>
            </w:r>
          </w:p>
        </w:tc>
        <w:tc>
          <w:tcPr>
            <w:tcW w:w="3210" w:type="dxa"/>
          </w:tcPr>
          <w:p w:rsidR="00CC7472" w:rsidRPr="00886873" w:rsidRDefault="00AE18AA" w:rsidP="0064712E">
            <w:pPr>
              <w:pStyle w:val="rvps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Ризики відсутні</w:t>
            </w:r>
            <w:r w:rsidR="0064712E">
              <w:rPr>
                <w:sz w:val="28"/>
                <w:szCs w:val="28"/>
                <w:lang w:val="uk-UA"/>
              </w:rPr>
              <w:t>, проблема не вирішується.</w:t>
            </w:r>
          </w:p>
        </w:tc>
      </w:tr>
    </w:tbl>
    <w:p w:rsidR="00271658" w:rsidRPr="00886873" w:rsidRDefault="00271658" w:rsidP="003B5B37">
      <w:pPr>
        <w:pStyle w:val="rvps12"/>
        <w:spacing w:before="0" w:beforeAutospacing="0" w:after="0" w:afterAutospacing="0"/>
        <w:ind w:firstLine="709"/>
        <w:jc w:val="both"/>
        <w:rPr>
          <w:rStyle w:val="rvts15"/>
          <w:b/>
          <w:sz w:val="28"/>
          <w:szCs w:val="28"/>
        </w:rPr>
      </w:pPr>
    </w:p>
    <w:p w:rsidR="003B5B37" w:rsidRPr="00886873" w:rsidRDefault="003B5B37" w:rsidP="003B5B37">
      <w:pPr>
        <w:pStyle w:val="rvps1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873">
        <w:rPr>
          <w:rStyle w:val="rvts15"/>
          <w:b/>
          <w:sz w:val="28"/>
          <w:szCs w:val="28"/>
        </w:rPr>
        <w:lastRenderedPageBreak/>
        <w:t>V. Механізми та заходи, які забезпечать розв’язання визначеної проблеми</w:t>
      </w:r>
    </w:p>
    <w:p w:rsidR="00B76053" w:rsidRPr="00B76053" w:rsidRDefault="00B76053" w:rsidP="00B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62"/>
      <w:bookmarkStart w:id="9" w:name="n166"/>
      <w:bookmarkEnd w:id="8"/>
      <w:bookmarkEnd w:id="9"/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розв’язання зазначеної проблеми розроблено проект постанови, що дасть можливість затвердити критерії, за якими оцінюється ступінь ризику від провадження господарської діяльності у сфері у сферах безпечності харчових продуктів та ветеринарної медицини та визначається періодичність здійснення планових заходів державного нагляду (контролю) Держпродспоживслужбою, що дозволить:</w:t>
      </w:r>
    </w:p>
    <w:p w:rsidR="00B76053" w:rsidRPr="00B76053" w:rsidRDefault="00B76053" w:rsidP="00B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встановити єдині критерії, за якими оцінюється ступінь ризику від провадження господарської діяльності у сфері у сферах безпечності харчових продуктів та ветеринарної медицини;</w:t>
      </w:r>
    </w:p>
    <w:p w:rsidR="00B76053" w:rsidRPr="00B76053" w:rsidRDefault="00B76053" w:rsidP="00B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визначати періодичність здійснення планових заходів державного нагляду (контролю) у сферах безпечності харчових продуктів та ветеринарної медицини;</w:t>
      </w:r>
    </w:p>
    <w:p w:rsidR="00B76053" w:rsidRPr="00B76053" w:rsidRDefault="00B76053" w:rsidP="00B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зменшити кількість та частоту здійснення перевірок та чітко окреслити коло суб'єктів господарювання, які відносяться до високого, середнього та незначного ступеню ризику.</w:t>
      </w:r>
    </w:p>
    <w:p w:rsidR="00B76053" w:rsidRPr="00B76053" w:rsidRDefault="00B76053" w:rsidP="00B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здійснювати заходи державного нагляду (контролю) Держпродспоживслужбою на принципах плановості й системності державного нагляду (контролю) та гарантувати державні інтереси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сферах безпечності харчових продуктів та ветеринарної медицини;</w:t>
      </w:r>
    </w:p>
    <w:p w:rsidR="00B76053" w:rsidRPr="00B76053" w:rsidRDefault="00B76053" w:rsidP="00B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виявляти та запобігати виникненню порушень вимог  законодавства у  сферах безпечності харчових продуктів та ветеринарної медицини</w:t>
      </w:r>
      <w:r w:rsidR="00FB37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76053" w:rsidRPr="00B76053" w:rsidRDefault="00B76053" w:rsidP="00B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прийняття проекту постанови будуть встановлені чіткі, єдині та вичерпні вимоги до проведення заходів державного нагляду (контролю) </w:t>
      </w:r>
      <w:r w:rsidR="00FB3758" w:rsidRPr="00FB37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сферах безпечності харчових продуктів та ветеринарної медицини</w:t>
      </w:r>
      <w:r w:rsidRPr="00FB37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забезпечено відповідність критеріїв, за якими оцінюється ступінь ризику від провадження господарської діяльності у сфері охорони прав на сорти рослин вимогам Закону.</w:t>
      </w:r>
    </w:p>
    <w:p w:rsidR="00FB3758" w:rsidRDefault="00B76053" w:rsidP="00B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Прийняття проекту постанови дасть можливість захистити державні інтереси </w:t>
      </w:r>
      <w:r w:rsidR="00FB3758" w:rsidRPr="00FB37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сферах безпечності харчових продуктів та ветеринарної медицини</w:t>
      </w:r>
      <w:r w:rsidR="00FB37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B3758" w:rsidRDefault="00B76053" w:rsidP="00B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Заходи, які повинні здійснити органи влади для впровадження цього регуляторного </w:t>
      </w:r>
      <w:proofErr w:type="spellStart"/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B760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погодити зазначений проект постанови.</w:t>
      </w:r>
    </w:p>
    <w:p w:rsidR="00B1473E" w:rsidRPr="00886873" w:rsidRDefault="00B1473E" w:rsidP="00B7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</w:t>
      </w:r>
      <w:r w:rsidR="003D4BAB"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</w:t>
      </w:r>
      <w:r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Оцінка виконання вимог регуляторного </w:t>
      </w:r>
      <w:proofErr w:type="spellStart"/>
      <w:r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  <w:r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</w:t>
      </w:r>
      <w:r w:rsidR="000D62BC"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виконувати ці вимоги</w:t>
      </w:r>
    </w:p>
    <w:p w:rsidR="000D62BC" w:rsidRPr="00886873" w:rsidRDefault="000D62BC" w:rsidP="000D62BC">
      <w:pPr>
        <w:pStyle w:val="rvps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15"/>
          <w:b/>
          <w:bCs/>
          <w:i/>
          <w:sz w:val="28"/>
          <w:szCs w:val="28"/>
          <w:bdr w:val="none" w:sz="0" w:space="0" w:color="auto" w:frame="1"/>
        </w:rPr>
      </w:pPr>
      <w:r w:rsidRPr="00886873">
        <w:rPr>
          <w:sz w:val="28"/>
          <w:szCs w:val="28"/>
        </w:rPr>
        <w:t>Витрати на юридичних осіб</w:t>
      </w:r>
      <w:r w:rsidR="00923C52" w:rsidRPr="00886873">
        <w:rPr>
          <w:sz w:val="28"/>
          <w:szCs w:val="28"/>
        </w:rPr>
        <w:t xml:space="preserve"> та фізичних осіб підприємців</w:t>
      </w:r>
      <w:r w:rsidRPr="00886873">
        <w:rPr>
          <w:sz w:val="28"/>
          <w:szCs w:val="28"/>
        </w:rPr>
        <w:t xml:space="preserve">, які виникають внаслідок дії регуляторного </w:t>
      </w:r>
      <w:proofErr w:type="spellStart"/>
      <w:r w:rsidRPr="00886873">
        <w:rPr>
          <w:sz w:val="28"/>
          <w:szCs w:val="28"/>
        </w:rPr>
        <w:t>акта</w:t>
      </w:r>
      <w:proofErr w:type="spellEnd"/>
      <w:r w:rsidRPr="00886873">
        <w:rPr>
          <w:sz w:val="28"/>
          <w:szCs w:val="28"/>
        </w:rPr>
        <w:t xml:space="preserve"> проведено на прикладі підприємств, що займаються виробництвом та/або обігом харчових продуктів або кормів, п</w:t>
      </w:r>
      <w:r w:rsidRPr="00886873">
        <w:rPr>
          <w:rStyle w:val="rvts15"/>
          <w:bCs/>
          <w:sz w:val="28"/>
          <w:szCs w:val="28"/>
          <w:bdr w:val="none" w:sz="0" w:space="0" w:color="auto" w:frame="1"/>
        </w:rPr>
        <w:t>оказники витрат суб’єктів господарювання великого і середнього підприємництва є орієнтовними.</w:t>
      </w:r>
    </w:p>
    <w:p w:rsidR="00E64469" w:rsidRDefault="00E64469" w:rsidP="003D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44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 виконавчої влади (Держпродспоживслужба) не несуть додаткових витрат.</w:t>
      </w:r>
    </w:p>
    <w:p w:rsidR="003D4BAB" w:rsidRPr="00886873" w:rsidRDefault="00B1473E" w:rsidP="003D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Здійснення витрат на виконання вимог регуляторного </w:t>
      </w:r>
      <w:proofErr w:type="spellStart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органів місцевого самоврядування не передбачається.</w:t>
      </w:r>
    </w:p>
    <w:p w:rsidR="003D4BAB" w:rsidRPr="00886873" w:rsidRDefault="003D4BAB" w:rsidP="003D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473E" w:rsidRPr="00886873" w:rsidRDefault="003D4BAB" w:rsidP="003D4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VII. </w:t>
      </w:r>
      <w:r w:rsidR="00B1473E"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запропонованого строку дії регуляторного </w:t>
      </w:r>
      <w:proofErr w:type="spellStart"/>
      <w:r w:rsidR="00B1473E"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3D4BAB" w:rsidRPr="00886873" w:rsidRDefault="00B1473E" w:rsidP="000D62BC">
      <w:pPr>
        <w:pStyle w:val="rvps12"/>
        <w:spacing w:before="0" w:beforeAutospacing="0" w:after="0" w:afterAutospacing="0"/>
        <w:ind w:firstLine="709"/>
        <w:jc w:val="both"/>
      </w:pPr>
      <w:r w:rsidRPr="00886873">
        <w:rPr>
          <w:color w:val="000000"/>
          <w:sz w:val="28"/>
          <w:szCs w:val="28"/>
        </w:rPr>
        <w:t xml:space="preserve">Враховуючи безперервність функціонування сфери </w:t>
      </w:r>
      <w:r w:rsidR="000F02BE" w:rsidRPr="00886873">
        <w:rPr>
          <w:color w:val="000000"/>
          <w:sz w:val="28"/>
          <w:szCs w:val="28"/>
        </w:rPr>
        <w:t>безпечності харчових продуктів та ветеринарної медицини</w:t>
      </w:r>
      <w:r w:rsidRPr="00886873">
        <w:rPr>
          <w:color w:val="000000"/>
          <w:sz w:val="28"/>
          <w:szCs w:val="28"/>
        </w:rPr>
        <w:t xml:space="preserve">, проект </w:t>
      </w:r>
      <w:r w:rsidR="00E64469">
        <w:rPr>
          <w:color w:val="000000"/>
          <w:sz w:val="28"/>
          <w:szCs w:val="28"/>
        </w:rPr>
        <w:t>постанови</w:t>
      </w:r>
      <w:r w:rsidRPr="00886873">
        <w:rPr>
          <w:color w:val="000000"/>
          <w:sz w:val="28"/>
          <w:szCs w:val="28"/>
        </w:rPr>
        <w:t xml:space="preserve"> доцільно запроваджувати на необмежений термін, </w:t>
      </w:r>
      <w:r w:rsidR="000F02BE" w:rsidRPr="00886873">
        <w:rPr>
          <w:color w:val="000000"/>
          <w:sz w:val="28"/>
          <w:szCs w:val="28"/>
        </w:rPr>
        <w:t>його</w:t>
      </w:r>
      <w:r w:rsidRPr="00886873">
        <w:rPr>
          <w:color w:val="000000"/>
          <w:sz w:val="28"/>
          <w:szCs w:val="28"/>
        </w:rPr>
        <w:t xml:space="preserve"> </w:t>
      </w:r>
      <w:r w:rsidR="00923C52" w:rsidRPr="00886873">
        <w:rPr>
          <w:color w:val="000000"/>
          <w:sz w:val="28"/>
          <w:szCs w:val="28"/>
        </w:rPr>
        <w:t xml:space="preserve">дія </w:t>
      </w:r>
      <w:r w:rsidRPr="00886873">
        <w:rPr>
          <w:color w:val="000000"/>
          <w:sz w:val="28"/>
          <w:szCs w:val="28"/>
        </w:rPr>
        <w:t>буде</w:t>
      </w:r>
      <w:r w:rsidR="009F37C0" w:rsidRPr="00886873">
        <w:rPr>
          <w:rStyle w:val="rvts15"/>
          <w:b/>
          <w:sz w:val="28"/>
          <w:szCs w:val="28"/>
        </w:rPr>
        <w:t xml:space="preserve"> </w:t>
      </w:r>
      <w:r w:rsidR="003D4BAB" w:rsidRPr="00886873">
        <w:rPr>
          <w:color w:val="000000"/>
          <w:sz w:val="28"/>
          <w:szCs w:val="28"/>
        </w:rPr>
        <w:t>постійною на термін дії Закон</w:t>
      </w:r>
      <w:r w:rsidR="000D62BC" w:rsidRPr="00886873">
        <w:rPr>
          <w:color w:val="000000"/>
          <w:sz w:val="28"/>
          <w:szCs w:val="28"/>
        </w:rPr>
        <w:t xml:space="preserve">у </w:t>
      </w:r>
      <w:r w:rsidR="003D4BAB" w:rsidRPr="00886873">
        <w:rPr>
          <w:color w:val="000000"/>
          <w:sz w:val="28"/>
          <w:szCs w:val="28"/>
        </w:rPr>
        <w:t xml:space="preserve">та </w:t>
      </w:r>
      <w:r w:rsidR="000F02BE" w:rsidRPr="00886873">
        <w:rPr>
          <w:color w:val="000000"/>
          <w:sz w:val="28"/>
          <w:szCs w:val="28"/>
        </w:rPr>
        <w:t>залеж</w:t>
      </w:r>
      <w:r w:rsidR="00BA0760" w:rsidRPr="00886873">
        <w:rPr>
          <w:color w:val="000000"/>
          <w:sz w:val="28"/>
          <w:szCs w:val="28"/>
        </w:rPr>
        <w:t>а</w:t>
      </w:r>
      <w:r w:rsidR="000F02BE" w:rsidRPr="00886873">
        <w:rPr>
          <w:color w:val="000000"/>
          <w:sz w:val="28"/>
          <w:szCs w:val="28"/>
        </w:rPr>
        <w:t>т</w:t>
      </w:r>
      <w:r w:rsidR="00BA0760" w:rsidRPr="00886873">
        <w:rPr>
          <w:color w:val="000000"/>
          <w:sz w:val="28"/>
          <w:szCs w:val="28"/>
        </w:rPr>
        <w:t>ь</w:t>
      </w:r>
      <w:r w:rsidR="003D4BAB" w:rsidRPr="00886873">
        <w:rPr>
          <w:color w:val="000000"/>
          <w:sz w:val="28"/>
          <w:szCs w:val="28"/>
        </w:rPr>
        <w:t xml:space="preserve"> від змін у законодавстві України</w:t>
      </w:r>
      <w:r w:rsidR="000D62BC" w:rsidRPr="00886873">
        <w:rPr>
          <w:color w:val="000000"/>
          <w:sz w:val="28"/>
          <w:szCs w:val="28"/>
        </w:rPr>
        <w:t>.</w:t>
      </w:r>
    </w:p>
    <w:p w:rsidR="003D4BAB" w:rsidRPr="00886873" w:rsidRDefault="003D4BAB" w:rsidP="003D4B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VIII. Визначення показників результативності регуляторного </w:t>
      </w:r>
      <w:proofErr w:type="spellStart"/>
      <w:r w:rsidRPr="00886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3D4BAB" w:rsidRPr="00886873" w:rsidRDefault="003D4BAB" w:rsidP="0092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Прогнозні значення показників результативності регуляторного </w:t>
      </w:r>
      <w:proofErr w:type="spellStart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будуть</w:t>
      </w:r>
      <w:r w:rsidR="007117C8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встановлюватися після набрання ним чинності.</w:t>
      </w:r>
    </w:p>
    <w:p w:rsidR="003D4BAB" w:rsidRPr="00886873" w:rsidRDefault="003D4BAB" w:rsidP="0092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Прогнозованим значенням показників результативності регуляторного </w:t>
      </w:r>
      <w:proofErr w:type="spellStart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є:</w:t>
      </w:r>
    </w:p>
    <w:p w:rsidR="003D4BAB" w:rsidRPr="00886873" w:rsidRDefault="003D4BAB" w:rsidP="0092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Розмір </w:t>
      </w:r>
      <w:r w:rsidR="007117C8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прямих 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надходжень до державного бюджет</w:t>
      </w:r>
      <w:r w:rsidR="007117C8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C61F4A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пов’язани</w:t>
      </w:r>
      <w:r w:rsidR="007117C8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дією </w:t>
      </w:r>
      <w:proofErr w:type="spellStart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A93C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надходження не очікуються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23C52" w:rsidRDefault="003D4BAB" w:rsidP="0092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Кількість </w:t>
      </w:r>
      <w:r w:rsidR="00C61F4A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суб’єктів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 та/або фізичних осіб</w:t>
      </w:r>
      <w:r w:rsidR="00923C52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підприємців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яких поширюється дія </w:t>
      </w:r>
      <w:proofErr w:type="spellStart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A93C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- 771491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37976" w:rsidRPr="00886873" w:rsidRDefault="00137976" w:rsidP="00137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Статистичні показники:</w:t>
      </w:r>
    </w:p>
    <w:p w:rsidR="00137976" w:rsidRDefault="00137976" w:rsidP="007E5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кількість 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господарювання, діяльність яких пов’язана з виробництвом та/або обігом харчових продуктів, кормів, побічних продуктів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тваринного походження,</w:t>
      </w:r>
      <w:r w:rsidR="00DB12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тварин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E5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яких будуть здійснені заходи державного нагляду (контролю)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DC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існує ймовірність </w:t>
      </w:r>
      <w:r w:rsidR="007E5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перевірки 6</w:t>
      </w:r>
      <w:r w:rsidR="00DC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відсотків</w:t>
      </w:r>
      <w:r w:rsidR="007E5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76CF" w:rsidRPr="00B276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</w:t>
      </w:r>
      <w:r w:rsidR="00B276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B276CF" w:rsidRPr="00B276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</w:t>
      </w:r>
      <w:r w:rsidR="00B276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B276CF" w:rsidRPr="00B276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господарювання</w:t>
      </w:r>
      <w:r w:rsidR="007E5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загальної кількості підконтрольних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137976" w:rsidRDefault="00137976" w:rsidP="002F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кількість </w:t>
      </w:r>
      <w:r w:rsidR="007E5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оформлених уніфікованих форм актів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(очікується </w:t>
      </w:r>
      <w:r w:rsidR="007E5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відсотків від загальної кількості </w:t>
      </w:r>
      <w:r w:rsidR="007E5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підконтрольних об’єктів</w:t>
      </w:r>
      <w:r w:rsid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D4BAB" w:rsidRPr="00886873" w:rsidRDefault="003D4BAB" w:rsidP="0092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поінформованості суб’єктів господарювання основних положень регуляторного </w:t>
      </w:r>
      <w:proofErr w:type="spellStart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високий, оскільки повідомлення про оприлюднення, проект</w:t>
      </w:r>
      <w:r w:rsidR="00C61F4A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наказу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аналіз регуляторного впливу </w:t>
      </w:r>
      <w:proofErr w:type="spellStart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розміщено на офіційному веб-сайті Держпродспоживслужби 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8868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http://www.consumer.gov.ua/</w:t>
        </w:r>
      </w:hyperlink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розділі «Діяльність», підрозділ «Обговорення проектів документів».</w:t>
      </w:r>
    </w:p>
    <w:p w:rsidR="00923C52" w:rsidRPr="002F4430" w:rsidRDefault="003D4BAB" w:rsidP="00923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 </w:t>
      </w:r>
      <w:r w:rsidR="00137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кошти, </w:t>
      </w:r>
      <w:r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витрачається суб’єктами господарювання, пов’язаними з виконанням вим</w:t>
      </w:r>
      <w:r w:rsidR="00923C52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 </w:t>
      </w:r>
      <w:proofErr w:type="spellStart"/>
      <w:r w:rsidR="00923C52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923C52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орієнтовно </w:t>
      </w:r>
      <w:r w:rsidR="00E644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923C52" w:rsidRPr="00886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23C52" w:rsidRPr="001A5C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годин</w:t>
      </w:r>
      <w:r w:rsidR="00E644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в день, 10 днів</w:t>
      </w:r>
      <w:r w:rsidR="001A5C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923C52" w:rsidRPr="001A5C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37976" w:rsidRPr="001A5C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еквівалентно</w:t>
      </w:r>
      <w:r w:rsidR="00137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E644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2F4430" w:rsidRP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540</w:t>
      </w:r>
      <w:r w:rsidR="00137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</w:t>
      </w:r>
      <w:r w:rsidR="00E644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 5 років </w:t>
      </w:r>
      <w:r w:rsidR="002F4430" w:rsidRP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1540</w:t>
      </w:r>
      <w:r w:rsid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грн., оскільки </w:t>
      </w:r>
      <w:r w:rsidR="002F4430" w:rsidRP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</w:t>
      </w:r>
      <w:r w:rsid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2F4430" w:rsidRP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одичність перевір</w:t>
      </w:r>
      <w:r w:rsid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2F4430" w:rsidRP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 60 відсотків суб’єктів господарювання</w:t>
      </w:r>
      <w:r w:rsid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законодавства один раз на 5 років.</w:t>
      </w:r>
      <w:r w:rsidR="002F4430" w:rsidRPr="002F44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3D4BAB" w:rsidRPr="00886873" w:rsidRDefault="003D4BAB" w:rsidP="003D4BAB">
      <w:pPr>
        <w:pStyle w:val="rvps12"/>
        <w:spacing w:before="0" w:beforeAutospacing="0" w:after="0" w:afterAutospacing="0"/>
        <w:ind w:firstLine="709"/>
        <w:rPr>
          <w:rStyle w:val="rvts15"/>
          <w:b/>
          <w:sz w:val="28"/>
          <w:szCs w:val="28"/>
        </w:rPr>
      </w:pPr>
      <w:bookmarkStart w:id="10" w:name="n167"/>
      <w:bookmarkStart w:id="11" w:name="n168"/>
      <w:bookmarkStart w:id="12" w:name="n170"/>
      <w:bookmarkEnd w:id="10"/>
      <w:bookmarkEnd w:id="11"/>
      <w:bookmarkEnd w:id="12"/>
    </w:p>
    <w:p w:rsidR="003B5B37" w:rsidRPr="00886873" w:rsidRDefault="003B5B37" w:rsidP="00912FB2">
      <w:pPr>
        <w:pStyle w:val="rvps1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873">
        <w:rPr>
          <w:rStyle w:val="rvts15"/>
          <w:b/>
          <w:sz w:val="28"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886873">
        <w:rPr>
          <w:rStyle w:val="rvts15"/>
          <w:b/>
          <w:sz w:val="28"/>
          <w:szCs w:val="28"/>
        </w:rPr>
        <w:t>акта</w:t>
      </w:r>
      <w:proofErr w:type="spellEnd"/>
    </w:p>
    <w:p w:rsidR="00E64469" w:rsidRDefault="00E64469" w:rsidP="00E64469">
      <w:pPr>
        <w:pStyle w:val="rvps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n171"/>
      <w:bookmarkStart w:id="14" w:name="n235"/>
      <w:bookmarkStart w:id="15" w:name="n234"/>
      <w:bookmarkStart w:id="16" w:name="n176"/>
      <w:bookmarkStart w:id="17" w:name="n232"/>
      <w:bookmarkStart w:id="18" w:name="n231"/>
      <w:bookmarkStart w:id="19" w:name="n189"/>
      <w:bookmarkEnd w:id="13"/>
      <w:bookmarkEnd w:id="14"/>
      <w:bookmarkEnd w:id="15"/>
      <w:bookmarkEnd w:id="16"/>
      <w:bookmarkEnd w:id="17"/>
      <w:bookmarkEnd w:id="18"/>
      <w:bookmarkEnd w:id="19"/>
      <w:r w:rsidRPr="00E64469">
        <w:rPr>
          <w:color w:val="000000"/>
          <w:sz w:val="28"/>
          <w:szCs w:val="28"/>
        </w:rPr>
        <w:t xml:space="preserve">Відстеження результативності регуляторного </w:t>
      </w:r>
      <w:proofErr w:type="spellStart"/>
      <w:r w:rsidRPr="00E64469">
        <w:rPr>
          <w:color w:val="000000"/>
          <w:sz w:val="28"/>
          <w:szCs w:val="28"/>
        </w:rPr>
        <w:t>акта</w:t>
      </w:r>
      <w:proofErr w:type="spellEnd"/>
      <w:r w:rsidRPr="00E64469">
        <w:rPr>
          <w:color w:val="000000"/>
          <w:sz w:val="28"/>
          <w:szCs w:val="28"/>
        </w:rPr>
        <w:t xml:space="preserve"> буде здійснюватися Мінагрополітики шляхом обробки інформації, отриманої від Державної служби з питань безпечності харчових продуктів та захисту споживачів. Будуть вивчатися порушення ) у сферах безпечності харчових продуктів та ветеринарної медицини щодо дотримання дотриманням юридичними та фізичними особами вимог законодавства.</w:t>
      </w:r>
    </w:p>
    <w:p w:rsidR="00E64469" w:rsidRPr="00E64469" w:rsidRDefault="00E64469" w:rsidP="00E64469">
      <w:pPr>
        <w:pStyle w:val="rvps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469">
        <w:rPr>
          <w:color w:val="000000"/>
          <w:sz w:val="28"/>
          <w:szCs w:val="28"/>
        </w:rPr>
        <w:t>Базове відстеження здійснюватиметься до дня набрання чинності проекту постанови шляхом аналізу зауважень та пропозицій, які надійшли від фізичних та юридичних осіб до проекту постанови.</w:t>
      </w:r>
    </w:p>
    <w:p w:rsidR="00E64469" w:rsidRPr="00E64469" w:rsidRDefault="00E64469" w:rsidP="00E64469">
      <w:pPr>
        <w:pStyle w:val="rvps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469">
        <w:rPr>
          <w:color w:val="000000"/>
          <w:sz w:val="28"/>
          <w:szCs w:val="28"/>
        </w:rPr>
        <w:lastRenderedPageBreak/>
        <w:t>Повторне відстеження здійснюватиметься через рік після набрання чинності постанови, але не пізніше ніж через два роки шляхом аналізу інформації, яка буде отримана в ході проведення планових перевірок  Державною службою</w:t>
      </w:r>
      <w:r>
        <w:rPr>
          <w:color w:val="000000"/>
          <w:sz w:val="28"/>
          <w:szCs w:val="28"/>
        </w:rPr>
        <w:t xml:space="preserve"> України</w:t>
      </w:r>
      <w:r w:rsidRPr="00E64469">
        <w:rPr>
          <w:color w:val="000000"/>
          <w:sz w:val="28"/>
          <w:szCs w:val="28"/>
        </w:rPr>
        <w:t xml:space="preserve"> з питань безпечності харчових продуктів та захисту споживачів.</w:t>
      </w:r>
    </w:p>
    <w:p w:rsidR="00E64469" w:rsidRPr="00E64469" w:rsidRDefault="00E64469" w:rsidP="00E64469">
      <w:pPr>
        <w:pStyle w:val="rvps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469">
        <w:rPr>
          <w:color w:val="000000"/>
          <w:sz w:val="28"/>
          <w:szCs w:val="28"/>
        </w:rPr>
        <w:t xml:space="preserve">Періодичне відстеження здійснюватиметься раз на три роки, починаючи з дня виконання заходів з повторного відстеження шляхом порівняння показників із аналогічними показниками, що встановлені під час повторного відстеження. </w:t>
      </w:r>
    </w:p>
    <w:p w:rsidR="00E64469" w:rsidRDefault="00E64469" w:rsidP="00E64469">
      <w:pPr>
        <w:pStyle w:val="rvps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4469">
        <w:rPr>
          <w:color w:val="000000"/>
          <w:sz w:val="28"/>
          <w:szCs w:val="28"/>
        </w:rPr>
        <w:t xml:space="preserve">У разі виявлення неврегульованих та проблемних моментів шляхом проведення аналізу показників дії цього </w:t>
      </w:r>
      <w:proofErr w:type="spellStart"/>
      <w:r w:rsidRPr="00E64469">
        <w:rPr>
          <w:color w:val="000000"/>
          <w:sz w:val="28"/>
          <w:szCs w:val="28"/>
        </w:rPr>
        <w:t>акта</w:t>
      </w:r>
      <w:proofErr w:type="spellEnd"/>
      <w:r w:rsidRPr="00E64469">
        <w:rPr>
          <w:color w:val="000000"/>
          <w:sz w:val="28"/>
          <w:szCs w:val="28"/>
        </w:rPr>
        <w:t>, ці моменти буде виправлено внесенням відповідних змін.</w:t>
      </w:r>
    </w:p>
    <w:p w:rsidR="00E64469" w:rsidRDefault="00E64469" w:rsidP="00E64469">
      <w:pPr>
        <w:pStyle w:val="rvps1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12E6" w:rsidRPr="00886873" w:rsidRDefault="006E12E6" w:rsidP="00E64469">
      <w:pPr>
        <w:pStyle w:val="rvps12"/>
        <w:jc w:val="center"/>
        <w:rPr>
          <w:b/>
          <w:sz w:val="28"/>
          <w:szCs w:val="28"/>
        </w:rPr>
      </w:pPr>
      <w:r w:rsidRPr="00886873">
        <w:rPr>
          <w:rStyle w:val="rvts15"/>
          <w:b/>
          <w:sz w:val="28"/>
          <w:szCs w:val="28"/>
        </w:rPr>
        <w:t xml:space="preserve">ТЕСТ </w:t>
      </w:r>
      <w:r w:rsidRPr="00886873">
        <w:rPr>
          <w:b/>
          <w:sz w:val="28"/>
          <w:szCs w:val="28"/>
        </w:rPr>
        <w:br/>
      </w:r>
      <w:r w:rsidRPr="00886873">
        <w:rPr>
          <w:rStyle w:val="rvts15"/>
          <w:b/>
          <w:sz w:val="28"/>
          <w:szCs w:val="28"/>
        </w:rPr>
        <w:t>малого підприємництва (М-Тест)</w:t>
      </w:r>
    </w:p>
    <w:p w:rsidR="006E12E6" w:rsidRPr="00886873" w:rsidRDefault="006E12E6" w:rsidP="006E12E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200"/>
      <w:bookmarkEnd w:id="20"/>
      <w:r w:rsidRPr="00886873">
        <w:rPr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:rsidR="006E12E6" w:rsidRPr="00886873" w:rsidRDefault="006E12E6" w:rsidP="006E12E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201"/>
      <w:bookmarkEnd w:id="21"/>
      <w:r w:rsidRPr="00886873">
        <w:rPr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</w:t>
      </w:r>
      <w:r w:rsidR="00B276CF">
        <w:rPr>
          <w:sz w:val="28"/>
          <w:szCs w:val="28"/>
        </w:rPr>
        <w:t xml:space="preserve">но розробником у період з </w:t>
      </w:r>
      <w:r w:rsidR="00D316D6" w:rsidRPr="00886873">
        <w:rPr>
          <w:sz w:val="28"/>
          <w:szCs w:val="28"/>
        </w:rPr>
        <w:t>03.08.2017</w:t>
      </w:r>
      <w:r w:rsidRPr="00886873">
        <w:rPr>
          <w:sz w:val="28"/>
          <w:szCs w:val="28"/>
        </w:rPr>
        <w:t xml:space="preserve"> по </w:t>
      </w:r>
      <w:r w:rsidR="00B276CF">
        <w:rPr>
          <w:sz w:val="28"/>
          <w:szCs w:val="28"/>
        </w:rPr>
        <w:t>30.08.</w:t>
      </w:r>
      <w:r w:rsidRPr="00886873">
        <w:rPr>
          <w:sz w:val="28"/>
          <w:szCs w:val="28"/>
        </w:rPr>
        <w:t>20</w:t>
      </w:r>
      <w:r w:rsidR="00B276CF">
        <w:rPr>
          <w:sz w:val="28"/>
          <w:szCs w:val="28"/>
        </w:rPr>
        <w:t>17</w:t>
      </w:r>
      <w:r w:rsidRPr="00886873">
        <w:rPr>
          <w:sz w:val="28"/>
          <w:szCs w:val="28"/>
        </w:rPr>
        <w:t>.</w:t>
      </w:r>
    </w:p>
    <w:p w:rsidR="006E12E6" w:rsidRPr="00886873" w:rsidRDefault="006E12E6" w:rsidP="006E12E6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81"/>
        <w:gridCol w:w="5477"/>
        <w:gridCol w:w="992"/>
        <w:gridCol w:w="1979"/>
      </w:tblGrid>
      <w:tr w:rsidR="006E12E6" w:rsidRPr="00886873" w:rsidTr="007E6F91">
        <w:trPr>
          <w:cantSplit/>
          <w:trHeight w:val="1134"/>
        </w:trPr>
        <w:tc>
          <w:tcPr>
            <w:tcW w:w="1181" w:type="dxa"/>
          </w:tcPr>
          <w:p w:rsidR="00BC6A8E" w:rsidRPr="00886873" w:rsidRDefault="00BC6A8E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6E12E6" w:rsidRPr="00886873" w:rsidRDefault="006E12E6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5477" w:type="dxa"/>
          </w:tcPr>
          <w:p w:rsidR="00BC6A8E" w:rsidRPr="00886873" w:rsidRDefault="00BC6A8E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6E12E6" w:rsidRPr="00886873" w:rsidRDefault="006E12E6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  <w:p w:rsidR="00BC6A8E" w:rsidRPr="00886873" w:rsidRDefault="00BC6A8E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6E12E6" w:rsidRPr="00886873" w:rsidRDefault="006E12E6" w:rsidP="00BC6A8E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Кількість учасників консультацій, осіб</w:t>
            </w:r>
          </w:p>
        </w:tc>
        <w:tc>
          <w:tcPr>
            <w:tcW w:w="1979" w:type="dxa"/>
            <w:textDirection w:val="btLr"/>
          </w:tcPr>
          <w:p w:rsidR="006E12E6" w:rsidRPr="00886873" w:rsidRDefault="006E12E6" w:rsidP="00BC6A8E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Основні результати консультацій (опис)</w:t>
            </w:r>
          </w:p>
        </w:tc>
      </w:tr>
      <w:tr w:rsidR="006E12E6" w:rsidRPr="00886873" w:rsidTr="007E6F91">
        <w:tc>
          <w:tcPr>
            <w:tcW w:w="1181" w:type="dxa"/>
          </w:tcPr>
          <w:p w:rsidR="006E12E6" w:rsidRPr="00886873" w:rsidRDefault="00D316D6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77" w:type="dxa"/>
          </w:tcPr>
          <w:p w:rsidR="006E12E6" w:rsidRPr="00886873" w:rsidRDefault="00D316D6" w:rsidP="00410060">
            <w:pPr>
              <w:pStyle w:val="af3"/>
              <w:rPr>
                <w:rFonts w:ascii="Times New Roman" w:hAnsi="Times New Roman" w:cs="Times New Roman"/>
                <w:lang w:val="uk-UA"/>
              </w:rPr>
            </w:pPr>
            <w:r w:rsidRPr="008868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Інтернет-консультації з суб’єктами малого бізнесу щодо оцінки затрат, які він несе через </w:t>
            </w:r>
            <w:r w:rsidR="004100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запровадження </w:t>
            </w:r>
            <w:r w:rsidR="00410060" w:rsidRPr="004100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критеріїв, за якими оцінюється ступінь ризику від здійснення господарської діяльності у сферах безпечності та окремих показників якості харчових продуктів, ветеринарної медицини</w:t>
            </w:r>
          </w:p>
        </w:tc>
        <w:tc>
          <w:tcPr>
            <w:tcW w:w="992" w:type="dxa"/>
          </w:tcPr>
          <w:p w:rsidR="006E12E6" w:rsidRPr="00886873" w:rsidRDefault="00D259EC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79" w:type="dxa"/>
          </w:tcPr>
          <w:p w:rsidR="006E12E6" w:rsidRPr="00886873" w:rsidRDefault="009F0FAD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внесення, окремих доповнень</w:t>
            </w:r>
          </w:p>
        </w:tc>
      </w:tr>
      <w:tr w:rsidR="006E12E6" w:rsidRPr="00886873" w:rsidTr="007E6F91">
        <w:tc>
          <w:tcPr>
            <w:tcW w:w="1181" w:type="dxa"/>
          </w:tcPr>
          <w:p w:rsidR="006E12E6" w:rsidRPr="00886873" w:rsidRDefault="00627D80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77" w:type="dxa"/>
          </w:tcPr>
          <w:p w:rsidR="006E12E6" w:rsidRPr="00886873" w:rsidRDefault="00627D80" w:rsidP="00627D8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Робоча зустріч з представниками профільних асоціацій</w:t>
            </w:r>
          </w:p>
        </w:tc>
        <w:tc>
          <w:tcPr>
            <w:tcW w:w="992" w:type="dxa"/>
          </w:tcPr>
          <w:p w:rsidR="006E12E6" w:rsidRPr="00886873" w:rsidRDefault="00627D80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79" w:type="dxa"/>
          </w:tcPr>
          <w:p w:rsidR="006E12E6" w:rsidRPr="00886873" w:rsidRDefault="009F0FAD" w:rsidP="006E12E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Обговорення, внесення окремих уточнень</w:t>
            </w:r>
          </w:p>
        </w:tc>
      </w:tr>
    </w:tbl>
    <w:p w:rsidR="006E12E6" w:rsidRPr="00886873" w:rsidRDefault="006E12E6" w:rsidP="006E12E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12E6" w:rsidRPr="00886873" w:rsidRDefault="006E12E6" w:rsidP="006E12E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202"/>
      <w:bookmarkStart w:id="23" w:name="n203"/>
      <w:bookmarkEnd w:id="22"/>
      <w:bookmarkEnd w:id="23"/>
      <w:r w:rsidRPr="00886873">
        <w:rPr>
          <w:sz w:val="28"/>
          <w:szCs w:val="28"/>
        </w:rPr>
        <w:lastRenderedPageBreak/>
        <w:t>2. Вимірювання впливу регулювання на суб’єктів малого підприємництва (мікро- та малі):</w:t>
      </w:r>
    </w:p>
    <w:p w:rsidR="006E12E6" w:rsidRPr="00886873" w:rsidRDefault="006E12E6" w:rsidP="006E12E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204"/>
      <w:bookmarkEnd w:id="24"/>
      <w:r w:rsidRPr="00886873">
        <w:rPr>
          <w:sz w:val="28"/>
          <w:szCs w:val="28"/>
        </w:rPr>
        <w:t xml:space="preserve">кількість суб’єктів малого підприємництва, на яких поширюється регулювання: </w:t>
      </w:r>
      <w:r w:rsidR="00D20F23" w:rsidRPr="00886873">
        <w:rPr>
          <w:sz w:val="28"/>
          <w:szCs w:val="28"/>
        </w:rPr>
        <w:t>709 955</w:t>
      </w:r>
      <w:r w:rsidRPr="00886873">
        <w:rPr>
          <w:sz w:val="28"/>
          <w:szCs w:val="28"/>
        </w:rPr>
        <w:t xml:space="preserve">, у тому числі малого підприємництва </w:t>
      </w:r>
      <w:r w:rsidR="00D20F23" w:rsidRPr="00886873">
        <w:rPr>
          <w:sz w:val="28"/>
          <w:szCs w:val="28"/>
        </w:rPr>
        <w:t>359 708</w:t>
      </w:r>
      <w:r w:rsidRPr="00886873">
        <w:rPr>
          <w:sz w:val="28"/>
          <w:szCs w:val="28"/>
        </w:rPr>
        <w:t xml:space="preserve"> та </w:t>
      </w:r>
      <w:proofErr w:type="spellStart"/>
      <w:r w:rsidRPr="00886873">
        <w:rPr>
          <w:sz w:val="28"/>
          <w:szCs w:val="28"/>
        </w:rPr>
        <w:t>мікропідприємництва</w:t>
      </w:r>
      <w:proofErr w:type="spellEnd"/>
      <w:r w:rsidRPr="00886873">
        <w:rPr>
          <w:sz w:val="28"/>
          <w:szCs w:val="28"/>
        </w:rPr>
        <w:t xml:space="preserve"> </w:t>
      </w:r>
      <w:r w:rsidR="00D20F23" w:rsidRPr="00886873">
        <w:rPr>
          <w:sz w:val="28"/>
          <w:szCs w:val="28"/>
        </w:rPr>
        <w:t>350 247</w:t>
      </w:r>
      <w:r w:rsidRPr="00886873">
        <w:rPr>
          <w:sz w:val="28"/>
          <w:szCs w:val="28"/>
        </w:rPr>
        <w:t>;</w:t>
      </w:r>
    </w:p>
    <w:p w:rsidR="006E12E6" w:rsidRPr="00886873" w:rsidRDefault="006E12E6" w:rsidP="00606BF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205"/>
      <w:bookmarkEnd w:id="25"/>
      <w:r w:rsidRPr="00886873">
        <w:rPr>
          <w:sz w:val="28"/>
          <w:szCs w:val="28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606BF0" w:rsidRPr="00886873">
        <w:rPr>
          <w:sz w:val="28"/>
          <w:szCs w:val="28"/>
        </w:rPr>
        <w:t>92 відсотки</w:t>
      </w:r>
      <w:r w:rsidRPr="00886873">
        <w:rPr>
          <w:sz w:val="28"/>
          <w:szCs w:val="28"/>
        </w:rPr>
        <w:t>.</w:t>
      </w:r>
    </w:p>
    <w:p w:rsidR="00606BF0" w:rsidRPr="00886873" w:rsidRDefault="00606BF0" w:rsidP="00606BF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12E6" w:rsidRPr="00886873" w:rsidRDefault="006E12E6" w:rsidP="006E12E6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206"/>
      <w:bookmarkEnd w:id="26"/>
      <w:r w:rsidRPr="00886873">
        <w:rPr>
          <w:sz w:val="28"/>
          <w:szCs w:val="28"/>
        </w:rPr>
        <w:t>3. Розрахунок витрат суб’єктів малого підприємництва на виконання вимог регулювання</w:t>
      </w: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678"/>
        <w:gridCol w:w="2995"/>
        <w:gridCol w:w="1701"/>
        <w:gridCol w:w="1701"/>
        <w:gridCol w:w="1701"/>
      </w:tblGrid>
      <w:tr w:rsidR="006E12E6" w:rsidRPr="00886873" w:rsidTr="007A35B7">
        <w:tc>
          <w:tcPr>
            <w:tcW w:w="1678" w:type="dxa"/>
          </w:tcPr>
          <w:p w:rsidR="006E12E6" w:rsidRPr="006549EA" w:rsidRDefault="006E12E6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2995" w:type="dxa"/>
          </w:tcPr>
          <w:p w:rsidR="006E12E6" w:rsidRPr="006549EA" w:rsidRDefault="006E12E6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1701" w:type="dxa"/>
            <w:vAlign w:val="center"/>
          </w:tcPr>
          <w:p w:rsidR="006E12E6" w:rsidRPr="006549EA" w:rsidRDefault="006E12E6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701" w:type="dxa"/>
          </w:tcPr>
          <w:p w:rsidR="006E12E6" w:rsidRPr="006549EA" w:rsidRDefault="006E12E6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 (за наступний рік)</w:t>
            </w:r>
          </w:p>
        </w:tc>
        <w:tc>
          <w:tcPr>
            <w:tcW w:w="1701" w:type="dxa"/>
          </w:tcPr>
          <w:p w:rsidR="006E12E6" w:rsidRPr="006549EA" w:rsidRDefault="006E12E6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за </w:t>
            </w: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п’ять років</w:t>
            </w:r>
          </w:p>
        </w:tc>
      </w:tr>
      <w:tr w:rsidR="00CA7D61" w:rsidRPr="00886873" w:rsidTr="007A35B7">
        <w:tc>
          <w:tcPr>
            <w:tcW w:w="9776" w:type="dxa"/>
            <w:gridSpan w:val="5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6E12E6" w:rsidRPr="00886873" w:rsidTr="007A35B7">
        <w:tc>
          <w:tcPr>
            <w:tcW w:w="1678" w:type="dxa"/>
          </w:tcPr>
          <w:p w:rsidR="006E12E6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необхідного обладнання (пристроїв, машин, механізмів)</w:t>
            </w:r>
          </w:p>
          <w:p w:rsidR="00CA7D61" w:rsidRPr="006549EA" w:rsidRDefault="00CA7D61" w:rsidP="006549E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49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Формула: </w:t>
            </w:r>
          </w:p>
          <w:p w:rsidR="006E12E6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1701" w:type="dxa"/>
          </w:tcPr>
          <w:p w:rsidR="006E12E6" w:rsidRPr="006549EA" w:rsidRDefault="00D259EC" w:rsidP="00CE2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6E12E6" w:rsidRPr="006549EA" w:rsidRDefault="00D259EC" w:rsidP="00CE2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6E12E6" w:rsidRPr="006549EA" w:rsidRDefault="00D259EC" w:rsidP="00CE2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E12E6" w:rsidRPr="00886873" w:rsidTr="007A35B7">
        <w:tc>
          <w:tcPr>
            <w:tcW w:w="1678" w:type="dxa"/>
          </w:tcPr>
          <w:p w:rsidR="006E12E6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Формула: </w:t>
            </w:r>
          </w:p>
          <w:p w:rsidR="006E12E6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</w:tcPr>
          <w:p w:rsidR="006E12E6" w:rsidRPr="006549EA" w:rsidRDefault="00D259EC" w:rsidP="00CE2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6E12E6" w:rsidRPr="006549EA" w:rsidRDefault="00D259EC" w:rsidP="00CE2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6E12E6" w:rsidRPr="006549EA" w:rsidRDefault="00D259EC" w:rsidP="00CE2A9F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Формула: </w:t>
            </w:r>
          </w:p>
          <w:p w:rsidR="00CA7D61" w:rsidRPr="006549EA" w:rsidRDefault="00CA7D61" w:rsidP="000F1130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витрат на експлуатацію обладнання </w:t>
            </w: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</w:tcPr>
          <w:p w:rsidR="00CA7D61" w:rsidRPr="006549EA" w:rsidRDefault="00D259EC" w:rsidP="001C4C0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1701" w:type="dxa"/>
          </w:tcPr>
          <w:p w:rsidR="00CA7D61" w:rsidRPr="006549EA" w:rsidRDefault="00D259EC" w:rsidP="001C4C0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D259EC" w:rsidP="001C4C0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Формула: </w:t>
            </w:r>
          </w:p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</w:tcPr>
          <w:p w:rsidR="00CA7D61" w:rsidRPr="006549EA" w:rsidRDefault="00D259EC" w:rsidP="001C4C0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D259EC" w:rsidP="001C4C0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D259EC" w:rsidP="001C4C0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Інші процедури (уточнити)</w:t>
            </w:r>
          </w:p>
        </w:tc>
        <w:tc>
          <w:tcPr>
            <w:tcW w:w="1701" w:type="dxa"/>
          </w:tcPr>
          <w:p w:rsidR="00CA7D61" w:rsidRPr="006549EA" w:rsidRDefault="00CA7D61" w:rsidP="009F0FA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A7D61" w:rsidRPr="006549EA" w:rsidRDefault="00D259EC" w:rsidP="009F0FA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CA7D61" w:rsidP="009F0FA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Разом, гривень</w:t>
            </w:r>
          </w:p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>Формула:</w:t>
            </w:r>
          </w:p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>(сума рядків 1 + 2 + 3 + 4 + 5)</w:t>
            </w:r>
          </w:p>
        </w:tc>
        <w:tc>
          <w:tcPr>
            <w:tcW w:w="1701" w:type="dxa"/>
          </w:tcPr>
          <w:p w:rsidR="00CA7D61" w:rsidRPr="006549EA" w:rsidRDefault="00CA7D61" w:rsidP="009F0FA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A7D61" w:rsidRPr="006549EA" w:rsidRDefault="00D259EC" w:rsidP="009F0FA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</w:tcPr>
          <w:p w:rsidR="00CA7D61" w:rsidRPr="006549EA" w:rsidRDefault="00CA7D61" w:rsidP="009F0FA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701" w:type="dxa"/>
          </w:tcPr>
          <w:p w:rsidR="00CA7D61" w:rsidRPr="006549EA" w:rsidRDefault="00890B5C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709 955</w:t>
            </w:r>
          </w:p>
        </w:tc>
        <w:tc>
          <w:tcPr>
            <w:tcW w:w="1701" w:type="dxa"/>
          </w:tcPr>
          <w:p w:rsidR="00CA7D61" w:rsidRPr="006549EA" w:rsidRDefault="00890B5C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</w:tcPr>
          <w:p w:rsidR="00CA7D61" w:rsidRPr="006549EA" w:rsidRDefault="00890B5C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709</w:t>
            </w:r>
            <w:r w:rsidR="004C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955</w:t>
            </w: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95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1"/>
              <w:gridCol w:w="848"/>
            </w:tblGrid>
            <w:tr w:rsidR="00CA7D61" w:rsidRPr="006549EA" w:rsidTr="000862D4">
              <w:trPr>
                <w:trHeight w:val="15"/>
              </w:trPr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7D61" w:rsidRPr="006549EA" w:rsidRDefault="00CA7D61" w:rsidP="006549EA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54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Сумарно, гривень </w:t>
                  </w:r>
                </w:p>
                <w:p w:rsidR="00CA7D61" w:rsidRPr="006549EA" w:rsidRDefault="00CA7D61" w:rsidP="006549EA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54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Формула: </w:t>
                  </w:r>
                </w:p>
                <w:p w:rsidR="00CA7D61" w:rsidRPr="006549EA" w:rsidRDefault="00CA7D61" w:rsidP="006549EA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54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7D61" w:rsidRPr="006549EA" w:rsidRDefault="00CA7D61" w:rsidP="006549EA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A7D61" w:rsidRPr="006549EA" w:rsidRDefault="00D259EC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7D61" w:rsidRPr="00886873" w:rsidTr="007A35B7">
        <w:tc>
          <w:tcPr>
            <w:tcW w:w="9776" w:type="dxa"/>
            <w:gridSpan w:val="5"/>
          </w:tcPr>
          <w:p w:rsidR="00CA7D61" w:rsidRPr="006549EA" w:rsidRDefault="00CA7D61" w:rsidP="00B943FB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:rsidR="00D259EC" w:rsidRPr="006549EA" w:rsidRDefault="00D259EC" w:rsidP="006549EA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 години 19,34./год 1 працівник</w:t>
            </w:r>
          </w:p>
        </w:tc>
        <w:tc>
          <w:tcPr>
            <w:tcW w:w="1701" w:type="dxa"/>
          </w:tcPr>
          <w:p w:rsidR="00CA7D61" w:rsidRPr="006549EA" w:rsidRDefault="00064405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064405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064405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64405" w:rsidRPr="00886873" w:rsidTr="007A35B7">
        <w:tc>
          <w:tcPr>
            <w:tcW w:w="1678" w:type="dxa"/>
          </w:tcPr>
          <w:p w:rsidR="00064405" w:rsidRPr="006549EA" w:rsidRDefault="00064405" w:rsidP="0006440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95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1"/>
              <w:gridCol w:w="848"/>
            </w:tblGrid>
            <w:tr w:rsidR="00064405" w:rsidRPr="006549EA" w:rsidTr="000862D4">
              <w:trPr>
                <w:trHeight w:val="15"/>
              </w:trPr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64405" w:rsidRPr="006549EA" w:rsidRDefault="00064405" w:rsidP="00064405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54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Процедури організації виконання вимог регулювання</w:t>
                  </w:r>
                </w:p>
                <w:p w:rsidR="00064405" w:rsidRPr="006549EA" w:rsidRDefault="000F1130" w:rsidP="000F1130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Style w:val="rvts11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  <w:r w:rsidR="00064405" w:rsidRPr="00064405">
                    <w:rPr>
                      <w:rStyle w:val="rvts11"/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години </w:t>
                  </w:r>
                  <w:r>
                    <w:rPr>
                      <w:rStyle w:val="rvts11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154 грн</w:t>
                  </w:r>
                  <w:r w:rsidR="00064405" w:rsidRPr="00064405">
                    <w:rPr>
                      <w:rStyle w:val="rvts11"/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/год </w:t>
                  </w:r>
                  <w:r w:rsidR="00B943FB">
                    <w:rPr>
                      <w:rStyle w:val="rvts11"/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день, </w:t>
                  </w:r>
                  <w:r w:rsidR="00064405" w:rsidRPr="00064405">
                    <w:rPr>
                      <w:rStyle w:val="rvts11"/>
                      <w:rFonts w:ascii="Times New Roman" w:hAnsi="Times New Roman" w:cs="Times New Roman"/>
                      <w:i/>
                      <w:sz w:val="24"/>
                      <w:szCs w:val="24"/>
                    </w:rPr>
                    <w:t>1 працівник</w:t>
                  </w:r>
                  <w:r w:rsidR="00B943FB">
                    <w:rPr>
                      <w:rStyle w:val="rvts11"/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– 5 робочих днів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64405" w:rsidRPr="006549EA" w:rsidRDefault="00064405" w:rsidP="00064405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64405" w:rsidRPr="006549EA" w:rsidRDefault="00064405" w:rsidP="0006440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1130" w:rsidRPr="000F1130" w:rsidRDefault="00B943FB" w:rsidP="000F1130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3080</w:t>
            </w:r>
            <w:r w:rsidR="004C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064405" w:rsidRPr="006549EA" w:rsidRDefault="000F1130" w:rsidP="00B943F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Орієнтовно 4 години в день </w:t>
            </w:r>
            <w:r w:rsidR="00B94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робочих днів </w:t>
            </w:r>
            <w:r w:rsidRPr="000F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 суб’єкта господарювання буде витрачати на підготовку відповідних матеріалів для перевірки (заробітна плата за місяць - 7114 грн (середня заробітна плата за видами економічної діяльності за серпень місяць 2017 року-http://www.ukrstat.gov.ua/), 23 робочі дні – 309 грн заробітна плата за 1 день (8 годин) або 154 грн за 4 години в день та відповідно </w:t>
            </w:r>
            <w:r w:rsidR="00B94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3080</w:t>
            </w:r>
            <w:r w:rsidRPr="000F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за період проведення планової перевірки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F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днів)).</w:t>
            </w:r>
          </w:p>
        </w:tc>
        <w:tc>
          <w:tcPr>
            <w:tcW w:w="1701" w:type="dxa"/>
          </w:tcPr>
          <w:p w:rsidR="00064405" w:rsidRPr="006549EA" w:rsidRDefault="00064405" w:rsidP="00064405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B943FB" w:rsidRPr="00B943FB" w:rsidRDefault="00B943FB" w:rsidP="00B943F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3080</w:t>
            </w:r>
            <w:r w:rsidR="004C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064405" w:rsidRPr="006549EA" w:rsidRDefault="00064405" w:rsidP="00B943FB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офіційного звітування</w:t>
            </w:r>
          </w:p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>Формула:</w:t>
            </w:r>
          </w:p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</w:t>
            </w: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звітності + витрати часу на заповнення звітних форм </w:t>
            </w: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Процедури щодо забезпечення процесу перевірок </w:t>
            </w: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95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2234"/>
            </w:tblGrid>
            <w:tr w:rsidR="00CA7D61" w:rsidRPr="006549EA" w:rsidTr="000862D4">
              <w:trPr>
                <w:trHeight w:val="15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7D61" w:rsidRPr="006549EA" w:rsidRDefault="00CA7D61" w:rsidP="006549EA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7D61" w:rsidRPr="006549EA" w:rsidRDefault="00CA7D61" w:rsidP="006549EA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54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Інші процедури (уточнити)</w:t>
                  </w:r>
                </w:p>
              </w:tc>
            </w:tr>
          </w:tbl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Разом, гривень</w:t>
            </w:r>
          </w:p>
          <w:p w:rsidR="00CA7D61" w:rsidRPr="006549EA" w:rsidRDefault="00CA7D61" w:rsidP="006549E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49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Формула: </w:t>
            </w:r>
          </w:p>
          <w:p w:rsidR="00CA7D61" w:rsidRPr="006549EA" w:rsidRDefault="00CA7D61" w:rsidP="00890B5C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(сума рядків 9 + 10 + 11 + 12 + 13)</w:t>
            </w:r>
            <w:r w:rsidR="00B37D75" w:rsidRPr="006549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:rsidR="00CA7D61" w:rsidRPr="006549EA" w:rsidRDefault="00890B5C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</w:tcPr>
          <w:p w:rsidR="00CA7D61" w:rsidRPr="006549EA" w:rsidRDefault="00890B5C" w:rsidP="00A62741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3080</w:t>
            </w:r>
          </w:p>
        </w:tc>
      </w:tr>
      <w:tr w:rsidR="007A35B7" w:rsidRPr="00886873" w:rsidTr="007A35B7">
        <w:tc>
          <w:tcPr>
            <w:tcW w:w="1678" w:type="dxa"/>
          </w:tcPr>
          <w:p w:rsidR="007A35B7" w:rsidRPr="006549EA" w:rsidRDefault="007A35B7" w:rsidP="007A35B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95" w:type="dxa"/>
          </w:tcPr>
          <w:p w:rsidR="007A35B7" w:rsidRPr="006549EA" w:rsidRDefault="007A35B7" w:rsidP="007A35B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701" w:type="dxa"/>
          </w:tcPr>
          <w:p w:rsidR="007A35B7" w:rsidRPr="002C0425" w:rsidRDefault="007A35B7" w:rsidP="00890B5C">
            <w:pPr>
              <w:pStyle w:val="af3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C0425">
              <w:rPr>
                <w:rFonts w:ascii="Times New Roman" w:hAnsi="Times New Roman" w:cs="Times New Roman"/>
                <w:lang w:val="uk-UA"/>
              </w:rPr>
              <w:t>709 955</w:t>
            </w:r>
          </w:p>
        </w:tc>
        <w:tc>
          <w:tcPr>
            <w:tcW w:w="1701" w:type="dxa"/>
          </w:tcPr>
          <w:p w:rsidR="007A35B7" w:rsidRPr="007A35B7" w:rsidRDefault="007A35B7" w:rsidP="00890B5C">
            <w:pPr>
              <w:rPr>
                <w:rFonts w:ascii="Times New Roman" w:hAnsi="Times New Roman" w:cs="Times New Roman"/>
                <w:lang w:val="uk-UA"/>
              </w:rPr>
            </w:pPr>
            <w:r w:rsidRPr="007A35B7">
              <w:rPr>
                <w:rFonts w:ascii="Times New Roman" w:hAnsi="Times New Roman" w:cs="Times New Roman"/>
                <w:lang w:val="uk-UA"/>
              </w:rPr>
              <w:t>709 955</w:t>
            </w:r>
          </w:p>
        </w:tc>
        <w:tc>
          <w:tcPr>
            <w:tcW w:w="1701" w:type="dxa"/>
          </w:tcPr>
          <w:p w:rsidR="007A35B7" w:rsidRPr="007A35B7" w:rsidRDefault="007A35B7" w:rsidP="00890B5C">
            <w:pPr>
              <w:rPr>
                <w:rFonts w:ascii="Times New Roman" w:hAnsi="Times New Roman" w:cs="Times New Roman"/>
                <w:lang w:val="uk-UA"/>
              </w:rPr>
            </w:pPr>
            <w:r w:rsidRPr="007A35B7">
              <w:rPr>
                <w:rFonts w:ascii="Times New Roman" w:hAnsi="Times New Roman" w:cs="Times New Roman"/>
                <w:lang w:val="uk-UA"/>
              </w:rPr>
              <w:t>709 955</w:t>
            </w:r>
          </w:p>
        </w:tc>
      </w:tr>
      <w:tr w:rsidR="00CA7D61" w:rsidRPr="00886873" w:rsidTr="007A35B7">
        <w:tc>
          <w:tcPr>
            <w:tcW w:w="1678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95" w:type="dxa"/>
          </w:tcPr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Сумарно, гривень </w:t>
            </w:r>
          </w:p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Формула: </w:t>
            </w:r>
          </w:p>
          <w:p w:rsidR="00CA7D61" w:rsidRPr="006549EA" w:rsidRDefault="00CA7D61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Style w:val="rvts11"/>
                <w:rFonts w:ascii="Times New Roman" w:hAnsi="Times New Roman" w:cs="Times New Roman"/>
                <w:sz w:val="24"/>
                <w:szCs w:val="24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701" w:type="dxa"/>
          </w:tcPr>
          <w:p w:rsidR="00CA7D61" w:rsidRPr="006549EA" w:rsidRDefault="005E4B2C" w:rsidP="004C04D0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</w:t>
            </w:r>
            <w:r w:rsidR="004C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186 661 400</w:t>
            </w:r>
          </w:p>
        </w:tc>
        <w:tc>
          <w:tcPr>
            <w:tcW w:w="1701" w:type="dxa"/>
          </w:tcPr>
          <w:p w:rsidR="00CA7D61" w:rsidRPr="006549EA" w:rsidRDefault="000862D4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701" w:type="dxa"/>
          </w:tcPr>
          <w:p w:rsidR="00CA7D61" w:rsidRPr="006549EA" w:rsidRDefault="004C04D0" w:rsidP="006549E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2 186 661 400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182FAA" w:rsidRPr="00886873" w:rsidTr="00C67376">
        <w:trPr>
          <w:tblCellSpacing w:w="0" w:type="dxa"/>
        </w:trPr>
        <w:tc>
          <w:tcPr>
            <w:tcW w:w="2280" w:type="pct"/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  <w:bookmarkStart w:id="27" w:name="n207"/>
            <w:bookmarkStart w:id="28" w:name="n208"/>
            <w:bookmarkStart w:id="29" w:name="n216"/>
            <w:bookmarkEnd w:id="27"/>
            <w:bookmarkEnd w:id="28"/>
            <w:bookmarkEnd w:id="29"/>
          </w:p>
        </w:tc>
        <w:tc>
          <w:tcPr>
            <w:tcW w:w="2720" w:type="pct"/>
            <w:hideMark/>
          </w:tcPr>
          <w:p w:rsidR="002C0425" w:rsidRDefault="002C0425" w:rsidP="00C67376">
            <w:pPr>
              <w:pStyle w:val="rvps12"/>
              <w:rPr>
                <w:sz w:val="28"/>
                <w:szCs w:val="28"/>
              </w:rPr>
            </w:pPr>
          </w:p>
          <w:p w:rsidR="00182FAA" w:rsidRPr="00886873" w:rsidRDefault="00182FAA" w:rsidP="00C67376">
            <w:pPr>
              <w:pStyle w:val="rvps12"/>
              <w:rPr>
                <w:sz w:val="28"/>
                <w:szCs w:val="28"/>
              </w:rPr>
            </w:pPr>
            <w:r w:rsidRPr="00886873">
              <w:rPr>
                <w:sz w:val="28"/>
                <w:szCs w:val="28"/>
              </w:rPr>
              <w:t xml:space="preserve">Додаток 3 </w:t>
            </w:r>
            <w:r w:rsidRPr="00886873">
              <w:rPr>
                <w:sz w:val="28"/>
                <w:szCs w:val="28"/>
              </w:rPr>
              <w:br/>
              <w:t xml:space="preserve">до Методики проведення аналізу впливу </w:t>
            </w:r>
            <w:r w:rsidRPr="00886873">
              <w:rPr>
                <w:sz w:val="28"/>
                <w:szCs w:val="28"/>
              </w:rPr>
              <w:br/>
              <w:t xml:space="preserve">регуляторного </w:t>
            </w:r>
            <w:proofErr w:type="spellStart"/>
            <w:r w:rsidRPr="00886873">
              <w:rPr>
                <w:sz w:val="28"/>
                <w:szCs w:val="28"/>
              </w:rPr>
              <w:t>акта</w:t>
            </w:r>
            <w:proofErr w:type="spellEnd"/>
          </w:p>
        </w:tc>
      </w:tr>
    </w:tbl>
    <w:p w:rsidR="00182FAA" w:rsidRPr="00886873" w:rsidRDefault="00182FAA" w:rsidP="00182FAA">
      <w:pPr>
        <w:pStyle w:val="rvps12"/>
        <w:jc w:val="center"/>
        <w:rPr>
          <w:b/>
          <w:sz w:val="28"/>
          <w:szCs w:val="28"/>
        </w:rPr>
      </w:pPr>
      <w:bookmarkStart w:id="30" w:name="n190"/>
      <w:bookmarkEnd w:id="30"/>
      <w:r w:rsidRPr="00886873">
        <w:rPr>
          <w:rStyle w:val="rvts15"/>
          <w:b/>
          <w:sz w:val="28"/>
          <w:szCs w:val="28"/>
        </w:rPr>
        <w:t xml:space="preserve">БЮДЖЕТНІ ВИТРАТИ </w:t>
      </w:r>
      <w:r w:rsidRPr="00886873">
        <w:rPr>
          <w:b/>
          <w:sz w:val="28"/>
          <w:szCs w:val="28"/>
        </w:rPr>
        <w:br/>
      </w:r>
      <w:r w:rsidRPr="00886873">
        <w:rPr>
          <w:rStyle w:val="rvts15"/>
          <w:b/>
          <w:sz w:val="28"/>
          <w:szCs w:val="28"/>
        </w:rPr>
        <w:t>на адміністрування регулювання для суб’єктів великого і середнього підприємництва</w:t>
      </w:r>
    </w:p>
    <w:p w:rsidR="00182FAA" w:rsidRPr="00886873" w:rsidRDefault="00182FAA" w:rsidP="00182FAA">
      <w:pPr>
        <w:pStyle w:val="rvps2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31" w:name="n191"/>
      <w:bookmarkStart w:id="32" w:name="n192"/>
      <w:bookmarkEnd w:id="31"/>
      <w:bookmarkEnd w:id="32"/>
      <w:r w:rsidRPr="00886873">
        <w:rPr>
          <w:sz w:val="28"/>
          <w:szCs w:val="28"/>
        </w:rPr>
        <w:t>Державний орган, для якого здійснюється розрахунок адміністрування регулювання:</w:t>
      </w:r>
      <w:bookmarkStart w:id="33" w:name="n193"/>
      <w:bookmarkEnd w:id="33"/>
      <w:r w:rsidRPr="00886873">
        <w:rPr>
          <w:sz w:val="28"/>
          <w:szCs w:val="28"/>
        </w:rPr>
        <w:t xml:space="preserve"> </w:t>
      </w:r>
      <w:r w:rsidRPr="00886873">
        <w:rPr>
          <w:b/>
          <w:color w:val="000000"/>
          <w:sz w:val="28"/>
          <w:szCs w:val="28"/>
        </w:rPr>
        <w:t>Державна служба України з питань безпечності харчових продуктів та захисту споживачів.</w:t>
      </w:r>
    </w:p>
    <w:p w:rsidR="00182FAA" w:rsidRPr="00886873" w:rsidRDefault="00182FAA" w:rsidP="00182FAA">
      <w:pPr>
        <w:pStyle w:val="rvps2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418"/>
        <w:gridCol w:w="1984"/>
        <w:gridCol w:w="1559"/>
        <w:gridCol w:w="1417"/>
        <w:gridCol w:w="1418"/>
      </w:tblGrid>
      <w:tr w:rsidR="00182FAA" w:rsidRPr="00886873" w:rsidTr="0055067D">
        <w:tc>
          <w:tcPr>
            <w:tcW w:w="2122" w:type="dxa"/>
          </w:tcPr>
          <w:p w:rsidR="00182FAA" w:rsidRPr="00886873" w:rsidRDefault="00182FAA" w:rsidP="00C67376">
            <w:pPr>
              <w:pStyle w:val="rvps2"/>
              <w:rPr>
                <w:b/>
                <w:color w:val="000000"/>
                <w:lang w:val="uk-UA"/>
              </w:rPr>
            </w:pPr>
            <w:r w:rsidRPr="00886873">
              <w:rPr>
                <w:lang w:val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418" w:type="dxa"/>
          </w:tcPr>
          <w:p w:rsidR="00182FAA" w:rsidRPr="00886873" w:rsidRDefault="00182FAA" w:rsidP="00C67376">
            <w:pPr>
              <w:pStyle w:val="rvps2"/>
              <w:rPr>
                <w:b/>
                <w:color w:val="000000"/>
                <w:lang w:val="uk-UA"/>
              </w:rPr>
            </w:pPr>
            <w:r w:rsidRPr="00886873">
              <w:rPr>
                <w:lang w:val="uk-UA"/>
              </w:rPr>
              <w:t>Планові витрати часу на процедуру</w:t>
            </w:r>
          </w:p>
        </w:tc>
        <w:tc>
          <w:tcPr>
            <w:tcW w:w="1984" w:type="dxa"/>
          </w:tcPr>
          <w:p w:rsidR="00182FAA" w:rsidRPr="00886873" w:rsidRDefault="00182FAA" w:rsidP="00C67376">
            <w:pPr>
              <w:pStyle w:val="rvps2"/>
              <w:rPr>
                <w:b/>
                <w:color w:val="000000"/>
                <w:lang w:val="uk-UA"/>
              </w:rPr>
            </w:pPr>
            <w:r w:rsidRPr="00886873"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559" w:type="dxa"/>
          </w:tcPr>
          <w:p w:rsidR="00182FAA" w:rsidRPr="00886873" w:rsidRDefault="00182FAA" w:rsidP="00C67376">
            <w:pPr>
              <w:pStyle w:val="rvps2"/>
              <w:rPr>
                <w:b/>
                <w:color w:val="000000"/>
                <w:lang w:val="uk-UA"/>
              </w:rPr>
            </w:pPr>
            <w:r w:rsidRPr="00886873">
              <w:rPr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417" w:type="dxa"/>
          </w:tcPr>
          <w:p w:rsidR="00182FAA" w:rsidRPr="00886873" w:rsidRDefault="00182FAA" w:rsidP="00C67376">
            <w:pPr>
              <w:pStyle w:val="rvps2"/>
              <w:rPr>
                <w:b/>
                <w:color w:val="000000"/>
                <w:lang w:val="uk-UA"/>
              </w:rPr>
            </w:pPr>
            <w:r w:rsidRPr="00886873">
              <w:rPr>
                <w:lang w:val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1418" w:type="dxa"/>
          </w:tcPr>
          <w:p w:rsidR="00182FAA" w:rsidRPr="00886873" w:rsidRDefault="00182FAA" w:rsidP="00C67376">
            <w:pPr>
              <w:pStyle w:val="rvps12"/>
              <w:rPr>
                <w:lang w:val="uk-UA"/>
              </w:rPr>
            </w:pPr>
            <w:r w:rsidRPr="00886873">
              <w:rPr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71485D" w:rsidRPr="00886873" w:rsidTr="0055067D">
        <w:tc>
          <w:tcPr>
            <w:tcW w:w="2122" w:type="dxa"/>
          </w:tcPr>
          <w:p w:rsidR="0071485D" w:rsidRDefault="0071485D" w:rsidP="0071485D">
            <w:pPr>
              <w:pStyle w:val="rvps2"/>
              <w:rPr>
                <w:sz w:val="20"/>
                <w:szCs w:val="20"/>
                <w:lang w:val="uk-UA"/>
              </w:rPr>
            </w:pPr>
            <w:r w:rsidRPr="00886873">
              <w:rPr>
                <w:sz w:val="20"/>
                <w:szCs w:val="20"/>
                <w:lang w:val="uk-UA"/>
              </w:rPr>
              <w:t xml:space="preserve">1. Облік суб’єкта господарювання, що </w:t>
            </w:r>
            <w:r w:rsidRPr="00886873">
              <w:rPr>
                <w:sz w:val="20"/>
                <w:szCs w:val="20"/>
                <w:lang w:val="uk-UA"/>
              </w:rPr>
              <w:lastRenderedPageBreak/>
              <w:t>перебуває у сфері регулювання</w:t>
            </w:r>
          </w:p>
          <w:p w:rsidR="0071485D" w:rsidRPr="00886873" w:rsidRDefault="0071485D" w:rsidP="0071485D">
            <w:pPr>
              <w:pStyle w:val="rvps2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71485D" w:rsidRPr="008A1978" w:rsidRDefault="0071485D" w:rsidP="008A1978">
            <w:pPr>
              <w:pStyle w:val="rvps2"/>
              <w:rPr>
                <w:sz w:val="20"/>
                <w:szCs w:val="20"/>
                <w:lang w:val="ru-RU"/>
              </w:rPr>
            </w:pPr>
            <w:r w:rsidRPr="008A1978">
              <w:rPr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984" w:type="dxa"/>
          </w:tcPr>
          <w:p w:rsidR="0071485D" w:rsidRPr="008A1978" w:rsidRDefault="0071485D" w:rsidP="008A1978">
            <w:pPr>
              <w:pStyle w:val="rvps2"/>
              <w:rPr>
                <w:sz w:val="20"/>
                <w:szCs w:val="20"/>
                <w:lang w:val="ru-RU"/>
              </w:rPr>
            </w:pPr>
            <w:r w:rsidRPr="008A197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71485D" w:rsidRPr="008A1978" w:rsidRDefault="0071485D" w:rsidP="008A1978">
            <w:pPr>
              <w:pStyle w:val="rvps2"/>
              <w:rPr>
                <w:sz w:val="20"/>
                <w:szCs w:val="20"/>
                <w:lang w:val="ru-RU"/>
              </w:rPr>
            </w:pPr>
            <w:r w:rsidRPr="008A197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71485D" w:rsidRPr="008A1978" w:rsidRDefault="0071485D" w:rsidP="008A1978">
            <w:pPr>
              <w:pStyle w:val="rvps2"/>
              <w:rPr>
                <w:sz w:val="20"/>
                <w:szCs w:val="20"/>
                <w:lang w:val="ru-RU"/>
              </w:rPr>
            </w:pPr>
            <w:r w:rsidRPr="008A197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71485D" w:rsidRPr="008A1978" w:rsidRDefault="0071485D" w:rsidP="008A1978">
            <w:pPr>
              <w:pStyle w:val="rvps2"/>
              <w:rPr>
                <w:sz w:val="20"/>
                <w:szCs w:val="20"/>
                <w:lang w:val="ru-RU"/>
              </w:rPr>
            </w:pPr>
            <w:r w:rsidRPr="008A1978">
              <w:rPr>
                <w:sz w:val="20"/>
                <w:szCs w:val="20"/>
                <w:lang w:val="ru-RU"/>
              </w:rPr>
              <w:t>0</w:t>
            </w:r>
          </w:p>
        </w:tc>
      </w:tr>
      <w:tr w:rsidR="00182FAA" w:rsidRPr="00886873" w:rsidTr="0055067D">
        <w:tc>
          <w:tcPr>
            <w:tcW w:w="2122" w:type="dxa"/>
          </w:tcPr>
          <w:p w:rsidR="00182FAA" w:rsidRDefault="00182FAA" w:rsidP="00C67376">
            <w:pPr>
              <w:pStyle w:val="af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2. Поточний контроль за суб’єктом господарювання, що перебуває у сфері регулювання, у тому числі: </w:t>
            </w:r>
          </w:p>
          <w:p w:rsidR="00CB6D30" w:rsidRPr="00886873" w:rsidRDefault="00CB6D30" w:rsidP="00C67376">
            <w:pPr>
              <w:pStyle w:val="af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182FAA" w:rsidRPr="00886873" w:rsidRDefault="00182FAA" w:rsidP="00C67376">
            <w:pPr>
              <w:pStyle w:val="af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камеральні </w:t>
            </w:r>
          </w:p>
          <w:p w:rsidR="00182FAA" w:rsidRPr="00886873" w:rsidRDefault="00182FAA" w:rsidP="00C67376">
            <w:pPr>
              <w:pStyle w:val="af3"/>
              <w:rPr>
                <w:rFonts w:ascii="Times New Roman" w:hAnsi="Times New Roman" w:cs="Times New Roman"/>
                <w:lang w:val="uk-UA"/>
              </w:rPr>
            </w:pPr>
            <w:r w:rsidRPr="008868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виїзні</w:t>
            </w:r>
          </w:p>
        </w:tc>
        <w:tc>
          <w:tcPr>
            <w:tcW w:w="1418" w:type="dxa"/>
          </w:tcPr>
          <w:p w:rsidR="00182FAA" w:rsidRPr="00CB6D30" w:rsidRDefault="00067871" w:rsidP="00067871">
            <w:pPr>
              <w:pStyle w:val="rvps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 годин</w:t>
            </w:r>
            <w:r w:rsidR="00CB6D30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10</w:t>
            </w:r>
            <w:r w:rsidR="00CB6D3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A1978">
              <w:rPr>
                <w:sz w:val="20"/>
                <w:szCs w:val="20"/>
                <w:lang w:val="ru-RU"/>
              </w:rPr>
              <w:t>робочих</w:t>
            </w:r>
            <w:proofErr w:type="spellEnd"/>
            <w:r w:rsidR="008A197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6D30">
              <w:rPr>
                <w:sz w:val="20"/>
                <w:szCs w:val="20"/>
                <w:lang w:val="ru-RU"/>
              </w:rPr>
              <w:t>дн</w:t>
            </w:r>
            <w:proofErr w:type="spellEnd"/>
            <w:r w:rsidR="00CB6D30">
              <w:rPr>
                <w:sz w:val="20"/>
                <w:szCs w:val="20"/>
                <w:lang w:val="uk-UA"/>
              </w:rPr>
              <w:t>і</w:t>
            </w:r>
            <w:r w:rsidR="00CB6D30">
              <w:rPr>
                <w:sz w:val="20"/>
                <w:szCs w:val="20"/>
                <w:lang w:val="ru-RU"/>
              </w:rPr>
              <w:t>в по 8 годин)</w:t>
            </w:r>
          </w:p>
        </w:tc>
        <w:tc>
          <w:tcPr>
            <w:tcW w:w="1984" w:type="dxa"/>
          </w:tcPr>
          <w:p w:rsidR="008A1978" w:rsidRPr="00886873" w:rsidRDefault="00EF4B2C" w:rsidP="00EF4B2C">
            <w:pPr>
              <w:pStyle w:val="rvps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2650 грн за 10 робочих днів. 265 грн за 1 робочий день серпня місяця 2017 року (33 грн за одну годину), з розрахунку </w:t>
            </w:r>
            <w:r w:rsidR="00067871">
              <w:rPr>
                <w:sz w:val="20"/>
                <w:szCs w:val="20"/>
                <w:lang w:val="uk-UA"/>
              </w:rPr>
              <w:t>6100 грн за місяць (розмір посадового окладу головного спеціаліста державного органу (5900 грн)</w:t>
            </w:r>
            <w:r w:rsidR="008A1978">
              <w:rPr>
                <w:sz w:val="20"/>
                <w:szCs w:val="20"/>
                <w:lang w:val="uk-UA"/>
              </w:rPr>
              <w:t xml:space="preserve"> </w:t>
            </w:r>
            <w:r w:rsidR="00067871">
              <w:rPr>
                <w:sz w:val="20"/>
                <w:szCs w:val="20"/>
                <w:lang w:val="uk-UA"/>
              </w:rPr>
              <w:t>+ розмір надбавки до посадового окладу за 9 ранг (200 грн) відповідно до постанови КМУ від 18 січня 2017 р. № 15 «Питання оплати працівників державних органів»)</w:t>
            </w:r>
            <w:r w:rsidR="008A1978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182FAA" w:rsidRPr="00886873" w:rsidRDefault="00CB6D30" w:rsidP="00C67376">
            <w:pPr>
              <w:pStyle w:val="rvps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182FAA" w:rsidRPr="00886873" w:rsidRDefault="00EF4B2C" w:rsidP="00EF4B2C">
            <w:pPr>
              <w:pStyle w:val="rvps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1536</w:t>
            </w:r>
          </w:p>
        </w:tc>
        <w:tc>
          <w:tcPr>
            <w:tcW w:w="1418" w:type="dxa"/>
          </w:tcPr>
          <w:p w:rsidR="00182FAA" w:rsidRPr="00886873" w:rsidRDefault="00CB6D30" w:rsidP="00EF4B2C">
            <w:pPr>
              <w:pStyle w:val="rvps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F4B2C">
              <w:rPr>
                <w:sz w:val="20"/>
                <w:szCs w:val="20"/>
                <w:lang w:val="uk-UA"/>
              </w:rPr>
              <w:t> 420 400</w:t>
            </w:r>
          </w:p>
        </w:tc>
      </w:tr>
      <w:tr w:rsidR="00CB6D30" w:rsidRPr="00886873" w:rsidTr="0055067D">
        <w:tc>
          <w:tcPr>
            <w:tcW w:w="2122" w:type="dxa"/>
          </w:tcPr>
          <w:p w:rsidR="00CB6D30" w:rsidRPr="00886873" w:rsidRDefault="00CB6D30" w:rsidP="00CB6D30">
            <w:pPr>
              <w:pStyle w:val="rvps2"/>
              <w:rPr>
                <w:b/>
                <w:color w:val="000000"/>
                <w:sz w:val="20"/>
                <w:szCs w:val="20"/>
                <w:lang w:val="uk-UA"/>
              </w:rPr>
            </w:pPr>
            <w:r w:rsidRPr="00886873">
              <w:rPr>
                <w:sz w:val="20"/>
                <w:szCs w:val="20"/>
                <w:lang w:val="uk-UA"/>
              </w:rPr>
              <w:t xml:space="preserve">3. Підготовка, затвердження та опрацювання одного окремого </w:t>
            </w:r>
            <w:proofErr w:type="spellStart"/>
            <w:r w:rsidRPr="00886873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886873">
              <w:rPr>
                <w:sz w:val="20"/>
                <w:szCs w:val="20"/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1418" w:type="dxa"/>
          </w:tcPr>
          <w:p w:rsidR="00CB6D30" w:rsidRPr="00067871" w:rsidRDefault="00CB6D30" w:rsidP="00CB6D30">
            <w:pPr>
              <w:rPr>
                <w:lang w:val="ru-RU"/>
              </w:rPr>
            </w:pPr>
            <w:r w:rsidRPr="00067871">
              <w:rPr>
                <w:lang w:val="ru-RU"/>
              </w:rPr>
              <w:t>0</w:t>
            </w:r>
          </w:p>
        </w:tc>
        <w:tc>
          <w:tcPr>
            <w:tcW w:w="1984" w:type="dxa"/>
          </w:tcPr>
          <w:p w:rsidR="00CB6D30" w:rsidRPr="00067871" w:rsidRDefault="00CB6D30" w:rsidP="00CB6D30">
            <w:pPr>
              <w:rPr>
                <w:lang w:val="ru-RU"/>
              </w:rPr>
            </w:pPr>
            <w:r w:rsidRPr="00067871"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CB6D30" w:rsidRPr="00067871" w:rsidRDefault="00CB6D30" w:rsidP="00CB6D30">
            <w:pPr>
              <w:rPr>
                <w:lang w:val="ru-RU"/>
              </w:rPr>
            </w:pPr>
            <w:r w:rsidRPr="00067871">
              <w:rPr>
                <w:lang w:val="ru-RU"/>
              </w:rPr>
              <w:t>0</w:t>
            </w:r>
          </w:p>
        </w:tc>
        <w:tc>
          <w:tcPr>
            <w:tcW w:w="1417" w:type="dxa"/>
          </w:tcPr>
          <w:p w:rsidR="00CB6D30" w:rsidRPr="00067871" w:rsidRDefault="00CB6D30" w:rsidP="00CB6D30">
            <w:pPr>
              <w:rPr>
                <w:lang w:val="ru-RU"/>
              </w:rPr>
            </w:pPr>
            <w:r w:rsidRPr="0006787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CB6D30" w:rsidRPr="00067871" w:rsidRDefault="00CB6D30" w:rsidP="00CB6D30">
            <w:pPr>
              <w:rPr>
                <w:lang w:val="ru-RU"/>
              </w:rPr>
            </w:pPr>
            <w:r w:rsidRPr="00067871">
              <w:rPr>
                <w:lang w:val="ru-RU"/>
              </w:rPr>
              <w:t>0</w:t>
            </w:r>
          </w:p>
        </w:tc>
      </w:tr>
      <w:tr w:rsidR="00182FAA" w:rsidRPr="00886873" w:rsidTr="0055067D">
        <w:tc>
          <w:tcPr>
            <w:tcW w:w="2122" w:type="dxa"/>
          </w:tcPr>
          <w:p w:rsidR="00182FAA" w:rsidRPr="00886873" w:rsidRDefault="00182FAA" w:rsidP="00C67376">
            <w:pPr>
              <w:pStyle w:val="rvps2"/>
              <w:rPr>
                <w:b/>
                <w:color w:val="000000"/>
                <w:sz w:val="20"/>
                <w:szCs w:val="20"/>
                <w:lang w:val="uk-UA"/>
              </w:rPr>
            </w:pPr>
            <w:r w:rsidRPr="00886873">
              <w:rPr>
                <w:sz w:val="20"/>
                <w:szCs w:val="20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418" w:type="dxa"/>
          </w:tcPr>
          <w:p w:rsidR="00182FAA" w:rsidRPr="00886873" w:rsidRDefault="00B84E23" w:rsidP="00C67376">
            <w:pPr>
              <w:pStyle w:val="rvps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4" w:type="dxa"/>
          </w:tcPr>
          <w:p w:rsidR="00182FAA" w:rsidRPr="00886873" w:rsidRDefault="00B84E23" w:rsidP="00C67376">
            <w:pPr>
              <w:pStyle w:val="rvps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</w:tcPr>
          <w:p w:rsidR="00182FAA" w:rsidRPr="00886873" w:rsidRDefault="00B84E23" w:rsidP="00C67376">
            <w:pPr>
              <w:pStyle w:val="rvps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</w:tcPr>
          <w:p w:rsidR="00182FAA" w:rsidRPr="00886873" w:rsidRDefault="00B84E23" w:rsidP="00C67376">
            <w:pPr>
              <w:pStyle w:val="rvps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:rsidR="00182FAA" w:rsidRPr="00886873" w:rsidRDefault="00B84E23" w:rsidP="00C67376">
            <w:pPr>
              <w:pStyle w:val="rvps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71485D" w:rsidRPr="00886873" w:rsidTr="0055067D">
        <w:tc>
          <w:tcPr>
            <w:tcW w:w="2122" w:type="dxa"/>
          </w:tcPr>
          <w:p w:rsidR="0071485D" w:rsidRPr="00886873" w:rsidRDefault="0071485D" w:rsidP="0071485D">
            <w:pPr>
              <w:pStyle w:val="rvps2"/>
              <w:rPr>
                <w:b/>
                <w:color w:val="000000"/>
                <w:sz w:val="20"/>
                <w:szCs w:val="20"/>
                <w:lang w:val="uk-UA"/>
              </w:rPr>
            </w:pPr>
            <w:r w:rsidRPr="00886873">
              <w:rPr>
                <w:sz w:val="20"/>
                <w:szCs w:val="20"/>
                <w:lang w:val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418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984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559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417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418" w:type="dxa"/>
          </w:tcPr>
          <w:p w:rsidR="0071485D" w:rsidRDefault="0071485D" w:rsidP="0071485D">
            <w:r w:rsidRPr="00073E2E">
              <w:t>0</w:t>
            </w:r>
          </w:p>
        </w:tc>
      </w:tr>
      <w:tr w:rsidR="0071485D" w:rsidRPr="00886873" w:rsidTr="0055067D">
        <w:tc>
          <w:tcPr>
            <w:tcW w:w="2122" w:type="dxa"/>
          </w:tcPr>
          <w:p w:rsidR="0071485D" w:rsidRPr="00886873" w:rsidRDefault="0071485D" w:rsidP="0071485D">
            <w:pPr>
              <w:pStyle w:val="rvps2"/>
              <w:rPr>
                <w:b/>
                <w:color w:val="000000"/>
                <w:sz w:val="20"/>
                <w:szCs w:val="20"/>
                <w:lang w:val="uk-UA"/>
              </w:rPr>
            </w:pPr>
            <w:r w:rsidRPr="00886873">
              <w:rPr>
                <w:sz w:val="20"/>
                <w:szCs w:val="20"/>
                <w:lang w:val="uk-UA"/>
              </w:rPr>
              <w:t xml:space="preserve">6. Підготовка звітності за результатами регулювання </w:t>
            </w:r>
          </w:p>
        </w:tc>
        <w:tc>
          <w:tcPr>
            <w:tcW w:w="1418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984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559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417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418" w:type="dxa"/>
          </w:tcPr>
          <w:p w:rsidR="0071485D" w:rsidRDefault="0071485D" w:rsidP="0071485D">
            <w:r w:rsidRPr="00073E2E">
              <w:t>0</w:t>
            </w:r>
          </w:p>
        </w:tc>
      </w:tr>
      <w:tr w:rsidR="0071485D" w:rsidRPr="00886873" w:rsidTr="0055067D">
        <w:tc>
          <w:tcPr>
            <w:tcW w:w="2122" w:type="dxa"/>
          </w:tcPr>
          <w:p w:rsidR="0071485D" w:rsidRPr="00886873" w:rsidRDefault="0071485D" w:rsidP="0071485D">
            <w:pPr>
              <w:pStyle w:val="rvps2"/>
              <w:rPr>
                <w:b/>
                <w:color w:val="000000"/>
                <w:sz w:val="20"/>
                <w:szCs w:val="20"/>
                <w:lang w:val="uk-UA"/>
              </w:rPr>
            </w:pPr>
            <w:r w:rsidRPr="00886873">
              <w:rPr>
                <w:sz w:val="20"/>
                <w:szCs w:val="20"/>
                <w:lang w:val="uk-UA"/>
              </w:rPr>
              <w:t>7. Інші адміністративні процедури (уточнити):</w:t>
            </w:r>
          </w:p>
        </w:tc>
        <w:tc>
          <w:tcPr>
            <w:tcW w:w="1418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984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559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417" w:type="dxa"/>
          </w:tcPr>
          <w:p w:rsidR="0071485D" w:rsidRPr="00073E2E" w:rsidRDefault="0071485D" w:rsidP="0071485D">
            <w:r w:rsidRPr="00073E2E">
              <w:t>0</w:t>
            </w:r>
          </w:p>
        </w:tc>
        <w:tc>
          <w:tcPr>
            <w:tcW w:w="1418" w:type="dxa"/>
          </w:tcPr>
          <w:p w:rsidR="0071485D" w:rsidRDefault="0071485D" w:rsidP="0071485D">
            <w:r w:rsidRPr="00073E2E">
              <w:t>0</w:t>
            </w:r>
          </w:p>
        </w:tc>
      </w:tr>
      <w:tr w:rsidR="0055067D" w:rsidRPr="00886873" w:rsidTr="0055067D">
        <w:trPr>
          <w:trHeight w:val="1020"/>
        </w:trPr>
        <w:tc>
          <w:tcPr>
            <w:tcW w:w="2122" w:type="dxa"/>
          </w:tcPr>
          <w:p w:rsidR="0055067D" w:rsidRPr="0055067D" w:rsidRDefault="0055067D" w:rsidP="0055067D">
            <w:pPr>
              <w:pStyle w:val="rvps2"/>
              <w:rPr>
                <w:b/>
                <w:color w:val="000000"/>
                <w:sz w:val="20"/>
                <w:szCs w:val="20"/>
                <w:lang w:val="uk-UA"/>
              </w:rPr>
            </w:pPr>
            <w:r w:rsidRPr="0055067D">
              <w:rPr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1418" w:type="dxa"/>
          </w:tcPr>
          <w:p w:rsidR="0055067D" w:rsidRPr="00C95FB6" w:rsidRDefault="0055067D" w:rsidP="0055067D">
            <w:pPr>
              <w:rPr>
                <w:rFonts w:ascii="Times New Roman" w:hAnsi="Times New Roman" w:cs="Times New Roman"/>
                <w:lang w:val="ru-RU"/>
              </w:rPr>
            </w:pPr>
            <w:r w:rsidRPr="00C95FB6">
              <w:rPr>
                <w:rFonts w:ascii="Times New Roman" w:hAnsi="Times New Roman" w:cs="Times New Roman"/>
                <w:lang w:val="ru-RU"/>
              </w:rPr>
              <w:t xml:space="preserve">80 годин (10 </w:t>
            </w:r>
            <w:proofErr w:type="spellStart"/>
            <w:r w:rsidRPr="00C95FB6">
              <w:rPr>
                <w:rFonts w:ascii="Times New Roman" w:hAnsi="Times New Roman" w:cs="Times New Roman"/>
                <w:lang w:val="ru-RU"/>
              </w:rPr>
              <w:t>робочих</w:t>
            </w:r>
            <w:proofErr w:type="spellEnd"/>
            <w:r w:rsidRPr="00C95FB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95FB6">
              <w:rPr>
                <w:rFonts w:ascii="Times New Roman" w:hAnsi="Times New Roman" w:cs="Times New Roman"/>
                <w:lang w:val="ru-RU"/>
              </w:rPr>
              <w:t>днів</w:t>
            </w:r>
            <w:proofErr w:type="spellEnd"/>
            <w:r w:rsidRPr="00C95FB6">
              <w:rPr>
                <w:rFonts w:ascii="Times New Roman" w:hAnsi="Times New Roman" w:cs="Times New Roman"/>
                <w:lang w:val="ru-RU"/>
              </w:rPr>
              <w:t xml:space="preserve"> по 8 годин)</w:t>
            </w:r>
          </w:p>
        </w:tc>
        <w:tc>
          <w:tcPr>
            <w:tcW w:w="1984" w:type="dxa"/>
          </w:tcPr>
          <w:p w:rsidR="0055067D" w:rsidRPr="0055067D" w:rsidRDefault="0055067D" w:rsidP="0055067D">
            <w:pPr>
              <w:rPr>
                <w:rFonts w:ascii="Times New Roman" w:hAnsi="Times New Roman" w:cs="Times New Roman"/>
                <w:lang w:val="ru-RU"/>
              </w:rPr>
            </w:pPr>
            <w:r w:rsidRPr="0055067D">
              <w:rPr>
                <w:rFonts w:ascii="Times New Roman" w:hAnsi="Times New Roman" w:cs="Times New Roman"/>
                <w:lang w:val="ru-RU"/>
              </w:rPr>
              <w:t xml:space="preserve">2650 </w:t>
            </w:r>
            <w:proofErr w:type="spellStart"/>
            <w:r w:rsidRPr="0055067D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55067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55067D" w:rsidRPr="0055067D" w:rsidRDefault="0055067D" w:rsidP="0055067D">
            <w:pPr>
              <w:rPr>
                <w:rFonts w:ascii="Times New Roman" w:hAnsi="Times New Roman" w:cs="Times New Roman"/>
              </w:rPr>
            </w:pPr>
            <w:r w:rsidRPr="00550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5067D" w:rsidRPr="0055067D" w:rsidRDefault="0055067D" w:rsidP="0055067D">
            <w:pPr>
              <w:rPr>
                <w:rFonts w:ascii="Times New Roman" w:hAnsi="Times New Roman" w:cs="Times New Roman"/>
              </w:rPr>
            </w:pPr>
            <w:r w:rsidRPr="0055067D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418" w:type="dxa"/>
          </w:tcPr>
          <w:p w:rsidR="0055067D" w:rsidRPr="0055067D" w:rsidRDefault="0055067D" w:rsidP="0055067D">
            <w:pPr>
              <w:rPr>
                <w:rFonts w:ascii="Times New Roman" w:hAnsi="Times New Roman" w:cs="Times New Roman"/>
              </w:rPr>
            </w:pPr>
            <w:r w:rsidRPr="0055067D">
              <w:rPr>
                <w:rFonts w:ascii="Times New Roman" w:hAnsi="Times New Roman" w:cs="Times New Roman"/>
              </w:rPr>
              <w:t>1 420 400</w:t>
            </w:r>
          </w:p>
        </w:tc>
      </w:tr>
      <w:tr w:rsidR="0055067D" w:rsidRPr="00886873" w:rsidTr="0055067D">
        <w:tc>
          <w:tcPr>
            <w:tcW w:w="2122" w:type="dxa"/>
          </w:tcPr>
          <w:p w:rsidR="0055067D" w:rsidRPr="0055067D" w:rsidRDefault="0055067D" w:rsidP="0055067D">
            <w:pPr>
              <w:pStyle w:val="rvps2"/>
              <w:rPr>
                <w:b/>
                <w:color w:val="000000"/>
                <w:sz w:val="20"/>
                <w:szCs w:val="20"/>
                <w:lang w:val="uk-UA"/>
              </w:rPr>
            </w:pPr>
            <w:r w:rsidRPr="0055067D">
              <w:rPr>
                <w:sz w:val="20"/>
                <w:szCs w:val="20"/>
                <w:lang w:val="uk-UA"/>
              </w:rPr>
              <w:t>Сумарно за п’ять років</w:t>
            </w:r>
          </w:p>
        </w:tc>
        <w:tc>
          <w:tcPr>
            <w:tcW w:w="1418" w:type="dxa"/>
          </w:tcPr>
          <w:p w:rsidR="0055067D" w:rsidRPr="00C95FB6" w:rsidRDefault="0055067D" w:rsidP="0055067D">
            <w:pPr>
              <w:rPr>
                <w:rFonts w:ascii="Times New Roman" w:hAnsi="Times New Roman" w:cs="Times New Roman"/>
                <w:lang w:val="ru-RU"/>
              </w:rPr>
            </w:pPr>
            <w:r w:rsidRPr="00C95FB6">
              <w:rPr>
                <w:rFonts w:ascii="Times New Roman" w:hAnsi="Times New Roman" w:cs="Times New Roman"/>
                <w:lang w:val="ru-RU"/>
              </w:rPr>
              <w:t xml:space="preserve">80 годин (10 </w:t>
            </w:r>
            <w:proofErr w:type="spellStart"/>
            <w:r w:rsidRPr="00C95FB6">
              <w:rPr>
                <w:rFonts w:ascii="Times New Roman" w:hAnsi="Times New Roman" w:cs="Times New Roman"/>
                <w:lang w:val="ru-RU"/>
              </w:rPr>
              <w:t>робочих</w:t>
            </w:r>
            <w:proofErr w:type="spellEnd"/>
            <w:r w:rsidRPr="00C95FB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95FB6">
              <w:rPr>
                <w:rFonts w:ascii="Times New Roman" w:hAnsi="Times New Roman" w:cs="Times New Roman"/>
                <w:lang w:val="ru-RU"/>
              </w:rPr>
              <w:t>днів</w:t>
            </w:r>
            <w:proofErr w:type="spellEnd"/>
            <w:r w:rsidRPr="00C95FB6">
              <w:rPr>
                <w:rFonts w:ascii="Times New Roman" w:hAnsi="Times New Roman" w:cs="Times New Roman"/>
                <w:lang w:val="ru-RU"/>
              </w:rPr>
              <w:t xml:space="preserve"> по 8 годин)</w:t>
            </w:r>
          </w:p>
        </w:tc>
        <w:tc>
          <w:tcPr>
            <w:tcW w:w="1984" w:type="dxa"/>
          </w:tcPr>
          <w:p w:rsidR="0055067D" w:rsidRPr="0055067D" w:rsidRDefault="0055067D" w:rsidP="0055067D">
            <w:pPr>
              <w:rPr>
                <w:rFonts w:ascii="Times New Roman" w:hAnsi="Times New Roman" w:cs="Times New Roman"/>
              </w:rPr>
            </w:pPr>
            <w:r w:rsidRPr="0055067D">
              <w:rPr>
                <w:rFonts w:ascii="Times New Roman" w:hAnsi="Times New Roman" w:cs="Times New Roman"/>
              </w:rPr>
              <w:t xml:space="preserve">2650 </w:t>
            </w:r>
            <w:proofErr w:type="spellStart"/>
            <w:r w:rsidRPr="0055067D">
              <w:rPr>
                <w:rFonts w:ascii="Times New Roman" w:hAnsi="Times New Roman" w:cs="Times New Roman"/>
              </w:rPr>
              <w:t>грн</w:t>
            </w:r>
            <w:proofErr w:type="spellEnd"/>
            <w:r w:rsidRPr="00550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5067D" w:rsidRPr="0055067D" w:rsidRDefault="0055067D" w:rsidP="0055067D">
            <w:pPr>
              <w:rPr>
                <w:rFonts w:ascii="Times New Roman" w:hAnsi="Times New Roman" w:cs="Times New Roman"/>
              </w:rPr>
            </w:pPr>
            <w:r w:rsidRPr="00550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5067D" w:rsidRPr="0055067D" w:rsidRDefault="0055067D" w:rsidP="0055067D">
            <w:pPr>
              <w:rPr>
                <w:rFonts w:ascii="Times New Roman" w:hAnsi="Times New Roman" w:cs="Times New Roman"/>
              </w:rPr>
            </w:pPr>
            <w:r w:rsidRPr="0055067D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418" w:type="dxa"/>
          </w:tcPr>
          <w:p w:rsidR="0055067D" w:rsidRPr="0055067D" w:rsidRDefault="0055067D" w:rsidP="0055067D">
            <w:pPr>
              <w:rPr>
                <w:rFonts w:ascii="Times New Roman" w:hAnsi="Times New Roman" w:cs="Times New Roman"/>
              </w:rPr>
            </w:pPr>
            <w:r w:rsidRPr="0055067D">
              <w:rPr>
                <w:rFonts w:ascii="Times New Roman" w:hAnsi="Times New Roman" w:cs="Times New Roman"/>
              </w:rPr>
              <w:t>1 420 400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109"/>
        <w:gridCol w:w="1459"/>
        <w:gridCol w:w="1263"/>
        <w:gridCol w:w="2088"/>
        <w:gridCol w:w="1720"/>
      </w:tblGrid>
      <w:tr w:rsidR="00182FAA" w:rsidRPr="00886873" w:rsidTr="00C67376"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</w:tr>
      <w:tr w:rsidR="00182FAA" w:rsidRPr="00886873" w:rsidTr="00C67376"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</w:tr>
      <w:tr w:rsidR="00182FAA" w:rsidRPr="00886873" w:rsidTr="00C67376"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</w:tr>
      <w:tr w:rsidR="00182FAA" w:rsidRPr="00886873" w:rsidTr="00C67376"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</w:tr>
      <w:tr w:rsidR="00182FAA" w:rsidRPr="00886873" w:rsidTr="00C67376"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FAA" w:rsidRPr="00886873" w:rsidRDefault="00182FAA" w:rsidP="00C67376">
            <w:pPr>
              <w:pStyle w:val="rvps14"/>
              <w:rPr>
                <w:sz w:val="28"/>
                <w:szCs w:val="28"/>
              </w:rPr>
            </w:pPr>
          </w:p>
        </w:tc>
      </w:tr>
    </w:tbl>
    <w:p w:rsidR="00182FAA" w:rsidRPr="00886873" w:rsidRDefault="00182FAA" w:rsidP="00182FAA">
      <w:pPr>
        <w:pStyle w:val="rvps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4" w:name="n195"/>
      <w:bookmarkStart w:id="35" w:name="n196"/>
      <w:bookmarkEnd w:id="34"/>
      <w:bookmarkEnd w:id="35"/>
      <w:r w:rsidRPr="00886873">
        <w:rPr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</w:t>
      </w:r>
    </w:p>
    <w:p w:rsidR="006E12E6" w:rsidRPr="00886873" w:rsidRDefault="006E12E6" w:rsidP="00182FAA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873">
        <w:rPr>
          <w:b/>
          <w:sz w:val="28"/>
          <w:szCs w:val="28"/>
        </w:rPr>
        <w:lastRenderedPageBreak/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678"/>
        <w:gridCol w:w="4928"/>
        <w:gridCol w:w="1769"/>
        <w:gridCol w:w="1685"/>
      </w:tblGrid>
      <w:tr w:rsidR="00827ACC" w:rsidRPr="00886873" w:rsidTr="00EA31C6">
        <w:tc>
          <w:tcPr>
            <w:tcW w:w="1678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4928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769" w:type="dxa"/>
            <w:vAlign w:val="center"/>
          </w:tcPr>
          <w:p w:rsidR="00827ACC" w:rsidRPr="00886873" w:rsidRDefault="00827ACC" w:rsidP="00827ACC">
            <w:pPr>
              <w:pStyle w:val="rvps12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Перший рік регулювання (стартовий)</w:t>
            </w:r>
          </w:p>
        </w:tc>
        <w:tc>
          <w:tcPr>
            <w:tcW w:w="1685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За п’ять років</w:t>
            </w:r>
          </w:p>
        </w:tc>
      </w:tr>
      <w:tr w:rsidR="00827ACC" w:rsidRPr="00886873" w:rsidTr="00EA31C6">
        <w:tc>
          <w:tcPr>
            <w:tcW w:w="1678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28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769" w:type="dxa"/>
          </w:tcPr>
          <w:p w:rsidR="00827ACC" w:rsidRPr="00EF0E25" w:rsidRDefault="005932CF" w:rsidP="00827ACC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5" w:type="dxa"/>
          </w:tcPr>
          <w:p w:rsidR="00827ACC" w:rsidRPr="00EF0E25" w:rsidRDefault="005932CF" w:rsidP="00EA31C6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27ACC" w:rsidRPr="00886873" w:rsidTr="00EA31C6">
        <w:tc>
          <w:tcPr>
            <w:tcW w:w="1678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28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69" w:type="dxa"/>
          </w:tcPr>
          <w:p w:rsidR="00827ACC" w:rsidRPr="006A1C0C" w:rsidRDefault="005932CF" w:rsidP="00827ACC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5" w:type="dxa"/>
          </w:tcPr>
          <w:p w:rsidR="00827ACC" w:rsidRPr="006A1C0C" w:rsidRDefault="005932CF" w:rsidP="00827ACC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A1C0C" w:rsidRPr="00886873" w:rsidTr="00EA31C6">
        <w:tc>
          <w:tcPr>
            <w:tcW w:w="1678" w:type="dxa"/>
          </w:tcPr>
          <w:p w:rsidR="006A1C0C" w:rsidRPr="00886873" w:rsidRDefault="006A1C0C" w:rsidP="006A1C0C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28" w:type="dxa"/>
          </w:tcPr>
          <w:p w:rsidR="006A1C0C" w:rsidRPr="00886873" w:rsidRDefault="006A1C0C" w:rsidP="006A1C0C">
            <w:pPr>
              <w:pStyle w:val="rvps14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769" w:type="dxa"/>
          </w:tcPr>
          <w:p w:rsidR="006A1C0C" w:rsidRPr="00EA31C6" w:rsidRDefault="005932CF" w:rsidP="006A1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2 186 661 400</w:t>
            </w:r>
          </w:p>
        </w:tc>
        <w:tc>
          <w:tcPr>
            <w:tcW w:w="1685" w:type="dxa"/>
          </w:tcPr>
          <w:p w:rsidR="006A1C0C" w:rsidRPr="00EA31C6" w:rsidRDefault="005932CF" w:rsidP="006A1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2 186 661 400</w:t>
            </w:r>
          </w:p>
        </w:tc>
      </w:tr>
      <w:tr w:rsidR="00827ACC" w:rsidRPr="00886873" w:rsidTr="00EA31C6">
        <w:tc>
          <w:tcPr>
            <w:tcW w:w="1678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28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769" w:type="dxa"/>
          </w:tcPr>
          <w:p w:rsidR="00827ACC" w:rsidRPr="00886873" w:rsidRDefault="005932CF" w:rsidP="00827ACC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1 420 400</w:t>
            </w:r>
          </w:p>
        </w:tc>
        <w:tc>
          <w:tcPr>
            <w:tcW w:w="1685" w:type="dxa"/>
          </w:tcPr>
          <w:p w:rsidR="00827ACC" w:rsidRPr="00886873" w:rsidRDefault="005932CF" w:rsidP="00827ACC">
            <w:pPr>
              <w:pStyle w:val="rvps14"/>
              <w:rPr>
                <w:sz w:val="28"/>
                <w:szCs w:val="28"/>
                <w:lang w:val="uk-UA"/>
              </w:rPr>
            </w:pPr>
            <w:r w:rsidRPr="005932CF">
              <w:rPr>
                <w:sz w:val="28"/>
                <w:szCs w:val="28"/>
                <w:lang w:val="uk-UA"/>
              </w:rPr>
              <w:t>1 420 400</w:t>
            </w:r>
          </w:p>
        </w:tc>
      </w:tr>
      <w:tr w:rsidR="00827ACC" w:rsidRPr="00886873" w:rsidTr="00EA31C6">
        <w:tc>
          <w:tcPr>
            <w:tcW w:w="1678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28" w:type="dxa"/>
          </w:tcPr>
          <w:p w:rsidR="00827ACC" w:rsidRPr="00886873" w:rsidRDefault="00827ACC" w:rsidP="00827ACC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886873">
              <w:rPr>
                <w:sz w:val="28"/>
                <w:szCs w:val="28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769" w:type="dxa"/>
          </w:tcPr>
          <w:p w:rsidR="00827ACC" w:rsidRPr="00EA31C6" w:rsidRDefault="005932CF" w:rsidP="006A1C0C">
            <w:pPr>
              <w:pStyle w:val="rvps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2 188 081 800</w:t>
            </w:r>
          </w:p>
        </w:tc>
        <w:tc>
          <w:tcPr>
            <w:tcW w:w="1685" w:type="dxa"/>
          </w:tcPr>
          <w:p w:rsidR="00827ACC" w:rsidRPr="00EA31C6" w:rsidRDefault="005932CF" w:rsidP="006A1C0C">
            <w:pPr>
              <w:pStyle w:val="rvps14"/>
              <w:rPr>
                <w:sz w:val="28"/>
                <w:szCs w:val="28"/>
                <w:lang w:val="uk-UA"/>
              </w:rPr>
            </w:pPr>
            <w:r w:rsidRPr="005932CF">
              <w:rPr>
                <w:sz w:val="28"/>
                <w:szCs w:val="28"/>
                <w:lang w:val="uk-UA"/>
              </w:rPr>
              <w:t>2 188 081 800</w:t>
            </w:r>
          </w:p>
        </w:tc>
      </w:tr>
    </w:tbl>
    <w:p w:rsidR="004C04D0" w:rsidRDefault="004C04D0" w:rsidP="002C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95FB6" w:rsidRDefault="00C95FB6" w:rsidP="002C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36" w:name="_GoBack"/>
      <w:bookmarkEnd w:id="36"/>
    </w:p>
    <w:p w:rsidR="002C0425" w:rsidRPr="002C0425" w:rsidRDefault="002C0425" w:rsidP="002C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04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Перший заступник Міністра </w:t>
      </w:r>
      <w:r w:rsidRPr="002C04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аграрної </w:t>
      </w:r>
    </w:p>
    <w:p w:rsidR="002C0425" w:rsidRPr="002C0425" w:rsidRDefault="002C0425" w:rsidP="002C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04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політики та продовольства України</w:t>
      </w:r>
      <w:r w:rsidRPr="002C04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C04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2C04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   М. МАРТИНЮК</w:t>
      </w:r>
    </w:p>
    <w:p w:rsidR="00E653FC" w:rsidRPr="00886873" w:rsidRDefault="00E653FC" w:rsidP="002C0425">
      <w:pPr>
        <w:pStyle w:val="rvps2"/>
        <w:spacing w:before="0" w:beforeAutospacing="0" w:after="0" w:afterAutospacing="0"/>
        <w:rPr>
          <w:b/>
          <w:sz w:val="28"/>
          <w:szCs w:val="28"/>
        </w:rPr>
      </w:pPr>
    </w:p>
    <w:sectPr w:rsidR="00E653FC" w:rsidRPr="00886873" w:rsidSect="00C96F86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55" w:rsidRDefault="00387B55" w:rsidP="009311EE">
      <w:pPr>
        <w:spacing w:after="0" w:line="240" w:lineRule="auto"/>
      </w:pPr>
      <w:r>
        <w:separator/>
      </w:r>
    </w:p>
  </w:endnote>
  <w:endnote w:type="continuationSeparator" w:id="0">
    <w:p w:rsidR="00387B55" w:rsidRDefault="00387B55" w:rsidP="0093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55" w:rsidRDefault="00387B55" w:rsidP="009311EE">
      <w:pPr>
        <w:spacing w:after="0" w:line="240" w:lineRule="auto"/>
      </w:pPr>
      <w:r>
        <w:separator/>
      </w:r>
    </w:p>
  </w:footnote>
  <w:footnote w:type="continuationSeparator" w:id="0">
    <w:p w:rsidR="00387B55" w:rsidRDefault="00387B55" w:rsidP="0093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702014"/>
      <w:docPartObj>
        <w:docPartGallery w:val="Page Numbers (Top of Page)"/>
        <w:docPartUnique/>
      </w:docPartObj>
    </w:sdtPr>
    <w:sdtEndPr/>
    <w:sdtContent>
      <w:p w:rsidR="000D0435" w:rsidRDefault="000D04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B6" w:rsidRPr="00C95FB6">
          <w:rPr>
            <w:noProof/>
            <w:lang w:val="ru-RU"/>
          </w:rPr>
          <w:t>22</w:t>
        </w:r>
        <w:r>
          <w:fldChar w:fldCharType="end"/>
        </w:r>
      </w:p>
    </w:sdtContent>
  </w:sdt>
  <w:p w:rsidR="000D0435" w:rsidRDefault="000D043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1C7160BF"/>
    <w:multiLevelType w:val="hybridMultilevel"/>
    <w:tmpl w:val="92FA07DE"/>
    <w:lvl w:ilvl="0" w:tplc="2DE2C36C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EE97880"/>
    <w:multiLevelType w:val="hybridMultilevel"/>
    <w:tmpl w:val="9BF8E250"/>
    <w:lvl w:ilvl="0" w:tplc="5A6C558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A255DA"/>
    <w:multiLevelType w:val="hybridMultilevel"/>
    <w:tmpl w:val="C458FD9E"/>
    <w:lvl w:ilvl="0" w:tplc="2DE2C36C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6A5A3E09"/>
    <w:multiLevelType w:val="hybridMultilevel"/>
    <w:tmpl w:val="61ECF9B8"/>
    <w:lvl w:ilvl="0" w:tplc="2DE2C3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14E0419"/>
    <w:multiLevelType w:val="hybridMultilevel"/>
    <w:tmpl w:val="B28882B6"/>
    <w:lvl w:ilvl="0" w:tplc="E1203A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437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C5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65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2F1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A8D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E19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EA0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EDB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F"/>
    <w:rsid w:val="000032AA"/>
    <w:rsid w:val="00024437"/>
    <w:rsid w:val="00030744"/>
    <w:rsid w:val="00037D6E"/>
    <w:rsid w:val="00040A23"/>
    <w:rsid w:val="00041822"/>
    <w:rsid w:val="00064405"/>
    <w:rsid w:val="00065106"/>
    <w:rsid w:val="00067871"/>
    <w:rsid w:val="000862D4"/>
    <w:rsid w:val="00086FD5"/>
    <w:rsid w:val="000906F0"/>
    <w:rsid w:val="00091020"/>
    <w:rsid w:val="000D0435"/>
    <w:rsid w:val="000D62BC"/>
    <w:rsid w:val="000E25B9"/>
    <w:rsid w:val="000E7D20"/>
    <w:rsid w:val="000F02BE"/>
    <w:rsid w:val="000F1130"/>
    <w:rsid w:val="00105BEB"/>
    <w:rsid w:val="00111F5F"/>
    <w:rsid w:val="00117717"/>
    <w:rsid w:val="00120995"/>
    <w:rsid w:val="001224A5"/>
    <w:rsid w:val="00132348"/>
    <w:rsid w:val="00137976"/>
    <w:rsid w:val="001501A6"/>
    <w:rsid w:val="00150B60"/>
    <w:rsid w:val="00151463"/>
    <w:rsid w:val="00154DC2"/>
    <w:rsid w:val="00155344"/>
    <w:rsid w:val="00163AB0"/>
    <w:rsid w:val="001673F1"/>
    <w:rsid w:val="00182FAA"/>
    <w:rsid w:val="001830D9"/>
    <w:rsid w:val="00190D00"/>
    <w:rsid w:val="0019396E"/>
    <w:rsid w:val="00194ED2"/>
    <w:rsid w:val="00196CB2"/>
    <w:rsid w:val="001A5CF6"/>
    <w:rsid w:val="001A626D"/>
    <w:rsid w:val="001B1AB8"/>
    <w:rsid w:val="001B7B1B"/>
    <w:rsid w:val="001C1D90"/>
    <w:rsid w:val="001C255B"/>
    <w:rsid w:val="001C473D"/>
    <w:rsid w:val="001C4C0D"/>
    <w:rsid w:val="001E76FA"/>
    <w:rsid w:val="001F1103"/>
    <w:rsid w:val="001F56FB"/>
    <w:rsid w:val="00200E4B"/>
    <w:rsid w:val="00215DDE"/>
    <w:rsid w:val="0021629C"/>
    <w:rsid w:val="002278F6"/>
    <w:rsid w:val="00237749"/>
    <w:rsid w:val="00251B6B"/>
    <w:rsid w:val="002526C9"/>
    <w:rsid w:val="00256D72"/>
    <w:rsid w:val="0026051C"/>
    <w:rsid w:val="0027038A"/>
    <w:rsid w:val="00271658"/>
    <w:rsid w:val="002870C1"/>
    <w:rsid w:val="002A3DF8"/>
    <w:rsid w:val="002A43B2"/>
    <w:rsid w:val="002A5D9C"/>
    <w:rsid w:val="002A708C"/>
    <w:rsid w:val="002B1C1D"/>
    <w:rsid w:val="002B2B01"/>
    <w:rsid w:val="002C0425"/>
    <w:rsid w:val="002D14AE"/>
    <w:rsid w:val="002D2131"/>
    <w:rsid w:val="002D78E0"/>
    <w:rsid w:val="002E6DB6"/>
    <w:rsid w:val="002F04EA"/>
    <w:rsid w:val="002F2C87"/>
    <w:rsid w:val="002F4430"/>
    <w:rsid w:val="00310935"/>
    <w:rsid w:val="003117B5"/>
    <w:rsid w:val="003166AA"/>
    <w:rsid w:val="003225BE"/>
    <w:rsid w:val="003271BD"/>
    <w:rsid w:val="003366FB"/>
    <w:rsid w:val="0033791A"/>
    <w:rsid w:val="00337F67"/>
    <w:rsid w:val="00342CC3"/>
    <w:rsid w:val="00350896"/>
    <w:rsid w:val="00351DB9"/>
    <w:rsid w:val="00355BB5"/>
    <w:rsid w:val="00361BB2"/>
    <w:rsid w:val="003646EE"/>
    <w:rsid w:val="0037691F"/>
    <w:rsid w:val="00387B55"/>
    <w:rsid w:val="00394BFF"/>
    <w:rsid w:val="003959A8"/>
    <w:rsid w:val="003A2E0D"/>
    <w:rsid w:val="003A78BF"/>
    <w:rsid w:val="003B5B37"/>
    <w:rsid w:val="003C237A"/>
    <w:rsid w:val="003D17CC"/>
    <w:rsid w:val="003D3107"/>
    <w:rsid w:val="003D4BAB"/>
    <w:rsid w:val="003E1099"/>
    <w:rsid w:val="003E28E4"/>
    <w:rsid w:val="003E778E"/>
    <w:rsid w:val="003F21A7"/>
    <w:rsid w:val="00404649"/>
    <w:rsid w:val="004050FF"/>
    <w:rsid w:val="00410060"/>
    <w:rsid w:val="0041195F"/>
    <w:rsid w:val="00413E41"/>
    <w:rsid w:val="004144E1"/>
    <w:rsid w:val="004240CE"/>
    <w:rsid w:val="004325D7"/>
    <w:rsid w:val="00442639"/>
    <w:rsid w:val="0044277D"/>
    <w:rsid w:val="0045217E"/>
    <w:rsid w:val="00461BC8"/>
    <w:rsid w:val="00466ADE"/>
    <w:rsid w:val="004676CE"/>
    <w:rsid w:val="004735FF"/>
    <w:rsid w:val="00476E8E"/>
    <w:rsid w:val="004C04D0"/>
    <w:rsid w:val="004C1228"/>
    <w:rsid w:val="004C50AD"/>
    <w:rsid w:val="004D6CF5"/>
    <w:rsid w:val="004F4D22"/>
    <w:rsid w:val="004F7885"/>
    <w:rsid w:val="005049F4"/>
    <w:rsid w:val="00522A1F"/>
    <w:rsid w:val="005252F6"/>
    <w:rsid w:val="00525883"/>
    <w:rsid w:val="00536A19"/>
    <w:rsid w:val="00542301"/>
    <w:rsid w:val="0055067D"/>
    <w:rsid w:val="00553FC7"/>
    <w:rsid w:val="005819A8"/>
    <w:rsid w:val="00587460"/>
    <w:rsid w:val="005916BC"/>
    <w:rsid w:val="005932CF"/>
    <w:rsid w:val="00597260"/>
    <w:rsid w:val="005A0005"/>
    <w:rsid w:val="005A4465"/>
    <w:rsid w:val="005B461D"/>
    <w:rsid w:val="005C6033"/>
    <w:rsid w:val="005C7634"/>
    <w:rsid w:val="005D27CF"/>
    <w:rsid w:val="005D677D"/>
    <w:rsid w:val="005E3EAA"/>
    <w:rsid w:val="005E4B2C"/>
    <w:rsid w:val="005F0D6F"/>
    <w:rsid w:val="005F12A3"/>
    <w:rsid w:val="005F1C17"/>
    <w:rsid w:val="005F2438"/>
    <w:rsid w:val="005F709B"/>
    <w:rsid w:val="005F73AF"/>
    <w:rsid w:val="00604AD6"/>
    <w:rsid w:val="00604B71"/>
    <w:rsid w:val="00606BF0"/>
    <w:rsid w:val="00612445"/>
    <w:rsid w:val="0061377D"/>
    <w:rsid w:val="00616C8A"/>
    <w:rsid w:val="00626211"/>
    <w:rsid w:val="00627D80"/>
    <w:rsid w:val="00630A64"/>
    <w:rsid w:val="00630DD3"/>
    <w:rsid w:val="006327B2"/>
    <w:rsid w:val="00635455"/>
    <w:rsid w:val="00640AB6"/>
    <w:rsid w:val="0064712E"/>
    <w:rsid w:val="00650EDC"/>
    <w:rsid w:val="006549EA"/>
    <w:rsid w:val="0066120A"/>
    <w:rsid w:val="00661A46"/>
    <w:rsid w:val="006814D0"/>
    <w:rsid w:val="00685B64"/>
    <w:rsid w:val="00691421"/>
    <w:rsid w:val="006A1C0C"/>
    <w:rsid w:val="006A4A5F"/>
    <w:rsid w:val="006A781D"/>
    <w:rsid w:val="006B04DB"/>
    <w:rsid w:val="006B1091"/>
    <w:rsid w:val="006C0D75"/>
    <w:rsid w:val="006C1196"/>
    <w:rsid w:val="006C38C5"/>
    <w:rsid w:val="006D76F2"/>
    <w:rsid w:val="006E12E6"/>
    <w:rsid w:val="00701731"/>
    <w:rsid w:val="00701E31"/>
    <w:rsid w:val="007117C8"/>
    <w:rsid w:val="0071250E"/>
    <w:rsid w:val="0071485D"/>
    <w:rsid w:val="00723307"/>
    <w:rsid w:val="00723C2B"/>
    <w:rsid w:val="00737802"/>
    <w:rsid w:val="007402AD"/>
    <w:rsid w:val="00742334"/>
    <w:rsid w:val="00756B63"/>
    <w:rsid w:val="00763872"/>
    <w:rsid w:val="00774329"/>
    <w:rsid w:val="00781FE3"/>
    <w:rsid w:val="00785384"/>
    <w:rsid w:val="00786444"/>
    <w:rsid w:val="007945A9"/>
    <w:rsid w:val="007A0298"/>
    <w:rsid w:val="007A35B7"/>
    <w:rsid w:val="007B18DE"/>
    <w:rsid w:val="007B3C98"/>
    <w:rsid w:val="007B78CF"/>
    <w:rsid w:val="007C09B4"/>
    <w:rsid w:val="007C68FE"/>
    <w:rsid w:val="007E5341"/>
    <w:rsid w:val="007E600B"/>
    <w:rsid w:val="007E6F91"/>
    <w:rsid w:val="007F2458"/>
    <w:rsid w:val="007F708E"/>
    <w:rsid w:val="007F78EB"/>
    <w:rsid w:val="008007E8"/>
    <w:rsid w:val="00807975"/>
    <w:rsid w:val="00817984"/>
    <w:rsid w:val="00822DCA"/>
    <w:rsid w:val="00824833"/>
    <w:rsid w:val="008261D0"/>
    <w:rsid w:val="00827ACC"/>
    <w:rsid w:val="0083302E"/>
    <w:rsid w:val="00836B38"/>
    <w:rsid w:val="00846D2E"/>
    <w:rsid w:val="00881B44"/>
    <w:rsid w:val="00886873"/>
    <w:rsid w:val="0088705D"/>
    <w:rsid w:val="00890B5C"/>
    <w:rsid w:val="00892BAE"/>
    <w:rsid w:val="008970FD"/>
    <w:rsid w:val="008A1978"/>
    <w:rsid w:val="008A3DC8"/>
    <w:rsid w:val="008D03AD"/>
    <w:rsid w:val="008D1967"/>
    <w:rsid w:val="008D39EC"/>
    <w:rsid w:val="008E0D9F"/>
    <w:rsid w:val="00912FB2"/>
    <w:rsid w:val="0091533F"/>
    <w:rsid w:val="009205DE"/>
    <w:rsid w:val="00923C52"/>
    <w:rsid w:val="009311EE"/>
    <w:rsid w:val="00931C6D"/>
    <w:rsid w:val="00932439"/>
    <w:rsid w:val="0093656E"/>
    <w:rsid w:val="00944457"/>
    <w:rsid w:val="009453C9"/>
    <w:rsid w:val="009502A5"/>
    <w:rsid w:val="00955424"/>
    <w:rsid w:val="00957CD6"/>
    <w:rsid w:val="00974F06"/>
    <w:rsid w:val="00975496"/>
    <w:rsid w:val="00982CB5"/>
    <w:rsid w:val="009856A7"/>
    <w:rsid w:val="00987255"/>
    <w:rsid w:val="00991667"/>
    <w:rsid w:val="009917A5"/>
    <w:rsid w:val="009C7402"/>
    <w:rsid w:val="009D2253"/>
    <w:rsid w:val="009F0FAD"/>
    <w:rsid w:val="009F37C0"/>
    <w:rsid w:val="009F4E8F"/>
    <w:rsid w:val="009F731E"/>
    <w:rsid w:val="00A008D3"/>
    <w:rsid w:val="00A123F4"/>
    <w:rsid w:val="00A159FA"/>
    <w:rsid w:val="00A41D3F"/>
    <w:rsid w:val="00A44C8A"/>
    <w:rsid w:val="00A46BDC"/>
    <w:rsid w:val="00A46EEA"/>
    <w:rsid w:val="00A50C1E"/>
    <w:rsid w:val="00A50F54"/>
    <w:rsid w:val="00A60EF6"/>
    <w:rsid w:val="00A621FF"/>
    <w:rsid w:val="00A62741"/>
    <w:rsid w:val="00A7043E"/>
    <w:rsid w:val="00A918EA"/>
    <w:rsid w:val="00A93C48"/>
    <w:rsid w:val="00A97F37"/>
    <w:rsid w:val="00AA2BE5"/>
    <w:rsid w:val="00AB086E"/>
    <w:rsid w:val="00AB23CD"/>
    <w:rsid w:val="00AB470B"/>
    <w:rsid w:val="00AB6BB6"/>
    <w:rsid w:val="00AC0A32"/>
    <w:rsid w:val="00AD0B8E"/>
    <w:rsid w:val="00AE18AA"/>
    <w:rsid w:val="00AE47FA"/>
    <w:rsid w:val="00AF31C4"/>
    <w:rsid w:val="00B01241"/>
    <w:rsid w:val="00B036F2"/>
    <w:rsid w:val="00B1473E"/>
    <w:rsid w:val="00B162EC"/>
    <w:rsid w:val="00B23D47"/>
    <w:rsid w:val="00B276CF"/>
    <w:rsid w:val="00B37D75"/>
    <w:rsid w:val="00B40F18"/>
    <w:rsid w:val="00B42C0D"/>
    <w:rsid w:val="00B4373F"/>
    <w:rsid w:val="00B52BE8"/>
    <w:rsid w:val="00B53355"/>
    <w:rsid w:val="00B53E44"/>
    <w:rsid w:val="00B60FCB"/>
    <w:rsid w:val="00B72830"/>
    <w:rsid w:val="00B76053"/>
    <w:rsid w:val="00B84279"/>
    <w:rsid w:val="00B84E23"/>
    <w:rsid w:val="00B9300E"/>
    <w:rsid w:val="00B93517"/>
    <w:rsid w:val="00B943FB"/>
    <w:rsid w:val="00B9732D"/>
    <w:rsid w:val="00BA0760"/>
    <w:rsid w:val="00BA7E44"/>
    <w:rsid w:val="00BC398F"/>
    <w:rsid w:val="00BC6A8E"/>
    <w:rsid w:val="00BD4B2C"/>
    <w:rsid w:val="00BD72AB"/>
    <w:rsid w:val="00BD75F3"/>
    <w:rsid w:val="00BE027A"/>
    <w:rsid w:val="00BE615B"/>
    <w:rsid w:val="00BF1886"/>
    <w:rsid w:val="00BF20D9"/>
    <w:rsid w:val="00BF5F06"/>
    <w:rsid w:val="00BF6C41"/>
    <w:rsid w:val="00C224AF"/>
    <w:rsid w:val="00C376C4"/>
    <w:rsid w:val="00C40C3D"/>
    <w:rsid w:val="00C50F99"/>
    <w:rsid w:val="00C522CA"/>
    <w:rsid w:val="00C61F4A"/>
    <w:rsid w:val="00C6668E"/>
    <w:rsid w:val="00C67376"/>
    <w:rsid w:val="00C72157"/>
    <w:rsid w:val="00C72DA8"/>
    <w:rsid w:val="00C75756"/>
    <w:rsid w:val="00C80DDB"/>
    <w:rsid w:val="00C908F6"/>
    <w:rsid w:val="00C9213A"/>
    <w:rsid w:val="00C92C4E"/>
    <w:rsid w:val="00C9301F"/>
    <w:rsid w:val="00C952F6"/>
    <w:rsid w:val="00C95FB6"/>
    <w:rsid w:val="00C96F86"/>
    <w:rsid w:val="00CA3E01"/>
    <w:rsid w:val="00CA7D61"/>
    <w:rsid w:val="00CB08F7"/>
    <w:rsid w:val="00CB56A5"/>
    <w:rsid w:val="00CB6D30"/>
    <w:rsid w:val="00CC0A1E"/>
    <w:rsid w:val="00CC2FC1"/>
    <w:rsid w:val="00CC52AF"/>
    <w:rsid w:val="00CC7472"/>
    <w:rsid w:val="00CD751D"/>
    <w:rsid w:val="00CE1B36"/>
    <w:rsid w:val="00CE2A9F"/>
    <w:rsid w:val="00CE5D23"/>
    <w:rsid w:val="00CE5F35"/>
    <w:rsid w:val="00CF06EF"/>
    <w:rsid w:val="00CF1024"/>
    <w:rsid w:val="00CF432D"/>
    <w:rsid w:val="00D0066E"/>
    <w:rsid w:val="00D037C7"/>
    <w:rsid w:val="00D1362A"/>
    <w:rsid w:val="00D20F23"/>
    <w:rsid w:val="00D259EC"/>
    <w:rsid w:val="00D316D6"/>
    <w:rsid w:val="00D32393"/>
    <w:rsid w:val="00D33572"/>
    <w:rsid w:val="00D41A9C"/>
    <w:rsid w:val="00D468C4"/>
    <w:rsid w:val="00D46D8A"/>
    <w:rsid w:val="00D51F36"/>
    <w:rsid w:val="00D54475"/>
    <w:rsid w:val="00D562E4"/>
    <w:rsid w:val="00D63ED1"/>
    <w:rsid w:val="00D670CE"/>
    <w:rsid w:val="00D71B98"/>
    <w:rsid w:val="00D743AF"/>
    <w:rsid w:val="00D80F07"/>
    <w:rsid w:val="00D815B7"/>
    <w:rsid w:val="00D866AB"/>
    <w:rsid w:val="00D86FF4"/>
    <w:rsid w:val="00D950B8"/>
    <w:rsid w:val="00DA63C1"/>
    <w:rsid w:val="00DB1206"/>
    <w:rsid w:val="00DB6584"/>
    <w:rsid w:val="00DB6F9E"/>
    <w:rsid w:val="00DC4259"/>
    <w:rsid w:val="00DC643B"/>
    <w:rsid w:val="00DC64A6"/>
    <w:rsid w:val="00DC67D1"/>
    <w:rsid w:val="00DF276F"/>
    <w:rsid w:val="00DF59DA"/>
    <w:rsid w:val="00DF76BE"/>
    <w:rsid w:val="00DF785B"/>
    <w:rsid w:val="00E01758"/>
    <w:rsid w:val="00E052B5"/>
    <w:rsid w:val="00E05F15"/>
    <w:rsid w:val="00E06FB2"/>
    <w:rsid w:val="00E074A9"/>
    <w:rsid w:val="00E1222A"/>
    <w:rsid w:val="00E22877"/>
    <w:rsid w:val="00E22E4B"/>
    <w:rsid w:val="00E26DE1"/>
    <w:rsid w:val="00E27D1B"/>
    <w:rsid w:val="00E63950"/>
    <w:rsid w:val="00E64469"/>
    <w:rsid w:val="00E653FC"/>
    <w:rsid w:val="00E671AB"/>
    <w:rsid w:val="00E67D16"/>
    <w:rsid w:val="00E9400D"/>
    <w:rsid w:val="00E97436"/>
    <w:rsid w:val="00EA31C6"/>
    <w:rsid w:val="00EA5BA4"/>
    <w:rsid w:val="00EB4842"/>
    <w:rsid w:val="00EC7CB4"/>
    <w:rsid w:val="00EE106F"/>
    <w:rsid w:val="00EE1C9F"/>
    <w:rsid w:val="00EE2AD1"/>
    <w:rsid w:val="00EE45F4"/>
    <w:rsid w:val="00EE64A4"/>
    <w:rsid w:val="00EF0E25"/>
    <w:rsid w:val="00EF2228"/>
    <w:rsid w:val="00EF2354"/>
    <w:rsid w:val="00EF4B2C"/>
    <w:rsid w:val="00EF686F"/>
    <w:rsid w:val="00F20604"/>
    <w:rsid w:val="00F22B97"/>
    <w:rsid w:val="00F2684E"/>
    <w:rsid w:val="00F45DD0"/>
    <w:rsid w:val="00F51AEB"/>
    <w:rsid w:val="00F767DB"/>
    <w:rsid w:val="00F81086"/>
    <w:rsid w:val="00F835EC"/>
    <w:rsid w:val="00F944CB"/>
    <w:rsid w:val="00F95792"/>
    <w:rsid w:val="00FB0E29"/>
    <w:rsid w:val="00FB3758"/>
    <w:rsid w:val="00FB72CF"/>
    <w:rsid w:val="00FD02EA"/>
    <w:rsid w:val="00FE040E"/>
    <w:rsid w:val="00FE095E"/>
    <w:rsid w:val="00FF0250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05C9"/>
  <w15:chartTrackingRefBased/>
  <w15:docId w15:val="{5D972FB2-7BBF-408C-BAA6-D2EE92E6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8E0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224AF"/>
  </w:style>
  <w:style w:type="paragraph" w:customStyle="1" w:styleId="rvps12">
    <w:name w:val="rvps12"/>
    <w:basedOn w:val="a"/>
    <w:rsid w:val="00C2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224AF"/>
  </w:style>
  <w:style w:type="paragraph" w:customStyle="1" w:styleId="rvps2">
    <w:name w:val="rvps2"/>
    <w:basedOn w:val="a"/>
    <w:rsid w:val="00C2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2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C2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224AF"/>
  </w:style>
  <w:style w:type="character" w:customStyle="1" w:styleId="rvts46">
    <w:name w:val="rvts46"/>
    <w:basedOn w:val="a0"/>
    <w:rsid w:val="00C224AF"/>
  </w:style>
  <w:style w:type="character" w:styleId="a3">
    <w:name w:val="Hyperlink"/>
    <w:basedOn w:val="a0"/>
    <w:uiPriority w:val="99"/>
    <w:unhideWhenUsed/>
    <w:rsid w:val="00C224AF"/>
    <w:rPr>
      <w:color w:val="0000FF"/>
      <w:u w:val="single"/>
    </w:rPr>
  </w:style>
  <w:style w:type="paragraph" w:customStyle="1" w:styleId="rvps3">
    <w:name w:val="rvps3"/>
    <w:basedOn w:val="a"/>
    <w:rsid w:val="00C2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C224AF"/>
  </w:style>
  <w:style w:type="character" w:customStyle="1" w:styleId="rvts11">
    <w:name w:val="rvts11"/>
    <w:basedOn w:val="a0"/>
    <w:rsid w:val="00C224AF"/>
  </w:style>
  <w:style w:type="paragraph" w:styleId="a4">
    <w:name w:val="List Paragraph"/>
    <w:basedOn w:val="a"/>
    <w:uiPriority w:val="34"/>
    <w:qFormat/>
    <w:rsid w:val="00105BEB"/>
    <w:pPr>
      <w:ind w:left="720"/>
      <w:contextualSpacing/>
    </w:pPr>
  </w:style>
  <w:style w:type="paragraph" w:customStyle="1" w:styleId="a5">
    <w:name w:val="a5"/>
    <w:basedOn w:val="a"/>
    <w:rsid w:val="0010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rsid w:val="005E3EAA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7">
    <w:name w:val="Normal (Web)"/>
    <w:basedOn w:val="a"/>
    <w:uiPriority w:val="99"/>
    <w:rsid w:val="00BA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85B64"/>
  </w:style>
  <w:style w:type="paragraph" w:styleId="a8">
    <w:name w:val="Body Text"/>
    <w:basedOn w:val="a"/>
    <w:link w:val="a9"/>
    <w:rsid w:val="00A123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123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123F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311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11EE"/>
  </w:style>
  <w:style w:type="paragraph" w:styleId="af">
    <w:name w:val="footer"/>
    <w:basedOn w:val="a"/>
    <w:link w:val="af0"/>
    <w:uiPriority w:val="99"/>
    <w:unhideWhenUsed/>
    <w:rsid w:val="009311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11EE"/>
  </w:style>
  <w:style w:type="character" w:styleId="af1">
    <w:name w:val="Strong"/>
    <w:basedOn w:val="a0"/>
    <w:uiPriority w:val="22"/>
    <w:qFormat/>
    <w:rsid w:val="00CE5F35"/>
    <w:rPr>
      <w:b/>
      <w:bCs/>
    </w:rPr>
  </w:style>
  <w:style w:type="character" w:customStyle="1" w:styleId="2">
    <w:name w:val="Стиль2"/>
    <w:basedOn w:val="af2"/>
    <w:rsid w:val="001A626D"/>
  </w:style>
  <w:style w:type="character" w:styleId="af2">
    <w:name w:val="line number"/>
    <w:basedOn w:val="a0"/>
    <w:uiPriority w:val="99"/>
    <w:semiHidden/>
    <w:unhideWhenUsed/>
    <w:rsid w:val="001A626D"/>
  </w:style>
  <w:style w:type="character" w:customStyle="1" w:styleId="30">
    <w:name w:val="Заголовок 3 Знак"/>
    <w:basedOn w:val="a0"/>
    <w:link w:val="3"/>
    <w:rsid w:val="008E0D9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f3">
    <w:name w:val="No Spacing"/>
    <w:uiPriority w:val="1"/>
    <w:qFormat/>
    <w:rsid w:val="003C2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16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CF432D"/>
    <w:pPr>
      <w:ind w:left="720"/>
      <w:contextualSpacing/>
    </w:pPr>
    <w:rPr>
      <w:rFonts w:ascii="Calibri" w:eastAsia="Times New Roman" w:hAnsi="Calibri" w:cs="Arial"/>
      <w:lang w:val="en-US"/>
    </w:rPr>
  </w:style>
  <w:style w:type="paragraph" w:styleId="HTML">
    <w:name w:val="HTML Preformatted"/>
    <w:basedOn w:val="a"/>
    <w:link w:val="HTML0"/>
    <w:semiHidden/>
    <w:rsid w:val="00CF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CF432D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F1886"/>
  </w:style>
  <w:style w:type="character" w:customStyle="1" w:styleId="20">
    <w:name w:val="Основной текст (2) + Полужирный"/>
    <w:basedOn w:val="a0"/>
    <w:rsid w:val="00522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rvps21">
    <w:name w:val="rvps21"/>
    <w:basedOn w:val="a"/>
    <w:rsid w:val="00B76053"/>
    <w:pPr>
      <w:spacing w:after="125" w:line="240" w:lineRule="auto"/>
      <w:ind w:firstLine="37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E5B6-F5E8-4D98-88E1-22B353A0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23</Pages>
  <Words>21557</Words>
  <Characters>12288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Користувач</cp:lastModifiedBy>
  <cp:revision>18</cp:revision>
  <cp:lastPrinted>2018-01-22T13:32:00Z</cp:lastPrinted>
  <dcterms:created xsi:type="dcterms:W3CDTF">2017-08-14T05:03:00Z</dcterms:created>
  <dcterms:modified xsi:type="dcterms:W3CDTF">2018-01-22T13:37:00Z</dcterms:modified>
</cp:coreProperties>
</file>