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4" w:tblpY="987"/>
        <w:tblW w:w="15417" w:type="dxa"/>
        <w:tblLayout w:type="fixed"/>
        <w:tblLook w:val="04A0" w:firstRow="1" w:lastRow="0" w:firstColumn="1" w:lastColumn="0" w:noHBand="0" w:noVBand="1"/>
      </w:tblPr>
      <w:tblGrid>
        <w:gridCol w:w="837"/>
        <w:gridCol w:w="14580"/>
      </w:tblGrid>
      <w:tr w:rsidR="00FF3C93" w:rsidRPr="00783986" w14:paraId="574D0119" w14:textId="77777777" w:rsidTr="00C55B4D">
        <w:trPr>
          <w:trHeight w:val="596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85E0E" w14:textId="77777777" w:rsidR="00FF3C93" w:rsidRPr="00783986" w:rsidRDefault="00FF3C93" w:rsidP="00C55B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39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ЗМІСТ</w:t>
            </w:r>
          </w:p>
        </w:tc>
      </w:tr>
      <w:tr w:rsidR="00FF3C93" w:rsidRPr="00BD0F57" w14:paraId="7D18F82A" w14:textId="77777777" w:rsidTr="00C55B4D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F6E5" w14:textId="77777777" w:rsidR="00FF3C93" w:rsidRDefault="00FF3C93" w:rsidP="00C55B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F8EBB" w14:textId="7B7F50C6" w:rsidR="00FF3C93" w:rsidRPr="00783986" w:rsidRDefault="00FF3C93" w:rsidP="00C55B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83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Харчові продукти</w:t>
            </w:r>
          </w:p>
          <w:p w14:paraId="7BA17BD8" w14:textId="77777777" w:rsidR="00FF3C93" w:rsidRPr="00BD0F57" w:rsidRDefault="00FF3C93" w:rsidP="00C55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B4D" w:rsidRPr="000B0060" w14:paraId="01BDA343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5646" w14:textId="67EA7AB6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1D5A2" w14:textId="2A1762A3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Свіже м’ясо свійської ВРХ (включаючи види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Bubalus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та їх помісі), призначене для споживання людиною</w:t>
            </w:r>
          </w:p>
        </w:tc>
      </w:tr>
      <w:tr w:rsidR="00C55B4D" w:rsidRPr="000B0060" w14:paraId="12111504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CFB1C" w14:textId="2A928740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8E7CA" w14:textId="70950571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Свіже </w:t>
            </w:r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м’ясо</w:t>
            </w:r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(включаючи подрібнене (січене) м’ясо) свійських овець (</w:t>
            </w:r>
            <w:proofErr w:type="spellStart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ovis</w:t>
            </w:r>
            <w:proofErr w:type="spellEnd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aries</w:t>
            </w:r>
            <w:proofErr w:type="spellEnd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та кіз (</w:t>
            </w:r>
            <w:proofErr w:type="spellStart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Capra</w:t>
            </w:r>
            <w:proofErr w:type="spellEnd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hircus</w:t>
            </w:r>
            <w:proofErr w:type="spellEnd"/>
            <w:r w:rsidRPr="00C5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призначене для споживання людиною</w:t>
            </w:r>
          </w:p>
        </w:tc>
      </w:tr>
      <w:tr w:rsidR="00C55B4D" w:rsidRPr="000F6D37" w14:paraId="3173BB5F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FEBC2" w14:textId="1764562E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13E9" w14:textId="7AD0180C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іже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м'ясо (включаючи подрібнене (січене) м’ясо) свійських свиней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scrofa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призначене для споживання людиною</w:t>
            </w:r>
          </w:p>
        </w:tc>
      </w:tr>
      <w:tr w:rsidR="00C55B4D" w:rsidRPr="000F6D37" w14:paraId="57C0DD5C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7EA60" w14:textId="78ED343B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49E5" w14:textId="18781EFA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Свіже м’ясо свійських непарнокопитних тварин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Equus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caballus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Equus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asinus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та їх помісі), призначене для споживання людиною/</w:t>
            </w:r>
          </w:p>
        </w:tc>
      </w:tr>
      <w:tr w:rsidR="00C55B4D" w:rsidRPr="000B0060" w14:paraId="3A943779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90657" w14:textId="0BFC80D9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8766E" w14:textId="101F42A4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Свіже м’ясо  свійської птиці, яка не належить до свійської птиці ряду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безкільових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страусоподібних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призначене  для споживання людиною</w:t>
            </w:r>
          </w:p>
        </w:tc>
      </w:tr>
      <w:tr w:rsidR="00C55B4D" w:rsidRPr="000B0060" w14:paraId="71134D24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0EACE" w14:textId="03BEEA13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CC08A" w14:textId="7AC4839E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Свіже м'ясо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cвійської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птиці ряду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безкільових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страусоподібних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призначене для споживання людиною/</w:t>
            </w:r>
          </w:p>
        </w:tc>
      </w:tr>
      <w:tr w:rsidR="00C55B4D" w:rsidRPr="00783986" w14:paraId="2FAD0268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4FB6" w14:textId="3875EDCF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1977B" w14:textId="1C917771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віжого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свійських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кролів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призначен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для споживання людиною/</w:t>
            </w:r>
          </w:p>
        </w:tc>
      </w:tr>
      <w:tr w:rsidR="00C55B4D" w:rsidRPr="00C72C94" w14:paraId="0805600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1684" w14:textId="3144505D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F2398" w14:textId="764D3DDC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віж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диких парнокопитних тварин (за винятком ВРХ (включаючи види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Bubalus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та їх помісі), овець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Ovis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aries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кіз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Capra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hircus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свиней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пекарієвих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Tayassuidae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)), а також тварин родини носорогових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Rhinocerotidae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 і слонових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Elephantidae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вирощених на фермі, призначене для споживання людиною</w:t>
            </w:r>
          </w:p>
        </w:tc>
      </w:tr>
      <w:tr w:rsidR="00C55B4D" w:rsidRPr="000B0060" w14:paraId="03186910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0BB69" w14:textId="38214690" w:rsidR="00C55B4D" w:rsidRPr="00C72C94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C72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9E163" w14:textId="37DB4A9D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віж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диких свиней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пекарієвих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Tayassuidae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тапірових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Tapiridae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вирощених на фермі, призначене для споживання людиною</w:t>
            </w:r>
          </w:p>
        </w:tc>
      </w:tr>
      <w:tr w:rsidR="00C55B4D" w:rsidRPr="00C72C94" w14:paraId="03D46CCE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332F9" w14:textId="6C020084" w:rsidR="00C55B4D" w:rsidRPr="00A25DFB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B87D" w14:textId="25A5B861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Cвіжe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м’ясо диких наземних ссавців, які не належать до диких зайцеподібних та копитних, призначене для споживання людиною</w:t>
            </w:r>
          </w:p>
        </w:tc>
      </w:tr>
      <w:tr w:rsidR="00C55B4D" w:rsidRPr="00C72C94" w14:paraId="58F133BC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C2B4" w14:textId="18019D87" w:rsidR="00C55B4D" w:rsidRPr="00A25DFB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7CA2" w14:textId="192E00E3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Свіже м’ясо пернатої дичини,  призначене для споживання людиною</w:t>
            </w:r>
          </w:p>
        </w:tc>
      </w:tr>
      <w:tr w:rsidR="00C55B4D" w:rsidRPr="00A25DFB" w14:paraId="3BE416E3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A87D1" w14:textId="073693E1" w:rsidR="00C55B4D" w:rsidRPr="00A25DFB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D61E" w14:textId="3C79552C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віже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м’ясо диких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кролів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та зайців, призначене для споживання людиною</w:t>
            </w:r>
          </w:p>
        </w:tc>
      </w:tr>
      <w:tr w:rsidR="00C55B4D" w:rsidRPr="00A25DFB" w14:paraId="461298BD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E213" w14:textId="00AA345B" w:rsidR="00C55B4D" w:rsidRPr="00A25DFB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4F5B2" w14:textId="4EDED0A0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віже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м’ясо диких непарнокопитних тварин підроду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Hippotigris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(зебра), призначене для споживання людиною</w:t>
            </w:r>
          </w:p>
        </w:tc>
      </w:tr>
      <w:tr w:rsidR="00C55B4D" w:rsidRPr="00A25DFB" w14:paraId="071B54E3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53CA" w14:textId="541926FD" w:rsidR="00C55B4D" w:rsidRPr="00A25DFB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B7C1" w14:textId="023C3055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віж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диких парнокопитних тварин (за винятком ВРХ (включаючи види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Bubalus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та їх помісі), овець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Ovis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aries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кіз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Capra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hircus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свиней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пекарієвих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Tayassuidae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)), а також тварин родини носорогових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Rhinocerotidae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 і слонових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Elephantidae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призначене для споживання людиною</w:t>
            </w:r>
          </w:p>
        </w:tc>
      </w:tr>
      <w:tr w:rsidR="00C55B4D" w:rsidRPr="00A25DFB" w14:paraId="40564A0E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3FEA" w14:textId="7951E932" w:rsidR="00C55B4D" w:rsidRPr="00A25DFB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A2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764E" w14:textId="25CD6DA8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віж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диких свиней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пекарієвих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Tayassuidae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тапірових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Tapiridae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), призначене для споживання людиною</w:t>
            </w:r>
          </w:p>
        </w:tc>
      </w:tr>
      <w:tr w:rsidR="00C55B4D" w:rsidRPr="00A25DFB" w14:paraId="56574419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CC02" w14:textId="0B50F906" w:rsidR="00C55B4D" w:rsidRPr="00B76CEE" w:rsidRDefault="00C55B4D" w:rsidP="00C55B4D">
            <w:pPr>
              <w:pStyle w:val="a4"/>
              <w:spacing w:after="0"/>
              <w:ind w:left="0"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7AF7" w14:textId="36588939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М’ясні продукти, оброблені шлунки, міхури та кишки</w:t>
            </w:r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і для споживання людиною</w:t>
            </w:r>
          </w:p>
        </w:tc>
      </w:tr>
      <w:tr w:rsidR="00C55B4D" w:rsidRPr="003C799A" w14:paraId="350F45DF" w14:textId="77777777" w:rsidTr="00C55B4D">
        <w:trPr>
          <w:trHeight w:val="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C6246" w14:textId="64747D5E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F1116" w14:textId="62EC6F21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М’ясні напівфабрикати, призначені для споживання людиною</w:t>
            </w:r>
          </w:p>
        </w:tc>
      </w:tr>
      <w:tr w:rsidR="00C55B4D" w:rsidRPr="003C799A" w14:paraId="5E9916C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83D6D" w14:textId="1745C74D" w:rsidR="00C55B4D" w:rsidRPr="00B76CEE" w:rsidRDefault="00C55B4D" w:rsidP="00C55B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D0EAE" w14:textId="4F04D22A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Композитні продукти, призначені  для споживання людиною</w:t>
            </w:r>
          </w:p>
        </w:tc>
      </w:tr>
      <w:tr w:rsidR="00C55B4D" w:rsidRPr="003B1D95" w14:paraId="5AD7495B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D962" w14:textId="4D6F63CE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9D82F" w14:textId="207E0C4A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Кишкові оболонки тваринного походження, призначені для споживання людиною</w:t>
            </w:r>
          </w:p>
        </w:tc>
      </w:tr>
      <w:tr w:rsidR="00C55B4D" w:rsidRPr="003B1D95" w14:paraId="30CDBC6E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61070" w14:textId="5C65D735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20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91740" w14:textId="067E4664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Сире молоко та молочні продукти, призначені для споживання людиною</w:t>
            </w:r>
          </w:p>
        </w:tc>
      </w:tr>
      <w:tr w:rsidR="00C55B4D" w:rsidRPr="003B1D95" w14:paraId="12855A5C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9B0E" w14:textId="308D090F" w:rsidR="00C55B4D" w:rsidRPr="00B76CEE" w:rsidRDefault="00C55B4D" w:rsidP="00C55B4D">
            <w:pPr>
              <w:pStyle w:val="a4"/>
              <w:spacing w:after="0"/>
              <w:ind w:left="0"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B5AC" w14:textId="673B18E6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Молозиво та продути на основі молозива, призначені для споживання людиною</w:t>
            </w:r>
          </w:p>
        </w:tc>
      </w:tr>
      <w:tr w:rsidR="00C55B4D" w:rsidRPr="003B1D95" w14:paraId="1CD2EB25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2ADB" w14:textId="20C82449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0D75D" w14:textId="613717B4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Яєчні продукти, призначені для споживання людиною</w:t>
            </w:r>
          </w:p>
        </w:tc>
      </w:tr>
      <w:tr w:rsidR="00C55B4D" w:rsidRPr="003B1D95" w14:paraId="2726866D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B48B" w14:textId="50E740FB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F45E" w14:textId="6C2B4CA1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Яйця, призначені для споживання людиною</w:t>
            </w:r>
          </w:p>
        </w:tc>
      </w:tr>
      <w:tr w:rsidR="00C55B4D" w:rsidRPr="003B1D95" w14:paraId="22C5A58A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FD9FE" w14:textId="7A2EAF3A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12D7" w14:textId="1C47C239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Рибні продукти, призначені для споживання людиною</w:t>
            </w:r>
          </w:p>
        </w:tc>
      </w:tr>
      <w:tr w:rsidR="00C55B4D" w:rsidRPr="003B1D95" w14:paraId="7D12AC7F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C5409" w14:textId="20FC4479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C7147" w14:textId="50999714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Живі двостулкові молюски, живі голкошкірі, живі кишковопорожнинні та живі морські черевоногі</w:t>
            </w:r>
          </w:p>
        </w:tc>
      </w:tr>
      <w:tr w:rsidR="00C55B4D" w:rsidRPr="003B1D95" w14:paraId="2D0DA7D6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8024" w14:textId="6A9E68B3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5662D" w14:textId="6F35472F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Жаб’ячі лапки та равлики, призначені для споживання людиною</w:t>
            </w:r>
          </w:p>
        </w:tc>
      </w:tr>
      <w:tr w:rsidR="00C55B4D" w:rsidRPr="00BE0997" w14:paraId="562BADDF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C8E43" w14:textId="1FE21C52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DF12" w14:textId="2A542F7D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Желатин та колаген, призначені для споживання людиною, а також сировина для їх виробництва</w:t>
            </w:r>
          </w:p>
        </w:tc>
      </w:tr>
      <w:tr w:rsidR="00C55B4D" w:rsidRPr="000B0060" w14:paraId="507D4CBA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A3946" w14:textId="044EA2FB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ACB12" w14:textId="69C8161A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Мед та інші продукти бджільництва, призначені для споживання людиною</w:t>
            </w:r>
          </w:p>
        </w:tc>
      </w:tr>
      <w:tr w:rsidR="00C55B4D" w:rsidRPr="00BE0997" w14:paraId="6BE4E479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55794" w14:textId="4392D0D3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42038" w14:textId="3256FE2D" w:rsidR="00C55B4D" w:rsidRPr="00C55B4D" w:rsidRDefault="00C55B4D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Високоочищений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хондроїтин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-сульфат,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гіалуронова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інші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гідролізовані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 хрящові продукти,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хітозан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глюкозамін</w:t>
            </w:r>
            <w:proofErr w:type="spellEnd"/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, сичужний фермент, риб’ячий клей та амінокислоти, призначені для споживання людиною</w:t>
            </w:r>
          </w:p>
        </w:tc>
      </w:tr>
      <w:tr w:rsidR="00C55B4D" w:rsidRPr="00BE0997" w14:paraId="1A461AD9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DF7E2" w14:textId="331DFBC7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5B4B" w14:textId="205CFA2C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Топлені тваринні жири та шкварки, призначені для споживання людиною</w:t>
            </w:r>
          </w:p>
        </w:tc>
      </w:tr>
      <w:tr w:rsidR="00C55B4D" w:rsidRPr="00BE0997" w14:paraId="486E0F76" w14:textId="77777777" w:rsidTr="00C55B4D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0BF11" w14:textId="580D835E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  <w:r w:rsidRPr="00B7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82B9E" w14:textId="40826EB9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М’ясо рептилій, призначене для споживання людиною</w:t>
            </w:r>
          </w:p>
        </w:tc>
      </w:tr>
      <w:tr w:rsidR="00C55B4D" w:rsidRPr="00BE0997" w14:paraId="52C45153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EB26" w14:textId="5021030B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6527" w14:textId="540249C7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Комахи, призначені для споживання людиною</w:t>
            </w:r>
          </w:p>
        </w:tc>
      </w:tr>
      <w:tr w:rsidR="00C55B4D" w:rsidRPr="00BE0997" w14:paraId="44F767F0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B3EB" w14:textId="1C4AE2F8" w:rsidR="00C55B4D" w:rsidRPr="00B76CEE" w:rsidRDefault="00C55B4D" w:rsidP="00C55B4D">
            <w:pPr>
              <w:spacing w:after="0"/>
              <w:ind w:right="33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86640" w14:textId="1445A549" w:rsidR="00C55B4D" w:rsidRPr="00C55B4D" w:rsidRDefault="00C55B4D" w:rsidP="00C5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D">
              <w:rPr>
                <w:rFonts w:ascii="Times New Roman" w:hAnsi="Times New Roman" w:cs="Times New Roman"/>
                <w:sz w:val="24"/>
                <w:szCs w:val="24"/>
              </w:rPr>
              <w:t>Інші продукти тваринного походження, призначені для споживання людиною</w:t>
            </w:r>
          </w:p>
        </w:tc>
      </w:tr>
      <w:tr w:rsidR="00FF3C93" w:rsidRPr="00845CC2" w14:paraId="4D04BF35" w14:textId="77777777" w:rsidTr="00C55B4D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B2EFD" w14:textId="77777777" w:rsidR="00FF3C93" w:rsidRDefault="00FF3C93" w:rsidP="00C55B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680B7" w14:textId="63568EDB" w:rsidR="00FF3C93" w:rsidRPr="00845CC2" w:rsidRDefault="00FF3C93" w:rsidP="00C5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Корми, побічні продукти тваринного походження, продукти їх обробл</w:t>
            </w:r>
            <w:r w:rsidR="00AE1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ення, переробки, сіно та солома</w:t>
            </w:r>
            <w:bookmarkStart w:id="0" w:name="_GoBack"/>
            <w:bookmarkEnd w:id="0"/>
          </w:p>
          <w:p w14:paraId="18C15C75" w14:textId="77777777" w:rsidR="00FF3C93" w:rsidRPr="00845CC2" w:rsidRDefault="00FF3C93" w:rsidP="00C55B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F3C93" w:rsidRPr="004523C4" w14:paraId="6C5C3C0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31C4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BA5C" w14:textId="54D6735F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Перероблений тваринний білок, включаючи суміші та продукти (за винятком кормів для домашніх тварин), які містять зазначений білок, не призначений для споживання людиною</w:t>
            </w:r>
          </w:p>
        </w:tc>
      </w:tr>
      <w:tr w:rsidR="00FF3C93" w:rsidRPr="00C05288" w14:paraId="7A400EBE" w14:textId="77777777" w:rsidTr="00C01804">
        <w:trPr>
          <w:trHeight w:val="2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E861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AC76" w14:textId="660F6C6D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Молоко, продукти на основі молока та продукти, отримані із молока, не призначені для споживання людиною</w:t>
            </w:r>
          </w:p>
        </w:tc>
      </w:tr>
      <w:tr w:rsidR="00FF3C93" w:rsidRPr="000B0060" w14:paraId="4285001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942D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B2D48" w14:textId="2E025C5D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Молозиво та продукти на основі молозива, не призначені для споживання людиною</w:t>
            </w:r>
          </w:p>
        </w:tc>
      </w:tr>
      <w:tr w:rsidR="00FF3C93" w:rsidRPr="00C05288" w14:paraId="07D3F204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6F03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33CE6" w14:textId="6CBBCC7B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Консервовані корми для домашніх тварин</w:t>
            </w:r>
          </w:p>
        </w:tc>
      </w:tr>
      <w:tr w:rsidR="00FF3C93" w:rsidRPr="00C05288" w14:paraId="35ACD682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8283E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E512C" w14:textId="5500860C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Перероблені корми для домашніх тварин (окрім консервованих кормів для домашніх тварин)</w:t>
            </w:r>
          </w:p>
        </w:tc>
      </w:tr>
      <w:tr w:rsidR="00FF3C93" w:rsidRPr="00C05288" w14:paraId="2C3FBC0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04AE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4A738" w14:textId="1B5EBB1D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Жувальні предмети для домашніх тварин</w:t>
            </w:r>
          </w:p>
        </w:tc>
      </w:tr>
      <w:tr w:rsidR="00FF3C93" w:rsidRPr="00C05288" w14:paraId="7FD84B90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C2FBB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59740" w14:textId="6D42338F" w:rsidR="00FF3C93" w:rsidRPr="00C01804" w:rsidRDefault="00FF3C93" w:rsidP="00C01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Сирі корми для домашніх тварин та побічні продукти тваринного походження для годування хутрових тварин</w:t>
            </w:r>
          </w:p>
        </w:tc>
      </w:tr>
      <w:tr w:rsidR="00FF3C93" w:rsidRPr="00C05288" w14:paraId="7CC834C8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7C0EF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5E81" w14:textId="442B7D4C" w:rsidR="00FF3C93" w:rsidRPr="00C01804" w:rsidRDefault="00FF3C93" w:rsidP="00C01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Побічні продукти тваринного походження, призначені для використання в якості смакових (сенсорних) інгредієнтів у виробництві кормів для домашніх тварин</w:t>
            </w:r>
          </w:p>
        </w:tc>
      </w:tr>
      <w:tr w:rsidR="00FF3C93" w:rsidRPr="00C05288" w14:paraId="62CF7E9B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C628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0CBE" w14:textId="71347244" w:rsidR="00FF3C93" w:rsidRPr="00C01804" w:rsidRDefault="00FF3C93" w:rsidP="00C01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Побічні продукти тваринного походження, призначені для виробництва кормів для домашніх тварин</w:t>
            </w:r>
          </w:p>
        </w:tc>
      </w:tr>
      <w:tr w:rsidR="00FF3C93" w:rsidRPr="00C05288" w14:paraId="30BF327E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8F93E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8B56" w14:textId="3A430FD4" w:rsidR="00FF3C93" w:rsidRPr="00C01804" w:rsidRDefault="00FF3C93" w:rsidP="00C5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Кров та продукти крові, що призначені для використання за межами кормового ланцюга й отримані з тварин родини конячих</w:t>
            </w:r>
          </w:p>
        </w:tc>
      </w:tr>
      <w:tr w:rsidR="00FF3C93" w:rsidRPr="00C05288" w14:paraId="12551F9D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0D3DB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0B60F" w14:textId="098E4762" w:rsidR="00FF3C93" w:rsidRPr="00C01804" w:rsidRDefault="00FF3C93" w:rsidP="00C01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Продукти крові, що можуть використовуватись як кормовий матеріал</w:t>
            </w:r>
          </w:p>
        </w:tc>
      </w:tr>
      <w:tr w:rsidR="00FF3C93" w:rsidRPr="00C05288" w14:paraId="30DB5F83" w14:textId="77777777" w:rsidTr="00C55B4D">
        <w:trPr>
          <w:trHeight w:val="4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8C6B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41FF9" w14:textId="0A149896" w:rsidR="00FF3C93" w:rsidRPr="00C01804" w:rsidRDefault="00FF3C93" w:rsidP="00C018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Необроблені продукти крові, що отримані з тварин, окрім тварин родини конячих, та призначені для виробництва продуктів оброблення, переробки побічних продуктів тваринного походження з метою використання за межами кормового ланцюга для тварин, вирощених на фермі</w:t>
            </w:r>
          </w:p>
        </w:tc>
      </w:tr>
      <w:tr w:rsidR="00FF3C93" w:rsidRPr="00C05288" w14:paraId="785A31CB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E613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418D9" w14:textId="36698880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Оброблені продукти крові, отримані з тварин інших, ніж тварини родини конячих, призначені для виробництва продуктів оброблення, переробки побічних продуктів тваринного походження з метою використання за межами кормового ланцюга для тварин, вирощених на фермі</w:t>
            </w:r>
          </w:p>
        </w:tc>
      </w:tr>
      <w:tr w:rsidR="00FF3C93" w:rsidRPr="00C05288" w14:paraId="3D834ACA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276B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C01F" w14:textId="0B519A55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Cвіжі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 й охолоджені шкіри та шкури копитних тварин</w:t>
            </w:r>
          </w:p>
        </w:tc>
      </w:tr>
      <w:tr w:rsidR="00FF3C93" w:rsidRPr="00C05288" w14:paraId="1124665D" w14:textId="77777777" w:rsidTr="00C55B4D">
        <w:trPr>
          <w:trHeight w:val="29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905F1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A6D0" w14:textId="42AD83DE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Оброблені шкіри та шкури копитних тварин</w:t>
            </w:r>
          </w:p>
        </w:tc>
      </w:tr>
      <w:tr w:rsidR="00FF3C93" w:rsidRPr="000B0060" w14:paraId="4D4EEEB0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A75F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AF26" w14:textId="7D97E2FC" w:rsidR="00FF3C93" w:rsidRPr="00C01804" w:rsidRDefault="00FF3C93" w:rsidP="00C01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Оброблені шкіри та шкури жуйних тварин та тварин родини конячих, що зберігаються окремо протягом 21 дня або транспортуються безперервно впродовж 21 дня перед ввезенням (пересиланням) на митну територію України</w:t>
            </w:r>
          </w:p>
        </w:tc>
      </w:tr>
      <w:tr w:rsidR="00FF3C93" w:rsidRPr="000B0060" w14:paraId="67E03B0D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C461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5B366" w14:textId="7874E669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Оброблені мисливські трофеї та інші заготовки з птахів і копитних тварин, що складаються виключно із кісток, рогів, копит, кігтів, рогових відростків, зубів, шкір або шкур</w:t>
            </w:r>
          </w:p>
        </w:tc>
      </w:tr>
      <w:tr w:rsidR="00FF3C93" w:rsidRPr="00C05288" w14:paraId="34324D28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64A40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B382" w14:textId="2C40E740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Мисливські трофеї та інші заготовки з птахів і копитних тварин, що складаються із цілих необроблених частин</w:t>
            </w:r>
          </w:p>
        </w:tc>
      </w:tr>
      <w:tr w:rsidR="00FF3C93" w:rsidRPr="00C05288" w14:paraId="7C14E525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C396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6F795" w14:textId="46F12D62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Щетина свиней</w:t>
            </w:r>
          </w:p>
        </w:tc>
      </w:tr>
      <w:tr w:rsidR="00FF3C93" w:rsidRPr="00C05288" w14:paraId="4E5DCB3D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7AA5C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E6DFA" w14:textId="7F2AC688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Побічні продукти тваринного походження для використання за межами кормового ланцюга або як виробничі (дослідні) зразки</w:t>
            </w:r>
          </w:p>
        </w:tc>
      </w:tr>
      <w:tr w:rsidR="00FF3C93" w:rsidRPr="000B0060" w14:paraId="429060CE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ABE92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A1A8" w14:textId="66FF9948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Риб’ячий жир, призначений для використання як кормовий матеріал або для використання за межами кормового ланцюга</w:t>
            </w:r>
          </w:p>
        </w:tc>
      </w:tr>
      <w:tr w:rsidR="00FF3C93" w:rsidRPr="00081516" w14:paraId="52B4F81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E9035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06810" w14:textId="2A287360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Топлені жири, призначені для використання як кормовий матеріал</w:t>
            </w:r>
          </w:p>
        </w:tc>
      </w:tr>
      <w:tr w:rsidR="00FF3C93" w:rsidRPr="00081516" w14:paraId="09E4C24A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D7E3E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4AFAF" w14:textId="403CF092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Топлені жири, призначені для використання за межами кормового ланцюга</w:t>
            </w:r>
          </w:p>
        </w:tc>
      </w:tr>
      <w:tr w:rsidR="00FF3C93" w:rsidRPr="00081516" w14:paraId="46EDC68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5212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D71A" w14:textId="1A179AEF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Желатин та колаген, призначені для використання як кормовий матеріал або за межами кормового ланцюга</w:t>
            </w:r>
          </w:p>
        </w:tc>
      </w:tr>
      <w:tr w:rsidR="00FF3C93" w:rsidRPr="000B0060" w14:paraId="2B18C9E2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1656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3D17E" w14:textId="3F5176E4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Гідролізований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 білок, </w:t>
            </w: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двокальційфосфат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 та трикальційфосфат тваринного походження, призначені для використання як кормовий матеріал або за межами кормового ланцюга</w:t>
            </w:r>
          </w:p>
        </w:tc>
      </w:tr>
      <w:tr w:rsidR="00FF3C93" w:rsidRPr="00081516" w14:paraId="57B4B9A7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5A75C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B2BC" w14:textId="5B8D444A" w:rsidR="00FF3C93" w:rsidRPr="00C01804" w:rsidRDefault="00B93CDE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Побічні продукти бджільництва, </w:t>
            </w:r>
            <w:r w:rsidRPr="00C01804">
              <w:t xml:space="preserve"> </w:t>
            </w: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що призначені для використання виключно у бджільництві</w:t>
            </w:r>
          </w:p>
        </w:tc>
      </w:tr>
      <w:tr w:rsidR="00FF3C93" w:rsidRPr="000B0060" w14:paraId="1149475D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1B80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08134" w14:textId="0F6F93D4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Продукти оброблення, переробки жиру, призначені для використання за межами кормового ланцюга</w:t>
            </w:r>
          </w:p>
        </w:tc>
      </w:tr>
      <w:tr w:rsidR="00FF3C93" w:rsidRPr="00081516" w14:paraId="5B38A16B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3795A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6FD85" w14:textId="33B47FE5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Продукти оброблення, переробки жиру, призначені для використання як корм або за межами кормового ланцюга</w:t>
            </w:r>
          </w:p>
        </w:tc>
      </w:tr>
      <w:tr w:rsidR="00FF3C93" w:rsidRPr="00081516" w14:paraId="71F35CDD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785D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E26CE" w14:textId="162D24AB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Яєчні продукти, що можуть використовуватись як кормовий матеріал</w:t>
            </w:r>
          </w:p>
        </w:tc>
      </w:tr>
      <w:tr w:rsidR="00FF3C93" w:rsidRPr="00081516" w14:paraId="14DF6D0A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74B0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33D6" w14:textId="12B8AFB6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Кістки та продукти з кісток (за винятком кісткового борошна), роги та продукти з рогів (за винятком борошна з рогів), а також копита та продукти з копит (за винятком борошна з копит), призначені для цілей інших, ніж використання у якості кормового матеріалу, органічних добрив або </w:t>
            </w: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покращувачів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 ґрунту</w:t>
            </w:r>
          </w:p>
        </w:tc>
      </w:tr>
      <w:tr w:rsidR="00FF3C93" w:rsidRPr="00081516" w14:paraId="3C7C8C0A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6D95F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EB181" w14:textId="06FB5C10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Перероблений гній, продукти оброблення, переробки гною та гуано кажанів</w:t>
            </w:r>
          </w:p>
        </w:tc>
      </w:tr>
      <w:tr w:rsidR="00FF3C93" w:rsidRPr="000B0060" w14:paraId="36E56411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1DDF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21F3D" w14:textId="61A7E180" w:rsidR="00FF3C93" w:rsidRPr="00C01804" w:rsidRDefault="00FF3C93" w:rsidP="00C01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Роги та продукти з рогів (за винятком борошна з рогів), копита та продукти з копит (за винятком борошна з копит), що призначені для виробництва органічних добрив або </w:t>
            </w: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покращувачів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 ґрунту</w:t>
            </w:r>
          </w:p>
        </w:tc>
      </w:tr>
      <w:tr w:rsidR="00FF3C93" w:rsidRPr="00081516" w14:paraId="6FFB6897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B23A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88964" w14:textId="584D8453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Желатин, призначений для використання у фотографічній промисловості</w:t>
            </w:r>
          </w:p>
        </w:tc>
      </w:tr>
      <w:tr w:rsidR="00FF3C93" w:rsidRPr="000B0060" w14:paraId="3F3AD59F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84997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4271" w14:textId="4166357A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Необроблена вовна та шерсть</w:t>
            </w:r>
          </w:p>
        </w:tc>
      </w:tr>
      <w:tr w:rsidR="00FF3C93" w:rsidRPr="00081516" w14:paraId="0B497917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2162B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7CC0" w14:textId="6FE143B2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Проміжні продукти, що призначені для виробництва лікарських засобів, ветеринарних препаратів, медичних приладів для медичних або ветеринарних цілей, активних медичних приладів для </w:t>
            </w: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імплантування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, медичних приладів для діагностики </w:t>
            </w: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C01804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медичних та ветеринарних цілей, лабораторних реактивів та косметичних продуктів</w:t>
            </w:r>
          </w:p>
        </w:tc>
      </w:tr>
      <w:tr w:rsidR="00FF3C93" w:rsidRPr="005D1287" w14:paraId="6E6C1F45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28B2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64E2" w14:textId="1B0ED824" w:rsidR="00FF3C93" w:rsidRPr="00C01804" w:rsidRDefault="00FF3C93" w:rsidP="00C5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Оброблене пір’я, оброблені частини пір’я та оброблений пух</w:t>
            </w:r>
          </w:p>
        </w:tc>
      </w:tr>
      <w:tr w:rsidR="00FF3C93" w:rsidRPr="000B0060" w14:paraId="6DA3CCBE" w14:textId="77777777" w:rsidTr="00C55B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8CEE" w14:textId="77777777" w:rsidR="00FF3C93" w:rsidRPr="00845CC2" w:rsidRDefault="00FF3C93" w:rsidP="00C55B4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right="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2DD62" w14:textId="7BA991A9" w:rsidR="00FF3C93" w:rsidRPr="00C01804" w:rsidRDefault="00FF3C93" w:rsidP="00C0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4">
              <w:rPr>
                <w:rFonts w:ascii="Times New Roman" w:hAnsi="Times New Roman" w:cs="Times New Roman"/>
                <w:sz w:val="24"/>
                <w:szCs w:val="24"/>
              </w:rPr>
              <w:t>Сіно та солома</w:t>
            </w:r>
          </w:p>
        </w:tc>
      </w:tr>
    </w:tbl>
    <w:p w14:paraId="3FF2948D" w14:textId="77777777" w:rsidR="004B1E55" w:rsidRDefault="004B1E55"/>
    <w:sectPr w:rsidR="004B1E55" w:rsidSect="00FF3C9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071"/>
    <w:multiLevelType w:val="hybridMultilevel"/>
    <w:tmpl w:val="4830E8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93"/>
    <w:rsid w:val="000104AE"/>
    <w:rsid w:val="00010C63"/>
    <w:rsid w:val="000D226C"/>
    <w:rsid w:val="00122111"/>
    <w:rsid w:val="001708F7"/>
    <w:rsid w:val="001C2897"/>
    <w:rsid w:val="00200AC2"/>
    <w:rsid w:val="00204323"/>
    <w:rsid w:val="00204DF2"/>
    <w:rsid w:val="003A3133"/>
    <w:rsid w:val="00411C8A"/>
    <w:rsid w:val="004269A5"/>
    <w:rsid w:val="00433584"/>
    <w:rsid w:val="004A521A"/>
    <w:rsid w:val="004B1E55"/>
    <w:rsid w:val="004E21E2"/>
    <w:rsid w:val="004E2FAB"/>
    <w:rsid w:val="00523965"/>
    <w:rsid w:val="0059164E"/>
    <w:rsid w:val="00601A40"/>
    <w:rsid w:val="00655615"/>
    <w:rsid w:val="00702A63"/>
    <w:rsid w:val="007B7035"/>
    <w:rsid w:val="0089629D"/>
    <w:rsid w:val="008C3BAC"/>
    <w:rsid w:val="00933ABD"/>
    <w:rsid w:val="00990182"/>
    <w:rsid w:val="009A72FA"/>
    <w:rsid w:val="00A020F3"/>
    <w:rsid w:val="00A05896"/>
    <w:rsid w:val="00A76938"/>
    <w:rsid w:val="00AE181F"/>
    <w:rsid w:val="00B0430D"/>
    <w:rsid w:val="00B567E9"/>
    <w:rsid w:val="00B93CDE"/>
    <w:rsid w:val="00BA177A"/>
    <w:rsid w:val="00C01804"/>
    <w:rsid w:val="00C06B83"/>
    <w:rsid w:val="00C55B4D"/>
    <w:rsid w:val="00CD7A96"/>
    <w:rsid w:val="00CE38DD"/>
    <w:rsid w:val="00CF02ED"/>
    <w:rsid w:val="00CF5E06"/>
    <w:rsid w:val="00D174F0"/>
    <w:rsid w:val="00D5481F"/>
    <w:rsid w:val="00D64BA2"/>
    <w:rsid w:val="00D81073"/>
    <w:rsid w:val="00DB05AD"/>
    <w:rsid w:val="00DC5B31"/>
    <w:rsid w:val="00DD06CD"/>
    <w:rsid w:val="00DF35F1"/>
    <w:rsid w:val="00E45B3C"/>
    <w:rsid w:val="00E529C4"/>
    <w:rsid w:val="00E83B3E"/>
    <w:rsid w:val="00ED14C7"/>
    <w:rsid w:val="00F73E55"/>
    <w:rsid w:val="00F878A3"/>
    <w:rsid w:val="00FD3849"/>
    <w:rsid w:val="00FE5B12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9024"/>
  <w15:docId w15:val="{8A29FB74-A1DD-4923-95CF-DE8278EE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D611-E875-46D0-9367-69BAEDD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germes</dc:creator>
  <cp:lastModifiedBy>Olena Kuriata</cp:lastModifiedBy>
  <cp:revision>7</cp:revision>
  <dcterms:created xsi:type="dcterms:W3CDTF">2020-07-27T15:33:00Z</dcterms:created>
  <dcterms:modified xsi:type="dcterms:W3CDTF">2020-07-30T07:06:00Z</dcterms:modified>
</cp:coreProperties>
</file>