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4FA" w:rsidRDefault="00CF14FA" w:rsidP="00CF14FA">
      <w:pPr>
        <w:pStyle w:val="Default"/>
      </w:pPr>
    </w:p>
    <w:p w:rsidR="00CF14FA" w:rsidRDefault="00CF14FA" w:rsidP="00CF14FA">
      <w:pPr>
        <w:pStyle w:val="a3"/>
        <w:ind w:left="1332" w:right="202" w:hanging="600"/>
        <w:jc w:val="center"/>
        <w:rPr>
          <w:sz w:val="22"/>
          <w:szCs w:val="22"/>
        </w:rPr>
      </w:pPr>
      <w:r>
        <w:t xml:space="preserve"> </w:t>
      </w:r>
      <w:r>
        <w:rPr>
          <w:sz w:val="22"/>
          <w:szCs w:val="22"/>
        </w:rPr>
        <w:t xml:space="preserve">Model health certificate for meat </w:t>
      </w:r>
    </w:p>
    <w:p w:rsidR="00242A0A" w:rsidRPr="00242A0A" w:rsidRDefault="00CF14FA" w:rsidP="00CF14FA">
      <w:pPr>
        <w:pStyle w:val="a3"/>
        <w:ind w:left="1332" w:right="202" w:hanging="600"/>
        <w:jc w:val="center"/>
        <w:rPr>
          <w:lang w:val="uk-UA"/>
        </w:rPr>
      </w:pPr>
      <w:r>
        <w:rPr>
          <w:sz w:val="22"/>
          <w:szCs w:val="22"/>
        </w:rPr>
        <w:t>of poultry (Regulation 798/2008) GBHC074X</w:t>
      </w:r>
      <w:r w:rsidR="00242A0A">
        <w:rPr>
          <w:lang w:val="uk-UA"/>
        </w:rPr>
        <w:t xml:space="preserve">/ </w:t>
      </w:r>
      <w:r w:rsidR="00A3183B">
        <w:rPr>
          <w:lang w:val="uk-UA"/>
        </w:rPr>
        <w:t>Сертифікат</w:t>
      </w:r>
      <w:r w:rsidR="00EE5432">
        <w:rPr>
          <w:lang w:val="uk-UA"/>
        </w:rPr>
        <w:t xml:space="preserve"> здоров</w:t>
      </w:r>
      <w:r w:rsidR="00EE5432" w:rsidRPr="0025028A">
        <w:t>’</w:t>
      </w:r>
      <w:r>
        <w:rPr>
          <w:lang w:val="uk-UA"/>
        </w:rPr>
        <w:t>я для експорту м</w:t>
      </w:r>
      <w:r>
        <w:t>’</w:t>
      </w:r>
      <w:r>
        <w:rPr>
          <w:lang w:val="uk-UA"/>
        </w:rPr>
        <w:t xml:space="preserve">яса птиці </w:t>
      </w:r>
      <w:r>
        <w:rPr>
          <w:sz w:val="22"/>
          <w:szCs w:val="22"/>
        </w:rPr>
        <w:t>(</w:t>
      </w:r>
      <w:r>
        <w:rPr>
          <w:sz w:val="22"/>
          <w:szCs w:val="22"/>
          <w:lang w:val="uk-UA"/>
        </w:rPr>
        <w:t xml:space="preserve">Регламент </w:t>
      </w:r>
      <w:r>
        <w:rPr>
          <w:sz w:val="22"/>
          <w:szCs w:val="22"/>
        </w:rPr>
        <w:t>798/2008) GBHC074X</w:t>
      </w:r>
    </w:p>
    <w:p w:rsidR="009B222C" w:rsidRDefault="00CF14FA" w:rsidP="009B222C">
      <w:pPr>
        <w:jc w:val="both"/>
        <w:rPr>
          <w:lang w:val="uk-UA"/>
        </w:rPr>
      </w:pPr>
      <w:r>
        <w:rPr>
          <w:lang w:val="uk-UA"/>
        </w:rPr>
        <w:t xml:space="preserve">                             </w:t>
      </w:r>
    </w:p>
    <w:p w:rsidR="00CF14FA" w:rsidRDefault="00CF14FA" w:rsidP="009B222C">
      <w:pPr>
        <w:jc w:val="both"/>
        <w:rPr>
          <w:lang w:val="uk-UA"/>
        </w:rPr>
      </w:pPr>
      <w:r>
        <w:rPr>
          <w:lang w:val="uk-UA"/>
        </w:rPr>
        <w:t xml:space="preserve">                  </w:t>
      </w:r>
    </w:p>
    <w:p w:rsidR="00CF14FA" w:rsidRPr="009B222C" w:rsidRDefault="009B222C" w:rsidP="009B222C">
      <w:pPr>
        <w:jc w:val="both"/>
        <w:rPr>
          <w:b/>
          <w:lang w:val="uk-UA"/>
        </w:rPr>
      </w:pPr>
      <w:r>
        <w:rPr>
          <w:lang w:val="uk-UA"/>
        </w:rPr>
        <w:t xml:space="preserve">     </w:t>
      </w:r>
      <w:r w:rsidR="00CF14FA" w:rsidRPr="00CF14FA">
        <w:rPr>
          <w:b/>
        </w:rPr>
        <w:t>COUNTRY: Countries other than</w:t>
      </w:r>
      <w:r>
        <w:rPr>
          <w:b/>
          <w:lang w:val="uk-UA"/>
        </w:rPr>
        <w:t xml:space="preserve">         </w:t>
      </w:r>
      <w:r w:rsidRPr="009B222C">
        <w:rPr>
          <w:b/>
          <w:sz w:val="18"/>
        </w:rPr>
        <w:t xml:space="preserve">Health certificate to Great Britain, </w:t>
      </w:r>
      <w:r w:rsidRPr="009B222C">
        <w:rPr>
          <w:b/>
          <w:lang w:val="uk-UA"/>
        </w:rPr>
        <w:t xml:space="preserve">    </w:t>
      </w:r>
    </w:p>
    <w:p w:rsidR="00CF14FA" w:rsidRPr="009B222C" w:rsidRDefault="009B222C" w:rsidP="009B222C">
      <w:pPr>
        <w:jc w:val="both"/>
        <w:rPr>
          <w:b/>
          <w:lang w:val="uk-UA"/>
        </w:rPr>
      </w:pPr>
      <w:r w:rsidRPr="009B222C">
        <w:rPr>
          <w:b/>
          <w:lang w:val="uk-UA"/>
        </w:rPr>
        <w:t xml:space="preserve">     </w:t>
      </w:r>
      <w:r w:rsidR="00CF14FA" w:rsidRPr="009B222C">
        <w:rPr>
          <w:b/>
        </w:rPr>
        <w:t>those</w:t>
      </w:r>
      <w:r w:rsidR="00CF14FA" w:rsidRPr="009B222C">
        <w:rPr>
          <w:b/>
          <w:lang w:val="uk-UA"/>
        </w:rPr>
        <w:t xml:space="preserve"> </w:t>
      </w:r>
      <w:r w:rsidR="00CF14FA" w:rsidRPr="009B222C">
        <w:rPr>
          <w:b/>
        </w:rPr>
        <w:t>subject</w:t>
      </w:r>
      <w:r w:rsidR="00CF14FA" w:rsidRPr="009B222C">
        <w:rPr>
          <w:b/>
          <w:lang w:val="uk-UA"/>
        </w:rPr>
        <w:t xml:space="preserve"> </w:t>
      </w:r>
      <w:r w:rsidR="00CF14FA" w:rsidRPr="009B222C">
        <w:rPr>
          <w:b/>
        </w:rPr>
        <w:t>to</w:t>
      </w:r>
      <w:r w:rsidR="00CF14FA" w:rsidRPr="009B222C">
        <w:rPr>
          <w:b/>
          <w:lang w:val="uk-UA"/>
        </w:rPr>
        <w:t xml:space="preserve"> </w:t>
      </w:r>
      <w:r w:rsidR="00CF14FA" w:rsidRPr="009B222C">
        <w:rPr>
          <w:b/>
        </w:rPr>
        <w:t>transitional</w:t>
      </w:r>
      <w:r w:rsidRPr="009B222C">
        <w:rPr>
          <w:b/>
          <w:lang w:val="uk-UA"/>
        </w:rPr>
        <w:t xml:space="preserve">         </w:t>
      </w:r>
      <w:r w:rsidRPr="009B222C">
        <w:rPr>
          <w:b/>
          <w:sz w:val="18"/>
        </w:rPr>
        <w:t>Channel Islands and Isle of</w:t>
      </w:r>
    </w:p>
    <w:p w:rsidR="00CF14FA" w:rsidRPr="00482146" w:rsidRDefault="009B222C" w:rsidP="009B222C">
      <w:pPr>
        <w:jc w:val="both"/>
        <w:rPr>
          <w:b/>
          <w:lang w:val="uk-UA"/>
        </w:rPr>
      </w:pPr>
      <w:r w:rsidRPr="009B222C">
        <w:rPr>
          <w:b/>
          <w:lang w:val="uk-UA"/>
        </w:rPr>
        <w:t xml:space="preserve">     </w:t>
      </w:r>
      <w:r w:rsidR="00CF14FA" w:rsidRPr="009B222C">
        <w:rPr>
          <w:b/>
        </w:rPr>
        <w:t>import</w:t>
      </w:r>
      <w:r w:rsidR="00CF14FA" w:rsidRPr="009B222C">
        <w:rPr>
          <w:b/>
          <w:lang w:val="uk-UA"/>
        </w:rPr>
        <w:t xml:space="preserve"> </w:t>
      </w:r>
      <w:r w:rsidR="00CF14FA" w:rsidRPr="009B222C">
        <w:rPr>
          <w:b/>
        </w:rPr>
        <w:t>arrangements</w:t>
      </w:r>
      <w:r w:rsidR="00CF14FA" w:rsidRPr="009B222C">
        <w:rPr>
          <w:b/>
          <w:vertAlign w:val="superscript"/>
          <w:lang w:val="uk-UA"/>
        </w:rPr>
        <w:t>(*)</w:t>
      </w:r>
      <w:r w:rsidR="00CF14FA" w:rsidRPr="009B222C">
        <w:rPr>
          <w:b/>
          <w:lang w:val="uk-UA"/>
        </w:rPr>
        <w:t>/ КРАЇНА:</w:t>
      </w:r>
      <w:r w:rsidRPr="009B222C">
        <w:rPr>
          <w:b/>
          <w:lang w:val="uk-UA"/>
        </w:rPr>
        <w:t xml:space="preserve">        </w:t>
      </w:r>
      <w:r w:rsidRPr="009B222C">
        <w:rPr>
          <w:b/>
          <w:sz w:val="18"/>
        </w:rPr>
        <w:t>Man</w:t>
      </w:r>
      <w:r w:rsidRPr="009B222C">
        <w:rPr>
          <w:b/>
          <w:sz w:val="18"/>
          <w:lang w:val="uk-UA"/>
        </w:rPr>
        <w:t>/</w:t>
      </w:r>
      <w:r>
        <w:rPr>
          <w:b/>
          <w:sz w:val="18"/>
          <w:lang w:val="uk-UA"/>
        </w:rPr>
        <w:t xml:space="preserve"> </w:t>
      </w:r>
      <w:r w:rsidRPr="00B32DE1">
        <w:rPr>
          <w:sz w:val="18"/>
          <w:lang w:val="uk-UA"/>
        </w:rPr>
        <w:t>Сертифікат здоров’я до</w:t>
      </w:r>
    </w:p>
    <w:p w:rsidR="00CF14FA" w:rsidRPr="00482146" w:rsidRDefault="009B222C" w:rsidP="009B222C">
      <w:pPr>
        <w:jc w:val="both"/>
        <w:rPr>
          <w:b/>
          <w:lang w:val="uk-UA"/>
        </w:rPr>
      </w:pPr>
      <w:r>
        <w:rPr>
          <w:b/>
          <w:lang w:val="uk-UA"/>
        </w:rPr>
        <w:t xml:space="preserve">     </w:t>
      </w:r>
      <w:r w:rsidR="00CF14FA" w:rsidRPr="00482146">
        <w:rPr>
          <w:b/>
          <w:lang w:val="uk-UA"/>
        </w:rPr>
        <w:t>Країни, крім тих, що підпадають</w:t>
      </w:r>
      <w:r>
        <w:rPr>
          <w:b/>
          <w:lang w:val="uk-UA"/>
        </w:rPr>
        <w:t xml:space="preserve">       </w:t>
      </w:r>
      <w:r w:rsidRPr="00034A89">
        <w:rPr>
          <w:sz w:val="18"/>
          <w:lang w:val="uk-UA"/>
        </w:rPr>
        <w:t>Великобританії</w:t>
      </w:r>
      <w:r w:rsidRPr="00B32DE1">
        <w:rPr>
          <w:sz w:val="18"/>
          <w:lang w:val="uk-UA"/>
        </w:rPr>
        <w:t>, Нормандських островів та</w:t>
      </w:r>
    </w:p>
    <w:p w:rsidR="00CF14FA" w:rsidRPr="00CF14FA" w:rsidRDefault="009B222C" w:rsidP="009B222C">
      <w:pPr>
        <w:jc w:val="both"/>
        <w:rPr>
          <w:b/>
          <w:lang w:val="ru-RU"/>
        </w:rPr>
      </w:pPr>
      <w:r>
        <w:rPr>
          <w:b/>
          <w:lang w:val="uk-UA"/>
        </w:rPr>
        <w:t xml:space="preserve">     </w:t>
      </w:r>
      <w:r w:rsidR="00CF14FA" w:rsidRPr="00CF14FA">
        <w:rPr>
          <w:b/>
          <w:lang w:val="ru-RU"/>
        </w:rPr>
        <w:t>під дію перехідних режимів</w:t>
      </w:r>
      <w:r>
        <w:rPr>
          <w:b/>
          <w:lang w:val="ru-RU"/>
        </w:rPr>
        <w:t xml:space="preserve">            </w:t>
      </w:r>
      <w:r w:rsidRPr="009B222C">
        <w:rPr>
          <w:lang w:val="ru-RU"/>
        </w:rPr>
        <w:t>острова Мен</w:t>
      </w:r>
      <w:r>
        <w:rPr>
          <w:b/>
          <w:lang w:val="ru-RU"/>
        </w:rPr>
        <w:t xml:space="preserve">  </w:t>
      </w:r>
    </w:p>
    <w:p w:rsidR="00CF14FA" w:rsidRPr="009B222C" w:rsidRDefault="009B222C" w:rsidP="009B222C">
      <w:pPr>
        <w:jc w:val="both"/>
        <w:rPr>
          <w:rFonts w:ascii="Calibri"/>
          <w:b/>
          <w:sz w:val="29"/>
          <w:lang w:val="ru-RU"/>
        </w:rPr>
        <w:sectPr w:rsidR="00CF14FA" w:rsidRPr="009B222C">
          <w:footerReference w:type="default" r:id="rId8"/>
          <w:type w:val="continuous"/>
          <w:pgSz w:w="11910" w:h="16840"/>
          <w:pgMar w:top="660" w:right="440" w:bottom="280" w:left="600" w:header="720" w:footer="720" w:gutter="0"/>
          <w:cols w:space="720"/>
        </w:sectPr>
      </w:pPr>
      <w:r>
        <w:rPr>
          <w:b/>
          <w:lang w:val="ru-RU"/>
        </w:rPr>
        <w:t xml:space="preserve">     </w:t>
      </w:r>
      <w:r w:rsidR="00CF14FA" w:rsidRPr="00CF14FA">
        <w:rPr>
          <w:b/>
          <w:lang w:val="ru-RU"/>
        </w:rPr>
        <w:t>імпорту</w:t>
      </w:r>
      <w:r w:rsidR="00CF14FA" w:rsidRPr="00CF14FA">
        <w:rPr>
          <w:b/>
          <w:vertAlign w:val="superscript"/>
          <w:lang w:val="ru-RU"/>
        </w:rPr>
        <w:t>(*)</w:t>
      </w:r>
    </w:p>
    <w:p w:rsidR="00B30E98" w:rsidRPr="00CF14FA" w:rsidRDefault="00B30E98" w:rsidP="00CF14FA">
      <w:pPr>
        <w:pStyle w:val="a3"/>
        <w:spacing w:before="100"/>
        <w:ind w:right="19"/>
        <w:rPr>
          <w:lang w:val="ru-RU"/>
        </w:rPr>
      </w:pPr>
    </w:p>
    <w:p w:rsidR="00B30E98" w:rsidRPr="00CF14FA" w:rsidRDefault="006B41B9" w:rsidP="00362C0D">
      <w:pPr>
        <w:pStyle w:val="a3"/>
        <w:spacing w:before="100"/>
        <w:ind w:left="142" w:right="202" w:hanging="600"/>
        <w:rPr>
          <w:lang w:val="ru-RU"/>
        </w:rPr>
      </w:pPr>
      <w:r w:rsidRPr="00CF14FA">
        <w:rPr>
          <w:b w:val="0"/>
          <w:lang w:val="ru-RU"/>
        </w:rPr>
        <w:br w:type="column"/>
      </w:r>
    </w:p>
    <w:p w:rsidR="00B30E98" w:rsidRPr="00CF14FA" w:rsidRDefault="00B30E98" w:rsidP="00362C0D">
      <w:pPr>
        <w:ind w:left="142"/>
        <w:rPr>
          <w:lang w:val="ru-RU"/>
        </w:rPr>
        <w:sectPr w:rsidR="00B30E98" w:rsidRPr="00CF14FA">
          <w:type w:val="continuous"/>
          <w:pgSz w:w="11910" w:h="16840"/>
          <w:pgMar w:top="660" w:right="440" w:bottom="280" w:left="600" w:header="720" w:footer="720" w:gutter="0"/>
          <w:cols w:num="2" w:space="720" w:equalWidth="0">
            <w:col w:w="4972" w:space="623"/>
            <w:col w:w="5275"/>
          </w:cols>
        </w:sectPr>
      </w:pPr>
    </w:p>
    <w:tbl>
      <w:tblPr>
        <w:tblStyle w:val="TableNormal"/>
        <w:tblpPr w:leftFromText="180" w:rightFromText="180" w:vertAnchor="text" w:tblpY="1"/>
        <w:tblOverlap w:val="neve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486"/>
        <w:gridCol w:w="569"/>
        <w:gridCol w:w="567"/>
        <w:gridCol w:w="1270"/>
        <w:gridCol w:w="928"/>
        <w:gridCol w:w="1630"/>
        <w:gridCol w:w="359"/>
        <w:gridCol w:w="354"/>
        <w:gridCol w:w="539"/>
        <w:gridCol w:w="1229"/>
        <w:gridCol w:w="992"/>
      </w:tblGrid>
      <w:tr w:rsidR="00B30E98" w:rsidTr="00A3183B">
        <w:trPr>
          <w:trHeight w:val="724"/>
        </w:trPr>
        <w:tc>
          <w:tcPr>
            <w:tcW w:w="567" w:type="dxa"/>
            <w:vMerge w:val="restart"/>
            <w:textDirection w:val="btLr"/>
          </w:tcPr>
          <w:p w:rsidR="00B30E98" w:rsidRPr="00EE5432" w:rsidRDefault="006B41B9" w:rsidP="00A3183B">
            <w:pPr>
              <w:pStyle w:val="TableParagraph"/>
              <w:spacing w:before="112"/>
              <w:ind w:left="142"/>
              <w:jc w:val="center"/>
              <w:rPr>
                <w:b/>
                <w:sz w:val="16"/>
                <w:szCs w:val="16"/>
              </w:rPr>
            </w:pPr>
            <w:r w:rsidRPr="00EE5432">
              <w:rPr>
                <w:b/>
                <w:sz w:val="16"/>
                <w:szCs w:val="16"/>
              </w:rPr>
              <w:t>Part I: Details of dispatched consignment</w:t>
            </w:r>
            <w:r w:rsidR="00EE5432" w:rsidRPr="00EE5432">
              <w:rPr>
                <w:b/>
                <w:sz w:val="16"/>
                <w:szCs w:val="16"/>
              </w:rPr>
              <w:t>\ Частина I: Деталі відправленої партії</w:t>
            </w:r>
          </w:p>
        </w:tc>
        <w:tc>
          <w:tcPr>
            <w:tcW w:w="4820" w:type="dxa"/>
            <w:gridSpan w:val="5"/>
            <w:tcBorders>
              <w:bottom w:val="nil"/>
            </w:tcBorders>
          </w:tcPr>
          <w:p w:rsidR="00B30E98" w:rsidRPr="00EE5432" w:rsidRDefault="003D479C" w:rsidP="00A3183B">
            <w:pPr>
              <w:pStyle w:val="TableParagraph"/>
              <w:spacing w:before="1"/>
              <w:ind w:left="142" w:right="2653"/>
              <w:rPr>
                <w:sz w:val="16"/>
                <w:lang w:val="uk-UA"/>
              </w:rPr>
            </w:pPr>
            <w:r>
              <w:rPr>
                <w:sz w:val="16"/>
              </w:rPr>
              <w:t xml:space="preserve">I.1. </w:t>
            </w:r>
            <w:r w:rsidR="006B41B9">
              <w:rPr>
                <w:sz w:val="16"/>
              </w:rPr>
              <w:t>Consignor</w:t>
            </w:r>
            <w:r w:rsidR="00EE5432">
              <w:rPr>
                <w:sz w:val="16"/>
              </w:rPr>
              <w:t>/</w:t>
            </w:r>
            <w:r w:rsidR="00EE5432" w:rsidRPr="00EE5432">
              <w:rPr>
                <w:sz w:val="16"/>
              </w:rPr>
              <w:t>Відправник</w:t>
            </w:r>
            <w:r w:rsidR="006B41B9">
              <w:rPr>
                <w:sz w:val="16"/>
              </w:rPr>
              <w:t xml:space="preserve"> Name</w:t>
            </w:r>
            <w:r>
              <w:rPr>
                <w:sz w:val="16"/>
              </w:rPr>
              <w:t>/</w:t>
            </w:r>
            <w:r w:rsidR="00EE5432" w:rsidRPr="00EE5432">
              <w:rPr>
                <w:sz w:val="16"/>
                <w:szCs w:val="16"/>
                <w:lang w:val="uk-UA"/>
              </w:rPr>
              <w:t>Назва</w:t>
            </w:r>
          </w:p>
          <w:p w:rsidR="00B30E98" w:rsidRPr="00EE5432" w:rsidRDefault="006B41B9" w:rsidP="00A3183B">
            <w:pPr>
              <w:pStyle w:val="TableParagraph"/>
              <w:ind w:left="142"/>
              <w:rPr>
                <w:sz w:val="16"/>
                <w:lang w:val="uk-UA"/>
              </w:rPr>
            </w:pPr>
            <w:r>
              <w:rPr>
                <w:sz w:val="16"/>
              </w:rPr>
              <w:t>Address</w:t>
            </w:r>
            <w:r w:rsidR="003D479C">
              <w:rPr>
                <w:sz w:val="16"/>
                <w:lang w:val="uk-UA"/>
              </w:rPr>
              <w:t xml:space="preserve">/ </w:t>
            </w:r>
            <w:r w:rsidR="00EE5432" w:rsidRPr="00EE5432">
              <w:rPr>
                <w:sz w:val="16"/>
                <w:szCs w:val="16"/>
                <w:lang w:val="uk-UA"/>
              </w:rPr>
              <w:t>Адреса</w:t>
            </w:r>
          </w:p>
        </w:tc>
        <w:tc>
          <w:tcPr>
            <w:tcW w:w="2882" w:type="dxa"/>
            <w:gridSpan w:val="4"/>
          </w:tcPr>
          <w:p w:rsidR="00B30E98" w:rsidRPr="00EE5432" w:rsidRDefault="006B41B9" w:rsidP="00A3183B">
            <w:pPr>
              <w:pStyle w:val="TableParagraph"/>
              <w:spacing w:before="1"/>
              <w:ind w:left="142" w:right="262"/>
              <w:rPr>
                <w:sz w:val="16"/>
                <w:lang w:val="uk-UA"/>
              </w:rPr>
            </w:pPr>
            <w:r>
              <w:rPr>
                <w:sz w:val="16"/>
              </w:rPr>
              <w:t>I.2. Certificate reference number</w:t>
            </w:r>
            <w:r w:rsidR="00EE5432">
              <w:rPr>
                <w:sz w:val="16"/>
                <w:lang w:val="uk-UA"/>
              </w:rPr>
              <w:t xml:space="preserve">/ </w:t>
            </w:r>
            <w:r w:rsidR="00EE5432" w:rsidRPr="00EE5432">
              <w:rPr>
                <w:sz w:val="16"/>
                <w:szCs w:val="16"/>
                <w:lang w:val="uk-UA"/>
              </w:rPr>
              <w:t>Номер сертифіката</w:t>
            </w:r>
          </w:p>
        </w:tc>
        <w:tc>
          <w:tcPr>
            <w:tcW w:w="2221" w:type="dxa"/>
            <w:gridSpan w:val="2"/>
          </w:tcPr>
          <w:p w:rsidR="00B30E98" w:rsidRDefault="00DA47A5" w:rsidP="00A3183B">
            <w:pPr>
              <w:pStyle w:val="TableParagraph"/>
              <w:spacing w:before="1"/>
              <w:ind w:left="142"/>
              <w:rPr>
                <w:sz w:val="16"/>
              </w:rPr>
            </w:pPr>
            <w:r>
              <w:rPr>
                <w:noProof/>
                <w:lang w:val="uk-UA" w:eastAsia="uk-UA"/>
              </w:rPr>
              <mc:AlternateContent>
                <mc:Choice Requires="wps">
                  <w:drawing>
                    <wp:anchor distT="0" distB="0" distL="114300" distR="114300" simplePos="0" relativeHeight="487077376" behindDoc="1" locked="0" layoutInCell="1" allowOverlap="1">
                      <wp:simplePos x="0" y="0"/>
                      <wp:positionH relativeFrom="page">
                        <wp:posOffset>-635</wp:posOffset>
                      </wp:positionH>
                      <wp:positionV relativeFrom="paragraph">
                        <wp:posOffset>13335</wp:posOffset>
                      </wp:positionV>
                      <wp:extent cx="1424305" cy="419100"/>
                      <wp:effectExtent l="0" t="0" r="0" b="0"/>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4305" cy="4191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DCCAB" id="Line 21" o:spid="_x0000_s1026" style="position:absolute;flip:x;z-index:-16239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5pt,1.05pt" to="112.1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" strokeweight=".48pt">
                      <w10:wrap anchorx="page"/>
                    </v:line>
                  </w:pict>
                </mc:Fallback>
              </mc:AlternateContent>
            </w:r>
            <w:r w:rsidR="006B41B9">
              <w:rPr>
                <w:sz w:val="16"/>
              </w:rPr>
              <w:t>I.2.a.</w:t>
            </w:r>
          </w:p>
        </w:tc>
      </w:tr>
      <w:tr w:rsidR="00B30E98" w:rsidTr="00A3183B">
        <w:trPr>
          <w:trHeight w:val="366"/>
        </w:trPr>
        <w:tc>
          <w:tcPr>
            <w:tcW w:w="567" w:type="dxa"/>
            <w:vMerge/>
            <w:tcBorders>
              <w:top w:val="nil"/>
            </w:tcBorders>
            <w:textDirection w:val="btLr"/>
          </w:tcPr>
          <w:p w:rsidR="00B30E98" w:rsidRDefault="00B30E98" w:rsidP="00A3183B">
            <w:pPr>
              <w:rPr>
                <w:sz w:val="2"/>
                <w:szCs w:val="2"/>
              </w:rPr>
            </w:pPr>
          </w:p>
        </w:tc>
        <w:tc>
          <w:tcPr>
            <w:tcW w:w="4820" w:type="dxa"/>
            <w:gridSpan w:val="5"/>
            <w:tcBorders>
              <w:top w:val="nil"/>
              <w:bottom w:val="nil"/>
            </w:tcBorders>
          </w:tcPr>
          <w:p w:rsidR="00B30E98" w:rsidRDefault="00B30E98" w:rsidP="00A3183B">
            <w:pPr>
              <w:pStyle w:val="TableParagraph"/>
              <w:spacing w:before="1"/>
              <w:rPr>
                <w:b/>
                <w:sz w:val="15"/>
              </w:rPr>
            </w:pPr>
          </w:p>
          <w:p w:rsidR="00B30E98" w:rsidRPr="003D479C" w:rsidRDefault="006B41B9" w:rsidP="00A3183B">
            <w:pPr>
              <w:pStyle w:val="TableParagraph"/>
              <w:spacing w:line="175" w:lineRule="exact"/>
              <w:ind w:left="103"/>
              <w:rPr>
                <w:sz w:val="16"/>
                <w:lang w:val="uk-UA"/>
              </w:rPr>
            </w:pPr>
            <w:r>
              <w:rPr>
                <w:sz w:val="16"/>
              </w:rPr>
              <w:t>Country</w:t>
            </w:r>
            <w:r w:rsidR="003D479C">
              <w:rPr>
                <w:sz w:val="16"/>
                <w:lang w:val="uk-UA"/>
              </w:rPr>
              <w:t>/</w:t>
            </w:r>
            <w:r w:rsidR="003D479C" w:rsidRPr="003D479C">
              <w:rPr>
                <w:sz w:val="16"/>
                <w:szCs w:val="16"/>
                <w:lang w:val="uk-UA"/>
              </w:rPr>
              <w:t>Країна</w:t>
            </w:r>
          </w:p>
        </w:tc>
        <w:tc>
          <w:tcPr>
            <w:tcW w:w="5103" w:type="dxa"/>
            <w:gridSpan w:val="6"/>
          </w:tcPr>
          <w:p w:rsidR="00B30E98" w:rsidRPr="00EE5432" w:rsidRDefault="006B41B9" w:rsidP="00A3183B">
            <w:pPr>
              <w:pStyle w:val="TableParagraph"/>
              <w:spacing w:before="1"/>
              <w:ind w:left="130"/>
              <w:rPr>
                <w:sz w:val="16"/>
                <w:lang w:val="uk-UA"/>
              </w:rPr>
            </w:pPr>
            <w:r>
              <w:rPr>
                <w:sz w:val="16"/>
              </w:rPr>
              <w:t>I.3. Central Competent Authority</w:t>
            </w:r>
            <w:r w:rsidR="00EE5432">
              <w:rPr>
                <w:sz w:val="16"/>
                <w:lang w:val="uk-UA"/>
              </w:rPr>
              <w:t xml:space="preserve">/ </w:t>
            </w:r>
            <w:r w:rsidR="00EE5432" w:rsidRPr="00EE5432">
              <w:rPr>
                <w:sz w:val="16"/>
                <w:szCs w:val="16"/>
                <w:lang w:val="uk-UA"/>
              </w:rPr>
              <w:t>Центральний компетентний орган</w:t>
            </w:r>
          </w:p>
        </w:tc>
      </w:tr>
      <w:tr w:rsidR="00B30E98" w:rsidTr="00A3183B">
        <w:trPr>
          <w:trHeight w:val="361"/>
        </w:trPr>
        <w:tc>
          <w:tcPr>
            <w:tcW w:w="567" w:type="dxa"/>
            <w:vMerge/>
            <w:tcBorders>
              <w:top w:val="nil"/>
            </w:tcBorders>
            <w:textDirection w:val="btLr"/>
          </w:tcPr>
          <w:p w:rsidR="00B30E98" w:rsidRDefault="00B30E98" w:rsidP="00A3183B">
            <w:pPr>
              <w:rPr>
                <w:sz w:val="2"/>
                <w:szCs w:val="2"/>
              </w:rPr>
            </w:pPr>
          </w:p>
        </w:tc>
        <w:tc>
          <w:tcPr>
            <w:tcW w:w="4820" w:type="dxa"/>
            <w:gridSpan w:val="5"/>
            <w:tcBorders>
              <w:top w:val="nil"/>
            </w:tcBorders>
          </w:tcPr>
          <w:p w:rsidR="00B30E98" w:rsidRPr="003D479C" w:rsidRDefault="006B41B9" w:rsidP="00A3183B">
            <w:pPr>
              <w:pStyle w:val="TableParagraph"/>
              <w:spacing w:before="159"/>
              <w:ind w:left="103"/>
              <w:rPr>
                <w:sz w:val="16"/>
                <w:lang w:val="uk-UA"/>
              </w:rPr>
            </w:pPr>
            <w:r>
              <w:rPr>
                <w:sz w:val="16"/>
              </w:rPr>
              <w:t>Phone</w:t>
            </w:r>
            <w:r w:rsidR="003D479C">
              <w:rPr>
                <w:sz w:val="16"/>
                <w:lang w:val="uk-UA"/>
              </w:rPr>
              <w:t xml:space="preserve">/ </w:t>
            </w:r>
            <w:r w:rsidR="003D479C" w:rsidRPr="003D479C">
              <w:rPr>
                <w:sz w:val="16"/>
                <w:lang w:val="uk-UA"/>
              </w:rPr>
              <w:t>Номер телефону</w:t>
            </w:r>
          </w:p>
        </w:tc>
        <w:tc>
          <w:tcPr>
            <w:tcW w:w="5103" w:type="dxa"/>
            <w:gridSpan w:val="6"/>
          </w:tcPr>
          <w:p w:rsidR="00B30E98" w:rsidRPr="003D479C" w:rsidRDefault="00DA47A5" w:rsidP="00A3183B">
            <w:pPr>
              <w:pStyle w:val="TableParagraph"/>
              <w:spacing w:line="180" w:lineRule="exact"/>
              <w:ind w:left="130"/>
              <w:rPr>
                <w:sz w:val="16"/>
                <w:lang w:val="uk-UA"/>
              </w:rPr>
            </w:pPr>
            <w:r>
              <w:rPr>
                <w:noProof/>
                <w:sz w:val="16"/>
                <w:lang w:val="uk-UA" w:eastAsia="uk-UA"/>
              </w:rPr>
              <mc:AlternateContent>
                <mc:Choice Requires="wps">
                  <w:drawing>
                    <wp:anchor distT="0" distB="0" distL="114300" distR="114300" simplePos="0" relativeHeight="487092224" behindDoc="0" locked="0" layoutInCell="1" allowOverlap="1">
                      <wp:simplePos x="0" y="0"/>
                      <wp:positionH relativeFrom="column">
                        <wp:posOffset>16510</wp:posOffset>
                      </wp:positionH>
                      <wp:positionV relativeFrom="paragraph">
                        <wp:posOffset>231775</wp:posOffset>
                      </wp:positionV>
                      <wp:extent cx="3237230" cy="1130300"/>
                      <wp:effectExtent l="0" t="0" r="0" b="0"/>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37230" cy="113030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E2706C" id="_x0000_t32" coordsize="21600,21600" o:spt="32" o:oned="t" path="m,l21600,21600e" filled="f">
                      <v:path arrowok="t" fillok="f" o:connecttype="none"/>
                      <o:lock v:ext="edit" shapetype="t"/>
                    </v:shapetype>
                    <v:shape id="AutoShape 26" o:spid="_x0000_s1026" type="#_x0000_t32" style="position:absolute;margin-left:1.3pt;margin-top:18.25pt;width:254.9pt;height:89pt;flip:y;z-index:4870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" strokeweight=".5pt"/>
                  </w:pict>
                </mc:Fallback>
              </mc:AlternateContent>
            </w:r>
            <w:r w:rsidR="006B41B9">
              <w:rPr>
                <w:sz w:val="16"/>
              </w:rPr>
              <w:t>I.4. Local Competent Authority</w:t>
            </w:r>
            <w:r w:rsidR="003D479C">
              <w:rPr>
                <w:sz w:val="16"/>
                <w:lang w:val="uk-UA"/>
              </w:rPr>
              <w:t xml:space="preserve">/ </w:t>
            </w:r>
            <w:r w:rsidR="003D479C" w:rsidRPr="003D479C">
              <w:rPr>
                <w:sz w:val="16"/>
                <w:szCs w:val="16"/>
                <w:lang w:val="uk-UA"/>
              </w:rPr>
              <w:t>Місцевий компетентний орган</w:t>
            </w:r>
          </w:p>
        </w:tc>
      </w:tr>
      <w:tr w:rsidR="00B30E98" w:rsidTr="00A3183B">
        <w:trPr>
          <w:trHeight w:val="811"/>
        </w:trPr>
        <w:tc>
          <w:tcPr>
            <w:tcW w:w="567" w:type="dxa"/>
            <w:vMerge/>
            <w:tcBorders>
              <w:top w:val="nil"/>
            </w:tcBorders>
            <w:textDirection w:val="btLr"/>
          </w:tcPr>
          <w:p w:rsidR="00B30E98" w:rsidRDefault="00B30E98" w:rsidP="00A3183B">
            <w:pPr>
              <w:rPr>
                <w:sz w:val="2"/>
                <w:szCs w:val="2"/>
              </w:rPr>
            </w:pPr>
          </w:p>
        </w:tc>
        <w:tc>
          <w:tcPr>
            <w:tcW w:w="4820" w:type="dxa"/>
            <w:gridSpan w:val="5"/>
            <w:tcBorders>
              <w:bottom w:val="nil"/>
            </w:tcBorders>
          </w:tcPr>
          <w:p w:rsidR="003D479C" w:rsidRDefault="006B41B9" w:rsidP="00A3183B">
            <w:pPr>
              <w:pStyle w:val="TableParagraph"/>
              <w:tabs>
                <w:tab w:val="left" w:pos="1701"/>
              </w:tabs>
              <w:spacing w:before="1"/>
              <w:ind w:left="103" w:right="3079"/>
              <w:rPr>
                <w:sz w:val="16"/>
              </w:rPr>
            </w:pPr>
            <w:r>
              <w:rPr>
                <w:sz w:val="16"/>
              </w:rPr>
              <w:t>I.5. Consignee</w:t>
            </w:r>
            <w:r w:rsidR="003D479C">
              <w:rPr>
                <w:sz w:val="16"/>
                <w:lang w:val="uk-UA"/>
              </w:rPr>
              <w:t>/</w:t>
            </w:r>
            <w:r w:rsidR="003D479C" w:rsidRPr="003D479C">
              <w:rPr>
                <w:sz w:val="16"/>
                <w:szCs w:val="16"/>
                <w:lang w:val="uk-UA"/>
              </w:rPr>
              <w:t xml:space="preserve"> Одержувач</w:t>
            </w:r>
          </w:p>
          <w:p w:rsidR="00B30E98" w:rsidRPr="003D479C" w:rsidRDefault="006B41B9" w:rsidP="00A3183B">
            <w:pPr>
              <w:pStyle w:val="TableParagraph"/>
              <w:spacing w:before="1"/>
              <w:ind w:left="103" w:right="3305"/>
              <w:rPr>
                <w:sz w:val="16"/>
                <w:lang w:val="uk-UA"/>
              </w:rPr>
            </w:pPr>
            <w:r>
              <w:rPr>
                <w:sz w:val="16"/>
              </w:rPr>
              <w:t>Name</w:t>
            </w:r>
            <w:r w:rsidR="003D479C">
              <w:rPr>
                <w:sz w:val="16"/>
                <w:lang w:val="uk-UA"/>
              </w:rPr>
              <w:t xml:space="preserve">/ </w:t>
            </w:r>
            <w:r w:rsidR="003D479C" w:rsidRPr="00EE5432">
              <w:rPr>
                <w:sz w:val="16"/>
                <w:szCs w:val="16"/>
                <w:lang w:val="uk-UA"/>
              </w:rPr>
              <w:t>Назва</w:t>
            </w:r>
            <w:r w:rsidR="003D479C">
              <w:rPr>
                <w:sz w:val="16"/>
                <w:lang w:val="uk-UA"/>
              </w:rPr>
              <w:t xml:space="preserve"> </w:t>
            </w:r>
          </w:p>
          <w:p w:rsidR="00B30E98" w:rsidRDefault="006B41B9" w:rsidP="00A3183B">
            <w:pPr>
              <w:pStyle w:val="TableParagraph"/>
              <w:ind w:left="103"/>
              <w:rPr>
                <w:sz w:val="16"/>
              </w:rPr>
            </w:pPr>
            <w:r>
              <w:rPr>
                <w:sz w:val="16"/>
              </w:rPr>
              <w:t>Address</w:t>
            </w:r>
            <w:r w:rsidR="003D479C">
              <w:rPr>
                <w:sz w:val="16"/>
                <w:lang w:val="uk-UA"/>
              </w:rPr>
              <w:t xml:space="preserve">/ </w:t>
            </w:r>
            <w:r w:rsidR="003D479C" w:rsidRPr="00EE5432">
              <w:rPr>
                <w:sz w:val="16"/>
                <w:szCs w:val="16"/>
                <w:lang w:val="uk-UA"/>
              </w:rPr>
              <w:t>Адреса</w:t>
            </w:r>
          </w:p>
        </w:tc>
        <w:tc>
          <w:tcPr>
            <w:tcW w:w="5103" w:type="dxa"/>
            <w:gridSpan w:val="6"/>
            <w:tcBorders>
              <w:bottom w:val="nil"/>
            </w:tcBorders>
          </w:tcPr>
          <w:p w:rsidR="00B30E98" w:rsidRDefault="006B41B9" w:rsidP="00A3183B">
            <w:pPr>
              <w:pStyle w:val="TableParagraph"/>
              <w:spacing w:before="1"/>
              <w:ind w:left="130"/>
              <w:rPr>
                <w:sz w:val="16"/>
              </w:rPr>
            </w:pPr>
            <w:r>
              <w:rPr>
                <w:sz w:val="16"/>
              </w:rPr>
              <w:t>I.6.</w:t>
            </w:r>
          </w:p>
        </w:tc>
      </w:tr>
      <w:tr w:rsidR="00B30E98" w:rsidTr="00A3183B">
        <w:trPr>
          <w:trHeight w:val="971"/>
        </w:trPr>
        <w:tc>
          <w:tcPr>
            <w:tcW w:w="567" w:type="dxa"/>
            <w:vMerge/>
            <w:tcBorders>
              <w:top w:val="nil"/>
            </w:tcBorders>
            <w:textDirection w:val="btLr"/>
          </w:tcPr>
          <w:p w:rsidR="00B30E98" w:rsidRDefault="00B30E98" w:rsidP="00A3183B">
            <w:pPr>
              <w:rPr>
                <w:sz w:val="2"/>
                <w:szCs w:val="2"/>
              </w:rPr>
            </w:pPr>
          </w:p>
        </w:tc>
        <w:tc>
          <w:tcPr>
            <w:tcW w:w="4820" w:type="dxa"/>
            <w:gridSpan w:val="5"/>
            <w:tcBorders>
              <w:top w:val="nil"/>
            </w:tcBorders>
          </w:tcPr>
          <w:p w:rsidR="003D479C" w:rsidRDefault="006B41B9" w:rsidP="00A3183B">
            <w:pPr>
              <w:pStyle w:val="TableParagraph"/>
              <w:tabs>
                <w:tab w:val="left" w:pos="1561"/>
              </w:tabs>
              <w:ind w:right="3220"/>
              <w:rPr>
                <w:sz w:val="16"/>
              </w:rPr>
            </w:pPr>
            <w:r>
              <w:rPr>
                <w:sz w:val="16"/>
              </w:rPr>
              <w:t>Country</w:t>
            </w:r>
            <w:r w:rsidR="003D479C">
              <w:rPr>
                <w:sz w:val="16"/>
                <w:lang w:val="uk-UA"/>
              </w:rPr>
              <w:t>/</w:t>
            </w:r>
            <w:r w:rsidR="003D479C" w:rsidRPr="003D479C">
              <w:rPr>
                <w:sz w:val="16"/>
                <w:lang w:val="uk-UA"/>
              </w:rPr>
              <w:t>Країна</w:t>
            </w:r>
            <w:r>
              <w:rPr>
                <w:sz w:val="16"/>
              </w:rPr>
              <w:t xml:space="preserve"> Postal Code</w:t>
            </w:r>
            <w:r w:rsidR="003D479C">
              <w:rPr>
                <w:sz w:val="16"/>
                <w:lang w:val="uk-UA"/>
              </w:rPr>
              <w:t>/ Індекс</w:t>
            </w:r>
            <w:r>
              <w:rPr>
                <w:sz w:val="16"/>
              </w:rPr>
              <w:t xml:space="preserve"> </w:t>
            </w:r>
          </w:p>
          <w:p w:rsidR="003D479C" w:rsidRDefault="006B41B9" w:rsidP="00A3183B">
            <w:pPr>
              <w:pStyle w:val="TableParagraph"/>
              <w:tabs>
                <w:tab w:val="left" w:pos="1561"/>
              </w:tabs>
              <w:ind w:right="3220"/>
              <w:rPr>
                <w:sz w:val="16"/>
                <w:lang w:val="uk-UA"/>
              </w:rPr>
            </w:pPr>
            <w:r>
              <w:rPr>
                <w:sz w:val="16"/>
              </w:rPr>
              <w:t>Phone</w:t>
            </w:r>
            <w:r w:rsidR="003D479C">
              <w:rPr>
                <w:sz w:val="16"/>
                <w:lang w:val="uk-UA"/>
              </w:rPr>
              <w:t>/</w:t>
            </w:r>
          </w:p>
          <w:p w:rsidR="00B30E98" w:rsidRDefault="003D479C" w:rsidP="00A3183B">
            <w:pPr>
              <w:pStyle w:val="TableParagraph"/>
              <w:tabs>
                <w:tab w:val="left" w:pos="1561"/>
              </w:tabs>
              <w:ind w:right="3220"/>
              <w:rPr>
                <w:sz w:val="16"/>
              </w:rPr>
            </w:pPr>
            <w:r w:rsidRPr="003D479C">
              <w:rPr>
                <w:sz w:val="16"/>
                <w:lang w:val="uk-UA"/>
              </w:rPr>
              <w:t>Номер телефону</w:t>
            </w:r>
          </w:p>
        </w:tc>
        <w:tc>
          <w:tcPr>
            <w:tcW w:w="5103" w:type="dxa"/>
            <w:gridSpan w:val="6"/>
            <w:tcBorders>
              <w:top w:val="nil"/>
              <w:bottom w:val="single" w:sz="4" w:space="0" w:color="000000"/>
            </w:tcBorders>
          </w:tcPr>
          <w:p w:rsidR="00B30E98" w:rsidRDefault="00B30E98" w:rsidP="00A3183B">
            <w:pPr>
              <w:pStyle w:val="TableParagraph"/>
              <w:rPr>
                <w:rFonts w:ascii="Times New Roman"/>
                <w:sz w:val="16"/>
              </w:rPr>
            </w:pPr>
          </w:p>
        </w:tc>
      </w:tr>
      <w:tr w:rsidR="00373932" w:rsidTr="00A3183B">
        <w:trPr>
          <w:trHeight w:val="540"/>
        </w:trPr>
        <w:tc>
          <w:tcPr>
            <w:tcW w:w="567" w:type="dxa"/>
            <w:vMerge/>
            <w:tcBorders>
              <w:top w:val="nil"/>
            </w:tcBorders>
            <w:textDirection w:val="btLr"/>
          </w:tcPr>
          <w:p w:rsidR="00373932" w:rsidRDefault="00373932" w:rsidP="00A3183B">
            <w:pPr>
              <w:rPr>
                <w:sz w:val="2"/>
                <w:szCs w:val="2"/>
              </w:rPr>
            </w:pPr>
          </w:p>
        </w:tc>
        <w:tc>
          <w:tcPr>
            <w:tcW w:w="1486" w:type="dxa"/>
            <w:tcBorders>
              <w:bottom w:val="nil"/>
              <w:right w:val="nil"/>
            </w:tcBorders>
          </w:tcPr>
          <w:p w:rsidR="00373932" w:rsidRPr="00373932" w:rsidRDefault="00373932" w:rsidP="00A3183B">
            <w:pPr>
              <w:pStyle w:val="TableParagraph"/>
              <w:spacing w:before="1"/>
              <w:ind w:left="103" w:right="205"/>
              <w:rPr>
                <w:sz w:val="16"/>
                <w:lang w:val="uk-UA"/>
              </w:rPr>
            </w:pPr>
            <w:r>
              <w:rPr>
                <w:sz w:val="16"/>
              </w:rPr>
              <w:t>I.7. Country of origin</w:t>
            </w:r>
            <w:r>
              <w:rPr>
                <w:sz w:val="16"/>
                <w:lang w:val="uk-UA"/>
              </w:rPr>
              <w:t xml:space="preserve">/ </w:t>
            </w:r>
            <w:r w:rsidRPr="00373932">
              <w:rPr>
                <w:sz w:val="16"/>
                <w:lang w:val="uk-UA"/>
              </w:rPr>
              <w:t>Країна походження</w:t>
            </w:r>
          </w:p>
        </w:tc>
        <w:tc>
          <w:tcPr>
            <w:tcW w:w="1136" w:type="dxa"/>
            <w:gridSpan w:val="2"/>
            <w:tcBorders>
              <w:left w:val="nil"/>
              <w:bottom w:val="nil"/>
            </w:tcBorders>
          </w:tcPr>
          <w:p w:rsidR="00373932" w:rsidRPr="00373932" w:rsidRDefault="00373932" w:rsidP="00A3183B">
            <w:pPr>
              <w:pStyle w:val="TableParagraph"/>
              <w:spacing w:before="1"/>
              <w:ind w:left="112"/>
              <w:rPr>
                <w:sz w:val="16"/>
                <w:lang w:val="uk-UA"/>
              </w:rPr>
            </w:pPr>
            <w:r>
              <w:rPr>
                <w:sz w:val="16"/>
              </w:rPr>
              <w:t>ISO code</w:t>
            </w:r>
            <w:r>
              <w:rPr>
                <w:sz w:val="16"/>
                <w:lang w:val="uk-UA"/>
              </w:rPr>
              <w:t xml:space="preserve">/ </w:t>
            </w:r>
            <w:r w:rsidRPr="00373932">
              <w:rPr>
                <w:sz w:val="16"/>
                <w:lang w:val="uk-UA"/>
              </w:rPr>
              <w:t>Код ISO</w:t>
            </w:r>
          </w:p>
        </w:tc>
        <w:tc>
          <w:tcPr>
            <w:tcW w:w="1270" w:type="dxa"/>
            <w:tcBorders>
              <w:bottom w:val="nil"/>
              <w:right w:val="nil"/>
            </w:tcBorders>
          </w:tcPr>
          <w:p w:rsidR="00373932" w:rsidRDefault="00373932" w:rsidP="00A3183B">
            <w:pPr>
              <w:pStyle w:val="TableParagraph"/>
              <w:spacing w:before="1" w:line="181" w:lineRule="exact"/>
              <w:ind w:left="107"/>
              <w:rPr>
                <w:sz w:val="16"/>
              </w:rPr>
            </w:pPr>
            <w:r>
              <w:rPr>
                <w:sz w:val="16"/>
              </w:rPr>
              <w:t>I.8.</w:t>
            </w:r>
          </w:p>
          <w:p w:rsidR="00373932" w:rsidRDefault="00373932" w:rsidP="00A3183B">
            <w:pPr>
              <w:pStyle w:val="TableParagraph"/>
              <w:spacing w:line="181" w:lineRule="exact"/>
              <w:ind w:left="107"/>
              <w:rPr>
                <w:sz w:val="16"/>
              </w:rPr>
            </w:pPr>
            <w:r>
              <w:rPr>
                <w:sz w:val="16"/>
              </w:rPr>
              <w:t>Region</w:t>
            </w:r>
          </w:p>
          <w:p w:rsidR="00373932" w:rsidRPr="00373932" w:rsidRDefault="00373932" w:rsidP="00A3183B">
            <w:pPr>
              <w:pStyle w:val="TableParagraph"/>
              <w:spacing w:before="1" w:line="156" w:lineRule="exact"/>
              <w:ind w:left="107"/>
              <w:rPr>
                <w:sz w:val="16"/>
                <w:lang w:val="uk-UA"/>
              </w:rPr>
            </w:pPr>
            <w:r>
              <w:rPr>
                <w:sz w:val="16"/>
              </w:rPr>
              <w:t>of origin</w:t>
            </w:r>
            <w:r>
              <w:rPr>
                <w:sz w:val="16"/>
                <w:lang w:val="uk-UA"/>
              </w:rPr>
              <w:t>/</w:t>
            </w:r>
            <w:r w:rsidRPr="000014C0">
              <w:rPr>
                <w:b/>
                <w:sz w:val="16"/>
                <w:szCs w:val="16"/>
                <w:lang w:val="uk-UA"/>
              </w:rPr>
              <w:t xml:space="preserve"> </w:t>
            </w:r>
            <w:r w:rsidRPr="00373932">
              <w:rPr>
                <w:sz w:val="16"/>
                <w:szCs w:val="16"/>
                <w:lang w:val="uk-UA"/>
              </w:rPr>
              <w:t>Регіон походження</w:t>
            </w:r>
          </w:p>
        </w:tc>
        <w:tc>
          <w:tcPr>
            <w:tcW w:w="928" w:type="dxa"/>
            <w:tcBorders>
              <w:left w:val="nil"/>
              <w:bottom w:val="nil"/>
            </w:tcBorders>
          </w:tcPr>
          <w:p w:rsidR="00373932" w:rsidRPr="0025028A" w:rsidRDefault="00373932" w:rsidP="00A3183B">
            <w:pPr>
              <w:pStyle w:val="TableParagraph"/>
              <w:spacing w:before="1"/>
              <w:ind w:left="107"/>
              <w:rPr>
                <w:sz w:val="16"/>
                <w:lang w:val="uk-UA"/>
              </w:rPr>
            </w:pPr>
            <w:r>
              <w:rPr>
                <w:sz w:val="16"/>
              </w:rPr>
              <w:t>Code</w:t>
            </w:r>
            <w:r w:rsidR="0025028A">
              <w:rPr>
                <w:sz w:val="16"/>
                <w:lang w:val="uk-UA"/>
              </w:rPr>
              <w:t xml:space="preserve">/ </w:t>
            </w:r>
            <w:r w:rsidR="0025028A" w:rsidRPr="00373932">
              <w:rPr>
                <w:sz w:val="16"/>
                <w:lang w:val="uk-UA"/>
              </w:rPr>
              <w:t>Код</w:t>
            </w:r>
          </w:p>
        </w:tc>
        <w:tc>
          <w:tcPr>
            <w:tcW w:w="1630" w:type="dxa"/>
            <w:vMerge w:val="restart"/>
            <w:tcBorders>
              <w:right w:val="nil"/>
            </w:tcBorders>
          </w:tcPr>
          <w:p w:rsidR="00373932" w:rsidRPr="0025028A" w:rsidRDefault="00373932" w:rsidP="00A3183B">
            <w:pPr>
              <w:pStyle w:val="TableParagraph"/>
              <w:spacing w:before="1"/>
              <w:ind w:left="130" w:right="185"/>
              <w:rPr>
                <w:sz w:val="16"/>
                <w:lang w:val="uk-UA"/>
              </w:rPr>
            </w:pPr>
            <w:r>
              <w:rPr>
                <w:sz w:val="16"/>
              </w:rPr>
              <w:t>I.9. Country of</w:t>
            </w:r>
            <w:r>
              <w:rPr>
                <w:spacing w:val="-15"/>
                <w:sz w:val="16"/>
              </w:rPr>
              <w:t xml:space="preserve"> </w:t>
            </w:r>
            <w:r>
              <w:rPr>
                <w:sz w:val="16"/>
              </w:rPr>
              <w:t>destination</w:t>
            </w:r>
            <w:r w:rsidR="0025028A">
              <w:rPr>
                <w:sz w:val="16"/>
                <w:lang w:val="uk-UA"/>
              </w:rPr>
              <w:t xml:space="preserve">/ </w:t>
            </w:r>
            <w:r w:rsidR="0025028A" w:rsidRPr="0025028A">
              <w:rPr>
                <w:sz w:val="16"/>
                <w:szCs w:val="16"/>
                <w:lang w:val="uk-UA"/>
              </w:rPr>
              <w:t>Країна призначення</w:t>
            </w:r>
          </w:p>
        </w:tc>
        <w:tc>
          <w:tcPr>
            <w:tcW w:w="713" w:type="dxa"/>
            <w:gridSpan w:val="2"/>
            <w:tcBorders>
              <w:left w:val="nil"/>
              <w:bottom w:val="nil"/>
              <w:right w:val="nil"/>
            </w:tcBorders>
          </w:tcPr>
          <w:p w:rsidR="00373932" w:rsidRDefault="00373932" w:rsidP="00A3183B">
            <w:pPr>
              <w:pStyle w:val="TableParagraph"/>
              <w:spacing w:before="1" w:line="181" w:lineRule="exact"/>
              <w:ind w:left="110"/>
              <w:rPr>
                <w:sz w:val="16"/>
              </w:rPr>
            </w:pPr>
            <w:r>
              <w:rPr>
                <w:sz w:val="16"/>
              </w:rPr>
              <w:t>ISO</w:t>
            </w:r>
          </w:p>
          <w:p w:rsidR="00373932" w:rsidRPr="0025028A" w:rsidRDefault="00373932" w:rsidP="00A3183B">
            <w:pPr>
              <w:pStyle w:val="TableParagraph"/>
              <w:spacing w:line="181" w:lineRule="exact"/>
              <w:ind w:left="110"/>
              <w:rPr>
                <w:sz w:val="16"/>
                <w:lang w:val="uk-UA"/>
              </w:rPr>
            </w:pPr>
            <w:r>
              <w:rPr>
                <w:sz w:val="16"/>
              </w:rPr>
              <w:t>Code</w:t>
            </w:r>
            <w:r w:rsidR="0025028A">
              <w:rPr>
                <w:sz w:val="16"/>
                <w:lang w:val="uk-UA"/>
              </w:rPr>
              <w:t xml:space="preserve">/ </w:t>
            </w:r>
            <w:r w:rsidR="0025028A" w:rsidRPr="00373932">
              <w:rPr>
                <w:sz w:val="16"/>
                <w:lang w:val="uk-UA"/>
              </w:rPr>
              <w:t>Код ISO</w:t>
            </w:r>
          </w:p>
        </w:tc>
        <w:tc>
          <w:tcPr>
            <w:tcW w:w="1768" w:type="dxa"/>
            <w:gridSpan w:val="2"/>
            <w:tcBorders>
              <w:left w:val="nil"/>
              <w:bottom w:val="nil"/>
              <w:right w:val="nil"/>
            </w:tcBorders>
          </w:tcPr>
          <w:p w:rsidR="00373932" w:rsidRPr="0025028A" w:rsidRDefault="00373932" w:rsidP="00A3183B">
            <w:pPr>
              <w:pStyle w:val="TableParagraph"/>
              <w:spacing w:before="1"/>
              <w:ind w:left="102" w:right="533"/>
              <w:rPr>
                <w:sz w:val="16"/>
                <w:lang w:val="uk-UA"/>
              </w:rPr>
            </w:pPr>
            <w:r>
              <w:rPr>
                <w:sz w:val="16"/>
              </w:rPr>
              <w:t>I.10. Region of</w:t>
            </w:r>
            <w:r>
              <w:rPr>
                <w:spacing w:val="-15"/>
                <w:sz w:val="16"/>
              </w:rPr>
              <w:t xml:space="preserve"> </w:t>
            </w:r>
            <w:r>
              <w:rPr>
                <w:sz w:val="16"/>
              </w:rPr>
              <w:t>destination</w:t>
            </w:r>
            <w:r w:rsidR="0025028A">
              <w:rPr>
                <w:sz w:val="16"/>
                <w:lang w:val="uk-UA"/>
              </w:rPr>
              <w:t xml:space="preserve">/ </w:t>
            </w:r>
            <w:r w:rsidR="0025028A" w:rsidRPr="0025028A">
              <w:rPr>
                <w:sz w:val="16"/>
                <w:szCs w:val="16"/>
                <w:lang w:val="uk-UA"/>
              </w:rPr>
              <w:t>Регіон походження</w:t>
            </w:r>
          </w:p>
        </w:tc>
        <w:tc>
          <w:tcPr>
            <w:tcW w:w="992" w:type="dxa"/>
            <w:tcBorders>
              <w:left w:val="nil"/>
              <w:bottom w:val="nil"/>
            </w:tcBorders>
          </w:tcPr>
          <w:p w:rsidR="00373932" w:rsidRPr="0025028A" w:rsidRDefault="00373932" w:rsidP="00A3183B">
            <w:pPr>
              <w:pStyle w:val="TableParagraph"/>
              <w:spacing w:before="1"/>
              <w:ind w:left="106"/>
              <w:rPr>
                <w:sz w:val="16"/>
                <w:lang w:val="uk-UA"/>
              </w:rPr>
            </w:pPr>
            <w:r>
              <w:rPr>
                <w:sz w:val="16"/>
              </w:rPr>
              <w:t>Code</w:t>
            </w:r>
            <w:r w:rsidR="0025028A">
              <w:rPr>
                <w:sz w:val="16"/>
                <w:lang w:val="uk-UA"/>
              </w:rPr>
              <w:t>/</w:t>
            </w:r>
            <w:r w:rsidR="0025028A" w:rsidRPr="00373932">
              <w:rPr>
                <w:sz w:val="16"/>
                <w:lang w:val="uk-UA"/>
              </w:rPr>
              <w:t>Код</w:t>
            </w:r>
            <w:r w:rsidR="0025028A">
              <w:rPr>
                <w:sz w:val="16"/>
                <w:lang w:val="uk-UA"/>
              </w:rPr>
              <w:t xml:space="preserve"> </w:t>
            </w:r>
          </w:p>
        </w:tc>
      </w:tr>
      <w:tr w:rsidR="00373932" w:rsidTr="00A3183B">
        <w:trPr>
          <w:trHeight w:val="186"/>
        </w:trPr>
        <w:tc>
          <w:tcPr>
            <w:tcW w:w="567" w:type="dxa"/>
            <w:vMerge/>
            <w:tcBorders>
              <w:top w:val="nil"/>
            </w:tcBorders>
            <w:textDirection w:val="btLr"/>
          </w:tcPr>
          <w:p w:rsidR="00373932" w:rsidRDefault="00373932" w:rsidP="00A3183B">
            <w:pPr>
              <w:rPr>
                <w:sz w:val="2"/>
                <w:szCs w:val="2"/>
              </w:rPr>
            </w:pPr>
          </w:p>
        </w:tc>
        <w:tc>
          <w:tcPr>
            <w:tcW w:w="1486" w:type="dxa"/>
            <w:tcBorders>
              <w:top w:val="nil"/>
            </w:tcBorders>
          </w:tcPr>
          <w:p w:rsidR="00373932" w:rsidRDefault="00373932" w:rsidP="00A3183B">
            <w:pPr>
              <w:pStyle w:val="TableParagraph"/>
              <w:rPr>
                <w:rFonts w:ascii="Times New Roman"/>
                <w:sz w:val="12"/>
              </w:rPr>
            </w:pPr>
          </w:p>
        </w:tc>
        <w:tc>
          <w:tcPr>
            <w:tcW w:w="1136" w:type="dxa"/>
            <w:gridSpan w:val="2"/>
            <w:tcBorders>
              <w:top w:val="nil"/>
            </w:tcBorders>
          </w:tcPr>
          <w:p w:rsidR="00373932" w:rsidRDefault="00373932" w:rsidP="00A3183B">
            <w:pPr>
              <w:pStyle w:val="TableParagraph"/>
              <w:rPr>
                <w:rFonts w:ascii="Times New Roman"/>
                <w:sz w:val="12"/>
              </w:rPr>
            </w:pPr>
          </w:p>
        </w:tc>
        <w:tc>
          <w:tcPr>
            <w:tcW w:w="1270" w:type="dxa"/>
            <w:tcBorders>
              <w:top w:val="nil"/>
            </w:tcBorders>
          </w:tcPr>
          <w:p w:rsidR="00373932" w:rsidRDefault="00373932" w:rsidP="00A3183B">
            <w:pPr>
              <w:pStyle w:val="TableParagraph"/>
              <w:rPr>
                <w:rFonts w:ascii="Times New Roman"/>
                <w:sz w:val="12"/>
              </w:rPr>
            </w:pPr>
          </w:p>
        </w:tc>
        <w:tc>
          <w:tcPr>
            <w:tcW w:w="928" w:type="dxa"/>
            <w:tcBorders>
              <w:top w:val="nil"/>
            </w:tcBorders>
          </w:tcPr>
          <w:p w:rsidR="00373932" w:rsidRDefault="00373932" w:rsidP="00A3183B">
            <w:pPr>
              <w:pStyle w:val="TableParagraph"/>
              <w:rPr>
                <w:rFonts w:ascii="Times New Roman"/>
                <w:sz w:val="12"/>
              </w:rPr>
            </w:pPr>
          </w:p>
        </w:tc>
        <w:tc>
          <w:tcPr>
            <w:tcW w:w="1630" w:type="dxa"/>
            <w:vMerge/>
            <w:tcBorders>
              <w:right w:val="nil"/>
            </w:tcBorders>
          </w:tcPr>
          <w:p w:rsidR="00373932" w:rsidRDefault="00373932" w:rsidP="00A3183B">
            <w:pPr>
              <w:pStyle w:val="TableParagraph"/>
              <w:rPr>
                <w:rFonts w:ascii="Times New Roman"/>
                <w:sz w:val="12"/>
              </w:rPr>
            </w:pPr>
          </w:p>
        </w:tc>
        <w:tc>
          <w:tcPr>
            <w:tcW w:w="713" w:type="dxa"/>
            <w:gridSpan w:val="2"/>
            <w:tcBorders>
              <w:top w:val="nil"/>
              <w:left w:val="nil"/>
              <w:right w:val="nil"/>
            </w:tcBorders>
          </w:tcPr>
          <w:p w:rsidR="00373932" w:rsidRDefault="00373932" w:rsidP="00A3183B">
            <w:pPr>
              <w:pStyle w:val="TableParagraph"/>
              <w:rPr>
                <w:rFonts w:ascii="Times New Roman"/>
                <w:sz w:val="12"/>
              </w:rPr>
            </w:pPr>
          </w:p>
        </w:tc>
        <w:tc>
          <w:tcPr>
            <w:tcW w:w="1768" w:type="dxa"/>
            <w:gridSpan w:val="2"/>
            <w:tcBorders>
              <w:top w:val="nil"/>
              <w:left w:val="nil"/>
              <w:right w:val="nil"/>
            </w:tcBorders>
          </w:tcPr>
          <w:p w:rsidR="00373932" w:rsidRDefault="00373932" w:rsidP="00A3183B">
            <w:pPr>
              <w:pStyle w:val="TableParagraph"/>
              <w:rPr>
                <w:rFonts w:ascii="Times New Roman"/>
                <w:sz w:val="12"/>
              </w:rPr>
            </w:pPr>
          </w:p>
        </w:tc>
        <w:tc>
          <w:tcPr>
            <w:tcW w:w="992" w:type="dxa"/>
            <w:tcBorders>
              <w:top w:val="nil"/>
              <w:left w:val="nil"/>
            </w:tcBorders>
          </w:tcPr>
          <w:p w:rsidR="00373932" w:rsidRDefault="00373932" w:rsidP="00A3183B">
            <w:pPr>
              <w:pStyle w:val="TableParagraph"/>
              <w:rPr>
                <w:rFonts w:ascii="Times New Roman"/>
                <w:sz w:val="12"/>
              </w:rPr>
            </w:pPr>
          </w:p>
        </w:tc>
      </w:tr>
      <w:tr w:rsidR="00B30E98" w:rsidTr="00A3183B">
        <w:trPr>
          <w:trHeight w:val="1086"/>
        </w:trPr>
        <w:tc>
          <w:tcPr>
            <w:tcW w:w="567" w:type="dxa"/>
            <w:vMerge/>
            <w:tcBorders>
              <w:top w:val="nil"/>
            </w:tcBorders>
            <w:textDirection w:val="btLr"/>
          </w:tcPr>
          <w:p w:rsidR="00B30E98" w:rsidRDefault="00B30E98" w:rsidP="00A3183B">
            <w:pPr>
              <w:rPr>
                <w:sz w:val="2"/>
                <w:szCs w:val="2"/>
              </w:rPr>
            </w:pPr>
          </w:p>
        </w:tc>
        <w:tc>
          <w:tcPr>
            <w:tcW w:w="4820" w:type="dxa"/>
            <w:gridSpan w:val="5"/>
          </w:tcPr>
          <w:p w:rsidR="00B30E98" w:rsidRPr="00A8352C" w:rsidRDefault="00DA47A5" w:rsidP="00A3183B">
            <w:pPr>
              <w:pStyle w:val="TableParagraph"/>
              <w:spacing w:line="180" w:lineRule="exact"/>
              <w:ind w:left="103"/>
              <w:rPr>
                <w:sz w:val="16"/>
                <w:lang w:val="uk-UA"/>
              </w:rPr>
            </w:pPr>
            <w:r>
              <w:rPr>
                <w:noProof/>
                <w:sz w:val="16"/>
                <w:lang w:val="uk-UA" w:eastAsia="uk-UA"/>
              </w:rPr>
              <mc:AlternateContent>
                <mc:Choice Requires="wps">
                  <w:drawing>
                    <wp:anchor distT="0" distB="0" distL="114300" distR="114300" simplePos="0" relativeHeight="487093248" behindDoc="0" locked="0" layoutInCell="1" allowOverlap="1">
                      <wp:simplePos x="0" y="0"/>
                      <wp:positionH relativeFrom="column">
                        <wp:posOffset>3039110</wp:posOffset>
                      </wp:positionH>
                      <wp:positionV relativeFrom="paragraph">
                        <wp:posOffset>7620</wp:posOffset>
                      </wp:positionV>
                      <wp:extent cx="3251200" cy="685800"/>
                      <wp:effectExtent l="0" t="0" r="0" b="0"/>
                      <wp:wrapNone/>
                      <wp:docPr id="1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51200" cy="68580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2772C" id="AutoShape 28" o:spid="_x0000_s1026" type="#_x0000_t32" style="position:absolute;margin-left:239.3pt;margin-top:.6pt;width:256pt;height:54pt;flip:y;z-index:4870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" strokeweight=".5pt"/>
                  </w:pict>
                </mc:Fallback>
              </mc:AlternateContent>
            </w:r>
            <w:r w:rsidR="006B41B9">
              <w:rPr>
                <w:sz w:val="16"/>
              </w:rPr>
              <w:t>I.11. Place of origin</w:t>
            </w:r>
            <w:r w:rsidR="00A8352C">
              <w:rPr>
                <w:sz w:val="16"/>
                <w:lang w:val="uk-UA"/>
              </w:rPr>
              <w:t xml:space="preserve">/ </w:t>
            </w:r>
            <w:r w:rsidR="00A8352C" w:rsidRPr="00A8352C">
              <w:rPr>
                <w:sz w:val="16"/>
                <w:szCs w:val="16"/>
                <w:lang w:val="uk-UA"/>
              </w:rPr>
              <w:t>Місце походження</w:t>
            </w:r>
          </w:p>
          <w:p w:rsidR="0025028A" w:rsidRDefault="0025028A" w:rsidP="00A3183B">
            <w:pPr>
              <w:pStyle w:val="TableParagraph"/>
              <w:tabs>
                <w:tab w:val="left" w:pos="2263"/>
              </w:tabs>
              <w:spacing w:before="1"/>
              <w:ind w:left="103" w:right="1067"/>
              <w:rPr>
                <w:sz w:val="16"/>
              </w:rPr>
            </w:pPr>
          </w:p>
          <w:p w:rsidR="0025028A" w:rsidRDefault="006B41B9" w:rsidP="00A3183B">
            <w:pPr>
              <w:pStyle w:val="TableParagraph"/>
              <w:tabs>
                <w:tab w:val="left" w:pos="2263"/>
              </w:tabs>
              <w:spacing w:before="1"/>
              <w:ind w:left="103" w:right="1067"/>
              <w:rPr>
                <w:sz w:val="16"/>
              </w:rPr>
            </w:pPr>
            <w:r>
              <w:rPr>
                <w:sz w:val="16"/>
              </w:rPr>
              <w:t>Name</w:t>
            </w:r>
            <w:r w:rsidR="0025028A">
              <w:rPr>
                <w:sz w:val="16"/>
                <w:lang w:val="uk-UA"/>
              </w:rPr>
              <w:t>/</w:t>
            </w:r>
            <w:r w:rsidR="0025028A" w:rsidRPr="0025028A">
              <w:rPr>
                <w:sz w:val="16"/>
                <w:szCs w:val="16"/>
                <w:lang w:val="uk-UA"/>
              </w:rPr>
              <w:t>Назва</w:t>
            </w:r>
            <w:r w:rsidR="0025028A" w:rsidRPr="0025028A">
              <w:rPr>
                <w:sz w:val="16"/>
              </w:rPr>
              <w:t xml:space="preserve"> </w:t>
            </w:r>
          </w:p>
          <w:p w:rsidR="00B30E98" w:rsidRPr="0025028A" w:rsidRDefault="006B41B9" w:rsidP="00A3183B">
            <w:pPr>
              <w:pStyle w:val="TableParagraph"/>
              <w:tabs>
                <w:tab w:val="left" w:pos="2263"/>
              </w:tabs>
              <w:spacing w:before="1"/>
              <w:ind w:left="103" w:right="1067"/>
              <w:rPr>
                <w:sz w:val="16"/>
                <w:lang w:val="uk-UA"/>
              </w:rPr>
            </w:pPr>
            <w:r>
              <w:rPr>
                <w:sz w:val="16"/>
              </w:rPr>
              <w:t xml:space="preserve">Approval </w:t>
            </w:r>
            <w:r>
              <w:rPr>
                <w:spacing w:val="-3"/>
                <w:sz w:val="16"/>
              </w:rPr>
              <w:t>number</w:t>
            </w:r>
            <w:r w:rsidR="0025028A">
              <w:rPr>
                <w:spacing w:val="-3"/>
                <w:sz w:val="16"/>
                <w:lang w:val="uk-UA"/>
              </w:rPr>
              <w:t xml:space="preserve">/ </w:t>
            </w:r>
            <w:r w:rsidR="0025028A" w:rsidRPr="0025028A">
              <w:rPr>
                <w:sz w:val="16"/>
                <w:szCs w:val="16"/>
                <w:lang w:val="uk-UA"/>
              </w:rPr>
              <w:t>Номер ухвалення</w:t>
            </w:r>
            <w:r>
              <w:rPr>
                <w:spacing w:val="-3"/>
                <w:sz w:val="16"/>
              </w:rPr>
              <w:t xml:space="preserve"> </w:t>
            </w:r>
            <w:r>
              <w:rPr>
                <w:sz w:val="16"/>
              </w:rPr>
              <w:t>Address</w:t>
            </w:r>
            <w:r w:rsidR="0025028A">
              <w:rPr>
                <w:sz w:val="16"/>
                <w:lang w:val="uk-UA"/>
              </w:rPr>
              <w:t xml:space="preserve">/ </w:t>
            </w:r>
            <w:r w:rsidR="0025028A" w:rsidRPr="0025028A">
              <w:rPr>
                <w:sz w:val="16"/>
                <w:szCs w:val="16"/>
                <w:lang w:val="uk-UA"/>
              </w:rPr>
              <w:t>Адреса</w:t>
            </w:r>
          </w:p>
        </w:tc>
        <w:tc>
          <w:tcPr>
            <w:tcW w:w="5103" w:type="dxa"/>
            <w:gridSpan w:val="6"/>
          </w:tcPr>
          <w:p w:rsidR="00B30E98" w:rsidRDefault="006B41B9" w:rsidP="00A3183B">
            <w:pPr>
              <w:pStyle w:val="TableParagraph"/>
              <w:spacing w:line="180" w:lineRule="exact"/>
              <w:ind w:left="130"/>
              <w:rPr>
                <w:sz w:val="16"/>
              </w:rPr>
            </w:pPr>
            <w:r>
              <w:rPr>
                <w:sz w:val="16"/>
              </w:rPr>
              <w:t>I.12.</w:t>
            </w:r>
          </w:p>
        </w:tc>
      </w:tr>
      <w:tr w:rsidR="00B30E98" w:rsidTr="00A3183B">
        <w:trPr>
          <w:trHeight w:val="267"/>
        </w:trPr>
        <w:tc>
          <w:tcPr>
            <w:tcW w:w="567" w:type="dxa"/>
            <w:vMerge/>
            <w:tcBorders>
              <w:top w:val="nil"/>
            </w:tcBorders>
            <w:textDirection w:val="btLr"/>
          </w:tcPr>
          <w:p w:rsidR="00B30E98" w:rsidRDefault="00B30E98" w:rsidP="00A3183B">
            <w:pPr>
              <w:rPr>
                <w:sz w:val="2"/>
                <w:szCs w:val="2"/>
              </w:rPr>
            </w:pPr>
          </w:p>
        </w:tc>
        <w:tc>
          <w:tcPr>
            <w:tcW w:w="4820" w:type="dxa"/>
            <w:gridSpan w:val="5"/>
            <w:tcBorders>
              <w:bottom w:val="nil"/>
            </w:tcBorders>
          </w:tcPr>
          <w:p w:rsidR="00B30E98" w:rsidRPr="0025028A" w:rsidRDefault="006B41B9" w:rsidP="00A3183B">
            <w:pPr>
              <w:pStyle w:val="TableParagraph"/>
              <w:spacing w:before="1"/>
              <w:ind w:left="103"/>
              <w:rPr>
                <w:sz w:val="16"/>
                <w:lang w:val="uk-UA"/>
              </w:rPr>
            </w:pPr>
            <w:r>
              <w:rPr>
                <w:sz w:val="16"/>
              </w:rPr>
              <w:t>I.13. Place of loading</w:t>
            </w:r>
            <w:r w:rsidR="0025028A">
              <w:rPr>
                <w:sz w:val="16"/>
                <w:lang w:val="uk-UA"/>
              </w:rPr>
              <w:t xml:space="preserve">/ </w:t>
            </w:r>
            <w:r w:rsidR="00CF14FA">
              <w:rPr>
                <w:sz w:val="16"/>
                <w:szCs w:val="16"/>
                <w:lang w:val="uk-UA"/>
              </w:rPr>
              <w:t>Місце за</w:t>
            </w:r>
            <w:r w:rsidR="0025028A" w:rsidRPr="0025028A">
              <w:rPr>
                <w:sz w:val="16"/>
                <w:szCs w:val="16"/>
                <w:lang w:val="uk-UA"/>
              </w:rPr>
              <w:t>вантаження</w:t>
            </w:r>
          </w:p>
          <w:p w:rsidR="00A8352C" w:rsidRDefault="00A8352C" w:rsidP="00A3183B">
            <w:pPr>
              <w:pStyle w:val="TableParagraph"/>
              <w:spacing w:before="1"/>
              <w:ind w:left="103"/>
              <w:rPr>
                <w:sz w:val="16"/>
              </w:rPr>
            </w:pPr>
          </w:p>
          <w:p w:rsidR="00A8352C" w:rsidRDefault="00A8352C" w:rsidP="00A3183B">
            <w:pPr>
              <w:pStyle w:val="TableParagraph"/>
              <w:spacing w:before="1"/>
              <w:ind w:left="103"/>
              <w:rPr>
                <w:sz w:val="16"/>
              </w:rPr>
            </w:pPr>
          </w:p>
          <w:p w:rsidR="00A8352C" w:rsidRDefault="00A8352C" w:rsidP="00CF14FA">
            <w:pPr>
              <w:pStyle w:val="TableParagraph"/>
              <w:spacing w:before="1"/>
              <w:rPr>
                <w:sz w:val="16"/>
              </w:rPr>
            </w:pPr>
          </w:p>
        </w:tc>
        <w:tc>
          <w:tcPr>
            <w:tcW w:w="5103" w:type="dxa"/>
            <w:gridSpan w:val="6"/>
            <w:tcBorders>
              <w:bottom w:val="nil"/>
            </w:tcBorders>
          </w:tcPr>
          <w:p w:rsidR="00B30E98" w:rsidRPr="0025028A" w:rsidRDefault="006B41B9" w:rsidP="00A3183B">
            <w:pPr>
              <w:pStyle w:val="TableParagraph"/>
              <w:spacing w:before="1"/>
              <w:ind w:left="130"/>
              <w:rPr>
                <w:sz w:val="16"/>
                <w:lang w:val="uk-UA"/>
              </w:rPr>
            </w:pPr>
            <w:r>
              <w:rPr>
                <w:sz w:val="16"/>
              </w:rPr>
              <w:t>I.14. Date of departure</w:t>
            </w:r>
            <w:r w:rsidR="0025028A">
              <w:rPr>
                <w:sz w:val="16"/>
                <w:lang w:val="uk-UA"/>
              </w:rPr>
              <w:t xml:space="preserve">/ </w:t>
            </w:r>
            <w:r w:rsidR="0025028A" w:rsidRPr="0025028A">
              <w:rPr>
                <w:sz w:val="16"/>
                <w:szCs w:val="16"/>
                <w:lang w:val="uk-UA"/>
              </w:rPr>
              <w:t>Дата відправлення</w:t>
            </w:r>
          </w:p>
        </w:tc>
      </w:tr>
      <w:tr w:rsidR="00373932" w:rsidRPr="002856A3" w:rsidTr="00A3183B">
        <w:trPr>
          <w:trHeight w:val="629"/>
        </w:trPr>
        <w:tc>
          <w:tcPr>
            <w:tcW w:w="567" w:type="dxa"/>
            <w:vMerge/>
            <w:tcBorders>
              <w:top w:val="nil"/>
            </w:tcBorders>
            <w:textDirection w:val="btLr"/>
          </w:tcPr>
          <w:p w:rsidR="00373932" w:rsidRDefault="00373932" w:rsidP="00A3183B">
            <w:pPr>
              <w:rPr>
                <w:sz w:val="2"/>
                <w:szCs w:val="2"/>
              </w:rPr>
            </w:pPr>
          </w:p>
        </w:tc>
        <w:tc>
          <w:tcPr>
            <w:tcW w:w="4820" w:type="dxa"/>
            <w:gridSpan w:val="5"/>
            <w:tcBorders>
              <w:top w:val="nil"/>
            </w:tcBorders>
          </w:tcPr>
          <w:p w:rsidR="00373932" w:rsidRPr="0025028A" w:rsidRDefault="00373932" w:rsidP="00A3183B">
            <w:pPr>
              <w:pStyle w:val="TableParagraph"/>
              <w:spacing w:before="85"/>
              <w:ind w:left="103"/>
              <w:rPr>
                <w:sz w:val="16"/>
                <w:lang w:val="uk-UA"/>
              </w:rPr>
            </w:pPr>
            <w:r>
              <w:rPr>
                <w:sz w:val="16"/>
              </w:rPr>
              <w:t>Address</w:t>
            </w:r>
            <w:r w:rsidR="0025028A">
              <w:rPr>
                <w:sz w:val="16"/>
                <w:lang w:val="uk-UA"/>
              </w:rPr>
              <w:t xml:space="preserve">/ </w:t>
            </w:r>
            <w:r w:rsidR="0025028A" w:rsidRPr="0025028A">
              <w:rPr>
                <w:sz w:val="16"/>
                <w:szCs w:val="16"/>
                <w:lang w:val="uk-UA"/>
              </w:rPr>
              <w:t>Адреса</w:t>
            </w:r>
          </w:p>
        </w:tc>
        <w:tc>
          <w:tcPr>
            <w:tcW w:w="5103" w:type="dxa"/>
            <w:gridSpan w:val="6"/>
            <w:vMerge w:val="restart"/>
            <w:tcBorders>
              <w:top w:val="nil"/>
            </w:tcBorders>
          </w:tcPr>
          <w:p w:rsidR="00373932" w:rsidRPr="0025028A" w:rsidRDefault="00373932" w:rsidP="00CF14FA">
            <w:pPr>
              <w:pStyle w:val="TableParagraph"/>
              <w:ind w:left="130" w:right="199"/>
              <w:rPr>
                <w:rFonts w:ascii="Times New Roman"/>
                <w:sz w:val="16"/>
                <w:lang w:val="uk-UA"/>
              </w:rPr>
            </w:pPr>
            <w:r>
              <w:rPr>
                <w:sz w:val="16"/>
              </w:rPr>
              <w:t>I</w:t>
            </w:r>
            <w:r w:rsidRPr="0025028A">
              <w:rPr>
                <w:sz w:val="16"/>
                <w:lang w:val="uk-UA"/>
              </w:rPr>
              <w:t xml:space="preserve">.16. </w:t>
            </w:r>
            <w:r>
              <w:rPr>
                <w:sz w:val="16"/>
              </w:rPr>
              <w:t>Entry</w:t>
            </w:r>
            <w:r w:rsidRPr="0025028A">
              <w:rPr>
                <w:sz w:val="16"/>
                <w:lang w:val="uk-UA"/>
              </w:rPr>
              <w:t xml:space="preserve"> </w:t>
            </w:r>
            <w:r>
              <w:rPr>
                <w:sz w:val="16"/>
              </w:rPr>
              <w:t>BCP</w:t>
            </w:r>
            <w:r w:rsidRPr="0025028A">
              <w:rPr>
                <w:sz w:val="16"/>
                <w:lang w:val="uk-UA"/>
              </w:rPr>
              <w:t xml:space="preserve"> </w:t>
            </w:r>
            <w:r>
              <w:rPr>
                <w:sz w:val="16"/>
              </w:rPr>
              <w:t>in</w:t>
            </w:r>
            <w:r w:rsidRPr="0025028A">
              <w:rPr>
                <w:sz w:val="16"/>
                <w:lang w:val="uk-UA"/>
              </w:rPr>
              <w:t xml:space="preserve"> </w:t>
            </w:r>
            <w:r>
              <w:rPr>
                <w:sz w:val="16"/>
              </w:rPr>
              <w:t>Great</w:t>
            </w:r>
            <w:r w:rsidRPr="0025028A">
              <w:rPr>
                <w:sz w:val="16"/>
                <w:lang w:val="uk-UA"/>
              </w:rPr>
              <w:t xml:space="preserve"> </w:t>
            </w:r>
            <w:r>
              <w:rPr>
                <w:sz w:val="16"/>
              </w:rPr>
              <w:t>Britain</w:t>
            </w:r>
            <w:r w:rsidRPr="0025028A">
              <w:rPr>
                <w:sz w:val="16"/>
                <w:lang w:val="uk-UA"/>
              </w:rPr>
              <w:t xml:space="preserve">, </w:t>
            </w:r>
            <w:r>
              <w:rPr>
                <w:sz w:val="16"/>
              </w:rPr>
              <w:t>Channel</w:t>
            </w:r>
            <w:r w:rsidRPr="0025028A">
              <w:rPr>
                <w:sz w:val="16"/>
                <w:lang w:val="uk-UA"/>
              </w:rPr>
              <w:t xml:space="preserve"> </w:t>
            </w:r>
            <w:r>
              <w:rPr>
                <w:sz w:val="16"/>
              </w:rPr>
              <w:t>Islands</w:t>
            </w:r>
            <w:r w:rsidRPr="0025028A">
              <w:rPr>
                <w:sz w:val="16"/>
                <w:lang w:val="uk-UA"/>
              </w:rPr>
              <w:t xml:space="preserve"> </w:t>
            </w:r>
            <w:r>
              <w:rPr>
                <w:sz w:val="16"/>
              </w:rPr>
              <w:t>or</w:t>
            </w:r>
            <w:r w:rsidRPr="0025028A">
              <w:rPr>
                <w:sz w:val="16"/>
                <w:lang w:val="uk-UA"/>
              </w:rPr>
              <w:t xml:space="preserve"> </w:t>
            </w:r>
            <w:r>
              <w:rPr>
                <w:sz w:val="16"/>
              </w:rPr>
              <w:t>Isle</w:t>
            </w:r>
            <w:r w:rsidRPr="0025028A">
              <w:rPr>
                <w:sz w:val="16"/>
                <w:lang w:val="uk-UA"/>
              </w:rPr>
              <w:t xml:space="preserve"> </w:t>
            </w:r>
            <w:r>
              <w:rPr>
                <w:sz w:val="16"/>
              </w:rPr>
              <w:t>of</w:t>
            </w:r>
            <w:r w:rsidRPr="0025028A">
              <w:rPr>
                <w:sz w:val="16"/>
                <w:lang w:val="uk-UA"/>
              </w:rPr>
              <w:t xml:space="preserve"> </w:t>
            </w:r>
            <w:r>
              <w:rPr>
                <w:sz w:val="16"/>
              </w:rPr>
              <w:t>Man</w:t>
            </w:r>
            <w:r w:rsidR="0025028A" w:rsidRPr="0025028A">
              <w:rPr>
                <w:sz w:val="16"/>
                <w:lang w:val="uk-UA"/>
              </w:rPr>
              <w:t xml:space="preserve">/ </w:t>
            </w:r>
            <w:r w:rsidR="0025028A" w:rsidRPr="0025028A">
              <w:rPr>
                <w:sz w:val="16"/>
                <w:szCs w:val="16"/>
                <w:lang w:val="uk-UA"/>
              </w:rPr>
              <w:t xml:space="preserve">Вхідний </w:t>
            </w:r>
            <w:r w:rsidR="0025028A">
              <w:rPr>
                <w:sz w:val="16"/>
                <w:szCs w:val="16"/>
                <w:lang w:val="uk-UA"/>
              </w:rPr>
              <w:t xml:space="preserve">прикордонний </w:t>
            </w:r>
            <w:r w:rsidR="00CF14FA">
              <w:rPr>
                <w:sz w:val="16"/>
                <w:szCs w:val="16"/>
                <w:lang w:val="uk-UA"/>
              </w:rPr>
              <w:t xml:space="preserve">контрольний </w:t>
            </w:r>
            <w:r w:rsidR="0025028A">
              <w:rPr>
                <w:sz w:val="16"/>
                <w:szCs w:val="16"/>
                <w:lang w:val="uk-UA"/>
              </w:rPr>
              <w:t xml:space="preserve">пост у </w:t>
            </w:r>
            <w:r w:rsidR="0025028A" w:rsidRPr="0025028A">
              <w:rPr>
                <w:sz w:val="16"/>
                <w:szCs w:val="16"/>
                <w:lang w:val="uk-UA"/>
              </w:rPr>
              <w:t>Велик</w:t>
            </w:r>
            <w:r w:rsidR="0025028A">
              <w:rPr>
                <w:sz w:val="16"/>
                <w:szCs w:val="16"/>
                <w:lang w:val="uk-UA"/>
              </w:rPr>
              <w:t>обританії, Нормандських островах та острові</w:t>
            </w:r>
            <w:r w:rsidR="0025028A" w:rsidRPr="0025028A">
              <w:rPr>
                <w:sz w:val="16"/>
                <w:szCs w:val="16"/>
                <w:lang w:val="uk-UA"/>
              </w:rPr>
              <w:t xml:space="preserve"> Мен</w:t>
            </w:r>
          </w:p>
        </w:tc>
      </w:tr>
      <w:tr w:rsidR="00373932" w:rsidRPr="00F81FEA" w:rsidTr="00A3183B">
        <w:trPr>
          <w:trHeight w:val="664"/>
        </w:trPr>
        <w:tc>
          <w:tcPr>
            <w:tcW w:w="567" w:type="dxa"/>
            <w:vMerge/>
            <w:tcBorders>
              <w:top w:val="nil"/>
            </w:tcBorders>
            <w:textDirection w:val="btLr"/>
          </w:tcPr>
          <w:p w:rsidR="00373932" w:rsidRPr="0025028A" w:rsidRDefault="00373932" w:rsidP="00A3183B">
            <w:pPr>
              <w:rPr>
                <w:sz w:val="2"/>
                <w:szCs w:val="2"/>
                <w:lang w:val="uk-UA"/>
              </w:rPr>
            </w:pPr>
          </w:p>
        </w:tc>
        <w:tc>
          <w:tcPr>
            <w:tcW w:w="4820" w:type="dxa"/>
            <w:gridSpan w:val="5"/>
            <w:vMerge w:val="restart"/>
          </w:tcPr>
          <w:p w:rsidR="00373932" w:rsidRPr="0025028A" w:rsidRDefault="00373932" w:rsidP="00A3183B">
            <w:pPr>
              <w:pStyle w:val="TableParagraph"/>
              <w:spacing w:line="180" w:lineRule="exact"/>
              <w:ind w:left="103"/>
              <w:rPr>
                <w:sz w:val="16"/>
                <w:lang w:val="uk-UA"/>
              </w:rPr>
            </w:pPr>
            <w:r>
              <w:rPr>
                <w:sz w:val="16"/>
              </w:rPr>
              <w:t>I.15. Means of transport</w:t>
            </w:r>
            <w:r w:rsidR="0025028A">
              <w:rPr>
                <w:sz w:val="16"/>
                <w:lang w:val="uk-UA"/>
              </w:rPr>
              <w:t xml:space="preserve">/ </w:t>
            </w:r>
            <w:r w:rsidR="0025028A" w:rsidRPr="0025028A">
              <w:rPr>
                <w:sz w:val="16"/>
                <w:szCs w:val="16"/>
                <w:lang w:val="uk-UA"/>
              </w:rPr>
              <w:t>Транспорт</w:t>
            </w:r>
          </w:p>
          <w:p w:rsidR="00CE19CD" w:rsidRDefault="00373932" w:rsidP="00A3183B">
            <w:pPr>
              <w:pStyle w:val="TableParagraph"/>
              <w:tabs>
                <w:tab w:val="left" w:pos="2013"/>
                <w:tab w:val="left" w:pos="3156"/>
              </w:tabs>
              <w:spacing w:before="92"/>
              <w:ind w:left="103"/>
              <w:rPr>
                <w:sz w:val="16"/>
                <w:szCs w:val="16"/>
                <w:lang w:val="uk-UA"/>
              </w:rPr>
            </w:pPr>
            <w:r>
              <w:rPr>
                <w:sz w:val="16"/>
              </w:rPr>
              <w:t>Aeroplane</w:t>
            </w:r>
            <w:r w:rsidR="0025028A">
              <w:rPr>
                <w:sz w:val="16"/>
                <w:lang w:val="uk-UA"/>
              </w:rPr>
              <w:t xml:space="preserve">/ </w:t>
            </w:r>
            <w:r w:rsidR="0025028A" w:rsidRPr="0025028A">
              <w:rPr>
                <w:sz w:val="16"/>
                <w:szCs w:val="16"/>
                <w:lang w:val="uk-UA"/>
              </w:rPr>
              <w:t>Літак</w:t>
            </w:r>
            <w:r w:rsidRPr="002856A3">
              <w:rPr>
                <w:sz w:val="16"/>
                <w:lang w:val="uk-UA"/>
              </w:rPr>
              <w:tab/>
            </w:r>
            <w:r>
              <w:rPr>
                <w:sz w:val="16"/>
              </w:rPr>
              <w:t>Ship</w:t>
            </w:r>
            <w:r w:rsidR="0025028A">
              <w:rPr>
                <w:sz w:val="16"/>
                <w:lang w:val="uk-UA"/>
              </w:rPr>
              <w:t xml:space="preserve">/ </w:t>
            </w:r>
            <w:r w:rsidR="0025028A" w:rsidRPr="000014C0">
              <w:rPr>
                <w:sz w:val="16"/>
                <w:szCs w:val="16"/>
                <w:lang w:val="uk-UA"/>
              </w:rPr>
              <w:t>С</w:t>
            </w:r>
            <w:r w:rsidR="0025028A" w:rsidRPr="0025028A">
              <w:rPr>
                <w:sz w:val="16"/>
                <w:szCs w:val="16"/>
                <w:lang w:val="uk-UA"/>
              </w:rPr>
              <w:t>удно</w:t>
            </w:r>
          </w:p>
          <w:p w:rsidR="00373932" w:rsidRPr="00CE19CD" w:rsidRDefault="00DA47A5" w:rsidP="00A3183B">
            <w:pPr>
              <w:pStyle w:val="TableParagraph"/>
              <w:tabs>
                <w:tab w:val="left" w:pos="2013"/>
                <w:tab w:val="left" w:pos="3156"/>
              </w:tabs>
              <w:spacing w:before="92"/>
              <w:ind w:left="103"/>
              <w:rPr>
                <w:sz w:val="16"/>
                <w:lang w:val="uk-UA"/>
              </w:rPr>
            </w:pPr>
            <w:r>
              <w:rPr>
                <w:noProof/>
                <w:sz w:val="16"/>
                <w:lang w:val="uk-UA" w:eastAsia="uk-UA"/>
              </w:rPr>
              <mc:AlternateContent>
                <mc:Choice Requires="wps">
                  <w:drawing>
                    <wp:anchor distT="0" distB="0" distL="114300" distR="114300" simplePos="0" relativeHeight="487094272" behindDoc="0" locked="0" layoutInCell="1" allowOverlap="1">
                      <wp:simplePos x="0" y="0"/>
                      <wp:positionH relativeFrom="column">
                        <wp:posOffset>3077210</wp:posOffset>
                      </wp:positionH>
                      <wp:positionV relativeFrom="paragraph">
                        <wp:posOffset>139065</wp:posOffset>
                      </wp:positionV>
                      <wp:extent cx="3213100" cy="816610"/>
                      <wp:effectExtent l="0" t="0" r="0" b="0"/>
                      <wp:wrapNone/>
                      <wp:docPr id="1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13100" cy="81661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6C9F31" id="AutoShape 29" o:spid="_x0000_s1026" type="#_x0000_t32" style="position:absolute;margin-left:242.3pt;margin-top:10.95pt;width:253pt;height:64.3pt;flip:y;z-index:4870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" strokeweight=".5pt"/>
                  </w:pict>
                </mc:Fallback>
              </mc:AlternateContent>
            </w:r>
            <w:r w:rsidR="00373932">
              <w:rPr>
                <w:sz w:val="16"/>
              </w:rPr>
              <w:t>Railway</w:t>
            </w:r>
            <w:r w:rsidR="00373932" w:rsidRPr="00EE383B">
              <w:rPr>
                <w:spacing w:val="-3"/>
                <w:sz w:val="16"/>
                <w:lang w:val="uk-UA"/>
              </w:rPr>
              <w:t xml:space="preserve"> </w:t>
            </w:r>
            <w:r w:rsidR="00373932">
              <w:rPr>
                <w:sz w:val="16"/>
              </w:rPr>
              <w:t>wagon</w:t>
            </w:r>
            <w:r w:rsidR="0025028A">
              <w:rPr>
                <w:sz w:val="16"/>
                <w:lang w:val="uk-UA"/>
              </w:rPr>
              <w:t>/</w:t>
            </w:r>
            <w:r w:rsidR="00CE19CD" w:rsidRPr="000014C0">
              <w:rPr>
                <w:b/>
                <w:sz w:val="16"/>
                <w:szCs w:val="16"/>
                <w:lang w:val="uk-UA"/>
              </w:rPr>
              <w:t xml:space="preserve"> </w:t>
            </w:r>
            <w:r w:rsidR="00CF14FA">
              <w:rPr>
                <w:sz w:val="16"/>
                <w:szCs w:val="16"/>
                <w:lang w:val="uk-UA"/>
              </w:rPr>
              <w:t>Залізничний вагон</w:t>
            </w:r>
          </w:p>
          <w:p w:rsidR="00CE19CD" w:rsidRPr="00EE383B" w:rsidRDefault="00373932" w:rsidP="00A3183B">
            <w:pPr>
              <w:pStyle w:val="TableParagraph"/>
              <w:tabs>
                <w:tab w:val="left" w:pos="3166"/>
              </w:tabs>
              <w:spacing w:line="270" w:lineRule="atLeast"/>
              <w:ind w:left="103" w:right="1124"/>
              <w:rPr>
                <w:spacing w:val="-4"/>
                <w:sz w:val="16"/>
                <w:lang w:val="uk-UA"/>
              </w:rPr>
            </w:pPr>
            <w:r>
              <w:rPr>
                <w:sz w:val="16"/>
              </w:rPr>
              <w:t>Road</w:t>
            </w:r>
            <w:r w:rsidRPr="00EE383B">
              <w:rPr>
                <w:spacing w:val="-3"/>
                <w:sz w:val="16"/>
                <w:lang w:val="uk-UA"/>
              </w:rPr>
              <w:t xml:space="preserve"> </w:t>
            </w:r>
            <w:r>
              <w:rPr>
                <w:sz w:val="16"/>
              </w:rPr>
              <w:t>vehicle</w:t>
            </w:r>
            <w:r w:rsidR="00CE19CD">
              <w:rPr>
                <w:sz w:val="16"/>
                <w:lang w:val="uk-UA"/>
              </w:rPr>
              <w:t xml:space="preserve">/ </w:t>
            </w:r>
            <w:r w:rsidR="00CE19CD" w:rsidRPr="00CE19CD">
              <w:rPr>
                <w:sz w:val="16"/>
                <w:szCs w:val="16"/>
                <w:lang w:val="uk-UA"/>
              </w:rPr>
              <w:t>Транспорт</w:t>
            </w:r>
            <w:r w:rsidR="00CE19CD" w:rsidRPr="00EE383B">
              <w:rPr>
                <w:sz w:val="16"/>
                <w:lang w:val="uk-UA"/>
              </w:rPr>
              <w:t xml:space="preserve">     </w:t>
            </w:r>
            <w:r>
              <w:rPr>
                <w:spacing w:val="-4"/>
                <w:sz w:val="16"/>
              </w:rPr>
              <w:t>Other</w:t>
            </w:r>
            <w:r w:rsidR="00CE19CD">
              <w:rPr>
                <w:spacing w:val="-4"/>
                <w:sz w:val="16"/>
                <w:lang w:val="uk-UA"/>
              </w:rPr>
              <w:t>/</w:t>
            </w:r>
            <w:r w:rsidR="00CF14FA">
              <w:rPr>
                <w:sz w:val="16"/>
                <w:szCs w:val="16"/>
                <w:lang w:val="uk-UA"/>
              </w:rPr>
              <w:t>Інше</w:t>
            </w:r>
            <w:r w:rsidRPr="00EE383B">
              <w:rPr>
                <w:spacing w:val="-4"/>
                <w:sz w:val="16"/>
                <w:lang w:val="uk-UA"/>
              </w:rPr>
              <w:t xml:space="preserve"> </w:t>
            </w:r>
          </w:p>
          <w:p w:rsidR="00CF14FA" w:rsidRDefault="00373932" w:rsidP="00CF14FA">
            <w:pPr>
              <w:pStyle w:val="TableParagraph"/>
              <w:tabs>
                <w:tab w:val="left" w:pos="3166"/>
              </w:tabs>
              <w:spacing w:line="270" w:lineRule="atLeast"/>
              <w:ind w:left="103" w:right="1124"/>
              <w:rPr>
                <w:sz w:val="16"/>
                <w:lang w:val="uk-UA"/>
              </w:rPr>
            </w:pPr>
            <w:r>
              <w:rPr>
                <w:sz w:val="16"/>
              </w:rPr>
              <w:t>Identification</w:t>
            </w:r>
            <w:r w:rsidR="00CE19CD">
              <w:rPr>
                <w:sz w:val="16"/>
                <w:lang w:val="uk-UA"/>
              </w:rPr>
              <w:t xml:space="preserve">/ </w:t>
            </w:r>
            <w:r w:rsidR="00CE19CD" w:rsidRPr="00CE19CD">
              <w:rPr>
                <w:sz w:val="16"/>
                <w:szCs w:val="16"/>
                <w:lang w:val="uk-UA"/>
              </w:rPr>
              <w:t>Ідентифікація</w:t>
            </w:r>
            <w:r w:rsidRPr="00EE383B">
              <w:rPr>
                <w:sz w:val="16"/>
                <w:lang w:val="uk-UA"/>
              </w:rPr>
              <w:t>:</w:t>
            </w:r>
          </w:p>
          <w:p w:rsidR="00CF14FA" w:rsidRPr="00EE383B" w:rsidRDefault="00CF14FA" w:rsidP="00CF14FA">
            <w:pPr>
              <w:pStyle w:val="TableParagraph"/>
              <w:tabs>
                <w:tab w:val="left" w:pos="3166"/>
              </w:tabs>
              <w:spacing w:line="270" w:lineRule="atLeast"/>
              <w:ind w:left="103" w:right="1124"/>
              <w:rPr>
                <w:sz w:val="16"/>
                <w:lang w:val="uk-UA"/>
              </w:rPr>
            </w:pPr>
          </w:p>
          <w:p w:rsidR="00373932" w:rsidRPr="00CE19CD" w:rsidRDefault="00373932" w:rsidP="00A3183B">
            <w:pPr>
              <w:pStyle w:val="TableParagraph"/>
              <w:spacing w:line="161" w:lineRule="exact"/>
              <w:ind w:left="103"/>
              <w:rPr>
                <w:sz w:val="16"/>
                <w:lang w:val="uk-UA"/>
              </w:rPr>
            </w:pPr>
            <w:r>
              <w:rPr>
                <w:sz w:val="16"/>
              </w:rPr>
              <w:t>Document</w:t>
            </w:r>
            <w:r w:rsidRPr="00EE383B">
              <w:rPr>
                <w:sz w:val="16"/>
                <w:lang w:val="uk-UA"/>
              </w:rPr>
              <w:t>:</w:t>
            </w:r>
            <w:r w:rsidR="00CE19CD">
              <w:rPr>
                <w:sz w:val="16"/>
                <w:lang w:val="uk-UA"/>
              </w:rPr>
              <w:t xml:space="preserve">/ </w:t>
            </w:r>
            <w:r w:rsidR="00CE19CD" w:rsidRPr="00CE19CD">
              <w:rPr>
                <w:sz w:val="16"/>
                <w:szCs w:val="16"/>
                <w:lang w:val="uk-UA"/>
              </w:rPr>
              <w:t>Документальні посилання:</w:t>
            </w:r>
          </w:p>
        </w:tc>
        <w:tc>
          <w:tcPr>
            <w:tcW w:w="5103" w:type="dxa"/>
            <w:gridSpan w:val="6"/>
            <w:vMerge/>
          </w:tcPr>
          <w:p w:rsidR="00373932" w:rsidRPr="00EE383B" w:rsidRDefault="00373932" w:rsidP="00A3183B">
            <w:pPr>
              <w:pStyle w:val="TableParagraph"/>
              <w:ind w:left="130" w:right="199"/>
              <w:rPr>
                <w:sz w:val="16"/>
                <w:lang w:val="uk-UA"/>
              </w:rPr>
            </w:pPr>
          </w:p>
        </w:tc>
      </w:tr>
      <w:tr w:rsidR="00B30E98" w:rsidTr="00A3183B">
        <w:trPr>
          <w:trHeight w:val="592"/>
        </w:trPr>
        <w:tc>
          <w:tcPr>
            <w:tcW w:w="567" w:type="dxa"/>
            <w:vMerge/>
            <w:tcBorders>
              <w:top w:val="nil"/>
            </w:tcBorders>
            <w:textDirection w:val="btLr"/>
          </w:tcPr>
          <w:p w:rsidR="00B30E98" w:rsidRPr="00EE383B" w:rsidRDefault="00B30E98" w:rsidP="00A3183B">
            <w:pPr>
              <w:rPr>
                <w:sz w:val="2"/>
                <w:szCs w:val="2"/>
                <w:lang w:val="uk-UA"/>
              </w:rPr>
            </w:pPr>
          </w:p>
        </w:tc>
        <w:tc>
          <w:tcPr>
            <w:tcW w:w="4820" w:type="dxa"/>
            <w:gridSpan w:val="5"/>
            <w:vMerge/>
            <w:tcBorders>
              <w:top w:val="nil"/>
            </w:tcBorders>
          </w:tcPr>
          <w:p w:rsidR="00B30E98" w:rsidRPr="00EE383B" w:rsidRDefault="00B30E98" w:rsidP="00A3183B">
            <w:pPr>
              <w:rPr>
                <w:sz w:val="2"/>
                <w:szCs w:val="2"/>
                <w:lang w:val="uk-UA"/>
              </w:rPr>
            </w:pPr>
          </w:p>
        </w:tc>
        <w:tc>
          <w:tcPr>
            <w:tcW w:w="5103" w:type="dxa"/>
            <w:gridSpan w:val="6"/>
          </w:tcPr>
          <w:p w:rsidR="00B30E98" w:rsidRDefault="006B41B9" w:rsidP="00A3183B">
            <w:pPr>
              <w:pStyle w:val="TableParagraph"/>
              <w:spacing w:before="1"/>
              <w:ind w:left="130"/>
              <w:rPr>
                <w:sz w:val="16"/>
              </w:rPr>
            </w:pPr>
            <w:r>
              <w:rPr>
                <w:sz w:val="16"/>
              </w:rPr>
              <w:t>I.17.</w:t>
            </w:r>
          </w:p>
        </w:tc>
      </w:tr>
      <w:tr w:rsidR="00B30E98" w:rsidRPr="002856A3" w:rsidTr="00A3183B">
        <w:trPr>
          <w:trHeight w:val="544"/>
        </w:trPr>
        <w:tc>
          <w:tcPr>
            <w:tcW w:w="567" w:type="dxa"/>
            <w:vMerge w:val="restart"/>
            <w:tcBorders>
              <w:left w:val="nil"/>
              <w:bottom w:val="nil"/>
            </w:tcBorders>
          </w:tcPr>
          <w:p w:rsidR="00B30E98" w:rsidRDefault="00B30E98" w:rsidP="00A3183B">
            <w:pPr>
              <w:pStyle w:val="TableParagraph"/>
              <w:rPr>
                <w:rFonts w:ascii="Times New Roman"/>
                <w:sz w:val="16"/>
              </w:rPr>
            </w:pPr>
          </w:p>
        </w:tc>
        <w:tc>
          <w:tcPr>
            <w:tcW w:w="6809" w:type="dxa"/>
            <w:gridSpan w:val="7"/>
          </w:tcPr>
          <w:p w:rsidR="00B30E98" w:rsidRPr="00CE19CD" w:rsidRDefault="006B41B9" w:rsidP="00A3183B">
            <w:pPr>
              <w:pStyle w:val="TableParagraph"/>
              <w:spacing w:before="1"/>
              <w:ind w:left="103"/>
              <w:rPr>
                <w:sz w:val="16"/>
                <w:lang w:val="uk-UA"/>
              </w:rPr>
            </w:pPr>
            <w:r>
              <w:rPr>
                <w:sz w:val="16"/>
              </w:rPr>
              <w:t>I.18. Description of commodity</w:t>
            </w:r>
            <w:r w:rsidR="00CE19CD">
              <w:rPr>
                <w:sz w:val="16"/>
                <w:lang w:val="uk-UA"/>
              </w:rPr>
              <w:t xml:space="preserve">/ </w:t>
            </w:r>
            <w:r w:rsidR="00CE19CD" w:rsidRPr="00CE19CD">
              <w:rPr>
                <w:sz w:val="16"/>
                <w:szCs w:val="16"/>
                <w:lang w:val="uk-UA"/>
              </w:rPr>
              <w:t>Опис товару</w:t>
            </w:r>
          </w:p>
        </w:tc>
        <w:tc>
          <w:tcPr>
            <w:tcW w:w="3114" w:type="dxa"/>
            <w:gridSpan w:val="4"/>
          </w:tcPr>
          <w:p w:rsidR="00B30E98" w:rsidRPr="00EE383B" w:rsidRDefault="009817F7" w:rsidP="00A3183B">
            <w:pPr>
              <w:pStyle w:val="TableParagraph"/>
              <w:spacing w:before="1"/>
              <w:ind w:left="104"/>
              <w:rPr>
                <w:sz w:val="16"/>
                <w:lang w:val="uk-UA"/>
              </w:rPr>
            </w:pPr>
            <w:r>
              <w:rPr>
                <w:sz w:val="16"/>
              </w:rPr>
              <w:t>I</w:t>
            </w:r>
            <w:r w:rsidRPr="00EE383B">
              <w:rPr>
                <w:sz w:val="16"/>
                <w:lang w:val="uk-UA"/>
              </w:rPr>
              <w:t xml:space="preserve">.19. </w:t>
            </w:r>
            <w:r>
              <w:rPr>
                <w:sz w:val="16"/>
              </w:rPr>
              <w:t>Commodity</w:t>
            </w:r>
            <w:r w:rsidRPr="00EE383B">
              <w:rPr>
                <w:sz w:val="16"/>
                <w:lang w:val="uk-UA"/>
              </w:rPr>
              <w:t xml:space="preserve"> </w:t>
            </w:r>
            <w:r>
              <w:rPr>
                <w:sz w:val="16"/>
              </w:rPr>
              <w:t>code</w:t>
            </w:r>
            <w:r w:rsidRPr="00EE383B">
              <w:rPr>
                <w:sz w:val="16"/>
                <w:lang w:val="uk-UA"/>
              </w:rPr>
              <w:t xml:space="preserve"> (</w:t>
            </w:r>
            <w:r>
              <w:rPr>
                <w:sz w:val="16"/>
              </w:rPr>
              <w:t>HS</w:t>
            </w:r>
            <w:r w:rsidRPr="00EE383B">
              <w:rPr>
                <w:sz w:val="16"/>
                <w:lang w:val="uk-UA"/>
              </w:rPr>
              <w:t xml:space="preserve"> </w:t>
            </w:r>
            <w:r>
              <w:rPr>
                <w:sz w:val="16"/>
              </w:rPr>
              <w:t>code</w:t>
            </w:r>
            <w:r w:rsidRPr="00EE383B">
              <w:rPr>
                <w:sz w:val="16"/>
                <w:lang w:val="uk-UA"/>
              </w:rPr>
              <w:t xml:space="preserve">)/ </w:t>
            </w:r>
            <w:r w:rsidRPr="009817F7">
              <w:rPr>
                <w:sz w:val="16"/>
                <w:szCs w:val="16"/>
                <w:lang w:val="uk-UA"/>
              </w:rPr>
              <w:t>Код товару (код Н</w:t>
            </w:r>
            <w:r w:rsidRPr="009817F7">
              <w:rPr>
                <w:sz w:val="16"/>
                <w:szCs w:val="16"/>
              </w:rPr>
              <w:t>S</w:t>
            </w:r>
            <w:r w:rsidRPr="009817F7">
              <w:rPr>
                <w:sz w:val="16"/>
                <w:szCs w:val="16"/>
                <w:lang w:val="uk-UA"/>
              </w:rPr>
              <w:t>)</w:t>
            </w:r>
          </w:p>
        </w:tc>
      </w:tr>
      <w:tr w:rsidR="00B30E98" w:rsidTr="00A3183B">
        <w:trPr>
          <w:trHeight w:val="546"/>
        </w:trPr>
        <w:tc>
          <w:tcPr>
            <w:tcW w:w="567" w:type="dxa"/>
            <w:vMerge/>
            <w:tcBorders>
              <w:top w:val="nil"/>
              <w:left w:val="nil"/>
              <w:bottom w:val="nil"/>
            </w:tcBorders>
          </w:tcPr>
          <w:p w:rsidR="00B30E98" w:rsidRPr="00EE383B" w:rsidRDefault="00B30E98" w:rsidP="00A3183B">
            <w:pPr>
              <w:rPr>
                <w:sz w:val="2"/>
                <w:szCs w:val="2"/>
                <w:lang w:val="uk-UA"/>
              </w:rPr>
            </w:pPr>
          </w:p>
        </w:tc>
        <w:tc>
          <w:tcPr>
            <w:tcW w:w="4820" w:type="dxa"/>
            <w:gridSpan w:val="5"/>
          </w:tcPr>
          <w:p w:rsidR="006814DD" w:rsidRDefault="006B41B9" w:rsidP="00A3183B">
            <w:pPr>
              <w:pStyle w:val="TableParagraph"/>
              <w:tabs>
                <w:tab w:val="left" w:pos="1543"/>
                <w:tab w:val="left" w:pos="2983"/>
              </w:tabs>
              <w:spacing w:before="1"/>
              <w:ind w:left="103" w:right="669"/>
              <w:rPr>
                <w:sz w:val="16"/>
              </w:rPr>
            </w:pPr>
            <w:r>
              <w:rPr>
                <w:sz w:val="16"/>
              </w:rPr>
              <w:t>I.21. Temperature of products</w:t>
            </w:r>
            <w:r w:rsidR="006814DD">
              <w:rPr>
                <w:sz w:val="16"/>
                <w:lang w:val="uk-UA"/>
              </w:rPr>
              <w:t xml:space="preserve">/ </w:t>
            </w:r>
            <w:r w:rsidR="006814DD" w:rsidRPr="006814DD">
              <w:rPr>
                <w:sz w:val="16"/>
                <w:szCs w:val="16"/>
                <w:lang w:val="uk-UA"/>
              </w:rPr>
              <w:t>Температурний режим продуктів</w:t>
            </w:r>
            <w:r>
              <w:rPr>
                <w:sz w:val="16"/>
              </w:rPr>
              <w:t xml:space="preserve"> </w:t>
            </w:r>
          </w:p>
          <w:p w:rsidR="009817F7" w:rsidRDefault="00DA47A5" w:rsidP="00A3183B">
            <w:pPr>
              <w:pStyle w:val="TableParagraph"/>
              <w:tabs>
                <w:tab w:val="left" w:pos="1543"/>
                <w:tab w:val="left" w:pos="2983"/>
              </w:tabs>
              <w:spacing w:before="1"/>
              <w:ind w:left="103" w:right="385"/>
              <w:rPr>
                <w:sz w:val="16"/>
                <w:lang w:val="uk-UA"/>
              </w:rPr>
            </w:pPr>
            <w:r>
              <w:rPr>
                <w:noProof/>
                <w:sz w:val="16"/>
                <w:lang w:val="uk-UA" w:eastAsia="uk-UA"/>
              </w:rPr>
              <mc:AlternateContent>
                <mc:Choice Requires="wps">
                  <w:drawing>
                    <wp:anchor distT="0" distB="0" distL="114300" distR="114300" simplePos="0" relativeHeight="487089152" behindDoc="0" locked="0" layoutInCell="1" allowOverlap="1">
                      <wp:simplePos x="0" y="0"/>
                      <wp:positionH relativeFrom="column">
                        <wp:posOffset>2704465</wp:posOffset>
                      </wp:positionH>
                      <wp:positionV relativeFrom="paragraph">
                        <wp:posOffset>10795</wp:posOffset>
                      </wp:positionV>
                      <wp:extent cx="77470" cy="85090"/>
                      <wp:effectExtent l="0" t="0" r="0" b="0"/>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9D573" id="Rectangle 23" o:spid="_x0000_s1026" style="position:absolute;margin-left:212.95pt;margin-top:.85pt;width:6.1pt;height:6.7pt;z-index:4870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"/>
                  </w:pict>
                </mc:Fallback>
              </mc:AlternateContent>
            </w:r>
            <w:r>
              <w:rPr>
                <w:noProof/>
                <w:sz w:val="16"/>
                <w:lang w:val="uk-UA" w:eastAsia="uk-UA"/>
              </w:rPr>
              <mc:AlternateContent>
                <mc:Choice Requires="wps">
                  <w:drawing>
                    <wp:anchor distT="0" distB="0" distL="114300" distR="114300" simplePos="0" relativeHeight="487088128" behindDoc="0" locked="0" layoutInCell="1" allowOverlap="1">
                      <wp:simplePos x="0" y="0"/>
                      <wp:positionH relativeFrom="column">
                        <wp:posOffset>1176655</wp:posOffset>
                      </wp:positionH>
                      <wp:positionV relativeFrom="paragraph">
                        <wp:posOffset>10795</wp:posOffset>
                      </wp:positionV>
                      <wp:extent cx="81280" cy="85725"/>
                      <wp:effectExtent l="0" t="0" r="0" b="0"/>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F4E53" id="Rectangle 22" o:spid="_x0000_s1026" style="position:absolute;margin-left:92.65pt;margin-top:.85pt;width:6.4pt;height:6.75pt;z-index:4870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"/>
                  </w:pict>
                </mc:Fallback>
              </mc:AlternateContent>
            </w:r>
            <w:r w:rsidR="006B41B9">
              <w:rPr>
                <w:sz w:val="16"/>
              </w:rPr>
              <w:t>Ambient</w:t>
            </w:r>
            <w:r w:rsidR="009817F7">
              <w:rPr>
                <w:sz w:val="16"/>
                <w:lang w:val="uk-UA"/>
              </w:rPr>
              <w:t>/</w:t>
            </w:r>
            <w:r w:rsidR="006814DD" w:rsidRPr="006814DD">
              <w:rPr>
                <w:sz w:val="16"/>
                <w:lang w:val="uk-UA"/>
              </w:rPr>
              <w:t>Кім</w:t>
            </w:r>
            <w:r w:rsidR="006814DD">
              <w:rPr>
                <w:sz w:val="16"/>
                <w:lang w:val="uk-UA"/>
              </w:rPr>
              <w:t>натної</w:t>
            </w:r>
            <w:r w:rsidR="006814DD">
              <w:rPr>
                <w:sz w:val="16"/>
              </w:rPr>
              <w:t xml:space="preserve"> </w:t>
            </w:r>
            <w:r w:rsidR="006814DD">
              <w:rPr>
                <w:sz w:val="16"/>
                <w:lang w:val="uk-UA"/>
              </w:rPr>
              <w:t xml:space="preserve">  </w:t>
            </w:r>
            <w:r w:rsidR="009817F7">
              <w:rPr>
                <w:sz w:val="16"/>
                <w:lang w:val="uk-UA"/>
              </w:rPr>
              <w:t xml:space="preserve"> </w:t>
            </w:r>
            <w:r w:rsidR="00CF14FA">
              <w:rPr>
                <w:sz w:val="16"/>
                <w:lang w:val="uk-UA"/>
              </w:rPr>
              <w:t xml:space="preserve">  </w:t>
            </w:r>
            <w:r w:rsidR="006B41B9">
              <w:rPr>
                <w:sz w:val="16"/>
              </w:rPr>
              <w:t>Chilled</w:t>
            </w:r>
            <w:r w:rsidR="006814DD">
              <w:rPr>
                <w:sz w:val="16"/>
                <w:lang w:val="uk-UA"/>
              </w:rPr>
              <w:t xml:space="preserve">/ </w:t>
            </w:r>
            <w:r w:rsidR="006814DD" w:rsidRPr="006814DD">
              <w:rPr>
                <w:sz w:val="16"/>
                <w:lang w:val="uk-UA"/>
              </w:rPr>
              <w:t>Охолоджений</w:t>
            </w:r>
            <w:r w:rsidR="006B41B9">
              <w:rPr>
                <w:sz w:val="16"/>
              </w:rPr>
              <w:tab/>
            </w:r>
            <w:r w:rsidR="006814DD">
              <w:rPr>
                <w:sz w:val="16"/>
                <w:lang w:val="uk-UA"/>
              </w:rPr>
              <w:t xml:space="preserve"> </w:t>
            </w:r>
          </w:p>
          <w:p w:rsidR="009817F7" w:rsidRPr="006814DD" w:rsidRDefault="00DA47A5" w:rsidP="00A3183B">
            <w:pPr>
              <w:pStyle w:val="TableParagraph"/>
              <w:tabs>
                <w:tab w:val="left" w:pos="1543"/>
                <w:tab w:val="left" w:pos="2983"/>
              </w:tabs>
              <w:spacing w:before="1"/>
              <w:ind w:left="103" w:right="385"/>
              <w:rPr>
                <w:sz w:val="16"/>
                <w:lang w:val="uk-UA"/>
              </w:rPr>
            </w:pPr>
            <w:r>
              <w:rPr>
                <w:noProof/>
                <w:sz w:val="16"/>
                <w:lang w:val="uk-UA" w:eastAsia="uk-UA"/>
              </w:rPr>
              <mc:AlternateContent>
                <mc:Choice Requires="wps">
                  <w:drawing>
                    <wp:anchor distT="0" distB="0" distL="114300" distR="114300" simplePos="0" relativeHeight="487090176" behindDoc="0" locked="0" layoutInCell="1" allowOverlap="1">
                      <wp:simplePos x="0" y="0"/>
                      <wp:positionH relativeFrom="column">
                        <wp:posOffset>1283970</wp:posOffset>
                      </wp:positionH>
                      <wp:positionV relativeFrom="paragraph">
                        <wp:posOffset>3810</wp:posOffset>
                      </wp:positionV>
                      <wp:extent cx="92710" cy="80645"/>
                      <wp:effectExtent l="0" t="0" r="0" b="0"/>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80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C23EF" id="Rectangle 24" o:spid="_x0000_s1026" style="position:absolute;margin-left:101.1pt;margin-top:.3pt;width:7.3pt;height:6.35pt;z-index:4870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"/>
                  </w:pict>
                </mc:Fallback>
              </mc:AlternateContent>
            </w:r>
            <w:r w:rsidR="006B41B9">
              <w:rPr>
                <w:spacing w:val="-4"/>
                <w:sz w:val="16"/>
              </w:rPr>
              <w:t>Frozen</w:t>
            </w:r>
            <w:r w:rsidR="006814DD">
              <w:rPr>
                <w:spacing w:val="-4"/>
                <w:sz w:val="16"/>
                <w:lang w:val="uk-UA"/>
              </w:rPr>
              <w:t xml:space="preserve">/ </w:t>
            </w:r>
            <w:r w:rsidR="006814DD" w:rsidRPr="006814DD">
              <w:rPr>
                <w:sz w:val="16"/>
                <w:szCs w:val="16"/>
                <w:lang w:val="uk-UA"/>
              </w:rPr>
              <w:t>Заморожений</w:t>
            </w:r>
          </w:p>
        </w:tc>
        <w:tc>
          <w:tcPr>
            <w:tcW w:w="1989" w:type="dxa"/>
            <w:gridSpan w:val="2"/>
          </w:tcPr>
          <w:p w:rsidR="00B30E98" w:rsidRPr="009817F7" w:rsidRDefault="006B41B9" w:rsidP="00A3183B">
            <w:pPr>
              <w:pStyle w:val="TableParagraph"/>
              <w:spacing w:before="1"/>
              <w:ind w:left="58"/>
              <w:rPr>
                <w:sz w:val="16"/>
                <w:lang w:val="uk-UA"/>
              </w:rPr>
            </w:pPr>
            <w:r>
              <w:rPr>
                <w:sz w:val="16"/>
              </w:rPr>
              <w:t>I.20. Quantity</w:t>
            </w:r>
            <w:r w:rsidR="009817F7">
              <w:rPr>
                <w:sz w:val="16"/>
                <w:lang w:val="uk-UA"/>
              </w:rPr>
              <w:t xml:space="preserve">/ </w:t>
            </w:r>
            <w:r w:rsidR="009817F7" w:rsidRPr="009817F7">
              <w:rPr>
                <w:sz w:val="16"/>
                <w:szCs w:val="16"/>
                <w:lang w:val="uk-UA"/>
              </w:rPr>
              <w:t>Кількість</w:t>
            </w:r>
          </w:p>
        </w:tc>
        <w:tc>
          <w:tcPr>
            <w:tcW w:w="3114" w:type="dxa"/>
            <w:gridSpan w:val="4"/>
          </w:tcPr>
          <w:p w:rsidR="00B30E98" w:rsidRPr="009817F7" w:rsidRDefault="006B41B9" w:rsidP="00A3183B">
            <w:pPr>
              <w:pStyle w:val="TableParagraph"/>
              <w:spacing w:before="1"/>
              <w:ind w:left="104"/>
              <w:rPr>
                <w:sz w:val="16"/>
                <w:lang w:val="uk-UA"/>
              </w:rPr>
            </w:pPr>
            <w:r>
              <w:rPr>
                <w:sz w:val="16"/>
              </w:rPr>
              <w:t>I.22. Number of packages</w:t>
            </w:r>
            <w:r w:rsidR="009817F7">
              <w:rPr>
                <w:sz w:val="16"/>
                <w:lang w:val="uk-UA"/>
              </w:rPr>
              <w:t xml:space="preserve">/ </w:t>
            </w:r>
            <w:r w:rsidR="009817F7" w:rsidRPr="009817F7">
              <w:rPr>
                <w:sz w:val="16"/>
                <w:szCs w:val="16"/>
                <w:lang w:val="uk-UA"/>
              </w:rPr>
              <w:t>Кількість упаковок</w:t>
            </w:r>
          </w:p>
        </w:tc>
      </w:tr>
      <w:tr w:rsidR="00B30E98" w:rsidTr="00A3183B">
        <w:trPr>
          <w:trHeight w:val="546"/>
        </w:trPr>
        <w:tc>
          <w:tcPr>
            <w:tcW w:w="567" w:type="dxa"/>
            <w:vMerge/>
            <w:tcBorders>
              <w:top w:val="nil"/>
              <w:left w:val="nil"/>
              <w:bottom w:val="nil"/>
            </w:tcBorders>
          </w:tcPr>
          <w:p w:rsidR="00B30E98" w:rsidRDefault="00B30E98" w:rsidP="00A3183B">
            <w:pPr>
              <w:rPr>
                <w:sz w:val="2"/>
                <w:szCs w:val="2"/>
              </w:rPr>
            </w:pPr>
          </w:p>
        </w:tc>
        <w:tc>
          <w:tcPr>
            <w:tcW w:w="6809" w:type="dxa"/>
            <w:gridSpan w:val="7"/>
          </w:tcPr>
          <w:p w:rsidR="00B30E98" w:rsidRPr="009817F7" w:rsidRDefault="00DA47A5" w:rsidP="00A3183B">
            <w:pPr>
              <w:pStyle w:val="TableParagraph"/>
              <w:spacing w:before="1"/>
              <w:ind w:left="103"/>
              <w:rPr>
                <w:sz w:val="16"/>
                <w:lang w:val="uk-UA"/>
              </w:rPr>
            </w:pPr>
            <w:r>
              <w:rPr>
                <w:noProof/>
                <w:sz w:val="16"/>
                <w:lang w:val="uk-UA" w:eastAsia="uk-UA"/>
              </w:rPr>
              <mc:AlternateContent>
                <mc:Choice Requires="wps">
                  <w:drawing>
                    <wp:anchor distT="0" distB="0" distL="114300" distR="114300" simplePos="0" relativeHeight="487096320" behindDoc="0" locked="0" layoutInCell="1" allowOverlap="1">
                      <wp:simplePos x="0" y="0"/>
                      <wp:positionH relativeFrom="column">
                        <wp:posOffset>4313555</wp:posOffset>
                      </wp:positionH>
                      <wp:positionV relativeFrom="paragraph">
                        <wp:posOffset>1270</wp:posOffset>
                      </wp:positionV>
                      <wp:extent cx="1976755" cy="342900"/>
                      <wp:effectExtent l="0" t="0" r="0" b="0"/>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6755" cy="34290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ADAA13" id="AutoShape 31" o:spid="_x0000_s1026" type="#_x0000_t32" style="position:absolute;margin-left:339.65pt;margin-top:.1pt;width:155.65pt;height:27pt;flip:y;z-index:4870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" strokeweight=".5pt"/>
                  </w:pict>
                </mc:Fallback>
              </mc:AlternateContent>
            </w:r>
            <w:r w:rsidR="006B41B9">
              <w:rPr>
                <w:sz w:val="16"/>
              </w:rPr>
              <w:t>I.23. Seal/Container No.</w:t>
            </w:r>
            <w:r w:rsidR="009817F7">
              <w:rPr>
                <w:sz w:val="16"/>
                <w:lang w:val="uk-UA"/>
              </w:rPr>
              <w:t xml:space="preserve">/ </w:t>
            </w:r>
            <w:r w:rsidR="009817F7" w:rsidRPr="009817F7">
              <w:rPr>
                <w:sz w:val="16"/>
                <w:szCs w:val="16"/>
                <w:lang w:val="uk-UA"/>
              </w:rPr>
              <w:t>Номер пломби/ контейнера</w:t>
            </w:r>
          </w:p>
        </w:tc>
        <w:tc>
          <w:tcPr>
            <w:tcW w:w="3114" w:type="dxa"/>
            <w:gridSpan w:val="4"/>
          </w:tcPr>
          <w:p w:rsidR="00B30E98" w:rsidRDefault="006B41B9" w:rsidP="00A3183B">
            <w:pPr>
              <w:pStyle w:val="TableParagraph"/>
              <w:spacing w:before="1"/>
              <w:ind w:left="104"/>
              <w:rPr>
                <w:sz w:val="16"/>
              </w:rPr>
            </w:pPr>
            <w:r>
              <w:rPr>
                <w:sz w:val="16"/>
              </w:rPr>
              <w:t>I.24.</w:t>
            </w:r>
          </w:p>
        </w:tc>
      </w:tr>
      <w:tr w:rsidR="00B30E98" w:rsidTr="00A3183B">
        <w:trPr>
          <w:trHeight w:val="383"/>
        </w:trPr>
        <w:tc>
          <w:tcPr>
            <w:tcW w:w="567" w:type="dxa"/>
            <w:vMerge/>
            <w:tcBorders>
              <w:top w:val="nil"/>
              <w:left w:val="nil"/>
              <w:bottom w:val="nil"/>
            </w:tcBorders>
          </w:tcPr>
          <w:p w:rsidR="00B30E98" w:rsidRDefault="00B30E98" w:rsidP="00A3183B">
            <w:pPr>
              <w:rPr>
                <w:sz w:val="2"/>
                <w:szCs w:val="2"/>
              </w:rPr>
            </w:pPr>
          </w:p>
        </w:tc>
        <w:tc>
          <w:tcPr>
            <w:tcW w:w="9923" w:type="dxa"/>
            <w:gridSpan w:val="11"/>
          </w:tcPr>
          <w:p w:rsidR="00B30E98" w:rsidRPr="009817F7" w:rsidRDefault="00DA47A5" w:rsidP="00A3183B">
            <w:pPr>
              <w:pStyle w:val="TableParagraph"/>
              <w:tabs>
                <w:tab w:val="left" w:pos="3703"/>
              </w:tabs>
              <w:spacing w:before="1"/>
              <w:ind w:left="5813" w:hanging="5710"/>
              <w:rPr>
                <w:sz w:val="16"/>
                <w:lang w:val="uk-UA"/>
              </w:rPr>
            </w:pPr>
            <w:r>
              <w:rPr>
                <w:noProof/>
                <w:sz w:val="16"/>
                <w:lang w:val="uk-UA" w:eastAsia="uk-UA"/>
              </w:rPr>
              <mc:AlternateContent>
                <mc:Choice Requires="wps">
                  <w:drawing>
                    <wp:anchor distT="0" distB="0" distL="114300" distR="114300" simplePos="0" relativeHeight="487091200" behindDoc="0" locked="0" layoutInCell="1" allowOverlap="1">
                      <wp:simplePos x="0" y="0"/>
                      <wp:positionH relativeFrom="column">
                        <wp:posOffset>5769610</wp:posOffset>
                      </wp:positionH>
                      <wp:positionV relativeFrom="paragraph">
                        <wp:posOffset>40640</wp:posOffset>
                      </wp:positionV>
                      <wp:extent cx="90805" cy="90805"/>
                      <wp:effectExtent l="0" t="0" r="0" b="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7E172" id="Rectangle 25" o:spid="_x0000_s1026" style="position:absolute;margin-left:454.3pt;margin-top:3.2pt;width:7.15pt;height:7.15pt;z-index:4870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" strokeweight=".5pt"/>
                  </w:pict>
                </mc:Fallback>
              </mc:AlternateContent>
            </w:r>
            <w:r w:rsidR="006B41B9">
              <w:rPr>
                <w:sz w:val="16"/>
              </w:rPr>
              <w:t>I.25. Commodity</w:t>
            </w:r>
            <w:r w:rsidR="006B41B9">
              <w:rPr>
                <w:spacing w:val="-8"/>
                <w:sz w:val="16"/>
              </w:rPr>
              <w:t xml:space="preserve"> </w:t>
            </w:r>
            <w:r w:rsidR="006B41B9">
              <w:rPr>
                <w:sz w:val="16"/>
              </w:rPr>
              <w:t>certified</w:t>
            </w:r>
            <w:r w:rsidR="006B41B9">
              <w:rPr>
                <w:spacing w:val="-3"/>
                <w:sz w:val="16"/>
              </w:rPr>
              <w:t xml:space="preserve"> </w:t>
            </w:r>
            <w:r w:rsidR="006B41B9">
              <w:rPr>
                <w:sz w:val="16"/>
              </w:rPr>
              <w:t>for:</w:t>
            </w:r>
            <w:r w:rsidR="009817F7">
              <w:rPr>
                <w:sz w:val="16"/>
                <w:lang w:val="uk-UA"/>
              </w:rPr>
              <w:t>/</w:t>
            </w:r>
            <w:r w:rsidR="00CF14FA">
              <w:rPr>
                <w:sz w:val="16"/>
                <w:lang w:val="uk-UA"/>
              </w:rPr>
              <w:t xml:space="preserve"> </w:t>
            </w:r>
            <w:r w:rsidR="00CF14FA">
              <w:rPr>
                <w:sz w:val="16"/>
                <w:szCs w:val="16"/>
                <w:lang w:val="uk-UA"/>
              </w:rPr>
              <w:t xml:space="preserve">Товари придатні </w:t>
            </w:r>
            <w:r w:rsidR="009817F7" w:rsidRPr="009817F7">
              <w:rPr>
                <w:sz w:val="16"/>
                <w:szCs w:val="16"/>
                <w:lang w:val="uk-UA"/>
              </w:rPr>
              <w:t>для</w:t>
            </w:r>
            <w:r w:rsidR="00CF14FA">
              <w:rPr>
                <w:sz w:val="16"/>
                <w:szCs w:val="16"/>
                <w:lang w:val="uk-UA"/>
              </w:rPr>
              <w:t>:</w:t>
            </w:r>
            <w:r w:rsidR="00741363">
              <w:rPr>
                <w:sz w:val="16"/>
                <w:lang w:val="uk-UA"/>
              </w:rPr>
              <w:t xml:space="preserve"> </w:t>
            </w:r>
            <w:r w:rsidR="006B41B9">
              <w:rPr>
                <w:sz w:val="16"/>
              </w:rPr>
              <w:t>Human</w:t>
            </w:r>
            <w:r w:rsidR="006B41B9">
              <w:rPr>
                <w:spacing w:val="-1"/>
                <w:sz w:val="16"/>
              </w:rPr>
              <w:t xml:space="preserve"> </w:t>
            </w:r>
            <w:r w:rsidR="006B41B9">
              <w:rPr>
                <w:sz w:val="16"/>
              </w:rPr>
              <w:t>consumption</w:t>
            </w:r>
            <w:r w:rsidR="009817F7">
              <w:rPr>
                <w:sz w:val="16"/>
                <w:lang w:val="uk-UA"/>
              </w:rPr>
              <w:t xml:space="preserve">/ </w:t>
            </w:r>
            <w:r w:rsidR="009817F7" w:rsidRPr="009817F7">
              <w:rPr>
                <w:sz w:val="16"/>
                <w:szCs w:val="16"/>
                <w:lang w:val="uk-UA"/>
              </w:rPr>
              <w:t>Людського споживання</w:t>
            </w:r>
          </w:p>
        </w:tc>
      </w:tr>
      <w:tr w:rsidR="00B30E98" w:rsidTr="00A3183B">
        <w:trPr>
          <w:trHeight w:val="558"/>
        </w:trPr>
        <w:tc>
          <w:tcPr>
            <w:tcW w:w="567" w:type="dxa"/>
            <w:vMerge/>
            <w:tcBorders>
              <w:top w:val="nil"/>
              <w:left w:val="nil"/>
              <w:bottom w:val="nil"/>
            </w:tcBorders>
          </w:tcPr>
          <w:p w:rsidR="00B30E98" w:rsidRDefault="00B30E98" w:rsidP="00A3183B">
            <w:pPr>
              <w:rPr>
                <w:sz w:val="2"/>
                <w:szCs w:val="2"/>
              </w:rPr>
            </w:pPr>
          </w:p>
        </w:tc>
        <w:tc>
          <w:tcPr>
            <w:tcW w:w="4820" w:type="dxa"/>
            <w:gridSpan w:val="5"/>
          </w:tcPr>
          <w:p w:rsidR="00B30E98" w:rsidRDefault="006B41B9" w:rsidP="00A3183B">
            <w:pPr>
              <w:pStyle w:val="TableParagraph"/>
              <w:spacing w:before="1"/>
              <w:ind w:left="103"/>
              <w:rPr>
                <w:sz w:val="16"/>
              </w:rPr>
            </w:pPr>
            <w:r>
              <w:rPr>
                <w:sz w:val="16"/>
              </w:rPr>
              <w:t>I.26.</w:t>
            </w:r>
          </w:p>
        </w:tc>
        <w:tc>
          <w:tcPr>
            <w:tcW w:w="5103" w:type="dxa"/>
            <w:gridSpan w:val="6"/>
          </w:tcPr>
          <w:p w:rsidR="00B30E98" w:rsidRPr="009817F7" w:rsidRDefault="006B41B9" w:rsidP="00A3183B">
            <w:pPr>
              <w:pStyle w:val="TableParagraph"/>
              <w:spacing w:before="1"/>
              <w:ind w:left="130" w:right="487"/>
              <w:rPr>
                <w:sz w:val="16"/>
                <w:lang w:val="uk-UA"/>
              </w:rPr>
            </w:pPr>
            <w:r>
              <w:rPr>
                <w:sz w:val="16"/>
              </w:rPr>
              <w:t>I.27. For import or admission into Great Britain, Channel Islands or Isle of Man</w:t>
            </w:r>
            <w:r w:rsidR="009817F7">
              <w:rPr>
                <w:sz w:val="16"/>
                <w:lang w:val="uk-UA"/>
              </w:rPr>
              <w:t xml:space="preserve">/ </w:t>
            </w:r>
            <w:r w:rsidR="009817F7" w:rsidRPr="009817F7">
              <w:rPr>
                <w:sz w:val="16"/>
                <w:szCs w:val="16"/>
                <w:lang w:val="uk-UA"/>
              </w:rPr>
              <w:t xml:space="preserve">Для імпорту або доступу </w:t>
            </w:r>
            <w:r w:rsidR="00277CEB">
              <w:rPr>
                <w:sz w:val="16"/>
                <w:szCs w:val="16"/>
                <w:lang w:val="uk-UA"/>
              </w:rPr>
              <w:t>до</w:t>
            </w:r>
            <w:r w:rsidR="00362C0D">
              <w:rPr>
                <w:sz w:val="16"/>
                <w:szCs w:val="16"/>
                <w:lang w:val="uk-UA"/>
              </w:rPr>
              <w:t xml:space="preserve"> </w:t>
            </w:r>
            <w:r w:rsidR="00362C0D" w:rsidRPr="0025028A">
              <w:rPr>
                <w:sz w:val="16"/>
                <w:szCs w:val="16"/>
                <w:lang w:val="uk-UA"/>
              </w:rPr>
              <w:t>Велик</w:t>
            </w:r>
            <w:r w:rsidR="00277CEB">
              <w:rPr>
                <w:sz w:val="16"/>
                <w:szCs w:val="16"/>
                <w:lang w:val="uk-UA"/>
              </w:rPr>
              <w:t>обританії</w:t>
            </w:r>
            <w:r w:rsidR="00362C0D">
              <w:rPr>
                <w:sz w:val="16"/>
                <w:szCs w:val="16"/>
                <w:lang w:val="uk-UA"/>
              </w:rPr>
              <w:t>, Нормандських островах та острові</w:t>
            </w:r>
            <w:r w:rsidR="00362C0D" w:rsidRPr="0025028A">
              <w:rPr>
                <w:sz w:val="16"/>
                <w:szCs w:val="16"/>
                <w:lang w:val="uk-UA"/>
              </w:rPr>
              <w:t xml:space="preserve"> Мен</w:t>
            </w:r>
            <w:r w:rsidR="009817F7">
              <w:rPr>
                <w:sz w:val="16"/>
                <w:szCs w:val="16"/>
                <w:lang w:val="uk-UA"/>
              </w:rPr>
              <w:t xml:space="preserve"> </w:t>
            </w:r>
          </w:p>
        </w:tc>
      </w:tr>
      <w:tr w:rsidR="00B30E98" w:rsidTr="00A3183B">
        <w:trPr>
          <w:trHeight w:val="182"/>
        </w:trPr>
        <w:tc>
          <w:tcPr>
            <w:tcW w:w="567" w:type="dxa"/>
            <w:vMerge/>
            <w:tcBorders>
              <w:top w:val="nil"/>
              <w:left w:val="nil"/>
              <w:bottom w:val="nil"/>
            </w:tcBorders>
          </w:tcPr>
          <w:p w:rsidR="00B30E98" w:rsidRDefault="00B30E98" w:rsidP="00A3183B">
            <w:pPr>
              <w:rPr>
                <w:sz w:val="2"/>
                <w:szCs w:val="2"/>
              </w:rPr>
            </w:pPr>
          </w:p>
        </w:tc>
        <w:tc>
          <w:tcPr>
            <w:tcW w:w="9923" w:type="dxa"/>
            <w:gridSpan w:val="11"/>
          </w:tcPr>
          <w:p w:rsidR="00B30E98" w:rsidRPr="00362C0D" w:rsidRDefault="006B41B9" w:rsidP="00A3183B">
            <w:pPr>
              <w:pStyle w:val="TableParagraph"/>
              <w:spacing w:before="1" w:line="161" w:lineRule="exact"/>
              <w:ind w:left="103"/>
              <w:rPr>
                <w:sz w:val="16"/>
                <w:lang w:val="uk-UA"/>
              </w:rPr>
            </w:pPr>
            <w:r>
              <w:rPr>
                <w:sz w:val="16"/>
              </w:rPr>
              <w:t>I.28. Identification of the commodities</w:t>
            </w:r>
            <w:r w:rsidR="00362C0D">
              <w:rPr>
                <w:sz w:val="16"/>
                <w:lang w:val="uk-UA"/>
              </w:rPr>
              <w:t>/</w:t>
            </w:r>
            <w:r w:rsidR="00362C0D" w:rsidRPr="000014C0">
              <w:rPr>
                <w:b/>
                <w:sz w:val="16"/>
                <w:szCs w:val="16"/>
                <w:lang w:val="uk-UA"/>
              </w:rPr>
              <w:t xml:space="preserve"> </w:t>
            </w:r>
            <w:r w:rsidR="00362C0D" w:rsidRPr="00362C0D">
              <w:rPr>
                <w:sz w:val="16"/>
                <w:szCs w:val="16"/>
                <w:lang w:val="uk-UA"/>
              </w:rPr>
              <w:t>Ідентифікація продукту</w:t>
            </w:r>
          </w:p>
        </w:tc>
      </w:tr>
      <w:tr w:rsidR="00B30E98" w:rsidTr="00A3183B">
        <w:trPr>
          <w:trHeight w:val="357"/>
        </w:trPr>
        <w:tc>
          <w:tcPr>
            <w:tcW w:w="567" w:type="dxa"/>
            <w:vMerge/>
            <w:tcBorders>
              <w:top w:val="nil"/>
              <w:left w:val="nil"/>
              <w:bottom w:val="nil"/>
            </w:tcBorders>
          </w:tcPr>
          <w:p w:rsidR="00B30E98" w:rsidRDefault="00B30E98" w:rsidP="00A3183B">
            <w:pPr>
              <w:rPr>
                <w:sz w:val="2"/>
                <w:szCs w:val="2"/>
              </w:rPr>
            </w:pPr>
          </w:p>
        </w:tc>
        <w:tc>
          <w:tcPr>
            <w:tcW w:w="2055" w:type="dxa"/>
            <w:gridSpan w:val="2"/>
          </w:tcPr>
          <w:p w:rsidR="00B30E98" w:rsidRDefault="00B30E98" w:rsidP="00A3183B">
            <w:pPr>
              <w:pStyle w:val="TableParagraph"/>
              <w:rPr>
                <w:rFonts w:ascii="Times New Roman"/>
                <w:sz w:val="16"/>
              </w:rPr>
            </w:pPr>
          </w:p>
        </w:tc>
        <w:tc>
          <w:tcPr>
            <w:tcW w:w="5647" w:type="dxa"/>
            <w:gridSpan w:val="7"/>
          </w:tcPr>
          <w:p w:rsidR="00B30E98" w:rsidRPr="00362C0D" w:rsidRDefault="006B41B9" w:rsidP="00614365">
            <w:pPr>
              <w:pStyle w:val="TableParagraph"/>
              <w:spacing w:before="1"/>
              <w:ind w:left="107"/>
              <w:rPr>
                <w:sz w:val="16"/>
                <w:lang w:val="uk-UA"/>
              </w:rPr>
            </w:pPr>
            <w:r>
              <w:rPr>
                <w:sz w:val="16"/>
              </w:rPr>
              <w:t>Approval number of establishments</w:t>
            </w:r>
            <w:r w:rsidR="00362C0D">
              <w:rPr>
                <w:sz w:val="16"/>
                <w:lang w:val="uk-UA"/>
              </w:rPr>
              <w:t xml:space="preserve">/ </w:t>
            </w:r>
            <w:r w:rsidR="00CF14FA">
              <w:rPr>
                <w:sz w:val="16"/>
                <w:szCs w:val="16"/>
                <w:lang w:val="uk-UA"/>
              </w:rPr>
              <w:t>Номер у</w:t>
            </w:r>
            <w:r w:rsidR="00362C0D" w:rsidRPr="00362C0D">
              <w:rPr>
                <w:sz w:val="16"/>
                <w:szCs w:val="16"/>
                <w:lang w:val="uk-UA"/>
              </w:rPr>
              <w:t xml:space="preserve">хвалення </w:t>
            </w:r>
            <w:r w:rsidR="00614365">
              <w:rPr>
                <w:sz w:val="16"/>
                <w:szCs w:val="16"/>
                <w:lang w:val="uk-UA"/>
              </w:rPr>
              <w:t>підприємства</w:t>
            </w:r>
          </w:p>
        </w:tc>
        <w:tc>
          <w:tcPr>
            <w:tcW w:w="1229" w:type="dxa"/>
          </w:tcPr>
          <w:p w:rsidR="00B30E98" w:rsidRDefault="00B30E98" w:rsidP="00A3183B">
            <w:pPr>
              <w:pStyle w:val="TableParagraph"/>
              <w:rPr>
                <w:rFonts w:ascii="Times New Roman"/>
                <w:sz w:val="16"/>
              </w:rPr>
            </w:pPr>
          </w:p>
        </w:tc>
        <w:tc>
          <w:tcPr>
            <w:tcW w:w="992" w:type="dxa"/>
          </w:tcPr>
          <w:p w:rsidR="00B30E98" w:rsidRDefault="00B30E98" w:rsidP="00A3183B">
            <w:pPr>
              <w:pStyle w:val="TableParagraph"/>
              <w:rPr>
                <w:rFonts w:ascii="Times New Roman"/>
                <w:sz w:val="16"/>
              </w:rPr>
            </w:pPr>
          </w:p>
        </w:tc>
      </w:tr>
      <w:tr w:rsidR="00B30E98" w:rsidTr="00A3183B">
        <w:trPr>
          <w:trHeight w:val="419"/>
        </w:trPr>
        <w:tc>
          <w:tcPr>
            <w:tcW w:w="567" w:type="dxa"/>
            <w:vMerge/>
            <w:tcBorders>
              <w:top w:val="nil"/>
              <w:left w:val="nil"/>
              <w:bottom w:val="nil"/>
            </w:tcBorders>
          </w:tcPr>
          <w:p w:rsidR="00B30E98" w:rsidRDefault="00B30E98" w:rsidP="00A3183B">
            <w:pPr>
              <w:rPr>
                <w:sz w:val="2"/>
                <w:szCs w:val="2"/>
              </w:rPr>
            </w:pPr>
          </w:p>
        </w:tc>
        <w:tc>
          <w:tcPr>
            <w:tcW w:w="2055" w:type="dxa"/>
            <w:gridSpan w:val="2"/>
          </w:tcPr>
          <w:p w:rsidR="00B30E98" w:rsidRPr="00362C0D" w:rsidRDefault="006B41B9" w:rsidP="00A3183B">
            <w:pPr>
              <w:pStyle w:val="TableParagraph"/>
              <w:ind w:left="103" w:right="289"/>
              <w:rPr>
                <w:sz w:val="16"/>
                <w:lang w:val="uk-UA"/>
              </w:rPr>
            </w:pPr>
            <w:r>
              <w:rPr>
                <w:sz w:val="16"/>
              </w:rPr>
              <w:t>Species (Scientific Name)</w:t>
            </w:r>
            <w:r w:rsidR="00362C0D">
              <w:rPr>
                <w:sz w:val="16"/>
                <w:lang w:val="uk-UA"/>
              </w:rPr>
              <w:t xml:space="preserve">/ </w:t>
            </w:r>
            <w:r w:rsidR="00362C0D" w:rsidRPr="00362C0D">
              <w:rPr>
                <w:sz w:val="16"/>
                <w:szCs w:val="16"/>
                <w:lang w:val="uk-UA"/>
              </w:rPr>
              <w:t>Вид (наукова назва)</w:t>
            </w:r>
          </w:p>
        </w:tc>
        <w:tc>
          <w:tcPr>
            <w:tcW w:w="1837" w:type="dxa"/>
            <w:gridSpan w:val="2"/>
          </w:tcPr>
          <w:p w:rsidR="00B30E98" w:rsidRPr="00362C0D" w:rsidRDefault="006B41B9" w:rsidP="00A3183B">
            <w:pPr>
              <w:pStyle w:val="TableParagraph"/>
              <w:spacing w:line="180" w:lineRule="exact"/>
              <w:ind w:left="107"/>
              <w:rPr>
                <w:sz w:val="16"/>
                <w:lang w:val="uk-UA"/>
              </w:rPr>
            </w:pPr>
            <w:r>
              <w:rPr>
                <w:sz w:val="16"/>
              </w:rPr>
              <w:t>Abattoir</w:t>
            </w:r>
            <w:r w:rsidR="00362C0D">
              <w:rPr>
                <w:sz w:val="16"/>
                <w:lang w:val="uk-UA"/>
              </w:rPr>
              <w:t xml:space="preserve">/ </w:t>
            </w:r>
            <w:r w:rsidR="00362C0D" w:rsidRPr="00362C0D">
              <w:rPr>
                <w:sz w:val="16"/>
                <w:szCs w:val="16"/>
                <w:lang w:val="uk-UA"/>
              </w:rPr>
              <w:t>Бійня</w:t>
            </w:r>
          </w:p>
        </w:tc>
        <w:tc>
          <w:tcPr>
            <w:tcW w:w="2558" w:type="dxa"/>
            <w:gridSpan w:val="2"/>
          </w:tcPr>
          <w:p w:rsidR="00B30E98" w:rsidRPr="00362C0D" w:rsidRDefault="006B41B9" w:rsidP="00614365">
            <w:pPr>
              <w:pStyle w:val="TableParagraph"/>
              <w:spacing w:line="180" w:lineRule="exact"/>
              <w:ind w:left="102"/>
              <w:rPr>
                <w:sz w:val="16"/>
                <w:lang w:val="uk-UA"/>
              </w:rPr>
            </w:pPr>
            <w:r>
              <w:rPr>
                <w:sz w:val="16"/>
              </w:rPr>
              <w:t>Cutting plant</w:t>
            </w:r>
            <w:r w:rsidR="00362C0D">
              <w:rPr>
                <w:sz w:val="16"/>
                <w:lang w:val="uk-UA"/>
              </w:rPr>
              <w:t xml:space="preserve">/ </w:t>
            </w:r>
            <w:r w:rsidR="00614365">
              <w:rPr>
                <w:sz w:val="16"/>
                <w:szCs w:val="16"/>
                <w:lang w:val="uk-UA"/>
              </w:rPr>
              <w:t>Цех обвалки</w:t>
            </w:r>
          </w:p>
        </w:tc>
        <w:tc>
          <w:tcPr>
            <w:tcW w:w="1252" w:type="dxa"/>
            <w:gridSpan w:val="3"/>
          </w:tcPr>
          <w:p w:rsidR="00B30E98" w:rsidRPr="00362C0D" w:rsidRDefault="006B41B9" w:rsidP="00A3183B">
            <w:pPr>
              <w:pStyle w:val="TableParagraph"/>
              <w:spacing w:line="180" w:lineRule="exact"/>
              <w:ind w:left="105"/>
              <w:rPr>
                <w:sz w:val="16"/>
                <w:lang w:val="uk-UA"/>
              </w:rPr>
            </w:pPr>
            <w:r>
              <w:rPr>
                <w:sz w:val="16"/>
              </w:rPr>
              <w:t>Cold store</w:t>
            </w:r>
            <w:r w:rsidR="00362C0D">
              <w:rPr>
                <w:sz w:val="16"/>
                <w:lang w:val="uk-UA"/>
              </w:rPr>
              <w:t xml:space="preserve">/ </w:t>
            </w:r>
            <w:r w:rsidR="00362C0D" w:rsidRPr="00362C0D">
              <w:rPr>
                <w:sz w:val="16"/>
                <w:szCs w:val="16"/>
                <w:lang w:val="uk-UA"/>
              </w:rPr>
              <w:t>Холодильна камера</w:t>
            </w:r>
            <w:r w:rsidR="00362C0D">
              <w:rPr>
                <w:sz w:val="16"/>
                <w:lang w:val="uk-UA"/>
              </w:rPr>
              <w:t xml:space="preserve"> </w:t>
            </w:r>
          </w:p>
        </w:tc>
        <w:tc>
          <w:tcPr>
            <w:tcW w:w="1229" w:type="dxa"/>
          </w:tcPr>
          <w:p w:rsidR="00B30E98" w:rsidRPr="00362C0D" w:rsidRDefault="006B41B9" w:rsidP="00614365">
            <w:pPr>
              <w:pStyle w:val="TableParagraph"/>
              <w:ind w:left="130" w:right="423"/>
              <w:rPr>
                <w:sz w:val="16"/>
                <w:lang w:val="uk-UA"/>
              </w:rPr>
            </w:pPr>
            <w:r>
              <w:rPr>
                <w:sz w:val="16"/>
              </w:rPr>
              <w:t>Number of packages</w:t>
            </w:r>
            <w:r w:rsidR="00362C0D">
              <w:rPr>
                <w:sz w:val="16"/>
                <w:lang w:val="uk-UA"/>
              </w:rPr>
              <w:t xml:space="preserve">/ </w:t>
            </w:r>
            <w:r w:rsidR="00362C0D" w:rsidRPr="00362C0D">
              <w:rPr>
                <w:sz w:val="16"/>
                <w:szCs w:val="16"/>
                <w:lang w:val="uk-UA"/>
              </w:rPr>
              <w:t xml:space="preserve">Кількість </w:t>
            </w:r>
            <w:r w:rsidR="00614365">
              <w:rPr>
                <w:sz w:val="16"/>
                <w:szCs w:val="16"/>
                <w:lang w:val="uk-UA"/>
              </w:rPr>
              <w:t>пакувань</w:t>
            </w:r>
          </w:p>
        </w:tc>
        <w:tc>
          <w:tcPr>
            <w:tcW w:w="992" w:type="dxa"/>
          </w:tcPr>
          <w:p w:rsidR="00B30E98" w:rsidRPr="00362C0D" w:rsidRDefault="006B41B9" w:rsidP="00A3183B">
            <w:pPr>
              <w:pStyle w:val="TableParagraph"/>
              <w:ind w:left="101" w:right="277"/>
              <w:rPr>
                <w:sz w:val="16"/>
                <w:lang w:val="uk-UA"/>
              </w:rPr>
            </w:pPr>
            <w:r>
              <w:rPr>
                <w:sz w:val="16"/>
              </w:rPr>
              <w:t>Net weight</w:t>
            </w:r>
            <w:r w:rsidR="00362C0D">
              <w:rPr>
                <w:sz w:val="16"/>
                <w:lang w:val="uk-UA"/>
              </w:rPr>
              <w:t>/</w:t>
            </w:r>
            <w:r w:rsidR="00614365">
              <w:rPr>
                <w:sz w:val="16"/>
                <w:lang w:val="uk-UA"/>
              </w:rPr>
              <w:t xml:space="preserve"> </w:t>
            </w:r>
            <w:r w:rsidR="00362C0D" w:rsidRPr="00362C0D">
              <w:rPr>
                <w:sz w:val="16"/>
                <w:szCs w:val="16"/>
                <w:lang w:val="uk-UA"/>
              </w:rPr>
              <w:t>Маса нетто</w:t>
            </w:r>
          </w:p>
        </w:tc>
      </w:tr>
      <w:tr w:rsidR="00B30E98" w:rsidTr="00A3183B">
        <w:trPr>
          <w:trHeight w:val="417"/>
        </w:trPr>
        <w:tc>
          <w:tcPr>
            <w:tcW w:w="567" w:type="dxa"/>
            <w:vMerge/>
            <w:tcBorders>
              <w:top w:val="nil"/>
              <w:left w:val="nil"/>
              <w:bottom w:val="nil"/>
            </w:tcBorders>
          </w:tcPr>
          <w:p w:rsidR="00B30E98" w:rsidRDefault="00B30E98" w:rsidP="00A3183B">
            <w:pPr>
              <w:rPr>
                <w:sz w:val="2"/>
                <w:szCs w:val="2"/>
              </w:rPr>
            </w:pPr>
          </w:p>
        </w:tc>
        <w:tc>
          <w:tcPr>
            <w:tcW w:w="2055" w:type="dxa"/>
            <w:gridSpan w:val="2"/>
          </w:tcPr>
          <w:p w:rsidR="00B30E98" w:rsidRDefault="00B30E98" w:rsidP="00A3183B">
            <w:pPr>
              <w:pStyle w:val="TableParagraph"/>
              <w:rPr>
                <w:rFonts w:ascii="Times New Roman"/>
                <w:sz w:val="16"/>
              </w:rPr>
            </w:pPr>
          </w:p>
        </w:tc>
        <w:tc>
          <w:tcPr>
            <w:tcW w:w="1837" w:type="dxa"/>
            <w:gridSpan w:val="2"/>
          </w:tcPr>
          <w:p w:rsidR="00B30E98" w:rsidRDefault="00B30E98" w:rsidP="00A3183B">
            <w:pPr>
              <w:pStyle w:val="TableParagraph"/>
              <w:rPr>
                <w:rFonts w:ascii="Times New Roman"/>
                <w:sz w:val="16"/>
              </w:rPr>
            </w:pPr>
          </w:p>
        </w:tc>
        <w:tc>
          <w:tcPr>
            <w:tcW w:w="2558" w:type="dxa"/>
            <w:gridSpan w:val="2"/>
          </w:tcPr>
          <w:p w:rsidR="00B30E98" w:rsidRDefault="00B30E98" w:rsidP="00A3183B">
            <w:pPr>
              <w:pStyle w:val="TableParagraph"/>
              <w:rPr>
                <w:rFonts w:ascii="Times New Roman"/>
                <w:sz w:val="16"/>
              </w:rPr>
            </w:pPr>
          </w:p>
        </w:tc>
        <w:tc>
          <w:tcPr>
            <w:tcW w:w="1252" w:type="dxa"/>
            <w:gridSpan w:val="3"/>
          </w:tcPr>
          <w:p w:rsidR="00B30E98" w:rsidRDefault="00B30E98" w:rsidP="00A3183B">
            <w:pPr>
              <w:pStyle w:val="TableParagraph"/>
              <w:rPr>
                <w:rFonts w:ascii="Times New Roman"/>
                <w:sz w:val="16"/>
              </w:rPr>
            </w:pPr>
          </w:p>
        </w:tc>
        <w:tc>
          <w:tcPr>
            <w:tcW w:w="1229" w:type="dxa"/>
          </w:tcPr>
          <w:p w:rsidR="00B30E98" w:rsidRDefault="00B30E98" w:rsidP="00A3183B">
            <w:pPr>
              <w:pStyle w:val="TableParagraph"/>
              <w:rPr>
                <w:rFonts w:ascii="Times New Roman"/>
                <w:sz w:val="16"/>
              </w:rPr>
            </w:pPr>
          </w:p>
        </w:tc>
        <w:tc>
          <w:tcPr>
            <w:tcW w:w="992" w:type="dxa"/>
          </w:tcPr>
          <w:p w:rsidR="00B30E98" w:rsidRDefault="00B30E98" w:rsidP="00A3183B">
            <w:pPr>
              <w:pStyle w:val="TableParagraph"/>
              <w:rPr>
                <w:rFonts w:ascii="Times New Roman"/>
                <w:sz w:val="16"/>
              </w:rPr>
            </w:pPr>
          </w:p>
        </w:tc>
      </w:tr>
      <w:tr w:rsidR="00B30E98" w:rsidTr="00A3183B">
        <w:trPr>
          <w:trHeight w:val="419"/>
        </w:trPr>
        <w:tc>
          <w:tcPr>
            <w:tcW w:w="567" w:type="dxa"/>
            <w:vMerge/>
            <w:tcBorders>
              <w:top w:val="nil"/>
              <w:left w:val="nil"/>
              <w:bottom w:val="nil"/>
            </w:tcBorders>
          </w:tcPr>
          <w:p w:rsidR="00B30E98" w:rsidRDefault="00B30E98" w:rsidP="00A3183B">
            <w:pPr>
              <w:rPr>
                <w:sz w:val="2"/>
                <w:szCs w:val="2"/>
              </w:rPr>
            </w:pPr>
          </w:p>
        </w:tc>
        <w:tc>
          <w:tcPr>
            <w:tcW w:w="2055" w:type="dxa"/>
            <w:gridSpan w:val="2"/>
          </w:tcPr>
          <w:p w:rsidR="00B30E98" w:rsidRDefault="00B30E98" w:rsidP="00A3183B">
            <w:pPr>
              <w:pStyle w:val="TableParagraph"/>
              <w:rPr>
                <w:rFonts w:ascii="Times New Roman"/>
                <w:sz w:val="16"/>
              </w:rPr>
            </w:pPr>
          </w:p>
        </w:tc>
        <w:tc>
          <w:tcPr>
            <w:tcW w:w="1837" w:type="dxa"/>
            <w:gridSpan w:val="2"/>
          </w:tcPr>
          <w:p w:rsidR="00B30E98" w:rsidRDefault="00B30E98" w:rsidP="00A3183B">
            <w:pPr>
              <w:pStyle w:val="TableParagraph"/>
              <w:rPr>
                <w:rFonts w:ascii="Times New Roman"/>
                <w:sz w:val="16"/>
              </w:rPr>
            </w:pPr>
          </w:p>
        </w:tc>
        <w:tc>
          <w:tcPr>
            <w:tcW w:w="2558" w:type="dxa"/>
            <w:gridSpan w:val="2"/>
          </w:tcPr>
          <w:p w:rsidR="00B30E98" w:rsidRDefault="00B30E98" w:rsidP="00A3183B">
            <w:pPr>
              <w:pStyle w:val="TableParagraph"/>
              <w:rPr>
                <w:rFonts w:ascii="Times New Roman"/>
                <w:sz w:val="16"/>
              </w:rPr>
            </w:pPr>
          </w:p>
        </w:tc>
        <w:tc>
          <w:tcPr>
            <w:tcW w:w="1252" w:type="dxa"/>
            <w:gridSpan w:val="3"/>
          </w:tcPr>
          <w:p w:rsidR="00B30E98" w:rsidRDefault="00B30E98" w:rsidP="00A3183B">
            <w:pPr>
              <w:pStyle w:val="TableParagraph"/>
              <w:rPr>
                <w:rFonts w:ascii="Times New Roman"/>
                <w:sz w:val="16"/>
              </w:rPr>
            </w:pPr>
          </w:p>
        </w:tc>
        <w:tc>
          <w:tcPr>
            <w:tcW w:w="1229" w:type="dxa"/>
          </w:tcPr>
          <w:p w:rsidR="00B30E98" w:rsidRDefault="00B30E98" w:rsidP="00A3183B">
            <w:pPr>
              <w:pStyle w:val="TableParagraph"/>
              <w:rPr>
                <w:rFonts w:ascii="Times New Roman"/>
                <w:sz w:val="16"/>
              </w:rPr>
            </w:pPr>
          </w:p>
        </w:tc>
        <w:tc>
          <w:tcPr>
            <w:tcW w:w="992" w:type="dxa"/>
          </w:tcPr>
          <w:p w:rsidR="00B30E98" w:rsidRDefault="00B30E98" w:rsidP="00A3183B">
            <w:pPr>
              <w:pStyle w:val="TableParagraph"/>
              <w:rPr>
                <w:rFonts w:ascii="Times New Roman"/>
                <w:sz w:val="16"/>
              </w:rPr>
            </w:pPr>
          </w:p>
        </w:tc>
      </w:tr>
      <w:tr w:rsidR="00B30E98" w:rsidTr="00A3183B">
        <w:trPr>
          <w:trHeight w:val="419"/>
        </w:trPr>
        <w:tc>
          <w:tcPr>
            <w:tcW w:w="567" w:type="dxa"/>
            <w:vMerge/>
            <w:tcBorders>
              <w:top w:val="nil"/>
              <w:left w:val="nil"/>
              <w:bottom w:val="nil"/>
            </w:tcBorders>
          </w:tcPr>
          <w:p w:rsidR="00B30E98" w:rsidRDefault="00B30E98" w:rsidP="00A3183B">
            <w:pPr>
              <w:rPr>
                <w:sz w:val="2"/>
                <w:szCs w:val="2"/>
              </w:rPr>
            </w:pPr>
          </w:p>
        </w:tc>
        <w:tc>
          <w:tcPr>
            <w:tcW w:w="2055" w:type="dxa"/>
            <w:gridSpan w:val="2"/>
          </w:tcPr>
          <w:p w:rsidR="00B30E98" w:rsidRDefault="00B30E98" w:rsidP="00A3183B">
            <w:pPr>
              <w:pStyle w:val="TableParagraph"/>
              <w:rPr>
                <w:rFonts w:ascii="Times New Roman"/>
                <w:sz w:val="16"/>
              </w:rPr>
            </w:pPr>
          </w:p>
        </w:tc>
        <w:tc>
          <w:tcPr>
            <w:tcW w:w="1837" w:type="dxa"/>
            <w:gridSpan w:val="2"/>
          </w:tcPr>
          <w:p w:rsidR="00B30E98" w:rsidRDefault="00B30E98" w:rsidP="00A3183B">
            <w:pPr>
              <w:pStyle w:val="TableParagraph"/>
              <w:rPr>
                <w:rFonts w:ascii="Times New Roman"/>
                <w:sz w:val="16"/>
              </w:rPr>
            </w:pPr>
          </w:p>
        </w:tc>
        <w:tc>
          <w:tcPr>
            <w:tcW w:w="2558" w:type="dxa"/>
            <w:gridSpan w:val="2"/>
          </w:tcPr>
          <w:p w:rsidR="00B30E98" w:rsidRDefault="00B30E98" w:rsidP="00A3183B">
            <w:pPr>
              <w:pStyle w:val="TableParagraph"/>
              <w:rPr>
                <w:rFonts w:ascii="Times New Roman"/>
                <w:sz w:val="16"/>
              </w:rPr>
            </w:pPr>
          </w:p>
        </w:tc>
        <w:tc>
          <w:tcPr>
            <w:tcW w:w="1252" w:type="dxa"/>
            <w:gridSpan w:val="3"/>
          </w:tcPr>
          <w:p w:rsidR="00B30E98" w:rsidRDefault="00B30E98" w:rsidP="00A3183B">
            <w:pPr>
              <w:pStyle w:val="TableParagraph"/>
              <w:rPr>
                <w:rFonts w:ascii="Times New Roman"/>
                <w:sz w:val="16"/>
              </w:rPr>
            </w:pPr>
          </w:p>
        </w:tc>
        <w:tc>
          <w:tcPr>
            <w:tcW w:w="1229" w:type="dxa"/>
          </w:tcPr>
          <w:p w:rsidR="00B30E98" w:rsidRDefault="00B30E98" w:rsidP="00A3183B">
            <w:pPr>
              <w:pStyle w:val="TableParagraph"/>
              <w:rPr>
                <w:rFonts w:ascii="Times New Roman"/>
                <w:sz w:val="16"/>
              </w:rPr>
            </w:pPr>
          </w:p>
        </w:tc>
        <w:tc>
          <w:tcPr>
            <w:tcW w:w="992" w:type="dxa"/>
          </w:tcPr>
          <w:p w:rsidR="00B30E98" w:rsidRDefault="00B30E98" w:rsidP="00A3183B">
            <w:pPr>
              <w:pStyle w:val="TableParagraph"/>
              <w:rPr>
                <w:rFonts w:ascii="Times New Roman"/>
                <w:sz w:val="16"/>
              </w:rPr>
            </w:pPr>
          </w:p>
        </w:tc>
      </w:tr>
      <w:tr w:rsidR="00B30E98" w:rsidTr="00A3183B">
        <w:trPr>
          <w:trHeight w:val="419"/>
        </w:trPr>
        <w:tc>
          <w:tcPr>
            <w:tcW w:w="567" w:type="dxa"/>
            <w:vMerge/>
            <w:tcBorders>
              <w:top w:val="nil"/>
              <w:left w:val="nil"/>
              <w:bottom w:val="nil"/>
            </w:tcBorders>
          </w:tcPr>
          <w:p w:rsidR="00B30E98" w:rsidRDefault="00B30E98" w:rsidP="00A3183B">
            <w:pPr>
              <w:rPr>
                <w:sz w:val="2"/>
                <w:szCs w:val="2"/>
              </w:rPr>
            </w:pPr>
          </w:p>
        </w:tc>
        <w:tc>
          <w:tcPr>
            <w:tcW w:w="2055" w:type="dxa"/>
            <w:gridSpan w:val="2"/>
          </w:tcPr>
          <w:p w:rsidR="00B30E98" w:rsidRDefault="00B30E98" w:rsidP="00A3183B">
            <w:pPr>
              <w:pStyle w:val="TableParagraph"/>
              <w:rPr>
                <w:rFonts w:ascii="Times New Roman"/>
                <w:sz w:val="16"/>
              </w:rPr>
            </w:pPr>
          </w:p>
        </w:tc>
        <w:tc>
          <w:tcPr>
            <w:tcW w:w="1837" w:type="dxa"/>
            <w:gridSpan w:val="2"/>
          </w:tcPr>
          <w:p w:rsidR="00B30E98" w:rsidRDefault="00B30E98" w:rsidP="00A3183B">
            <w:pPr>
              <w:pStyle w:val="TableParagraph"/>
              <w:rPr>
                <w:rFonts w:ascii="Times New Roman"/>
                <w:sz w:val="16"/>
              </w:rPr>
            </w:pPr>
          </w:p>
        </w:tc>
        <w:tc>
          <w:tcPr>
            <w:tcW w:w="2558" w:type="dxa"/>
            <w:gridSpan w:val="2"/>
          </w:tcPr>
          <w:p w:rsidR="00B30E98" w:rsidRDefault="00B30E98" w:rsidP="00A3183B">
            <w:pPr>
              <w:pStyle w:val="TableParagraph"/>
              <w:rPr>
                <w:rFonts w:ascii="Times New Roman"/>
                <w:sz w:val="16"/>
              </w:rPr>
            </w:pPr>
          </w:p>
        </w:tc>
        <w:tc>
          <w:tcPr>
            <w:tcW w:w="1252" w:type="dxa"/>
            <w:gridSpan w:val="3"/>
          </w:tcPr>
          <w:p w:rsidR="00B30E98" w:rsidRDefault="00B30E98" w:rsidP="00A3183B">
            <w:pPr>
              <w:pStyle w:val="TableParagraph"/>
              <w:rPr>
                <w:rFonts w:ascii="Times New Roman"/>
                <w:sz w:val="16"/>
              </w:rPr>
            </w:pPr>
          </w:p>
        </w:tc>
        <w:tc>
          <w:tcPr>
            <w:tcW w:w="1229" w:type="dxa"/>
          </w:tcPr>
          <w:p w:rsidR="00B30E98" w:rsidRDefault="00B30E98" w:rsidP="00A3183B">
            <w:pPr>
              <w:pStyle w:val="TableParagraph"/>
              <w:rPr>
                <w:rFonts w:ascii="Times New Roman"/>
                <w:sz w:val="16"/>
              </w:rPr>
            </w:pPr>
          </w:p>
        </w:tc>
        <w:tc>
          <w:tcPr>
            <w:tcW w:w="992" w:type="dxa"/>
          </w:tcPr>
          <w:p w:rsidR="00B30E98" w:rsidRDefault="00B30E98" w:rsidP="00A3183B">
            <w:pPr>
              <w:pStyle w:val="TableParagraph"/>
              <w:rPr>
                <w:rFonts w:ascii="Times New Roman"/>
                <w:sz w:val="16"/>
              </w:rPr>
            </w:pPr>
          </w:p>
        </w:tc>
      </w:tr>
    </w:tbl>
    <w:p w:rsidR="00B30E98" w:rsidRDefault="00A3183B">
      <w:pPr>
        <w:rPr>
          <w:b/>
          <w:sz w:val="20"/>
        </w:rPr>
      </w:pPr>
      <w:r>
        <w:rPr>
          <w:b/>
          <w:sz w:val="20"/>
        </w:rPr>
        <w:br w:type="textWrapping" w:clear="all"/>
      </w:r>
    </w:p>
    <w:p w:rsidR="00B30E98" w:rsidRDefault="00B30E98">
      <w:pPr>
        <w:rPr>
          <w:b/>
          <w:sz w:val="20"/>
        </w:rPr>
      </w:pPr>
    </w:p>
    <w:p w:rsidR="00B30E98" w:rsidRDefault="00B30E98">
      <w:pPr>
        <w:rPr>
          <w:b/>
          <w:sz w:val="20"/>
        </w:rPr>
      </w:pPr>
    </w:p>
    <w:p w:rsidR="00B30E98" w:rsidRDefault="00B30E98">
      <w:pPr>
        <w:spacing w:before="10"/>
        <w:rPr>
          <w:b/>
          <w:sz w:val="29"/>
        </w:rPr>
      </w:pPr>
    </w:p>
    <w:p w:rsidR="00614365" w:rsidRDefault="00614365">
      <w:pPr>
        <w:spacing w:before="10"/>
        <w:rPr>
          <w:b/>
          <w:sz w:val="29"/>
        </w:rPr>
      </w:pPr>
    </w:p>
    <w:p w:rsidR="00614365" w:rsidRDefault="00614365">
      <w:pPr>
        <w:spacing w:before="10"/>
        <w:rPr>
          <w:b/>
          <w:sz w:val="29"/>
        </w:rPr>
      </w:pPr>
    </w:p>
    <w:p w:rsidR="00614365" w:rsidRDefault="00614365">
      <w:pPr>
        <w:spacing w:before="10"/>
        <w:rPr>
          <w:b/>
          <w:sz w:val="29"/>
        </w:rPr>
      </w:pPr>
    </w:p>
    <w:p w:rsidR="00614365" w:rsidRDefault="00614365">
      <w:pPr>
        <w:spacing w:before="10"/>
        <w:rPr>
          <w:b/>
          <w:sz w:val="29"/>
        </w:rPr>
      </w:pPr>
    </w:p>
    <w:p w:rsidR="00614365" w:rsidRDefault="00614365">
      <w:pPr>
        <w:spacing w:before="10"/>
        <w:rPr>
          <w:b/>
          <w:sz w:val="29"/>
        </w:rPr>
      </w:pPr>
    </w:p>
    <w:p w:rsidR="00614365" w:rsidRDefault="00614365">
      <w:pPr>
        <w:spacing w:before="10"/>
        <w:rPr>
          <w:b/>
          <w:sz w:val="29"/>
        </w:rPr>
      </w:pPr>
    </w:p>
    <w:p w:rsidR="00614365" w:rsidRDefault="00614365">
      <w:pPr>
        <w:spacing w:before="10"/>
        <w:rPr>
          <w:b/>
          <w:sz w:val="29"/>
        </w:rPr>
      </w:pPr>
    </w:p>
    <w:p w:rsidR="00614365" w:rsidRDefault="00614365">
      <w:pPr>
        <w:spacing w:before="10"/>
        <w:rPr>
          <w:b/>
          <w:sz w:val="29"/>
        </w:rPr>
      </w:pPr>
    </w:p>
    <w:p w:rsidR="00614365" w:rsidRDefault="00614365">
      <w:pPr>
        <w:spacing w:before="10"/>
        <w:rPr>
          <w:b/>
          <w:sz w:val="29"/>
        </w:rPr>
      </w:pPr>
    </w:p>
    <w:p w:rsidR="00614365" w:rsidRDefault="00614365">
      <w:pPr>
        <w:spacing w:before="10"/>
        <w:rPr>
          <w:b/>
          <w:sz w:val="29"/>
        </w:rPr>
      </w:pPr>
    </w:p>
    <w:p w:rsidR="00614365" w:rsidRDefault="00614365">
      <w:pPr>
        <w:spacing w:before="10"/>
        <w:rPr>
          <w:b/>
          <w:sz w:val="29"/>
        </w:rPr>
      </w:pPr>
    </w:p>
    <w:p w:rsidR="00614365" w:rsidRDefault="00614365">
      <w:pPr>
        <w:spacing w:before="10"/>
        <w:rPr>
          <w:b/>
          <w:sz w:val="29"/>
        </w:rPr>
      </w:pPr>
    </w:p>
    <w:p w:rsidR="00614365" w:rsidRDefault="00614365">
      <w:pPr>
        <w:spacing w:before="10"/>
        <w:rPr>
          <w:b/>
          <w:sz w:val="29"/>
        </w:rPr>
      </w:pPr>
    </w:p>
    <w:p w:rsidR="00614365" w:rsidRDefault="00614365">
      <w:pPr>
        <w:spacing w:before="10"/>
        <w:rPr>
          <w:b/>
          <w:sz w:val="29"/>
        </w:rPr>
      </w:pPr>
    </w:p>
    <w:p w:rsidR="00614365" w:rsidRDefault="00614365">
      <w:pPr>
        <w:spacing w:before="10"/>
        <w:rPr>
          <w:b/>
          <w:sz w:val="29"/>
        </w:rPr>
      </w:pPr>
    </w:p>
    <w:p w:rsidR="00614365" w:rsidRDefault="00614365">
      <w:pPr>
        <w:spacing w:before="10"/>
        <w:rPr>
          <w:b/>
          <w:sz w:val="29"/>
        </w:rPr>
      </w:pPr>
    </w:p>
    <w:p w:rsidR="00614365" w:rsidRDefault="00614365">
      <w:pPr>
        <w:spacing w:before="10"/>
        <w:rPr>
          <w:b/>
          <w:sz w:val="29"/>
        </w:rPr>
      </w:pPr>
    </w:p>
    <w:p w:rsidR="00614365" w:rsidRDefault="00614365">
      <w:pPr>
        <w:spacing w:before="10"/>
        <w:rPr>
          <w:b/>
          <w:sz w:val="29"/>
        </w:rPr>
      </w:pPr>
    </w:p>
    <w:p w:rsidR="00614365" w:rsidRDefault="00614365">
      <w:pPr>
        <w:spacing w:before="10"/>
        <w:rPr>
          <w:b/>
          <w:sz w:val="29"/>
        </w:rPr>
      </w:pPr>
    </w:p>
    <w:p w:rsidR="00614365" w:rsidRDefault="00614365">
      <w:pPr>
        <w:spacing w:before="10"/>
        <w:rPr>
          <w:b/>
          <w:sz w:val="29"/>
        </w:rPr>
      </w:pPr>
    </w:p>
    <w:p w:rsidR="00614365" w:rsidRDefault="00614365">
      <w:pPr>
        <w:spacing w:before="10"/>
        <w:rPr>
          <w:b/>
          <w:sz w:val="29"/>
        </w:rPr>
      </w:pPr>
    </w:p>
    <w:p w:rsidR="00614365" w:rsidRDefault="00614365">
      <w:pPr>
        <w:spacing w:before="10"/>
        <w:rPr>
          <w:b/>
          <w:sz w:val="29"/>
        </w:rPr>
      </w:pPr>
    </w:p>
    <w:p w:rsidR="00614365" w:rsidRDefault="00614365">
      <w:pPr>
        <w:spacing w:before="10"/>
        <w:rPr>
          <w:b/>
          <w:sz w:val="29"/>
        </w:rPr>
      </w:pPr>
    </w:p>
    <w:p w:rsidR="00614365" w:rsidRDefault="00614365">
      <w:pPr>
        <w:spacing w:before="10"/>
        <w:rPr>
          <w:b/>
          <w:sz w:val="29"/>
        </w:rPr>
      </w:pPr>
    </w:p>
    <w:p w:rsidR="00614365" w:rsidRDefault="00614365">
      <w:pPr>
        <w:spacing w:before="10"/>
        <w:rPr>
          <w:b/>
          <w:sz w:val="29"/>
        </w:rPr>
      </w:pPr>
    </w:p>
    <w:p w:rsidR="00614365" w:rsidRDefault="00614365">
      <w:pPr>
        <w:spacing w:before="10"/>
        <w:rPr>
          <w:b/>
          <w:sz w:val="29"/>
        </w:rPr>
      </w:pPr>
    </w:p>
    <w:p w:rsidR="00B30E98" w:rsidRDefault="00B30E98">
      <w:pPr>
        <w:rPr>
          <w:sz w:val="16"/>
        </w:rPr>
        <w:sectPr w:rsidR="00B30E98">
          <w:type w:val="continuous"/>
          <w:pgSz w:w="11910" w:h="16840"/>
          <w:pgMar w:top="660" w:right="440" w:bottom="280" w:left="600" w:header="720" w:footer="720" w:gutter="0"/>
          <w:cols w:space="720"/>
        </w:sectPr>
      </w:pPr>
    </w:p>
    <w:p w:rsidR="00B30E98" w:rsidRPr="00362C0D" w:rsidRDefault="006B41B9">
      <w:pPr>
        <w:pStyle w:val="a3"/>
        <w:spacing w:before="80"/>
        <w:ind w:left="732" w:right="19"/>
        <w:rPr>
          <w:lang w:val="uk-UA"/>
        </w:rPr>
      </w:pPr>
      <w:r>
        <w:lastRenderedPageBreak/>
        <w:t>COUNTRY: Countries other than those subject to transitional import arrangements (*)</w:t>
      </w:r>
      <w:r w:rsidR="00362C0D">
        <w:rPr>
          <w:lang w:val="uk-UA"/>
        </w:rPr>
        <w:t xml:space="preserve">/ </w:t>
      </w:r>
      <w:r w:rsidR="00362C0D" w:rsidRPr="00EE5432">
        <w:t>КРАЇНА: Країни, крім тих, що підпадають під</w:t>
      </w:r>
      <w:r w:rsidR="00362C0D">
        <w:t xml:space="preserve"> дію перехідних режимів імпорту</w:t>
      </w:r>
      <w:r w:rsidR="00362C0D" w:rsidRPr="00EE5432">
        <w:rPr>
          <w:vertAlign w:val="superscript"/>
        </w:rPr>
        <w:t>(*)</w:t>
      </w:r>
    </w:p>
    <w:p w:rsidR="00B30E98" w:rsidRPr="00A3183B" w:rsidRDefault="006B41B9">
      <w:pPr>
        <w:pStyle w:val="a3"/>
        <w:spacing w:before="80"/>
        <w:ind w:left="732"/>
        <w:rPr>
          <w:lang w:val="uk-UA"/>
        </w:rPr>
      </w:pPr>
      <w:r>
        <w:rPr>
          <w:b w:val="0"/>
        </w:rPr>
        <w:br w:type="column"/>
      </w:r>
      <w:r>
        <w:lastRenderedPageBreak/>
        <w:t>POU (meat of poultry)</w:t>
      </w:r>
      <w:r w:rsidR="002856A3" w:rsidRPr="002856A3">
        <w:rPr>
          <w:sz w:val="22"/>
          <w:szCs w:val="22"/>
        </w:rPr>
        <w:t xml:space="preserve"> </w:t>
      </w:r>
      <w:r w:rsidR="002856A3">
        <w:rPr>
          <w:sz w:val="22"/>
          <w:szCs w:val="22"/>
        </w:rPr>
        <w:t>GBHC074X</w:t>
      </w:r>
      <w:r w:rsidR="002856A3">
        <w:rPr>
          <w:lang w:val="uk-UA"/>
        </w:rPr>
        <w:t xml:space="preserve"> </w:t>
      </w:r>
      <w:r w:rsidR="00A3183B">
        <w:rPr>
          <w:lang w:val="uk-UA"/>
        </w:rPr>
        <w:t>/ м</w:t>
      </w:r>
      <w:r w:rsidR="00A3183B">
        <w:t>’</w:t>
      </w:r>
      <w:r w:rsidR="00A3183B">
        <w:rPr>
          <w:lang w:val="uk-UA"/>
        </w:rPr>
        <w:t>ясо птиці</w:t>
      </w:r>
    </w:p>
    <w:p w:rsidR="00B30E98" w:rsidRDefault="00B30E98">
      <w:pPr>
        <w:sectPr w:rsidR="00B30E98" w:rsidSect="00614365">
          <w:footerReference w:type="default" r:id="rId9"/>
          <w:pgSz w:w="11910" w:h="16840"/>
          <w:pgMar w:top="709" w:right="440" w:bottom="1060" w:left="600" w:header="0" w:footer="877" w:gutter="0"/>
          <w:pgNumType w:start="2"/>
          <w:cols w:num="2" w:space="720" w:equalWidth="0">
            <w:col w:w="4972" w:space="2421"/>
            <w:col w:w="3477"/>
          </w:cols>
        </w:sect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3"/>
        <w:gridCol w:w="4420"/>
        <w:gridCol w:w="3378"/>
        <w:gridCol w:w="2338"/>
      </w:tblGrid>
      <w:tr w:rsidR="00B30E98" w:rsidTr="002856A3">
        <w:trPr>
          <w:trHeight w:val="724"/>
        </w:trPr>
        <w:tc>
          <w:tcPr>
            <w:tcW w:w="913" w:type="dxa"/>
            <w:vMerge w:val="restart"/>
            <w:textDirection w:val="btLr"/>
          </w:tcPr>
          <w:p w:rsidR="00B30E98" w:rsidRPr="002856A3" w:rsidRDefault="006B41B9">
            <w:pPr>
              <w:pStyle w:val="TableParagraph"/>
              <w:spacing w:before="112"/>
              <w:ind w:left="847"/>
              <w:rPr>
                <w:b/>
                <w:sz w:val="24"/>
                <w:lang w:val="uk-UA"/>
              </w:rPr>
            </w:pPr>
            <w:r>
              <w:rPr>
                <w:b/>
                <w:sz w:val="24"/>
              </w:rPr>
              <w:lastRenderedPageBreak/>
              <w:t>Part II: Certification</w:t>
            </w:r>
            <w:r w:rsidR="002856A3">
              <w:rPr>
                <w:b/>
                <w:sz w:val="24"/>
                <w:lang w:val="uk-UA"/>
              </w:rPr>
              <w:t>/Частина</w:t>
            </w:r>
            <w:r w:rsidR="002856A3">
              <w:rPr>
                <w:b/>
                <w:sz w:val="24"/>
              </w:rPr>
              <w:t xml:space="preserve"> </w:t>
            </w:r>
            <w:r w:rsidR="002856A3">
              <w:rPr>
                <w:b/>
                <w:sz w:val="24"/>
              </w:rPr>
              <w:t>II:</w:t>
            </w:r>
            <w:r w:rsidR="002856A3">
              <w:rPr>
                <w:b/>
                <w:sz w:val="24"/>
                <w:lang w:val="uk-UA"/>
              </w:rPr>
              <w:t xml:space="preserve">Сертифікація </w:t>
            </w:r>
          </w:p>
        </w:tc>
        <w:tc>
          <w:tcPr>
            <w:tcW w:w="4420" w:type="dxa"/>
            <w:tcBorders>
              <w:bottom w:val="nil"/>
            </w:tcBorders>
          </w:tcPr>
          <w:p w:rsidR="00B30E98" w:rsidRPr="00362C0D" w:rsidRDefault="006B41B9">
            <w:pPr>
              <w:pStyle w:val="TableParagraph"/>
              <w:spacing w:before="1"/>
              <w:ind w:left="110"/>
              <w:rPr>
                <w:sz w:val="16"/>
                <w:lang w:val="uk-UA"/>
              </w:rPr>
            </w:pPr>
            <w:r>
              <w:rPr>
                <w:sz w:val="16"/>
              </w:rPr>
              <w:t>II. Health information</w:t>
            </w:r>
            <w:r w:rsidR="00362C0D">
              <w:rPr>
                <w:sz w:val="16"/>
                <w:lang w:val="uk-UA"/>
              </w:rPr>
              <w:t xml:space="preserve">/ </w:t>
            </w:r>
            <w:r w:rsidR="00362C0D" w:rsidRPr="00362C0D">
              <w:rPr>
                <w:bCs/>
                <w:sz w:val="16"/>
                <w:szCs w:val="16"/>
                <w:lang w:val="uk-UA" w:eastAsia="uk-UA"/>
              </w:rPr>
              <w:t>Інформація про здоров</w:t>
            </w:r>
            <w:r w:rsidR="00362C0D" w:rsidRPr="00362C0D">
              <w:rPr>
                <w:bCs/>
                <w:sz w:val="16"/>
                <w:szCs w:val="16"/>
                <w:lang w:eastAsia="uk-UA"/>
              </w:rPr>
              <w:t>’</w:t>
            </w:r>
            <w:r w:rsidR="00362C0D" w:rsidRPr="00362C0D">
              <w:rPr>
                <w:bCs/>
                <w:sz w:val="16"/>
                <w:szCs w:val="16"/>
                <w:lang w:val="uk-UA" w:eastAsia="uk-UA"/>
              </w:rPr>
              <w:t>я</w:t>
            </w:r>
          </w:p>
        </w:tc>
        <w:tc>
          <w:tcPr>
            <w:tcW w:w="3378" w:type="dxa"/>
          </w:tcPr>
          <w:p w:rsidR="00B30E98" w:rsidRPr="00362C0D" w:rsidRDefault="00DA47A5">
            <w:pPr>
              <w:pStyle w:val="TableParagraph"/>
              <w:spacing w:before="1"/>
              <w:ind w:left="106" w:right="649"/>
              <w:rPr>
                <w:sz w:val="16"/>
                <w:lang w:val="uk-UA"/>
              </w:rPr>
            </w:pPr>
            <w:r>
              <w:rPr>
                <w:noProof/>
                <w:lang w:val="uk-UA" w:eastAsia="uk-UA"/>
              </w:rPr>
              <mc:AlternateContent>
                <mc:Choice Requires="wps">
                  <w:drawing>
                    <wp:anchor distT="0" distB="0" distL="114300" distR="114300" simplePos="0" relativeHeight="487085568" behindDoc="1" locked="0" layoutInCell="1" allowOverlap="1">
                      <wp:simplePos x="0" y="0"/>
                      <wp:positionH relativeFrom="page">
                        <wp:posOffset>2117725</wp:posOffset>
                      </wp:positionH>
                      <wp:positionV relativeFrom="paragraph">
                        <wp:posOffset>19050</wp:posOffset>
                      </wp:positionV>
                      <wp:extent cx="1478280" cy="43307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8280" cy="4330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B7354" id="Line 5" o:spid="_x0000_s1026" style="position:absolute;flip:x;z-index:-16230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6.75pt,1.5pt" to="283.1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" strokeweight=".48pt">
                      <w10:wrap anchorx="page"/>
                    </v:line>
                  </w:pict>
                </mc:Fallback>
              </mc:AlternateContent>
            </w:r>
            <w:r w:rsidR="006B41B9">
              <w:rPr>
                <w:sz w:val="16"/>
              </w:rPr>
              <w:t>II.a. Certificate reference number</w:t>
            </w:r>
            <w:r w:rsidR="00362C0D">
              <w:rPr>
                <w:sz w:val="16"/>
                <w:lang w:val="uk-UA"/>
              </w:rPr>
              <w:t xml:space="preserve">/ </w:t>
            </w:r>
            <w:r w:rsidR="00362C0D" w:rsidRPr="00362C0D">
              <w:rPr>
                <w:sz w:val="16"/>
                <w:szCs w:val="16"/>
                <w:lang w:val="uk-UA"/>
              </w:rPr>
              <w:t>Номер сертифікату</w:t>
            </w:r>
          </w:p>
        </w:tc>
        <w:tc>
          <w:tcPr>
            <w:tcW w:w="2338" w:type="dxa"/>
          </w:tcPr>
          <w:p w:rsidR="00B30E98" w:rsidRDefault="006B41B9">
            <w:pPr>
              <w:pStyle w:val="TableParagraph"/>
              <w:spacing w:before="1"/>
              <w:ind w:left="106"/>
              <w:rPr>
                <w:sz w:val="16"/>
              </w:rPr>
            </w:pPr>
            <w:r>
              <w:rPr>
                <w:sz w:val="16"/>
              </w:rPr>
              <w:t>II.b.</w:t>
            </w:r>
          </w:p>
        </w:tc>
      </w:tr>
      <w:tr w:rsidR="00B30E98" w:rsidRPr="00923A9D" w:rsidTr="002856A3">
        <w:trPr>
          <w:trHeight w:val="3393"/>
        </w:trPr>
        <w:tc>
          <w:tcPr>
            <w:tcW w:w="913" w:type="dxa"/>
            <w:vMerge/>
            <w:tcBorders>
              <w:top w:val="nil"/>
            </w:tcBorders>
            <w:textDirection w:val="btLr"/>
          </w:tcPr>
          <w:p w:rsidR="00B30E98" w:rsidRDefault="00B30E98">
            <w:pPr>
              <w:rPr>
                <w:sz w:val="2"/>
                <w:szCs w:val="2"/>
              </w:rPr>
            </w:pPr>
          </w:p>
        </w:tc>
        <w:tc>
          <w:tcPr>
            <w:tcW w:w="10136" w:type="dxa"/>
            <w:gridSpan w:val="3"/>
            <w:vMerge w:val="restart"/>
            <w:tcBorders>
              <w:top w:val="nil"/>
            </w:tcBorders>
          </w:tcPr>
          <w:p w:rsidR="00B30E98" w:rsidRDefault="006B41B9">
            <w:pPr>
              <w:pStyle w:val="TableParagraph"/>
              <w:numPr>
                <w:ilvl w:val="1"/>
                <w:numId w:val="8"/>
              </w:numPr>
              <w:tabs>
                <w:tab w:val="left" w:pos="830"/>
                <w:tab w:val="left" w:pos="831"/>
              </w:tabs>
              <w:spacing w:before="1"/>
              <w:ind w:hanging="721"/>
              <w:rPr>
                <w:b/>
                <w:sz w:val="14"/>
              </w:rPr>
            </w:pPr>
            <w:r>
              <w:rPr>
                <w:b/>
                <w:sz w:val="16"/>
              </w:rPr>
              <w:t>Public health</w:t>
            </w:r>
            <w:r>
              <w:rPr>
                <w:b/>
                <w:spacing w:val="-3"/>
                <w:sz w:val="16"/>
              </w:rPr>
              <w:t xml:space="preserve"> </w:t>
            </w:r>
            <w:r>
              <w:rPr>
                <w:b/>
                <w:sz w:val="16"/>
              </w:rPr>
              <w:t>attestation</w:t>
            </w:r>
            <w:r w:rsidR="00362C0D">
              <w:rPr>
                <w:b/>
                <w:sz w:val="16"/>
                <w:lang w:val="uk-UA"/>
              </w:rPr>
              <w:t xml:space="preserve">/ </w:t>
            </w:r>
            <w:r w:rsidR="00C12DD4">
              <w:rPr>
                <w:b/>
                <w:color w:val="000000"/>
                <w:sz w:val="16"/>
                <w:szCs w:val="16"/>
                <w:lang w:val="uk-UA"/>
              </w:rPr>
              <w:t>Підтвердження безпечності для здоров’я людини</w:t>
            </w:r>
          </w:p>
          <w:p w:rsidR="00B30E98" w:rsidRPr="00C12DD4" w:rsidRDefault="006B41B9" w:rsidP="00614365">
            <w:pPr>
              <w:pStyle w:val="TableParagraph"/>
              <w:spacing w:before="159"/>
              <w:ind w:left="928" w:right="109"/>
              <w:jc w:val="both"/>
              <w:rPr>
                <w:sz w:val="16"/>
              </w:rPr>
            </w:pPr>
            <w:r>
              <w:rPr>
                <w:sz w:val="16"/>
              </w:rPr>
              <w:t xml:space="preserve">I, the undersigned official veterinarian, declare that I am aware of the relevant </w:t>
            </w:r>
            <w:r w:rsidR="002856A3">
              <w:rPr>
                <w:sz w:val="16"/>
              </w:rPr>
              <w:t>requirements of Regulations (EC) No</w:t>
            </w:r>
            <w:r>
              <w:rPr>
                <w:sz w:val="16"/>
              </w:rPr>
              <w:t xml:space="preserve"> 178/2002, </w:t>
            </w:r>
            <w:r w:rsidR="002856A3">
              <w:rPr>
                <w:sz w:val="16"/>
              </w:rPr>
              <w:t xml:space="preserve">(EC)No </w:t>
            </w:r>
            <w:r>
              <w:rPr>
                <w:sz w:val="16"/>
              </w:rPr>
              <w:t xml:space="preserve">852/2004, </w:t>
            </w:r>
            <w:r w:rsidR="002856A3">
              <w:rPr>
                <w:sz w:val="16"/>
              </w:rPr>
              <w:t>(EC) No 853/2004; (EC) No 2017/625</w:t>
            </w:r>
            <w:r>
              <w:rPr>
                <w:sz w:val="16"/>
              </w:rPr>
              <w:t xml:space="preserve"> and </w:t>
            </w:r>
            <w:r w:rsidR="002856A3">
              <w:rPr>
                <w:sz w:val="16"/>
              </w:rPr>
              <w:t xml:space="preserve">(EC) No </w:t>
            </w:r>
            <w:r>
              <w:rPr>
                <w:sz w:val="16"/>
              </w:rPr>
              <w:t>2019/627 and hereby certify that the meat of poultry (</w:t>
            </w:r>
            <w:r>
              <w:rPr>
                <w:position w:val="5"/>
                <w:sz w:val="10"/>
              </w:rPr>
              <w:t>1</w:t>
            </w:r>
            <w:r>
              <w:rPr>
                <w:sz w:val="16"/>
              </w:rPr>
              <w:t>) described in this certificate has been obtained in accordance with those requirements, and in particular</w:t>
            </w:r>
            <w:r>
              <w:rPr>
                <w:spacing w:val="-7"/>
                <w:sz w:val="16"/>
              </w:rPr>
              <w:t xml:space="preserve"> </w:t>
            </w:r>
            <w:r>
              <w:rPr>
                <w:sz w:val="16"/>
              </w:rPr>
              <w:t>that</w:t>
            </w:r>
            <w:r w:rsidR="00C12DD4">
              <w:rPr>
                <w:sz w:val="16"/>
                <w:lang w:val="uk-UA"/>
              </w:rPr>
              <w:t xml:space="preserve">/ </w:t>
            </w:r>
            <w:r w:rsidR="00C12DD4" w:rsidRPr="00C12DD4">
              <w:rPr>
                <w:color w:val="000000"/>
                <w:spacing w:val="-3"/>
                <w:sz w:val="16"/>
                <w:szCs w:val="16"/>
                <w:lang w:val="uk-UA"/>
              </w:rPr>
              <w:t xml:space="preserve">Я, що нижче підписався офіційний </w:t>
            </w:r>
            <w:r w:rsidR="00614365">
              <w:rPr>
                <w:color w:val="000000"/>
                <w:spacing w:val="-3"/>
                <w:sz w:val="16"/>
                <w:szCs w:val="16"/>
                <w:lang w:val="uk-UA"/>
              </w:rPr>
              <w:t xml:space="preserve">ветеринарний </w:t>
            </w:r>
            <w:r w:rsidR="00C12DD4" w:rsidRPr="00C12DD4">
              <w:rPr>
                <w:color w:val="000000"/>
                <w:spacing w:val="-3"/>
                <w:sz w:val="16"/>
                <w:szCs w:val="16"/>
                <w:lang w:val="uk-UA"/>
              </w:rPr>
              <w:t>лікар, оголошую, що ознайомлений з від</w:t>
            </w:r>
            <w:r w:rsidR="00614365">
              <w:rPr>
                <w:color w:val="000000"/>
                <w:spacing w:val="-3"/>
                <w:sz w:val="16"/>
                <w:szCs w:val="16"/>
                <w:lang w:val="uk-UA"/>
              </w:rPr>
              <w:t xml:space="preserve">повідними </w:t>
            </w:r>
            <w:r w:rsidR="002856A3">
              <w:rPr>
                <w:color w:val="000000"/>
                <w:spacing w:val="-3"/>
                <w:sz w:val="16"/>
                <w:szCs w:val="16"/>
                <w:lang w:val="uk-UA"/>
              </w:rPr>
              <w:t>вимогам</w:t>
            </w:r>
            <w:r w:rsidR="00614365">
              <w:rPr>
                <w:color w:val="000000"/>
                <w:spacing w:val="-3"/>
                <w:sz w:val="16"/>
                <w:szCs w:val="16"/>
                <w:lang w:val="uk-UA"/>
              </w:rPr>
              <w:t xml:space="preserve"> Регламентів</w:t>
            </w:r>
            <w:r w:rsidR="00C12DD4" w:rsidRPr="00C12DD4">
              <w:rPr>
                <w:color w:val="000000"/>
                <w:spacing w:val="-3"/>
                <w:sz w:val="16"/>
                <w:szCs w:val="16"/>
                <w:lang w:val="uk-UA"/>
              </w:rPr>
              <w:t xml:space="preserve"> (ЄС) №</w:t>
            </w:r>
            <w:r w:rsidR="00C12DD4" w:rsidRPr="00C12DD4">
              <w:rPr>
                <w:color w:val="000000"/>
                <w:spacing w:val="-3"/>
                <w:sz w:val="16"/>
                <w:szCs w:val="16"/>
              </w:rPr>
              <w:t> </w:t>
            </w:r>
            <w:r w:rsidR="00C12DD4" w:rsidRPr="00C12DD4">
              <w:rPr>
                <w:color w:val="000000"/>
                <w:spacing w:val="-3"/>
                <w:sz w:val="16"/>
                <w:szCs w:val="16"/>
                <w:lang w:val="uk-UA"/>
              </w:rPr>
              <w:t>178/2002, №</w:t>
            </w:r>
            <w:r w:rsidR="00C12DD4" w:rsidRPr="00C12DD4">
              <w:rPr>
                <w:color w:val="000000"/>
                <w:spacing w:val="-3"/>
                <w:sz w:val="16"/>
                <w:szCs w:val="16"/>
              </w:rPr>
              <w:t> </w:t>
            </w:r>
            <w:r w:rsidR="00C12DD4" w:rsidRPr="00C12DD4">
              <w:rPr>
                <w:color w:val="000000"/>
                <w:spacing w:val="-3"/>
                <w:sz w:val="16"/>
                <w:szCs w:val="16"/>
                <w:lang w:val="uk-UA"/>
              </w:rPr>
              <w:t>852/2004, №</w:t>
            </w:r>
            <w:r w:rsidR="00C12DD4" w:rsidRPr="00C12DD4">
              <w:rPr>
                <w:color w:val="000000"/>
                <w:spacing w:val="-3"/>
                <w:sz w:val="16"/>
                <w:szCs w:val="16"/>
              </w:rPr>
              <w:t> </w:t>
            </w:r>
            <w:r w:rsidR="00C12DD4" w:rsidRPr="00C12DD4">
              <w:rPr>
                <w:color w:val="000000"/>
                <w:spacing w:val="-3"/>
                <w:sz w:val="16"/>
                <w:szCs w:val="16"/>
                <w:lang w:val="uk-UA"/>
              </w:rPr>
              <w:t xml:space="preserve">853/2004 </w:t>
            </w:r>
            <w:r w:rsidR="002856A3">
              <w:rPr>
                <w:sz w:val="16"/>
              </w:rPr>
              <w:t>2017/625</w:t>
            </w:r>
            <w:r w:rsidR="00C12DD4">
              <w:rPr>
                <w:sz w:val="16"/>
              </w:rPr>
              <w:t xml:space="preserve"> та 2019/627</w:t>
            </w:r>
            <w:r w:rsidR="00C12DD4">
              <w:rPr>
                <w:sz w:val="16"/>
                <w:lang w:val="uk-UA"/>
              </w:rPr>
              <w:t>,</w:t>
            </w:r>
            <w:r w:rsidR="00C12DD4">
              <w:rPr>
                <w:sz w:val="16"/>
              </w:rPr>
              <w:t xml:space="preserve"> </w:t>
            </w:r>
            <w:r w:rsidR="00C12DD4" w:rsidRPr="00C12DD4">
              <w:rPr>
                <w:color w:val="000000"/>
                <w:spacing w:val="-3"/>
                <w:sz w:val="16"/>
                <w:szCs w:val="16"/>
                <w:lang w:val="uk-UA"/>
              </w:rPr>
              <w:t>та підтверджую, що м</w:t>
            </w:r>
            <w:r w:rsidR="00614365">
              <w:rPr>
                <w:color w:val="000000"/>
                <w:spacing w:val="-3"/>
                <w:sz w:val="16"/>
                <w:szCs w:val="16"/>
                <w:lang w:val="uk-UA"/>
              </w:rPr>
              <w:t>’</w:t>
            </w:r>
            <w:r w:rsidR="00C12DD4" w:rsidRPr="00C12DD4">
              <w:rPr>
                <w:color w:val="000000"/>
                <w:spacing w:val="-3"/>
                <w:sz w:val="16"/>
                <w:szCs w:val="16"/>
                <w:lang w:val="uk-UA"/>
              </w:rPr>
              <w:t>ясо птиці</w:t>
            </w:r>
            <w:r w:rsidR="00614365">
              <w:rPr>
                <w:color w:val="000000"/>
                <w:spacing w:val="-3"/>
                <w:sz w:val="16"/>
                <w:szCs w:val="16"/>
                <w:vertAlign w:val="superscript"/>
                <w:lang w:val="uk-UA"/>
              </w:rPr>
              <w:t>(1)</w:t>
            </w:r>
            <w:r w:rsidR="00C12DD4" w:rsidRPr="00C12DD4">
              <w:rPr>
                <w:color w:val="000000"/>
                <w:spacing w:val="-3"/>
                <w:sz w:val="16"/>
                <w:szCs w:val="16"/>
                <w:lang w:val="uk-UA"/>
              </w:rPr>
              <w:t>, описане в цьому сертифікаті, виготовлене відповідно до таких вимог, в тому числі, що воно</w:t>
            </w:r>
            <w:r w:rsidRPr="00C12DD4">
              <w:rPr>
                <w:sz w:val="16"/>
              </w:rPr>
              <w:t>:</w:t>
            </w:r>
          </w:p>
          <w:p w:rsidR="00B30E98" w:rsidRDefault="00B30E98">
            <w:pPr>
              <w:pStyle w:val="TableParagraph"/>
              <w:spacing w:before="10"/>
              <w:rPr>
                <w:b/>
                <w:sz w:val="15"/>
              </w:rPr>
            </w:pPr>
          </w:p>
          <w:p w:rsidR="00B30E98" w:rsidRDefault="006B41B9" w:rsidP="00C85067">
            <w:pPr>
              <w:pStyle w:val="TableParagraph"/>
              <w:numPr>
                <w:ilvl w:val="2"/>
                <w:numId w:val="8"/>
              </w:numPr>
              <w:tabs>
                <w:tab w:val="left" w:pos="1191"/>
              </w:tabs>
              <w:ind w:right="122"/>
              <w:jc w:val="both"/>
              <w:rPr>
                <w:sz w:val="16"/>
              </w:rPr>
            </w:pPr>
            <w:r>
              <w:rPr>
                <w:sz w:val="16"/>
              </w:rPr>
              <w:t>it comes from (an) establishment(s) implementing a programme based on the HACCP</w:t>
            </w:r>
            <w:r>
              <w:rPr>
                <w:spacing w:val="-38"/>
                <w:sz w:val="16"/>
              </w:rPr>
              <w:t xml:space="preserve"> </w:t>
            </w:r>
            <w:r>
              <w:rPr>
                <w:sz w:val="16"/>
              </w:rPr>
              <w:t>principles in accordance with Regulation (EC) No</w:t>
            </w:r>
            <w:r>
              <w:rPr>
                <w:spacing w:val="-8"/>
                <w:sz w:val="16"/>
              </w:rPr>
              <w:t xml:space="preserve"> </w:t>
            </w:r>
            <w:r>
              <w:rPr>
                <w:sz w:val="16"/>
              </w:rPr>
              <w:t>852/2004</w:t>
            </w:r>
            <w:r w:rsidR="00C12DD4">
              <w:rPr>
                <w:sz w:val="16"/>
                <w:lang w:val="uk-UA"/>
              </w:rPr>
              <w:t xml:space="preserve">/ </w:t>
            </w:r>
            <w:r w:rsidR="00C12DD4" w:rsidRPr="00C12DD4">
              <w:rPr>
                <w:color w:val="000000"/>
                <w:sz w:val="16"/>
                <w:szCs w:val="16"/>
                <w:lang w:val="uk-UA"/>
              </w:rPr>
              <w:t>походить з підприємств(а), де запроваджена програма, яка заснована</w:t>
            </w:r>
            <w:r w:rsidR="00C12DD4" w:rsidRPr="00C12DD4">
              <w:rPr>
                <w:color w:val="000000"/>
                <w:sz w:val="16"/>
                <w:szCs w:val="16"/>
                <w:lang w:val="uk-UA" w:eastAsia="uk-UA"/>
              </w:rPr>
              <w:t xml:space="preserve"> на принципах системи </w:t>
            </w:r>
            <w:r w:rsidR="00C12DD4" w:rsidRPr="00C12DD4">
              <w:rPr>
                <w:color w:val="000000"/>
                <w:sz w:val="16"/>
                <w:szCs w:val="16"/>
                <w:lang w:eastAsia="uk-UA"/>
              </w:rPr>
              <w:t>HACCP</w:t>
            </w:r>
            <w:r w:rsidR="00C12DD4" w:rsidRPr="00C12DD4">
              <w:rPr>
                <w:color w:val="000000"/>
                <w:sz w:val="16"/>
                <w:szCs w:val="16"/>
                <w:lang w:val="uk-UA" w:eastAsia="uk-UA"/>
              </w:rPr>
              <w:t xml:space="preserve"> відповідно до Регламенту (</w:t>
            </w:r>
            <w:r w:rsidR="00C12DD4" w:rsidRPr="00C12DD4">
              <w:rPr>
                <w:color w:val="000000"/>
                <w:sz w:val="16"/>
                <w:szCs w:val="16"/>
                <w:lang w:eastAsia="uk-UA"/>
              </w:rPr>
              <w:t>EC</w:t>
            </w:r>
            <w:r w:rsidR="00C12DD4" w:rsidRPr="00C12DD4">
              <w:rPr>
                <w:color w:val="000000"/>
                <w:sz w:val="16"/>
                <w:szCs w:val="16"/>
                <w:lang w:val="uk-UA" w:eastAsia="uk-UA"/>
              </w:rPr>
              <w:t>) № 852/2004</w:t>
            </w:r>
            <w:r w:rsidRPr="00C12DD4">
              <w:rPr>
                <w:sz w:val="16"/>
              </w:rPr>
              <w:t>;</w:t>
            </w:r>
          </w:p>
          <w:p w:rsidR="00B30E98" w:rsidRDefault="00B30E98">
            <w:pPr>
              <w:pStyle w:val="TableParagraph"/>
              <w:spacing w:before="1"/>
              <w:rPr>
                <w:b/>
                <w:sz w:val="16"/>
              </w:rPr>
            </w:pPr>
          </w:p>
          <w:p w:rsidR="00B30E98" w:rsidRDefault="006B41B9">
            <w:pPr>
              <w:pStyle w:val="TableParagraph"/>
              <w:numPr>
                <w:ilvl w:val="2"/>
                <w:numId w:val="8"/>
              </w:numPr>
              <w:tabs>
                <w:tab w:val="left" w:pos="1191"/>
              </w:tabs>
              <w:ind w:right="102"/>
              <w:rPr>
                <w:sz w:val="16"/>
              </w:rPr>
            </w:pPr>
            <w:r>
              <w:rPr>
                <w:sz w:val="16"/>
              </w:rPr>
              <w:t>it has been produced in compliance with the conditions set out in Sections II and V of</w:t>
            </w:r>
            <w:r>
              <w:rPr>
                <w:spacing w:val="-39"/>
                <w:sz w:val="16"/>
              </w:rPr>
              <w:t xml:space="preserve"> </w:t>
            </w:r>
            <w:r>
              <w:rPr>
                <w:sz w:val="16"/>
              </w:rPr>
              <w:t>Annex III to Regulation (EC) No</w:t>
            </w:r>
            <w:r>
              <w:rPr>
                <w:spacing w:val="-6"/>
                <w:sz w:val="16"/>
              </w:rPr>
              <w:t xml:space="preserve"> </w:t>
            </w:r>
            <w:r>
              <w:rPr>
                <w:sz w:val="16"/>
              </w:rPr>
              <w:t>853/2004</w:t>
            </w:r>
            <w:r w:rsidR="00C12DD4">
              <w:rPr>
                <w:sz w:val="16"/>
                <w:lang w:val="uk-UA"/>
              </w:rPr>
              <w:t xml:space="preserve">/ </w:t>
            </w:r>
            <w:r w:rsidR="00C12DD4" w:rsidRPr="00C12DD4">
              <w:rPr>
                <w:color w:val="000000"/>
                <w:spacing w:val="3"/>
                <w:sz w:val="16"/>
                <w:szCs w:val="16"/>
                <w:lang w:val="uk-UA"/>
              </w:rPr>
              <w:t>було виготовлене відповідно до</w:t>
            </w:r>
            <w:r w:rsidR="00C12DD4" w:rsidRPr="00C12DD4">
              <w:rPr>
                <w:sz w:val="16"/>
                <w:szCs w:val="16"/>
                <w:lang w:val="uk-UA"/>
              </w:rPr>
              <w:t xml:space="preserve"> умов, що викладені у розділах ІІ та </w:t>
            </w:r>
            <w:r w:rsidR="00C12DD4" w:rsidRPr="00C12DD4">
              <w:rPr>
                <w:sz w:val="16"/>
                <w:szCs w:val="16"/>
              </w:rPr>
              <w:t>V</w:t>
            </w:r>
            <w:r w:rsidR="00C12DD4" w:rsidRPr="00C12DD4">
              <w:rPr>
                <w:sz w:val="16"/>
                <w:szCs w:val="16"/>
                <w:lang w:val="uk-UA"/>
              </w:rPr>
              <w:t xml:space="preserve"> додатку ІІІ Регламенту (ЕС) № 853/2004</w:t>
            </w:r>
            <w:r w:rsidRPr="00C12DD4">
              <w:rPr>
                <w:sz w:val="16"/>
              </w:rPr>
              <w:t>;</w:t>
            </w:r>
          </w:p>
          <w:p w:rsidR="00B30E98" w:rsidRDefault="00B30E98">
            <w:pPr>
              <w:pStyle w:val="TableParagraph"/>
              <w:spacing w:before="10"/>
              <w:rPr>
                <w:b/>
                <w:sz w:val="15"/>
              </w:rPr>
            </w:pPr>
          </w:p>
          <w:p w:rsidR="00B30E98" w:rsidRDefault="006B41B9" w:rsidP="00C85067">
            <w:pPr>
              <w:pStyle w:val="TableParagraph"/>
              <w:numPr>
                <w:ilvl w:val="2"/>
                <w:numId w:val="8"/>
              </w:numPr>
              <w:tabs>
                <w:tab w:val="left" w:pos="1191"/>
              </w:tabs>
              <w:ind w:right="122"/>
              <w:jc w:val="both"/>
              <w:rPr>
                <w:sz w:val="16"/>
              </w:rPr>
            </w:pPr>
            <w:r>
              <w:rPr>
                <w:sz w:val="16"/>
              </w:rPr>
              <w:t>it has been found fit for human consumption following ante and post mortem inspections carried out in accordance wit</w:t>
            </w:r>
            <w:r w:rsidR="002856A3">
              <w:rPr>
                <w:sz w:val="16"/>
              </w:rPr>
              <w:t>h Section IV,Chapter V of Annex I</w:t>
            </w:r>
            <w:r>
              <w:rPr>
                <w:sz w:val="16"/>
              </w:rPr>
              <w:t xml:space="preserve"> to Regulation (EU) No</w:t>
            </w:r>
            <w:r>
              <w:rPr>
                <w:spacing w:val="-33"/>
                <w:sz w:val="16"/>
              </w:rPr>
              <w:t xml:space="preserve"> </w:t>
            </w:r>
            <w:r w:rsidR="002856A3">
              <w:rPr>
                <w:sz w:val="16"/>
              </w:rPr>
              <w:t>854/2004</w:t>
            </w:r>
            <w:r w:rsidR="00C85067">
              <w:rPr>
                <w:sz w:val="16"/>
                <w:lang w:val="uk-UA"/>
              </w:rPr>
              <w:t xml:space="preserve">/ </w:t>
            </w:r>
            <w:r w:rsidR="00C85067" w:rsidRPr="00C85067">
              <w:rPr>
                <w:sz w:val="16"/>
                <w:szCs w:val="16"/>
                <w:lang w:val="uk-UA"/>
              </w:rPr>
              <w:t xml:space="preserve">було визнане придатним для споживання людиною внаслідок проведення перед- та післязабійного огляду, здійснених відповідно до </w:t>
            </w:r>
            <w:r w:rsidR="002856A3">
              <w:rPr>
                <w:sz w:val="16"/>
                <w:szCs w:val="16"/>
                <w:lang w:val="uk-UA"/>
              </w:rPr>
              <w:t xml:space="preserve">секції </w:t>
            </w:r>
            <w:r w:rsidR="002856A3">
              <w:rPr>
                <w:sz w:val="16"/>
              </w:rPr>
              <w:t>IV</w:t>
            </w:r>
            <w:r w:rsidR="00614365">
              <w:rPr>
                <w:sz w:val="16"/>
                <w:szCs w:val="16"/>
                <w:lang w:val="uk-UA"/>
              </w:rPr>
              <w:t xml:space="preserve"> </w:t>
            </w:r>
            <w:r w:rsidR="002856A3">
              <w:rPr>
                <w:sz w:val="16"/>
                <w:szCs w:val="16"/>
                <w:lang w:val="uk-UA"/>
              </w:rPr>
              <w:t xml:space="preserve">Розділу </w:t>
            </w:r>
            <w:r w:rsidR="002856A3">
              <w:rPr>
                <w:sz w:val="16"/>
              </w:rPr>
              <w:t>V</w:t>
            </w:r>
            <w:r w:rsidR="002856A3">
              <w:rPr>
                <w:sz w:val="16"/>
                <w:szCs w:val="16"/>
                <w:lang w:val="uk-UA"/>
              </w:rPr>
              <w:t xml:space="preserve"> Додатку І до</w:t>
            </w:r>
            <w:r w:rsidR="00614365">
              <w:rPr>
                <w:sz w:val="16"/>
                <w:szCs w:val="16"/>
                <w:lang w:val="uk-UA"/>
              </w:rPr>
              <w:t xml:space="preserve"> Регламенту (ЕС) № </w:t>
            </w:r>
            <w:r w:rsidR="002856A3">
              <w:rPr>
                <w:sz w:val="16"/>
                <w:lang w:val="uk-UA"/>
              </w:rPr>
              <w:t>854/2004</w:t>
            </w:r>
            <w:r w:rsidRPr="00C85067">
              <w:rPr>
                <w:sz w:val="16"/>
              </w:rPr>
              <w:t>;</w:t>
            </w:r>
          </w:p>
          <w:p w:rsidR="00B30E98" w:rsidRDefault="00B30E98">
            <w:pPr>
              <w:pStyle w:val="TableParagraph"/>
              <w:spacing w:before="2"/>
              <w:rPr>
                <w:b/>
                <w:sz w:val="16"/>
              </w:rPr>
            </w:pPr>
          </w:p>
          <w:p w:rsidR="00B30E98" w:rsidRDefault="006B41B9" w:rsidP="00C85067">
            <w:pPr>
              <w:pStyle w:val="TableParagraph"/>
              <w:numPr>
                <w:ilvl w:val="2"/>
                <w:numId w:val="8"/>
              </w:numPr>
              <w:tabs>
                <w:tab w:val="left" w:pos="1191"/>
              </w:tabs>
              <w:ind w:right="122"/>
              <w:jc w:val="both"/>
              <w:rPr>
                <w:sz w:val="16"/>
              </w:rPr>
            </w:pPr>
            <w:r>
              <w:rPr>
                <w:sz w:val="16"/>
              </w:rPr>
              <w:t>it has been marked with an identification mark in accordance with Section I of Annex II to Regulation (EC) No</w:t>
            </w:r>
            <w:r>
              <w:rPr>
                <w:spacing w:val="-4"/>
                <w:sz w:val="16"/>
              </w:rPr>
              <w:t xml:space="preserve"> </w:t>
            </w:r>
            <w:r>
              <w:rPr>
                <w:sz w:val="16"/>
              </w:rPr>
              <w:t>853/2004</w:t>
            </w:r>
            <w:r w:rsidR="00C85067">
              <w:rPr>
                <w:sz w:val="16"/>
                <w:lang w:val="uk-UA"/>
              </w:rPr>
              <w:t xml:space="preserve">/ </w:t>
            </w:r>
            <w:r w:rsidR="00C85067" w:rsidRPr="00C85067">
              <w:rPr>
                <w:sz w:val="16"/>
                <w:szCs w:val="16"/>
                <w:lang w:val="uk-UA"/>
              </w:rPr>
              <w:t>марков</w:t>
            </w:r>
            <w:r w:rsidR="00614365">
              <w:rPr>
                <w:sz w:val="16"/>
                <w:szCs w:val="16"/>
                <w:lang w:val="uk-UA"/>
              </w:rPr>
              <w:t xml:space="preserve">ане ідентифікаційною позначкою </w:t>
            </w:r>
            <w:r w:rsidR="00C85067" w:rsidRPr="00C85067">
              <w:rPr>
                <w:sz w:val="16"/>
                <w:szCs w:val="16"/>
                <w:lang w:val="uk-UA"/>
              </w:rPr>
              <w:t>відповідно до розділу І додатку ІІ до Регламенту (ЕС) № 853/2004</w:t>
            </w:r>
            <w:r w:rsidRPr="00C85067">
              <w:rPr>
                <w:sz w:val="16"/>
              </w:rPr>
              <w:t>;</w:t>
            </w:r>
          </w:p>
          <w:p w:rsidR="00B30E98" w:rsidRDefault="00B30E98">
            <w:pPr>
              <w:pStyle w:val="TableParagraph"/>
              <w:spacing w:before="1"/>
              <w:rPr>
                <w:b/>
                <w:sz w:val="16"/>
              </w:rPr>
            </w:pPr>
          </w:p>
          <w:p w:rsidR="00B30E98" w:rsidRPr="00C85067" w:rsidRDefault="006B41B9" w:rsidP="00C85067">
            <w:pPr>
              <w:pStyle w:val="TableParagraph"/>
              <w:numPr>
                <w:ilvl w:val="2"/>
                <w:numId w:val="8"/>
              </w:numPr>
              <w:tabs>
                <w:tab w:val="left" w:pos="1191"/>
              </w:tabs>
              <w:ind w:right="122"/>
              <w:jc w:val="both"/>
              <w:rPr>
                <w:sz w:val="16"/>
              </w:rPr>
            </w:pPr>
            <w:r>
              <w:rPr>
                <w:sz w:val="16"/>
              </w:rPr>
              <w:t xml:space="preserve">it satisfies the relevant criteria set out </w:t>
            </w:r>
            <w:r w:rsidR="00C85067">
              <w:rPr>
                <w:sz w:val="16"/>
              </w:rPr>
              <w:t xml:space="preserve">in Regulation (EC) No 2073/2005 </w:t>
            </w:r>
            <w:r>
              <w:rPr>
                <w:sz w:val="16"/>
              </w:rPr>
              <w:t>on microbiological criteria for</w:t>
            </w:r>
            <w:r>
              <w:rPr>
                <w:spacing w:val="-5"/>
                <w:sz w:val="16"/>
              </w:rPr>
              <w:t xml:space="preserve"> </w:t>
            </w:r>
            <w:r>
              <w:rPr>
                <w:sz w:val="16"/>
              </w:rPr>
              <w:t>foodstuffs</w:t>
            </w:r>
            <w:r w:rsidR="00C85067">
              <w:rPr>
                <w:sz w:val="16"/>
                <w:lang w:val="uk-UA"/>
              </w:rPr>
              <w:t xml:space="preserve">/ </w:t>
            </w:r>
            <w:r w:rsidR="005F4DF7">
              <w:rPr>
                <w:sz w:val="16"/>
                <w:szCs w:val="16"/>
                <w:lang w:val="uk-UA"/>
              </w:rPr>
              <w:t>відповідає діючим критеріям</w:t>
            </w:r>
            <w:r w:rsidR="00C85067" w:rsidRPr="00C85067">
              <w:rPr>
                <w:sz w:val="16"/>
                <w:szCs w:val="16"/>
                <w:lang w:val="uk-UA"/>
              </w:rPr>
              <w:t>, викладеним у Регламенті (ЕС) № 2073/2005 щодо мікробіологічних критеріїв для харчових продуктів</w:t>
            </w:r>
            <w:r w:rsidRPr="00C85067">
              <w:rPr>
                <w:sz w:val="16"/>
              </w:rPr>
              <w:t>;</w:t>
            </w:r>
          </w:p>
          <w:p w:rsidR="00B30E98" w:rsidRDefault="00B30E98">
            <w:pPr>
              <w:pStyle w:val="TableParagraph"/>
              <w:spacing w:before="10"/>
              <w:rPr>
                <w:b/>
                <w:sz w:val="15"/>
              </w:rPr>
            </w:pPr>
          </w:p>
          <w:p w:rsidR="00B30E98" w:rsidRPr="00C85067" w:rsidRDefault="006B41B9" w:rsidP="00C85067">
            <w:pPr>
              <w:pStyle w:val="TableParagraph"/>
              <w:numPr>
                <w:ilvl w:val="2"/>
                <w:numId w:val="8"/>
              </w:numPr>
              <w:tabs>
                <w:tab w:val="left" w:pos="1191"/>
              </w:tabs>
              <w:ind w:right="122"/>
              <w:jc w:val="both"/>
              <w:rPr>
                <w:sz w:val="16"/>
              </w:rPr>
            </w:pPr>
            <w:r>
              <w:rPr>
                <w:sz w:val="16"/>
              </w:rPr>
              <w:t>the guarantees covering live animals and products thereof provided by the residue plans submitted in accordance with Directive 96/23/EC, and in particular Article 29 thereof,</w:t>
            </w:r>
            <w:r>
              <w:rPr>
                <w:spacing w:val="-40"/>
                <w:sz w:val="16"/>
              </w:rPr>
              <w:t xml:space="preserve"> </w:t>
            </w:r>
            <w:r>
              <w:rPr>
                <w:sz w:val="16"/>
              </w:rPr>
              <w:t>are fulfilled</w:t>
            </w:r>
            <w:r w:rsidR="00C85067" w:rsidRPr="00C85067">
              <w:rPr>
                <w:sz w:val="16"/>
                <w:lang w:val="uk-UA"/>
              </w:rPr>
              <w:t xml:space="preserve">/ </w:t>
            </w:r>
            <w:r w:rsidR="00C85067" w:rsidRPr="00C85067">
              <w:rPr>
                <w:color w:val="000000"/>
                <w:sz w:val="16"/>
                <w:szCs w:val="16"/>
                <w:lang w:val="uk-UA"/>
              </w:rPr>
              <w:t xml:space="preserve">гарантії, </w:t>
            </w:r>
            <w:r w:rsidR="00C85067" w:rsidRPr="00C85067">
              <w:rPr>
                <w:sz w:val="16"/>
                <w:szCs w:val="16"/>
                <w:lang w:val="uk-UA"/>
              </w:rPr>
              <w:t>щодо живих тварин та продуктів</w:t>
            </w:r>
            <w:r w:rsidR="00C85067" w:rsidRPr="00C85067">
              <w:rPr>
                <w:color w:val="000000"/>
                <w:sz w:val="16"/>
                <w:szCs w:val="16"/>
                <w:lang w:val="uk-UA"/>
              </w:rPr>
              <w:t xml:space="preserve"> з них, забезпечуються відповідно до планів залишків, поданих згідно з Директивою 96/23/ЕС, зокрема статтею 29 цієї директиви</w:t>
            </w:r>
            <w:r w:rsidRPr="00C85067">
              <w:rPr>
                <w:sz w:val="16"/>
              </w:rPr>
              <w:t>;</w:t>
            </w:r>
          </w:p>
          <w:p w:rsidR="00B30E98" w:rsidRDefault="00B30E98">
            <w:pPr>
              <w:pStyle w:val="TableParagraph"/>
              <w:rPr>
                <w:b/>
                <w:sz w:val="18"/>
              </w:rPr>
            </w:pPr>
          </w:p>
          <w:p w:rsidR="00B30E98" w:rsidRDefault="006B41B9">
            <w:pPr>
              <w:pStyle w:val="TableParagraph"/>
              <w:numPr>
                <w:ilvl w:val="1"/>
                <w:numId w:val="8"/>
              </w:numPr>
              <w:tabs>
                <w:tab w:val="left" w:pos="830"/>
                <w:tab w:val="left" w:pos="831"/>
              </w:tabs>
              <w:spacing w:before="159"/>
              <w:ind w:hanging="721"/>
              <w:rPr>
                <w:b/>
                <w:sz w:val="16"/>
              </w:rPr>
            </w:pPr>
            <w:r>
              <w:rPr>
                <w:b/>
                <w:sz w:val="16"/>
              </w:rPr>
              <w:t>Animal health</w:t>
            </w:r>
            <w:r>
              <w:rPr>
                <w:b/>
                <w:spacing w:val="-3"/>
                <w:sz w:val="16"/>
              </w:rPr>
              <w:t xml:space="preserve"> </w:t>
            </w:r>
            <w:r>
              <w:rPr>
                <w:b/>
                <w:sz w:val="16"/>
              </w:rPr>
              <w:t>attestation</w:t>
            </w:r>
            <w:r w:rsidR="00C85067">
              <w:rPr>
                <w:b/>
                <w:sz w:val="16"/>
                <w:lang w:val="uk-UA"/>
              </w:rPr>
              <w:t xml:space="preserve">/ </w:t>
            </w:r>
            <w:r w:rsidR="00C85067" w:rsidRPr="008374EC">
              <w:rPr>
                <w:b/>
                <w:color w:val="000000"/>
                <w:sz w:val="16"/>
                <w:szCs w:val="16"/>
                <w:lang w:val="uk-UA"/>
              </w:rPr>
              <w:t>Підтвердження здоров’я тварин</w:t>
            </w:r>
          </w:p>
          <w:p w:rsidR="00B30E98" w:rsidRDefault="00B30E98">
            <w:pPr>
              <w:pStyle w:val="TableParagraph"/>
              <w:rPr>
                <w:b/>
                <w:sz w:val="16"/>
              </w:rPr>
            </w:pPr>
          </w:p>
          <w:p w:rsidR="00B30E98" w:rsidRPr="002856A3" w:rsidRDefault="006B41B9" w:rsidP="002856A3">
            <w:pPr>
              <w:pStyle w:val="TableParagraph"/>
              <w:ind w:left="830" w:right="109"/>
              <w:jc w:val="both"/>
              <w:rPr>
                <w:sz w:val="16"/>
              </w:rPr>
            </w:pPr>
            <w:r>
              <w:rPr>
                <w:sz w:val="16"/>
              </w:rPr>
              <w:t>I, the undersigned official veterinarian, hereby certify that the meat of poultry described in this certificate</w:t>
            </w:r>
            <w:r w:rsidR="00C85067">
              <w:rPr>
                <w:sz w:val="16"/>
                <w:lang w:val="uk-UA"/>
              </w:rPr>
              <w:t xml:space="preserve">/ </w:t>
            </w:r>
            <w:r w:rsidR="00C85067" w:rsidRPr="00C85067">
              <w:rPr>
                <w:color w:val="000000"/>
                <w:spacing w:val="-3"/>
                <w:sz w:val="16"/>
                <w:szCs w:val="16"/>
                <w:lang w:val="uk-UA"/>
              </w:rPr>
              <w:t xml:space="preserve">Я, що нижче підписався офіційний лікар, </w:t>
            </w:r>
            <w:r w:rsidR="00C85067" w:rsidRPr="00C85067">
              <w:rPr>
                <w:sz w:val="16"/>
                <w:szCs w:val="16"/>
                <w:lang w:val="uk-UA"/>
              </w:rPr>
              <w:t>цим засвідчую, що свіже м'ясо птиці, описане у цьому сертифікаті</w:t>
            </w:r>
            <w:r w:rsidRPr="00C85067">
              <w:rPr>
                <w:sz w:val="16"/>
              </w:rPr>
              <w:t>:</w:t>
            </w:r>
          </w:p>
          <w:p w:rsidR="00B30E98" w:rsidRDefault="006B41B9">
            <w:pPr>
              <w:pStyle w:val="TableParagraph"/>
              <w:numPr>
                <w:ilvl w:val="2"/>
                <w:numId w:val="7"/>
              </w:numPr>
              <w:tabs>
                <w:tab w:val="left" w:pos="831"/>
              </w:tabs>
              <w:spacing w:before="159"/>
              <w:ind w:hanging="721"/>
              <w:jc w:val="left"/>
              <w:rPr>
                <w:sz w:val="16"/>
              </w:rPr>
            </w:pPr>
            <w:r>
              <w:rPr>
                <w:sz w:val="16"/>
              </w:rPr>
              <w:t>comes</w:t>
            </w:r>
            <w:r>
              <w:rPr>
                <w:spacing w:val="-2"/>
                <w:sz w:val="16"/>
              </w:rPr>
              <w:t xml:space="preserve"> </w:t>
            </w:r>
            <w:r>
              <w:rPr>
                <w:sz w:val="16"/>
              </w:rPr>
              <w:t>from</w:t>
            </w:r>
            <w:r w:rsidR="00C85067">
              <w:rPr>
                <w:sz w:val="16"/>
                <w:lang w:val="uk-UA"/>
              </w:rPr>
              <w:t>/</w:t>
            </w:r>
            <w:r w:rsidR="00C85067" w:rsidRPr="00690819">
              <w:rPr>
                <w:b/>
                <w:sz w:val="16"/>
                <w:szCs w:val="16"/>
                <w:lang w:val="uk-UA"/>
              </w:rPr>
              <w:t xml:space="preserve"> </w:t>
            </w:r>
            <w:r w:rsidR="00C85067" w:rsidRPr="00C85067">
              <w:rPr>
                <w:sz w:val="16"/>
                <w:szCs w:val="16"/>
                <w:lang w:val="uk-UA"/>
              </w:rPr>
              <w:t>походить з</w:t>
            </w:r>
            <w:r w:rsidR="00C85067">
              <w:rPr>
                <w:sz w:val="16"/>
              </w:rPr>
              <w:t>:</w:t>
            </w:r>
          </w:p>
          <w:p w:rsidR="00B30E98" w:rsidRDefault="00B30E98">
            <w:pPr>
              <w:pStyle w:val="TableParagraph"/>
              <w:spacing w:before="11"/>
              <w:rPr>
                <w:b/>
                <w:sz w:val="15"/>
              </w:rPr>
            </w:pPr>
          </w:p>
          <w:p w:rsidR="00B30E98" w:rsidRPr="00C85067" w:rsidRDefault="006B41B9" w:rsidP="005F4DF7">
            <w:pPr>
              <w:pStyle w:val="TableParagraph"/>
              <w:tabs>
                <w:tab w:val="left" w:leader="dot" w:pos="7263"/>
              </w:tabs>
              <w:ind w:left="2210" w:hanging="1842"/>
              <w:jc w:val="both"/>
              <w:rPr>
                <w:sz w:val="16"/>
                <w:lang w:val="uk-UA"/>
              </w:rPr>
            </w:pPr>
            <w:r w:rsidRPr="00C85067">
              <w:rPr>
                <w:sz w:val="16"/>
                <w:vertAlign w:val="superscript"/>
              </w:rPr>
              <w:t>(</w:t>
            </w:r>
            <w:r w:rsidRPr="00C85067">
              <w:rPr>
                <w:position w:val="5"/>
                <w:sz w:val="10"/>
                <w:vertAlign w:val="superscript"/>
              </w:rPr>
              <w:t>2</w:t>
            </w:r>
            <w:r w:rsidRPr="00C85067">
              <w:rPr>
                <w:sz w:val="16"/>
                <w:vertAlign w:val="superscript"/>
              </w:rPr>
              <w:t>)(</w:t>
            </w:r>
            <w:r w:rsidRPr="00C85067">
              <w:rPr>
                <w:position w:val="5"/>
                <w:sz w:val="10"/>
                <w:vertAlign w:val="superscript"/>
              </w:rPr>
              <w:t>3</w:t>
            </w:r>
            <w:r w:rsidRPr="00C85067">
              <w:rPr>
                <w:sz w:val="16"/>
                <w:vertAlign w:val="superscript"/>
              </w:rPr>
              <w:t>)(</w:t>
            </w:r>
            <w:r w:rsidRPr="00C85067">
              <w:rPr>
                <w:position w:val="5"/>
                <w:sz w:val="10"/>
                <w:vertAlign w:val="superscript"/>
              </w:rPr>
              <w:t>5</w:t>
            </w:r>
            <w:r w:rsidRPr="00C85067">
              <w:rPr>
                <w:sz w:val="16"/>
                <w:vertAlign w:val="superscript"/>
              </w:rPr>
              <w:t>)</w:t>
            </w:r>
            <w:r>
              <w:rPr>
                <w:i/>
                <w:sz w:val="16"/>
              </w:rPr>
              <w:t>either</w:t>
            </w:r>
            <w:r w:rsidR="00C85067">
              <w:rPr>
                <w:i/>
                <w:sz w:val="16"/>
                <w:lang w:val="uk-UA"/>
              </w:rPr>
              <w:t>/</w:t>
            </w:r>
            <w:r w:rsidR="002E7D6A">
              <w:rPr>
                <w:i/>
                <w:sz w:val="16"/>
                <w:lang w:val="uk-UA"/>
              </w:rPr>
              <w:t xml:space="preserve"> </w:t>
            </w:r>
            <w:r w:rsidR="00C85067" w:rsidRPr="00C85067">
              <w:rPr>
                <w:i/>
                <w:sz w:val="16"/>
                <w:lang w:val="uk-UA"/>
              </w:rPr>
              <w:t>або</w:t>
            </w:r>
            <w:r>
              <w:rPr>
                <w:i/>
                <w:sz w:val="16"/>
              </w:rPr>
              <w:t xml:space="preserve"> </w:t>
            </w:r>
            <w:r>
              <w:rPr>
                <w:sz w:val="16"/>
              </w:rPr>
              <w:t>[the territory of</w:t>
            </w:r>
            <w:r>
              <w:rPr>
                <w:spacing w:val="-3"/>
                <w:sz w:val="16"/>
              </w:rPr>
              <w:t xml:space="preserve"> </w:t>
            </w:r>
            <w:r>
              <w:rPr>
                <w:sz w:val="16"/>
              </w:rPr>
              <w:t>code</w:t>
            </w:r>
            <w:r>
              <w:rPr>
                <w:sz w:val="16"/>
              </w:rPr>
              <w:tab/>
              <w:t>;]</w:t>
            </w:r>
            <w:r w:rsidR="00C85067">
              <w:rPr>
                <w:sz w:val="16"/>
                <w:lang w:val="uk-UA"/>
              </w:rPr>
              <w:t>/</w:t>
            </w:r>
            <w:r w:rsidR="00C85067" w:rsidRPr="007D0193">
              <w:rPr>
                <w:b/>
                <w:sz w:val="16"/>
                <w:szCs w:val="16"/>
              </w:rPr>
              <w:t xml:space="preserve"> </w:t>
            </w:r>
            <w:r w:rsidR="00C85067" w:rsidRPr="00741363">
              <w:rPr>
                <w:sz w:val="16"/>
                <w:szCs w:val="16"/>
              </w:rPr>
              <w:t>[</w:t>
            </w:r>
            <w:r w:rsidR="005F4DF7" w:rsidRPr="00C85067">
              <w:rPr>
                <w:sz w:val="16"/>
                <w:szCs w:val="16"/>
                <w:lang w:val="uk-UA"/>
              </w:rPr>
              <w:t xml:space="preserve">код </w:t>
            </w:r>
            <w:r w:rsidR="00C85067" w:rsidRPr="00C85067">
              <w:rPr>
                <w:sz w:val="16"/>
                <w:szCs w:val="16"/>
                <w:lang w:val="uk-UA"/>
              </w:rPr>
              <w:t>території</w:t>
            </w:r>
            <w:r w:rsidR="00C85067">
              <w:rPr>
                <w:sz w:val="16"/>
              </w:rPr>
              <w:tab/>
            </w:r>
            <w:r w:rsidR="00C85067">
              <w:rPr>
                <w:sz w:val="16"/>
              </w:rPr>
              <w:tab/>
              <w:t>;]</w:t>
            </w:r>
          </w:p>
          <w:p w:rsidR="00B30E98" w:rsidRDefault="00B30E98">
            <w:pPr>
              <w:pStyle w:val="TableParagraph"/>
              <w:rPr>
                <w:b/>
                <w:sz w:val="18"/>
              </w:rPr>
            </w:pPr>
          </w:p>
          <w:p w:rsidR="00B30E98" w:rsidRPr="00482146" w:rsidRDefault="006B41B9" w:rsidP="00EE383B">
            <w:pPr>
              <w:pStyle w:val="TableParagraph"/>
              <w:tabs>
                <w:tab w:val="left" w:pos="2270"/>
                <w:tab w:val="left" w:leader="dot" w:pos="7167"/>
              </w:tabs>
              <w:spacing w:before="129"/>
              <w:ind w:left="2210" w:hanging="1275"/>
              <w:rPr>
                <w:sz w:val="16"/>
              </w:rPr>
            </w:pPr>
            <w:r w:rsidRPr="00482146">
              <w:rPr>
                <w:sz w:val="16"/>
                <w:vertAlign w:val="superscript"/>
              </w:rPr>
              <w:t>(</w:t>
            </w:r>
            <w:r w:rsidRPr="00482146">
              <w:rPr>
                <w:position w:val="5"/>
                <w:sz w:val="10"/>
                <w:vertAlign w:val="superscript"/>
              </w:rPr>
              <w:t>3</w:t>
            </w:r>
            <w:r w:rsidRPr="00482146">
              <w:rPr>
                <w:sz w:val="16"/>
                <w:vertAlign w:val="superscript"/>
              </w:rPr>
              <w:t>)(</w:t>
            </w:r>
            <w:r w:rsidRPr="00482146">
              <w:rPr>
                <w:position w:val="5"/>
                <w:sz w:val="10"/>
                <w:vertAlign w:val="superscript"/>
              </w:rPr>
              <w:t>4</w:t>
            </w:r>
            <w:r w:rsidRPr="00482146">
              <w:rPr>
                <w:sz w:val="16"/>
                <w:vertAlign w:val="superscript"/>
              </w:rPr>
              <w:t>)</w:t>
            </w:r>
            <w:r w:rsidRPr="00482146">
              <w:rPr>
                <w:spacing w:val="-3"/>
                <w:sz w:val="16"/>
              </w:rPr>
              <w:t xml:space="preserve"> </w:t>
            </w:r>
            <w:r>
              <w:rPr>
                <w:i/>
                <w:sz w:val="16"/>
              </w:rPr>
              <w:t>or</w:t>
            </w:r>
            <w:r w:rsidR="00C85067">
              <w:rPr>
                <w:i/>
                <w:sz w:val="16"/>
                <w:lang w:val="uk-UA"/>
              </w:rPr>
              <w:t>/</w:t>
            </w:r>
            <w:r w:rsidR="00C85067" w:rsidRPr="00482146">
              <w:rPr>
                <w:color w:val="000000"/>
                <w:sz w:val="14"/>
                <w:szCs w:val="14"/>
              </w:rPr>
              <w:t xml:space="preserve"> </w:t>
            </w:r>
            <w:r w:rsidR="00C85067" w:rsidRPr="00E02926">
              <w:rPr>
                <w:i/>
                <w:color w:val="000000"/>
                <w:sz w:val="14"/>
                <w:szCs w:val="14"/>
                <w:lang w:val="uk-UA"/>
              </w:rPr>
              <w:t>або</w:t>
            </w:r>
            <w:r w:rsidRPr="00482146">
              <w:rPr>
                <w:i/>
                <w:sz w:val="16"/>
              </w:rPr>
              <w:tab/>
            </w:r>
            <w:r w:rsidRPr="00482146">
              <w:rPr>
                <w:sz w:val="16"/>
              </w:rPr>
              <w:t>[</w:t>
            </w:r>
            <w:r>
              <w:rPr>
                <w:sz w:val="16"/>
              </w:rPr>
              <w:t>compartment</w:t>
            </w:r>
            <w:r w:rsidRPr="00482146">
              <w:rPr>
                <w:sz w:val="16"/>
              </w:rPr>
              <w:t>(</w:t>
            </w:r>
            <w:r>
              <w:rPr>
                <w:sz w:val="16"/>
              </w:rPr>
              <w:t>s</w:t>
            </w:r>
            <w:r w:rsidRPr="00482146">
              <w:rPr>
                <w:sz w:val="16"/>
              </w:rPr>
              <w:t>)</w:t>
            </w:r>
            <w:r w:rsidRPr="00482146">
              <w:rPr>
                <w:sz w:val="16"/>
              </w:rPr>
              <w:tab/>
              <w:t>;]</w:t>
            </w:r>
            <w:r w:rsidR="00EE383B" w:rsidRPr="00482146">
              <w:rPr>
                <w:sz w:val="16"/>
              </w:rPr>
              <w:t xml:space="preserve">/ </w:t>
            </w:r>
            <w:r w:rsidR="00EE383B" w:rsidRPr="00482146">
              <w:rPr>
                <w:sz w:val="16"/>
                <w:szCs w:val="16"/>
              </w:rPr>
              <w:t>[</w:t>
            </w:r>
            <w:r w:rsidR="005F4DF7">
              <w:rPr>
                <w:sz w:val="16"/>
                <w:szCs w:val="16"/>
                <w:lang w:val="uk-UA"/>
              </w:rPr>
              <w:t>компартмент</w:t>
            </w:r>
            <w:r w:rsidR="00EE383B" w:rsidRPr="00EE383B">
              <w:rPr>
                <w:sz w:val="16"/>
                <w:szCs w:val="16"/>
                <w:lang w:val="uk-UA"/>
              </w:rPr>
              <w:t>/</w:t>
            </w:r>
            <w:r w:rsidR="00EE383B">
              <w:rPr>
                <w:sz w:val="16"/>
                <w:szCs w:val="16"/>
                <w:lang w:val="uk-UA"/>
              </w:rPr>
              <w:t xml:space="preserve"> </w:t>
            </w:r>
            <w:r w:rsidR="005F4DF7">
              <w:rPr>
                <w:sz w:val="16"/>
                <w:szCs w:val="16"/>
                <w:lang w:val="uk-UA"/>
              </w:rPr>
              <w:t>компарт</w:t>
            </w:r>
            <w:r w:rsidR="00EE383B" w:rsidRPr="00EE383B">
              <w:rPr>
                <w:sz w:val="16"/>
                <w:szCs w:val="16"/>
                <w:lang w:val="uk-UA"/>
              </w:rPr>
              <w:t>ментах</w:t>
            </w:r>
            <w:r w:rsidR="00EE383B" w:rsidRPr="00482146">
              <w:rPr>
                <w:sz w:val="16"/>
              </w:rPr>
              <w:tab/>
            </w:r>
            <w:r w:rsidR="00EE383B" w:rsidRPr="00482146">
              <w:rPr>
                <w:sz w:val="16"/>
                <w:szCs w:val="16"/>
              </w:rPr>
              <w:t>]</w:t>
            </w:r>
          </w:p>
          <w:p w:rsidR="00B30E98" w:rsidRPr="00482146" w:rsidRDefault="00B30E98">
            <w:pPr>
              <w:pStyle w:val="TableParagraph"/>
              <w:spacing w:before="1"/>
              <w:rPr>
                <w:b/>
                <w:sz w:val="18"/>
              </w:rPr>
            </w:pPr>
          </w:p>
          <w:p w:rsidR="00B30E98" w:rsidRPr="00741363" w:rsidRDefault="006B41B9" w:rsidP="00741363">
            <w:pPr>
              <w:pStyle w:val="TableParagraph"/>
              <w:ind w:left="2270"/>
              <w:rPr>
                <w:sz w:val="16"/>
              </w:rPr>
            </w:pPr>
            <w:r>
              <w:rPr>
                <w:sz w:val="16"/>
              </w:rPr>
              <w:t>which at the date of issue of this certificate was (were) free from</w:t>
            </w:r>
            <w:r w:rsidR="00741363">
              <w:rPr>
                <w:sz w:val="16"/>
                <w:lang w:val="uk-UA"/>
              </w:rPr>
              <w:t xml:space="preserve">/ </w:t>
            </w:r>
            <w:r w:rsidR="00741363" w:rsidRPr="00741363">
              <w:rPr>
                <w:sz w:val="16"/>
                <w:szCs w:val="16"/>
                <w:lang w:val="uk-UA"/>
              </w:rPr>
              <w:t>яка (які) на момент видачі сертифіката була (були) вільні від</w:t>
            </w:r>
            <w:r w:rsidRPr="00741363">
              <w:rPr>
                <w:sz w:val="16"/>
              </w:rPr>
              <w:t>:</w:t>
            </w:r>
          </w:p>
          <w:p w:rsidR="00B30E98" w:rsidRPr="00741363" w:rsidRDefault="006B41B9" w:rsidP="00741363">
            <w:pPr>
              <w:pStyle w:val="TableParagraph"/>
              <w:spacing w:before="131" w:line="273" w:lineRule="auto"/>
              <w:ind w:left="2270" w:right="1691"/>
              <w:jc w:val="both"/>
              <w:rPr>
                <w:sz w:val="16"/>
                <w:lang w:val="uk-UA"/>
              </w:rPr>
            </w:pPr>
            <w:r>
              <w:rPr>
                <w:sz w:val="16"/>
              </w:rPr>
              <w:t>highly pathogenic avian influenza as defined in Article 2(16) of Regulation (EC) No 798/2008, and</w:t>
            </w:r>
            <w:r w:rsidR="00741363">
              <w:rPr>
                <w:sz w:val="16"/>
                <w:lang w:val="uk-UA"/>
              </w:rPr>
              <w:t xml:space="preserve">/ </w:t>
            </w:r>
            <w:r w:rsidR="00741363" w:rsidRPr="00741363">
              <w:rPr>
                <w:sz w:val="16"/>
                <w:szCs w:val="16"/>
                <w:lang w:val="uk-UA"/>
              </w:rPr>
              <w:t>високопатогенного грипу птиці, як вказано в статті 2(16) Регламенту (ЕС) №798/2008, та</w:t>
            </w:r>
            <w:r w:rsidR="00741363" w:rsidRPr="008374EC">
              <w:rPr>
                <w:color w:val="000000"/>
                <w:sz w:val="16"/>
                <w:szCs w:val="16"/>
              </w:rPr>
              <w:t xml:space="preserve"> </w:t>
            </w:r>
          </w:p>
          <w:p w:rsidR="00B30E98" w:rsidRDefault="006B41B9">
            <w:pPr>
              <w:pStyle w:val="TableParagraph"/>
              <w:spacing w:before="150" w:line="271" w:lineRule="auto"/>
              <w:ind w:left="2270" w:right="726"/>
              <w:rPr>
                <w:sz w:val="16"/>
              </w:rPr>
            </w:pPr>
            <w:r>
              <w:rPr>
                <w:sz w:val="16"/>
              </w:rPr>
              <w:t>Newcastle</w:t>
            </w:r>
            <w:r>
              <w:rPr>
                <w:spacing w:val="-13"/>
                <w:sz w:val="16"/>
              </w:rPr>
              <w:t xml:space="preserve"> </w:t>
            </w:r>
            <w:r>
              <w:rPr>
                <w:sz w:val="16"/>
              </w:rPr>
              <w:t>disease</w:t>
            </w:r>
            <w:r>
              <w:rPr>
                <w:spacing w:val="-12"/>
                <w:sz w:val="16"/>
              </w:rPr>
              <w:t xml:space="preserve"> </w:t>
            </w:r>
            <w:r>
              <w:rPr>
                <w:sz w:val="16"/>
              </w:rPr>
              <w:t>as</w:t>
            </w:r>
            <w:r>
              <w:rPr>
                <w:spacing w:val="-12"/>
                <w:sz w:val="16"/>
              </w:rPr>
              <w:t xml:space="preserve"> </w:t>
            </w:r>
            <w:r>
              <w:rPr>
                <w:sz w:val="16"/>
              </w:rPr>
              <w:t>defined</w:t>
            </w:r>
            <w:r>
              <w:rPr>
                <w:spacing w:val="-13"/>
                <w:sz w:val="16"/>
              </w:rPr>
              <w:t xml:space="preserve"> </w:t>
            </w:r>
            <w:r>
              <w:rPr>
                <w:sz w:val="16"/>
              </w:rPr>
              <w:t>in</w:t>
            </w:r>
            <w:r>
              <w:rPr>
                <w:spacing w:val="-12"/>
                <w:sz w:val="16"/>
              </w:rPr>
              <w:t xml:space="preserve"> </w:t>
            </w:r>
            <w:r>
              <w:rPr>
                <w:sz w:val="16"/>
              </w:rPr>
              <w:t>point</w:t>
            </w:r>
            <w:r>
              <w:rPr>
                <w:spacing w:val="-12"/>
                <w:sz w:val="16"/>
              </w:rPr>
              <w:t xml:space="preserve"> </w:t>
            </w:r>
            <w:r>
              <w:rPr>
                <w:sz w:val="16"/>
              </w:rPr>
              <w:t>(18)</w:t>
            </w:r>
            <w:r>
              <w:rPr>
                <w:spacing w:val="-13"/>
                <w:sz w:val="16"/>
              </w:rPr>
              <w:t xml:space="preserve"> </w:t>
            </w:r>
            <w:r>
              <w:rPr>
                <w:sz w:val="16"/>
              </w:rPr>
              <w:t>of</w:t>
            </w:r>
            <w:r>
              <w:rPr>
                <w:spacing w:val="-12"/>
                <w:sz w:val="16"/>
              </w:rPr>
              <w:t xml:space="preserve"> </w:t>
            </w:r>
            <w:r>
              <w:rPr>
                <w:sz w:val="16"/>
              </w:rPr>
              <w:t>Article</w:t>
            </w:r>
            <w:r>
              <w:rPr>
                <w:spacing w:val="-12"/>
                <w:sz w:val="16"/>
              </w:rPr>
              <w:t xml:space="preserve"> </w:t>
            </w:r>
            <w:r>
              <w:rPr>
                <w:sz w:val="16"/>
              </w:rPr>
              <w:t>2</w:t>
            </w:r>
            <w:r>
              <w:rPr>
                <w:spacing w:val="-13"/>
                <w:sz w:val="16"/>
              </w:rPr>
              <w:t xml:space="preserve"> </w:t>
            </w:r>
            <w:r>
              <w:rPr>
                <w:sz w:val="16"/>
              </w:rPr>
              <w:t>of</w:t>
            </w:r>
            <w:r>
              <w:rPr>
                <w:spacing w:val="-12"/>
                <w:sz w:val="16"/>
              </w:rPr>
              <w:t xml:space="preserve"> </w:t>
            </w:r>
            <w:r>
              <w:rPr>
                <w:sz w:val="16"/>
              </w:rPr>
              <w:t>Regulation</w:t>
            </w:r>
            <w:r>
              <w:rPr>
                <w:spacing w:val="-12"/>
                <w:sz w:val="16"/>
              </w:rPr>
              <w:t xml:space="preserve"> </w:t>
            </w:r>
            <w:r>
              <w:rPr>
                <w:sz w:val="16"/>
              </w:rPr>
              <w:t>(EC) No</w:t>
            </w:r>
            <w:r>
              <w:rPr>
                <w:spacing w:val="-2"/>
                <w:sz w:val="16"/>
              </w:rPr>
              <w:t xml:space="preserve"> </w:t>
            </w:r>
            <w:r>
              <w:rPr>
                <w:sz w:val="16"/>
              </w:rPr>
              <w:t>798/2008</w:t>
            </w:r>
            <w:r w:rsidR="00741363">
              <w:rPr>
                <w:sz w:val="16"/>
                <w:lang w:val="uk-UA"/>
              </w:rPr>
              <w:t xml:space="preserve">/ </w:t>
            </w:r>
            <w:r w:rsidR="00741363" w:rsidRPr="00741363">
              <w:rPr>
                <w:sz w:val="16"/>
                <w:szCs w:val="16"/>
                <w:lang w:val="uk-UA"/>
              </w:rPr>
              <w:t>хвороби Ньюкасла як вказано у пункті 18 статті 2 Регламенту (ЕС) № 798/2008</w:t>
            </w:r>
            <w:r w:rsidRPr="00741363">
              <w:rPr>
                <w:sz w:val="16"/>
              </w:rPr>
              <w:t>;</w:t>
            </w:r>
          </w:p>
          <w:p w:rsidR="00B30E98" w:rsidRDefault="006B41B9">
            <w:pPr>
              <w:pStyle w:val="TableParagraph"/>
              <w:numPr>
                <w:ilvl w:val="2"/>
                <w:numId w:val="7"/>
              </w:numPr>
              <w:tabs>
                <w:tab w:val="left" w:pos="2270"/>
                <w:tab w:val="left" w:pos="2271"/>
              </w:tabs>
              <w:spacing w:before="152"/>
              <w:ind w:left="2270" w:hanging="1441"/>
              <w:jc w:val="left"/>
              <w:rPr>
                <w:sz w:val="16"/>
              </w:rPr>
            </w:pPr>
            <w:r>
              <w:rPr>
                <w:sz w:val="16"/>
              </w:rPr>
              <w:t>has been obtained from poultry</w:t>
            </w:r>
            <w:r>
              <w:rPr>
                <w:spacing w:val="-6"/>
                <w:sz w:val="16"/>
              </w:rPr>
              <w:t xml:space="preserve"> </w:t>
            </w:r>
            <w:r>
              <w:rPr>
                <w:sz w:val="16"/>
              </w:rPr>
              <w:t>which</w:t>
            </w:r>
            <w:r w:rsidR="00741363">
              <w:rPr>
                <w:sz w:val="16"/>
                <w:lang w:val="uk-UA"/>
              </w:rPr>
              <w:t>/</w:t>
            </w:r>
            <w:r w:rsidR="00741363">
              <w:rPr>
                <w:sz w:val="16"/>
                <w:szCs w:val="16"/>
                <w:lang w:val="uk-UA"/>
              </w:rPr>
              <w:t xml:space="preserve">отримане від птиці, </w:t>
            </w:r>
            <w:r w:rsidR="00741363" w:rsidRPr="00741363">
              <w:rPr>
                <w:sz w:val="16"/>
                <w:szCs w:val="16"/>
                <w:lang w:val="uk-UA"/>
              </w:rPr>
              <w:t>яка</w:t>
            </w:r>
            <w:r w:rsidRPr="00741363">
              <w:rPr>
                <w:sz w:val="16"/>
              </w:rPr>
              <w:t>:</w:t>
            </w:r>
          </w:p>
          <w:p w:rsidR="00B30E98" w:rsidRDefault="00B30E98" w:rsidP="00F20681">
            <w:pPr>
              <w:pStyle w:val="TableParagraph"/>
              <w:spacing w:before="7"/>
              <w:ind w:left="1785" w:hanging="850"/>
              <w:rPr>
                <w:b/>
                <w:sz w:val="15"/>
              </w:rPr>
            </w:pPr>
          </w:p>
          <w:p w:rsidR="00F20681" w:rsidRDefault="006B41B9" w:rsidP="00F20681">
            <w:pPr>
              <w:pStyle w:val="TableParagraph"/>
              <w:ind w:left="1502" w:hanging="850"/>
              <w:rPr>
                <w:sz w:val="16"/>
                <w:szCs w:val="16"/>
                <w:lang w:val="uk-UA"/>
              </w:rPr>
            </w:pPr>
            <w:r w:rsidRPr="006E017B">
              <w:rPr>
                <w:sz w:val="16"/>
                <w:vertAlign w:val="superscript"/>
              </w:rPr>
              <w:t>(</w:t>
            </w:r>
            <w:r w:rsidRPr="006E017B">
              <w:rPr>
                <w:position w:val="5"/>
                <w:sz w:val="10"/>
                <w:vertAlign w:val="superscript"/>
              </w:rPr>
              <w:t>3</w:t>
            </w:r>
            <w:r w:rsidRPr="006E017B">
              <w:rPr>
                <w:sz w:val="16"/>
                <w:vertAlign w:val="superscript"/>
              </w:rPr>
              <w:t>)</w:t>
            </w:r>
            <w:r>
              <w:rPr>
                <w:i/>
                <w:sz w:val="16"/>
              </w:rPr>
              <w:t>either</w:t>
            </w:r>
            <w:r w:rsidR="00A467D1">
              <w:rPr>
                <w:i/>
                <w:sz w:val="16"/>
                <w:lang w:val="uk-UA"/>
              </w:rPr>
              <w:t>/</w:t>
            </w:r>
            <w:r w:rsidR="00F20681">
              <w:rPr>
                <w:i/>
                <w:sz w:val="16"/>
                <w:lang w:val="uk-UA"/>
              </w:rPr>
              <w:t xml:space="preserve"> </w:t>
            </w:r>
            <w:r w:rsidR="00F20681" w:rsidRPr="00F20681">
              <w:rPr>
                <w:i/>
                <w:sz w:val="16"/>
                <w:lang w:val="uk-UA"/>
              </w:rPr>
              <w:t>або</w:t>
            </w:r>
            <w:r>
              <w:rPr>
                <w:i/>
                <w:sz w:val="16"/>
              </w:rPr>
              <w:tab/>
            </w:r>
            <w:r>
              <w:rPr>
                <w:sz w:val="16"/>
              </w:rPr>
              <w:t>[has not been vaccinated against avian</w:t>
            </w:r>
            <w:r>
              <w:rPr>
                <w:spacing w:val="-9"/>
                <w:sz w:val="16"/>
              </w:rPr>
              <w:t xml:space="preserve"> </w:t>
            </w:r>
            <w:r>
              <w:rPr>
                <w:sz w:val="16"/>
              </w:rPr>
              <w:t>influenza</w:t>
            </w:r>
            <w:r w:rsidR="00F20681">
              <w:rPr>
                <w:sz w:val="16"/>
                <w:lang w:val="uk-UA"/>
              </w:rPr>
              <w:t xml:space="preserve">/ </w:t>
            </w:r>
            <w:r w:rsidR="00F20681" w:rsidRPr="00F20681">
              <w:rPr>
                <w:sz w:val="16"/>
                <w:szCs w:val="16"/>
                <w:lang w:val="uk-UA"/>
              </w:rPr>
              <w:t>не була вакцинована проти грипу</w:t>
            </w:r>
          </w:p>
          <w:p w:rsidR="00B30E98" w:rsidRPr="00A3183B" w:rsidRDefault="00F20681" w:rsidP="00F20681">
            <w:pPr>
              <w:pStyle w:val="TableParagraph"/>
              <w:ind w:left="1502" w:hanging="850"/>
              <w:rPr>
                <w:sz w:val="16"/>
                <w:lang w:val="uk-UA"/>
              </w:rPr>
            </w:pPr>
            <w:r>
              <w:rPr>
                <w:sz w:val="16"/>
                <w:szCs w:val="16"/>
                <w:lang w:val="uk-UA"/>
              </w:rPr>
              <w:t xml:space="preserve">  </w:t>
            </w:r>
            <w:r w:rsidRPr="00F20681">
              <w:rPr>
                <w:sz w:val="16"/>
                <w:szCs w:val="16"/>
                <w:lang w:val="uk-UA"/>
              </w:rPr>
              <w:t xml:space="preserve"> </w:t>
            </w:r>
            <w:r>
              <w:rPr>
                <w:sz w:val="16"/>
                <w:szCs w:val="16"/>
                <w:lang w:val="uk-UA"/>
              </w:rPr>
              <w:t xml:space="preserve">             </w:t>
            </w:r>
            <w:r w:rsidRPr="00F20681">
              <w:rPr>
                <w:sz w:val="16"/>
                <w:szCs w:val="16"/>
                <w:lang w:val="uk-UA"/>
              </w:rPr>
              <w:t>птиці</w:t>
            </w:r>
            <w:r w:rsidR="006B41B9" w:rsidRPr="00A3183B">
              <w:rPr>
                <w:b/>
                <w:sz w:val="16"/>
                <w:lang w:val="uk-UA"/>
              </w:rPr>
              <w:t>;</w:t>
            </w:r>
            <w:r w:rsidR="006B41B9" w:rsidRPr="00A3183B">
              <w:rPr>
                <w:sz w:val="16"/>
                <w:lang w:val="uk-UA"/>
              </w:rPr>
              <w:t>]</w:t>
            </w:r>
          </w:p>
          <w:p w:rsidR="00B30E98" w:rsidRPr="00A3183B" w:rsidRDefault="00B30E98">
            <w:pPr>
              <w:pStyle w:val="TableParagraph"/>
              <w:spacing w:before="6"/>
              <w:rPr>
                <w:b/>
                <w:sz w:val="15"/>
                <w:lang w:val="uk-UA"/>
              </w:rPr>
            </w:pPr>
          </w:p>
          <w:p w:rsidR="002856A3" w:rsidRDefault="006B41B9" w:rsidP="002856A3">
            <w:pPr>
              <w:pStyle w:val="TableParagraph"/>
              <w:tabs>
                <w:tab w:val="left" w:pos="2270"/>
              </w:tabs>
              <w:spacing w:line="273" w:lineRule="auto"/>
              <w:ind w:left="2270" w:right="856" w:hanging="1440"/>
              <w:jc w:val="both"/>
              <w:rPr>
                <w:sz w:val="16"/>
                <w:lang w:val="uk-UA"/>
              </w:rPr>
            </w:pPr>
            <w:r w:rsidRPr="00A3183B">
              <w:rPr>
                <w:sz w:val="16"/>
                <w:vertAlign w:val="superscript"/>
                <w:lang w:val="uk-UA"/>
              </w:rPr>
              <w:lastRenderedPageBreak/>
              <w:t>(</w:t>
            </w:r>
            <w:r w:rsidRPr="00A3183B">
              <w:rPr>
                <w:position w:val="5"/>
                <w:sz w:val="10"/>
                <w:vertAlign w:val="superscript"/>
                <w:lang w:val="uk-UA"/>
              </w:rPr>
              <w:t>3</w:t>
            </w:r>
            <w:r w:rsidRPr="00A3183B">
              <w:rPr>
                <w:sz w:val="16"/>
                <w:vertAlign w:val="superscript"/>
                <w:lang w:val="uk-UA"/>
              </w:rPr>
              <w:t>)</w:t>
            </w:r>
            <w:r>
              <w:rPr>
                <w:sz w:val="16"/>
              </w:rPr>
              <w:t>or</w:t>
            </w:r>
            <w:r w:rsidR="00EE383B">
              <w:rPr>
                <w:sz w:val="16"/>
                <w:lang w:val="uk-UA"/>
              </w:rPr>
              <w:t xml:space="preserve">/ </w:t>
            </w:r>
            <w:r w:rsidR="00F20681">
              <w:rPr>
                <w:sz w:val="16"/>
                <w:lang w:val="uk-UA"/>
              </w:rPr>
              <w:t>або</w:t>
            </w:r>
            <w:r w:rsidRPr="00A3183B">
              <w:rPr>
                <w:sz w:val="16"/>
                <w:lang w:val="uk-UA"/>
              </w:rPr>
              <w:tab/>
              <w:t>[</w:t>
            </w:r>
            <w:r>
              <w:rPr>
                <w:sz w:val="16"/>
              </w:rPr>
              <w:t>has</w:t>
            </w:r>
            <w:r w:rsidRPr="00A3183B">
              <w:rPr>
                <w:sz w:val="16"/>
                <w:lang w:val="uk-UA"/>
              </w:rPr>
              <w:t xml:space="preserve"> </w:t>
            </w:r>
            <w:r>
              <w:rPr>
                <w:sz w:val="16"/>
              </w:rPr>
              <w:t>been</w:t>
            </w:r>
            <w:r w:rsidRPr="00A3183B">
              <w:rPr>
                <w:sz w:val="16"/>
                <w:lang w:val="uk-UA"/>
              </w:rPr>
              <w:t xml:space="preserve"> </w:t>
            </w:r>
            <w:r>
              <w:rPr>
                <w:sz w:val="16"/>
              </w:rPr>
              <w:t>vaccinated</w:t>
            </w:r>
            <w:r w:rsidRPr="00A3183B">
              <w:rPr>
                <w:sz w:val="16"/>
                <w:lang w:val="uk-UA"/>
              </w:rPr>
              <w:t xml:space="preserve"> </w:t>
            </w:r>
            <w:r>
              <w:rPr>
                <w:sz w:val="16"/>
              </w:rPr>
              <w:t>against</w:t>
            </w:r>
            <w:r w:rsidRPr="00A3183B">
              <w:rPr>
                <w:sz w:val="16"/>
                <w:lang w:val="uk-UA"/>
              </w:rPr>
              <w:t xml:space="preserve"> </w:t>
            </w:r>
            <w:r>
              <w:rPr>
                <w:sz w:val="16"/>
              </w:rPr>
              <w:t>avian</w:t>
            </w:r>
            <w:r w:rsidRPr="00A3183B">
              <w:rPr>
                <w:sz w:val="16"/>
                <w:lang w:val="uk-UA"/>
              </w:rPr>
              <w:t xml:space="preserve"> </w:t>
            </w:r>
            <w:r>
              <w:rPr>
                <w:sz w:val="16"/>
              </w:rPr>
              <w:t>influenza</w:t>
            </w:r>
            <w:r w:rsidRPr="00A3183B">
              <w:rPr>
                <w:sz w:val="16"/>
                <w:lang w:val="uk-UA"/>
              </w:rPr>
              <w:t xml:space="preserve"> </w:t>
            </w:r>
            <w:r>
              <w:rPr>
                <w:sz w:val="16"/>
              </w:rPr>
              <w:t>in</w:t>
            </w:r>
            <w:r w:rsidRPr="00A3183B">
              <w:rPr>
                <w:sz w:val="16"/>
                <w:lang w:val="uk-UA"/>
              </w:rPr>
              <w:t xml:space="preserve"> </w:t>
            </w:r>
            <w:r>
              <w:rPr>
                <w:sz w:val="16"/>
              </w:rPr>
              <w:t>accordance</w:t>
            </w:r>
            <w:r w:rsidRPr="00A3183B">
              <w:rPr>
                <w:sz w:val="16"/>
                <w:lang w:val="uk-UA"/>
              </w:rPr>
              <w:t xml:space="preserve"> </w:t>
            </w:r>
            <w:r>
              <w:rPr>
                <w:sz w:val="16"/>
              </w:rPr>
              <w:t>with</w:t>
            </w:r>
            <w:r w:rsidRPr="00A3183B">
              <w:rPr>
                <w:sz w:val="16"/>
                <w:lang w:val="uk-UA"/>
              </w:rPr>
              <w:t xml:space="preserve"> </w:t>
            </w:r>
            <w:r>
              <w:rPr>
                <w:sz w:val="16"/>
              </w:rPr>
              <w:t>a</w:t>
            </w:r>
            <w:r w:rsidRPr="00A3183B">
              <w:rPr>
                <w:sz w:val="16"/>
                <w:lang w:val="uk-UA"/>
              </w:rPr>
              <w:t xml:space="preserve"> </w:t>
            </w:r>
            <w:r>
              <w:rPr>
                <w:sz w:val="16"/>
              </w:rPr>
              <w:t>vaccination</w:t>
            </w:r>
            <w:r w:rsidRPr="00A3183B">
              <w:rPr>
                <w:sz w:val="16"/>
                <w:lang w:val="uk-UA"/>
              </w:rPr>
              <w:t xml:space="preserve"> </w:t>
            </w:r>
            <w:r>
              <w:rPr>
                <w:sz w:val="16"/>
              </w:rPr>
              <w:t>plan</w:t>
            </w:r>
            <w:r w:rsidRPr="00A3183B">
              <w:rPr>
                <w:sz w:val="16"/>
                <w:lang w:val="uk-UA"/>
              </w:rPr>
              <w:t xml:space="preserve"> </w:t>
            </w:r>
            <w:r>
              <w:rPr>
                <w:sz w:val="16"/>
              </w:rPr>
              <w:t>complying</w:t>
            </w:r>
            <w:r w:rsidRPr="00A3183B">
              <w:rPr>
                <w:sz w:val="16"/>
                <w:lang w:val="uk-UA"/>
              </w:rPr>
              <w:t xml:space="preserve"> </w:t>
            </w:r>
            <w:r>
              <w:rPr>
                <w:sz w:val="16"/>
              </w:rPr>
              <w:t>with</w:t>
            </w:r>
            <w:r w:rsidRPr="00A3183B">
              <w:rPr>
                <w:sz w:val="16"/>
                <w:lang w:val="uk-UA"/>
              </w:rPr>
              <w:t xml:space="preserve"> </w:t>
            </w:r>
            <w:r>
              <w:rPr>
                <w:sz w:val="16"/>
              </w:rPr>
              <w:t>the</w:t>
            </w:r>
            <w:r w:rsidRPr="00A3183B">
              <w:rPr>
                <w:sz w:val="16"/>
                <w:lang w:val="uk-UA"/>
              </w:rPr>
              <w:t xml:space="preserve"> </w:t>
            </w:r>
            <w:r>
              <w:rPr>
                <w:sz w:val="16"/>
              </w:rPr>
              <w:t>requirements</w:t>
            </w:r>
            <w:r w:rsidRPr="00A3183B">
              <w:rPr>
                <w:sz w:val="16"/>
                <w:lang w:val="uk-UA"/>
              </w:rPr>
              <w:t xml:space="preserve"> </w:t>
            </w:r>
            <w:r>
              <w:rPr>
                <w:sz w:val="16"/>
              </w:rPr>
              <w:t>of</w:t>
            </w:r>
            <w:r w:rsidRPr="00A3183B">
              <w:rPr>
                <w:sz w:val="16"/>
                <w:lang w:val="uk-UA"/>
              </w:rPr>
              <w:t xml:space="preserve"> </w:t>
            </w:r>
            <w:r>
              <w:rPr>
                <w:sz w:val="16"/>
              </w:rPr>
              <w:t>Annex</w:t>
            </w:r>
            <w:r w:rsidRPr="00A3183B">
              <w:rPr>
                <w:sz w:val="16"/>
                <w:lang w:val="uk-UA"/>
              </w:rPr>
              <w:t xml:space="preserve"> 5 </w:t>
            </w:r>
            <w:r>
              <w:rPr>
                <w:sz w:val="16"/>
              </w:rPr>
              <w:t>of</w:t>
            </w:r>
            <w:r w:rsidRPr="00A3183B">
              <w:rPr>
                <w:spacing w:val="-44"/>
                <w:sz w:val="16"/>
                <w:lang w:val="uk-UA"/>
              </w:rPr>
              <w:t xml:space="preserve"> </w:t>
            </w:r>
            <w:r>
              <w:rPr>
                <w:sz w:val="16"/>
              </w:rPr>
              <w:t>Regulation</w:t>
            </w:r>
            <w:r w:rsidRPr="00A3183B">
              <w:rPr>
                <w:sz w:val="16"/>
                <w:lang w:val="uk-UA"/>
              </w:rPr>
              <w:t xml:space="preserve"> </w:t>
            </w:r>
          </w:p>
          <w:p w:rsidR="002856A3" w:rsidRPr="002856A3" w:rsidRDefault="002856A3" w:rsidP="002856A3">
            <w:pPr>
              <w:pStyle w:val="TableParagraph"/>
              <w:tabs>
                <w:tab w:val="left" w:pos="2270"/>
              </w:tabs>
              <w:spacing w:line="273" w:lineRule="auto"/>
              <w:ind w:left="2270" w:right="856" w:hanging="2048"/>
              <w:jc w:val="both"/>
              <w:rPr>
                <w:b/>
                <w:sz w:val="16"/>
                <w:lang w:val="uk-UA"/>
              </w:rPr>
            </w:pPr>
            <w:r w:rsidRPr="002856A3">
              <w:rPr>
                <w:b/>
                <w:sz w:val="16"/>
                <w:lang w:val="uk-UA"/>
              </w:rPr>
              <w:t>COUNTRY: Countries other than those subject to</w:t>
            </w:r>
            <w:r>
              <w:rPr>
                <w:b/>
                <w:sz w:val="16"/>
                <w:lang w:val="uk-UA"/>
              </w:rPr>
              <w:t xml:space="preserve">                          </w:t>
            </w:r>
            <w:r w:rsidRPr="002856A3">
              <w:rPr>
                <w:b/>
                <w:sz w:val="16"/>
                <w:lang w:val="uk-UA"/>
              </w:rPr>
              <w:t>POU (meat of poultry)</w:t>
            </w:r>
          </w:p>
          <w:p w:rsidR="002856A3" w:rsidRPr="002856A3" w:rsidRDefault="002856A3" w:rsidP="002856A3">
            <w:pPr>
              <w:pStyle w:val="TableParagraph"/>
              <w:tabs>
                <w:tab w:val="left" w:pos="2270"/>
              </w:tabs>
              <w:spacing w:line="273" w:lineRule="auto"/>
              <w:ind w:left="2270" w:right="856" w:hanging="2048"/>
              <w:jc w:val="both"/>
              <w:rPr>
                <w:b/>
                <w:sz w:val="16"/>
                <w:lang w:val="uk-UA"/>
              </w:rPr>
            </w:pPr>
            <w:r w:rsidRPr="002856A3">
              <w:rPr>
                <w:b/>
                <w:sz w:val="16"/>
                <w:lang w:val="uk-UA"/>
              </w:rPr>
              <w:t>transitional import arrangements (*)/</w:t>
            </w:r>
            <w:r>
              <w:rPr>
                <w:b/>
                <w:sz w:val="16"/>
                <w:lang w:val="uk-UA"/>
              </w:rPr>
              <w:t xml:space="preserve">                                   </w:t>
            </w:r>
            <w:r w:rsidRPr="002856A3">
              <w:rPr>
                <w:b/>
                <w:sz w:val="16"/>
                <w:lang w:val="uk-UA"/>
              </w:rPr>
              <w:t>GBHC074X / м’ясо птиці</w:t>
            </w:r>
          </w:p>
          <w:p w:rsidR="002856A3" w:rsidRPr="002856A3" w:rsidRDefault="002856A3" w:rsidP="002856A3">
            <w:pPr>
              <w:pStyle w:val="TableParagraph"/>
              <w:tabs>
                <w:tab w:val="left" w:pos="2270"/>
              </w:tabs>
              <w:spacing w:line="273" w:lineRule="auto"/>
              <w:ind w:left="2270" w:right="856" w:hanging="2048"/>
              <w:jc w:val="both"/>
              <w:rPr>
                <w:b/>
                <w:sz w:val="16"/>
                <w:lang w:val="uk-UA"/>
              </w:rPr>
            </w:pPr>
            <w:r w:rsidRPr="002856A3">
              <w:rPr>
                <w:b/>
                <w:sz w:val="16"/>
                <w:lang w:val="uk-UA"/>
              </w:rPr>
              <w:t xml:space="preserve">КРАЇНА: Країни, крім тих, що підпадають </w:t>
            </w:r>
          </w:p>
          <w:p w:rsidR="002856A3" w:rsidRDefault="002856A3" w:rsidP="002856A3">
            <w:pPr>
              <w:pStyle w:val="TableParagraph"/>
              <w:tabs>
                <w:tab w:val="left" w:pos="2270"/>
              </w:tabs>
              <w:spacing w:line="273" w:lineRule="auto"/>
              <w:ind w:left="2270" w:right="856" w:hanging="2048"/>
              <w:jc w:val="both"/>
              <w:rPr>
                <w:sz w:val="16"/>
                <w:lang w:val="uk-UA"/>
              </w:rPr>
            </w:pPr>
            <w:r w:rsidRPr="002856A3">
              <w:rPr>
                <w:b/>
                <w:sz w:val="16"/>
                <w:lang w:val="uk-UA"/>
              </w:rPr>
              <w:t>під дію перехідних режимів імпорту(*)</w:t>
            </w:r>
          </w:p>
          <w:p w:rsidR="002856A3" w:rsidRPr="002856A3" w:rsidRDefault="002856A3" w:rsidP="002856A3">
            <w:pPr>
              <w:pStyle w:val="TableParagraph"/>
              <w:tabs>
                <w:tab w:val="left" w:pos="2270"/>
              </w:tabs>
              <w:spacing w:line="273" w:lineRule="auto"/>
              <w:ind w:left="2270" w:right="856" w:hanging="2048"/>
              <w:jc w:val="both"/>
              <w:rPr>
                <w:sz w:val="16"/>
                <w:lang w:val="uk-UA"/>
              </w:rPr>
            </w:pPr>
            <w:r>
              <w:rPr>
                <w:sz w:val="16"/>
              </w:rPr>
              <w:t>II. Health information</w:t>
            </w:r>
            <w:r>
              <w:rPr>
                <w:sz w:val="16"/>
                <w:lang w:val="uk-UA"/>
              </w:rPr>
              <w:t xml:space="preserve">/ </w:t>
            </w:r>
            <w:r w:rsidRPr="00362C0D">
              <w:rPr>
                <w:bCs/>
                <w:sz w:val="16"/>
                <w:szCs w:val="16"/>
                <w:lang w:val="uk-UA" w:eastAsia="uk-UA"/>
              </w:rPr>
              <w:t>Інформація про здоров</w:t>
            </w:r>
            <w:r w:rsidRPr="00362C0D">
              <w:rPr>
                <w:bCs/>
                <w:sz w:val="16"/>
                <w:szCs w:val="16"/>
                <w:lang w:eastAsia="uk-UA"/>
              </w:rPr>
              <w:t>’</w:t>
            </w:r>
            <w:r w:rsidRPr="00362C0D">
              <w:rPr>
                <w:bCs/>
                <w:sz w:val="16"/>
                <w:szCs w:val="16"/>
                <w:lang w:val="uk-UA" w:eastAsia="uk-UA"/>
              </w:rPr>
              <w:t>я</w:t>
            </w:r>
            <w:r>
              <w:rPr>
                <w:bCs/>
                <w:sz w:val="16"/>
                <w:szCs w:val="16"/>
                <w:lang w:val="uk-UA" w:eastAsia="uk-UA"/>
              </w:rPr>
              <w:t xml:space="preserve">  ІІ.а </w:t>
            </w:r>
            <w:r>
              <w:rPr>
                <w:bCs/>
                <w:sz w:val="16"/>
                <w:szCs w:val="16"/>
                <w:lang w:eastAsia="uk-UA"/>
              </w:rPr>
              <w:t>Certificate reference number/</w:t>
            </w:r>
            <w:r>
              <w:rPr>
                <w:bCs/>
                <w:sz w:val="16"/>
                <w:szCs w:val="16"/>
                <w:lang w:val="uk-UA" w:eastAsia="uk-UA"/>
              </w:rPr>
              <w:t xml:space="preserve">  </w:t>
            </w:r>
            <w:r>
              <w:rPr>
                <w:sz w:val="16"/>
              </w:rPr>
              <w:t>II.b.</w:t>
            </w:r>
            <w:r>
              <w:rPr>
                <w:bCs/>
                <w:sz w:val="16"/>
                <w:szCs w:val="16"/>
                <w:lang w:val="uk-UA" w:eastAsia="uk-UA"/>
              </w:rPr>
              <w:t xml:space="preserve"> </w:t>
            </w:r>
          </w:p>
          <w:p w:rsidR="002856A3" w:rsidRPr="002856A3" w:rsidRDefault="002856A3" w:rsidP="00EE383B">
            <w:pPr>
              <w:pStyle w:val="TableParagraph"/>
              <w:tabs>
                <w:tab w:val="left" w:pos="2270"/>
              </w:tabs>
              <w:spacing w:line="273" w:lineRule="auto"/>
              <w:ind w:left="2270" w:right="856" w:hanging="1440"/>
              <w:jc w:val="both"/>
              <w:rPr>
                <w:sz w:val="16"/>
                <w:lang w:val="uk-UA"/>
              </w:rPr>
            </w:pPr>
            <w:r>
              <w:rPr>
                <w:sz w:val="16"/>
              </w:rPr>
              <w:t xml:space="preserve">                                           </w:t>
            </w:r>
            <w:r>
              <w:rPr>
                <w:sz w:val="16"/>
                <w:lang w:val="uk-UA"/>
              </w:rPr>
              <w:t>Номер сертифіката</w:t>
            </w:r>
          </w:p>
          <w:p w:rsidR="002856A3" w:rsidRDefault="002856A3" w:rsidP="002856A3">
            <w:pPr>
              <w:pStyle w:val="TableParagraph"/>
              <w:tabs>
                <w:tab w:val="left" w:pos="2270"/>
              </w:tabs>
              <w:spacing w:line="273" w:lineRule="auto"/>
              <w:ind w:right="856"/>
              <w:jc w:val="both"/>
              <w:rPr>
                <w:sz w:val="16"/>
                <w:lang w:val="uk-UA"/>
              </w:rPr>
            </w:pPr>
          </w:p>
          <w:p w:rsidR="002856A3" w:rsidRDefault="002856A3" w:rsidP="002856A3">
            <w:pPr>
              <w:pStyle w:val="TableParagraph"/>
              <w:tabs>
                <w:tab w:val="left" w:pos="2270"/>
              </w:tabs>
              <w:spacing w:line="273" w:lineRule="auto"/>
              <w:ind w:right="856"/>
              <w:jc w:val="both"/>
              <w:rPr>
                <w:sz w:val="16"/>
                <w:lang w:val="uk-UA"/>
              </w:rPr>
            </w:pPr>
          </w:p>
          <w:p w:rsidR="002856A3" w:rsidRDefault="002856A3" w:rsidP="002856A3">
            <w:pPr>
              <w:pStyle w:val="TableParagraph"/>
              <w:tabs>
                <w:tab w:val="left" w:pos="2270"/>
              </w:tabs>
              <w:spacing w:line="273" w:lineRule="auto"/>
              <w:ind w:right="856"/>
              <w:jc w:val="both"/>
              <w:rPr>
                <w:sz w:val="16"/>
                <w:lang w:val="uk-UA"/>
              </w:rPr>
            </w:pPr>
          </w:p>
          <w:p w:rsidR="00B30E98" w:rsidRPr="00A3183B" w:rsidRDefault="006B41B9" w:rsidP="00EE383B">
            <w:pPr>
              <w:pStyle w:val="TableParagraph"/>
              <w:tabs>
                <w:tab w:val="left" w:pos="2270"/>
              </w:tabs>
              <w:spacing w:line="273" w:lineRule="auto"/>
              <w:ind w:left="2270" w:right="856" w:hanging="1440"/>
              <w:jc w:val="both"/>
              <w:rPr>
                <w:sz w:val="16"/>
                <w:lang w:val="uk-UA"/>
              </w:rPr>
            </w:pPr>
            <w:r w:rsidRPr="00A3183B">
              <w:rPr>
                <w:sz w:val="16"/>
                <w:lang w:val="uk-UA"/>
              </w:rPr>
              <w:t>(</w:t>
            </w:r>
            <w:r>
              <w:rPr>
                <w:sz w:val="16"/>
              </w:rPr>
              <w:t>EC</w:t>
            </w:r>
            <w:r w:rsidRPr="00A3183B">
              <w:rPr>
                <w:sz w:val="16"/>
                <w:lang w:val="uk-UA"/>
              </w:rPr>
              <w:t xml:space="preserve">) </w:t>
            </w:r>
            <w:r>
              <w:rPr>
                <w:sz w:val="16"/>
              </w:rPr>
              <w:t>No</w:t>
            </w:r>
            <w:r w:rsidRPr="00A3183B">
              <w:rPr>
                <w:sz w:val="16"/>
                <w:lang w:val="uk-UA"/>
              </w:rPr>
              <w:t xml:space="preserve"> 798/2008</w:t>
            </w:r>
            <w:r w:rsidRPr="00A3183B">
              <w:rPr>
                <w:spacing w:val="-4"/>
                <w:sz w:val="16"/>
                <w:lang w:val="uk-UA"/>
              </w:rPr>
              <w:t xml:space="preserve"> </w:t>
            </w:r>
            <w:r>
              <w:rPr>
                <w:sz w:val="16"/>
              </w:rPr>
              <w:t>using</w:t>
            </w:r>
            <w:r w:rsidR="00F20681">
              <w:rPr>
                <w:sz w:val="16"/>
                <w:lang w:val="uk-UA"/>
              </w:rPr>
              <w:t xml:space="preserve">/ </w:t>
            </w:r>
            <w:r w:rsidR="00EE383B" w:rsidRPr="00EE383B">
              <w:rPr>
                <w:sz w:val="16"/>
                <w:szCs w:val="16"/>
                <w:lang w:val="uk-UA"/>
              </w:rPr>
              <w:t xml:space="preserve">була вакцинована проти грипу птиці згідно з планом вакцинації, який відповідає вимогам, викладеним у Додатку </w:t>
            </w:r>
            <w:r w:rsidR="00EE383B" w:rsidRPr="00EE383B">
              <w:rPr>
                <w:sz w:val="16"/>
                <w:szCs w:val="16"/>
              </w:rPr>
              <w:t>V</w:t>
            </w:r>
            <w:r w:rsidR="00EE383B" w:rsidRPr="00EE383B">
              <w:rPr>
                <w:sz w:val="16"/>
                <w:szCs w:val="16"/>
                <w:lang w:val="uk-UA"/>
              </w:rPr>
              <w:t xml:space="preserve"> до Регламенту (ЕС) № 798/2008, використовуючи</w:t>
            </w:r>
            <w:r w:rsidRPr="00A3183B">
              <w:rPr>
                <w:sz w:val="16"/>
                <w:lang w:val="uk-UA"/>
              </w:rPr>
              <w:t>:</w:t>
            </w:r>
          </w:p>
          <w:p w:rsidR="00B30E98" w:rsidRDefault="006B41B9">
            <w:pPr>
              <w:pStyle w:val="TableParagraph"/>
              <w:spacing w:before="151"/>
              <w:ind w:left="2270"/>
              <w:rPr>
                <w:sz w:val="16"/>
              </w:rPr>
            </w:pPr>
            <w:r>
              <w:rPr>
                <w:sz w:val="16"/>
              </w:rPr>
              <w:t>………………………………………………………………………………………………………………………………………………………………………………………….</w:t>
            </w:r>
          </w:p>
          <w:p w:rsidR="00B30E98" w:rsidRDefault="00B30E98">
            <w:pPr>
              <w:pStyle w:val="TableParagraph"/>
              <w:spacing w:before="4"/>
              <w:rPr>
                <w:b/>
                <w:sz w:val="15"/>
              </w:rPr>
            </w:pPr>
          </w:p>
          <w:p w:rsidR="00EE383B" w:rsidRDefault="006B41B9" w:rsidP="00EE383B">
            <w:pPr>
              <w:pStyle w:val="TableParagraph"/>
              <w:ind w:left="2493"/>
              <w:rPr>
                <w:sz w:val="16"/>
                <w:szCs w:val="16"/>
                <w:lang w:val="uk-UA"/>
              </w:rPr>
            </w:pPr>
            <w:r>
              <w:rPr>
                <w:sz w:val="16"/>
              </w:rPr>
              <w:t>(name and type of used vaccine(s))</w:t>
            </w:r>
            <w:r w:rsidR="00EE383B" w:rsidRPr="00EE383B">
              <w:rPr>
                <w:sz w:val="16"/>
              </w:rPr>
              <w:t>/</w:t>
            </w:r>
            <w:r w:rsidR="00EE383B">
              <w:rPr>
                <w:b/>
                <w:sz w:val="12"/>
                <w:szCs w:val="12"/>
                <w:lang w:val="uk-UA"/>
              </w:rPr>
              <w:t xml:space="preserve"> </w:t>
            </w:r>
            <w:r w:rsidR="00EE383B" w:rsidRPr="00EE383B">
              <w:rPr>
                <w:sz w:val="16"/>
                <w:szCs w:val="16"/>
                <w:lang w:val="uk-UA"/>
              </w:rPr>
              <w:t xml:space="preserve">(назва і вид вакцини(н), </w:t>
            </w:r>
          </w:p>
          <w:p w:rsidR="00B30E98" w:rsidRPr="00EE383B" w:rsidRDefault="00EE383B" w:rsidP="00EE383B">
            <w:pPr>
              <w:pStyle w:val="TableParagraph"/>
              <w:ind w:left="2493"/>
              <w:rPr>
                <w:sz w:val="16"/>
                <w:szCs w:val="16"/>
                <w:lang w:val="ru-RU"/>
              </w:rPr>
            </w:pPr>
            <w:r w:rsidRPr="00EE383B">
              <w:rPr>
                <w:sz w:val="16"/>
                <w:szCs w:val="16"/>
                <w:lang w:val="uk-UA"/>
              </w:rPr>
              <w:t>яка(і) була(и) використана(і))</w:t>
            </w:r>
          </w:p>
          <w:p w:rsidR="00B30E98" w:rsidRPr="00EE383B" w:rsidRDefault="00B30E98">
            <w:pPr>
              <w:pStyle w:val="TableParagraph"/>
              <w:spacing w:before="7"/>
              <w:rPr>
                <w:b/>
                <w:sz w:val="15"/>
                <w:lang w:val="ru-RU"/>
              </w:rPr>
            </w:pPr>
          </w:p>
          <w:p w:rsidR="00B30E98" w:rsidRDefault="006B41B9" w:rsidP="00EE383B">
            <w:pPr>
              <w:pStyle w:val="TableParagraph"/>
              <w:tabs>
                <w:tab w:val="left" w:leader="dot" w:pos="6685"/>
              </w:tabs>
              <w:ind w:left="2270"/>
              <w:rPr>
                <w:sz w:val="16"/>
                <w:szCs w:val="16"/>
                <w:lang w:val="uk-UA"/>
              </w:rPr>
            </w:pPr>
            <w:r>
              <w:rPr>
                <w:sz w:val="16"/>
              </w:rPr>
              <w:t>at the</w:t>
            </w:r>
            <w:r>
              <w:rPr>
                <w:spacing w:val="-4"/>
                <w:sz w:val="16"/>
              </w:rPr>
              <w:t xml:space="preserve"> </w:t>
            </w:r>
            <w:r>
              <w:rPr>
                <w:sz w:val="16"/>
              </w:rPr>
              <w:t>age</w:t>
            </w:r>
            <w:r>
              <w:rPr>
                <w:spacing w:val="-1"/>
                <w:sz w:val="16"/>
              </w:rPr>
              <w:t xml:space="preserve"> </w:t>
            </w:r>
            <w:r>
              <w:rPr>
                <w:sz w:val="16"/>
              </w:rPr>
              <w:t>of</w:t>
            </w:r>
            <w:r w:rsidR="00EE383B">
              <w:rPr>
                <w:sz w:val="16"/>
                <w:lang w:val="uk-UA"/>
              </w:rPr>
              <w:t>………………………</w:t>
            </w:r>
            <w:r>
              <w:rPr>
                <w:sz w:val="16"/>
              </w:rPr>
              <w:t>weeks]</w:t>
            </w:r>
            <w:r w:rsidR="00EE383B" w:rsidRPr="00EE383B">
              <w:rPr>
                <w:sz w:val="16"/>
              </w:rPr>
              <w:t xml:space="preserve">/ </w:t>
            </w:r>
            <w:r w:rsidR="00EE383B" w:rsidRPr="00EE383B">
              <w:rPr>
                <w:sz w:val="16"/>
                <w:szCs w:val="16"/>
                <w:lang w:val="uk-UA"/>
              </w:rPr>
              <w:t>у віці</w:t>
            </w:r>
            <w:r w:rsidR="00EE383B">
              <w:rPr>
                <w:sz w:val="16"/>
                <w:szCs w:val="16"/>
                <w:lang w:val="uk-UA"/>
              </w:rPr>
              <w:t>…………………………</w:t>
            </w:r>
            <w:r w:rsidR="00EE383B" w:rsidRPr="00EE383B">
              <w:rPr>
                <w:sz w:val="16"/>
                <w:szCs w:val="16"/>
                <w:lang w:val="uk-UA"/>
              </w:rPr>
              <w:t>тижнів</w:t>
            </w:r>
            <w:r w:rsidR="00EE383B">
              <w:rPr>
                <w:sz w:val="16"/>
              </w:rPr>
              <w:t>;</w:t>
            </w:r>
            <w:r w:rsidR="00EE383B" w:rsidRPr="00EE383B">
              <w:rPr>
                <w:sz w:val="16"/>
                <w:szCs w:val="16"/>
                <w:lang w:val="uk-UA"/>
              </w:rPr>
              <w:t>]</w:t>
            </w:r>
          </w:p>
          <w:p w:rsidR="00EE383B" w:rsidRDefault="00EE383B" w:rsidP="00EE383B">
            <w:pPr>
              <w:pStyle w:val="TableParagraph"/>
              <w:tabs>
                <w:tab w:val="left" w:leader="dot" w:pos="6685"/>
              </w:tabs>
              <w:ind w:left="2270"/>
              <w:rPr>
                <w:sz w:val="16"/>
                <w:szCs w:val="16"/>
                <w:lang w:val="uk-UA"/>
              </w:rPr>
            </w:pPr>
          </w:p>
          <w:p w:rsidR="00EE383B" w:rsidRDefault="00EE383B" w:rsidP="00EE383B">
            <w:pPr>
              <w:pStyle w:val="TableParagraph"/>
              <w:ind w:left="108"/>
              <w:rPr>
                <w:sz w:val="16"/>
              </w:rPr>
            </w:pPr>
            <w:r>
              <w:rPr>
                <w:sz w:val="16"/>
              </w:rPr>
              <w:t>II.2.3 has been obtained from poultry which has been kept</w:t>
            </w:r>
            <w:r>
              <w:rPr>
                <w:spacing w:val="-62"/>
                <w:sz w:val="16"/>
              </w:rPr>
              <w:t xml:space="preserve"> </w:t>
            </w:r>
            <w:r>
              <w:rPr>
                <w:sz w:val="16"/>
              </w:rPr>
              <w:t>in</w:t>
            </w:r>
            <w:r w:rsidR="00304FAD">
              <w:rPr>
                <w:sz w:val="16"/>
                <w:lang w:val="uk-UA"/>
              </w:rPr>
              <w:t xml:space="preserve">/ </w:t>
            </w:r>
            <w:r w:rsidR="00304FAD" w:rsidRPr="00304FAD">
              <w:rPr>
                <w:sz w:val="16"/>
                <w:szCs w:val="16"/>
                <w:lang w:val="uk-UA"/>
              </w:rPr>
              <w:t>отримане від птиці, яка утримувалась на</w:t>
            </w:r>
            <w:r w:rsidRPr="00304FAD">
              <w:rPr>
                <w:sz w:val="16"/>
              </w:rPr>
              <w:t>:</w:t>
            </w:r>
          </w:p>
          <w:p w:rsidR="00EE383B" w:rsidRDefault="00EE383B" w:rsidP="00EE383B">
            <w:pPr>
              <w:pStyle w:val="TableParagraph"/>
              <w:spacing w:before="11"/>
              <w:rPr>
                <w:b/>
                <w:sz w:val="15"/>
              </w:rPr>
            </w:pPr>
          </w:p>
          <w:p w:rsidR="00EE383B" w:rsidRPr="00050F78" w:rsidRDefault="00EE383B" w:rsidP="00050F78">
            <w:pPr>
              <w:pStyle w:val="TableParagraph"/>
              <w:tabs>
                <w:tab w:val="left" w:leader="dot" w:pos="7741"/>
              </w:tabs>
              <w:ind w:left="828"/>
              <w:rPr>
                <w:sz w:val="16"/>
              </w:rPr>
            </w:pPr>
            <w:r w:rsidRPr="00304FAD">
              <w:rPr>
                <w:sz w:val="16"/>
                <w:vertAlign w:val="superscript"/>
              </w:rPr>
              <w:t>(</w:t>
            </w:r>
            <w:r w:rsidRPr="00304FAD">
              <w:rPr>
                <w:position w:val="5"/>
                <w:sz w:val="10"/>
                <w:vertAlign w:val="superscript"/>
              </w:rPr>
              <w:t>2</w:t>
            </w:r>
            <w:r w:rsidRPr="00304FAD">
              <w:rPr>
                <w:sz w:val="16"/>
                <w:vertAlign w:val="superscript"/>
              </w:rPr>
              <w:t>)(</w:t>
            </w:r>
            <w:r w:rsidRPr="00304FAD">
              <w:rPr>
                <w:position w:val="5"/>
                <w:sz w:val="10"/>
                <w:vertAlign w:val="superscript"/>
              </w:rPr>
              <w:t>3</w:t>
            </w:r>
            <w:r w:rsidRPr="00304FAD">
              <w:rPr>
                <w:sz w:val="16"/>
                <w:vertAlign w:val="superscript"/>
              </w:rPr>
              <w:t>)(</w:t>
            </w:r>
            <w:r w:rsidRPr="00304FAD">
              <w:rPr>
                <w:position w:val="5"/>
                <w:sz w:val="10"/>
                <w:vertAlign w:val="superscript"/>
              </w:rPr>
              <w:t>8</w:t>
            </w:r>
            <w:r w:rsidRPr="00304FAD">
              <w:rPr>
                <w:sz w:val="16"/>
                <w:vertAlign w:val="superscript"/>
              </w:rPr>
              <w:t>)</w:t>
            </w:r>
            <w:r>
              <w:rPr>
                <w:i/>
                <w:sz w:val="16"/>
              </w:rPr>
              <w:t>either</w:t>
            </w:r>
            <w:r w:rsidR="00304FAD">
              <w:rPr>
                <w:i/>
                <w:sz w:val="16"/>
                <w:lang w:val="uk-UA"/>
              </w:rPr>
              <w:t>/</w:t>
            </w:r>
            <w:r w:rsidR="00050F78">
              <w:rPr>
                <w:i/>
                <w:sz w:val="16"/>
                <w:lang w:val="uk-UA"/>
              </w:rPr>
              <w:t xml:space="preserve"> </w:t>
            </w:r>
            <w:r w:rsidR="00304FAD" w:rsidRPr="00304FAD">
              <w:rPr>
                <w:i/>
                <w:sz w:val="16"/>
                <w:lang w:val="uk-UA"/>
              </w:rPr>
              <w:t>або</w:t>
            </w:r>
            <w:r>
              <w:rPr>
                <w:i/>
                <w:sz w:val="16"/>
              </w:rPr>
              <w:t xml:space="preserve"> </w:t>
            </w:r>
            <w:r>
              <w:rPr>
                <w:sz w:val="16"/>
              </w:rPr>
              <w:t>[the territory(ies)</w:t>
            </w:r>
            <w:r>
              <w:rPr>
                <w:spacing w:val="-1"/>
                <w:sz w:val="16"/>
              </w:rPr>
              <w:t xml:space="preserve"> </w:t>
            </w:r>
            <w:r>
              <w:rPr>
                <w:sz w:val="16"/>
              </w:rPr>
              <w:t>of</w:t>
            </w:r>
            <w:r>
              <w:rPr>
                <w:spacing w:val="-3"/>
                <w:sz w:val="16"/>
              </w:rPr>
              <w:t xml:space="preserve"> </w:t>
            </w:r>
            <w:r>
              <w:rPr>
                <w:sz w:val="16"/>
              </w:rPr>
              <w:t>code</w:t>
            </w:r>
            <w:r>
              <w:rPr>
                <w:sz w:val="16"/>
              </w:rPr>
              <w:tab/>
              <w:t>]</w:t>
            </w:r>
            <w:r w:rsidR="00050F78">
              <w:rPr>
                <w:sz w:val="16"/>
                <w:lang w:val="uk-UA"/>
              </w:rPr>
              <w:t xml:space="preserve">/ </w:t>
            </w:r>
            <w:r w:rsidR="00050F78" w:rsidRPr="00050F78">
              <w:rPr>
                <w:sz w:val="16"/>
                <w:szCs w:val="16"/>
              </w:rPr>
              <w:t>[</w:t>
            </w:r>
            <w:r w:rsidR="00050F78" w:rsidRPr="00050F78">
              <w:rPr>
                <w:sz w:val="16"/>
                <w:szCs w:val="16"/>
                <w:lang w:val="uk-UA"/>
              </w:rPr>
              <w:t>на території код</w:t>
            </w:r>
            <w:r w:rsidR="00050F78">
              <w:rPr>
                <w:b/>
                <w:sz w:val="16"/>
                <w:szCs w:val="16"/>
                <w:lang w:val="uk-UA"/>
              </w:rPr>
              <w:t xml:space="preserve"> </w:t>
            </w:r>
            <w:r w:rsidR="00050F78">
              <w:rPr>
                <w:sz w:val="16"/>
              </w:rPr>
              <w:tab/>
            </w:r>
            <w:r w:rsidR="00050F78" w:rsidRPr="00050F78">
              <w:rPr>
                <w:sz w:val="16"/>
                <w:szCs w:val="16"/>
                <w:lang w:val="uk-UA"/>
              </w:rPr>
              <w:t>..</w:t>
            </w:r>
            <w:r w:rsidR="00050F78">
              <w:rPr>
                <w:sz w:val="16"/>
              </w:rPr>
              <w:t xml:space="preserve"> ;</w:t>
            </w:r>
            <w:r w:rsidR="00050F78" w:rsidRPr="00050F78">
              <w:rPr>
                <w:sz w:val="16"/>
                <w:szCs w:val="16"/>
              </w:rPr>
              <w:t>]</w:t>
            </w:r>
          </w:p>
          <w:p w:rsidR="00EE383B" w:rsidRPr="00050F78" w:rsidRDefault="00EE383B" w:rsidP="00050F78">
            <w:pPr>
              <w:pStyle w:val="TableParagraph"/>
              <w:tabs>
                <w:tab w:val="left" w:pos="2268"/>
                <w:tab w:val="left" w:leader="dot" w:pos="7165"/>
              </w:tabs>
              <w:spacing w:before="128"/>
              <w:ind w:left="2068"/>
              <w:jc w:val="both"/>
              <w:rPr>
                <w:sz w:val="16"/>
                <w:szCs w:val="16"/>
                <w:lang w:val="ru-RU"/>
              </w:rPr>
            </w:pPr>
            <w:r w:rsidRPr="00050F78">
              <w:rPr>
                <w:sz w:val="16"/>
                <w:szCs w:val="16"/>
                <w:vertAlign w:val="superscript"/>
                <w:lang w:val="ru-RU"/>
              </w:rPr>
              <w:t>(</w:t>
            </w:r>
            <w:r w:rsidRPr="00050F78">
              <w:rPr>
                <w:position w:val="5"/>
                <w:sz w:val="16"/>
                <w:szCs w:val="16"/>
                <w:vertAlign w:val="superscript"/>
                <w:lang w:val="ru-RU"/>
              </w:rPr>
              <w:t>3</w:t>
            </w:r>
            <w:r w:rsidRPr="00050F78">
              <w:rPr>
                <w:sz w:val="16"/>
                <w:szCs w:val="16"/>
                <w:vertAlign w:val="superscript"/>
                <w:lang w:val="ru-RU"/>
              </w:rPr>
              <w:t>)(</w:t>
            </w:r>
            <w:r w:rsidRPr="00050F78">
              <w:rPr>
                <w:position w:val="5"/>
                <w:sz w:val="16"/>
                <w:szCs w:val="16"/>
                <w:vertAlign w:val="superscript"/>
                <w:lang w:val="ru-RU"/>
              </w:rPr>
              <w:t>4</w:t>
            </w:r>
            <w:r w:rsidRPr="00050F78">
              <w:rPr>
                <w:sz w:val="16"/>
                <w:szCs w:val="16"/>
                <w:vertAlign w:val="superscript"/>
                <w:lang w:val="ru-RU"/>
              </w:rPr>
              <w:t>)(</w:t>
            </w:r>
            <w:r w:rsidRPr="00050F78">
              <w:rPr>
                <w:position w:val="5"/>
                <w:sz w:val="16"/>
                <w:szCs w:val="16"/>
                <w:vertAlign w:val="superscript"/>
                <w:lang w:val="ru-RU"/>
              </w:rPr>
              <w:t>8</w:t>
            </w:r>
            <w:r w:rsidRPr="00050F78">
              <w:rPr>
                <w:sz w:val="16"/>
                <w:szCs w:val="16"/>
                <w:vertAlign w:val="superscript"/>
                <w:lang w:val="ru-RU"/>
              </w:rPr>
              <w:t>)</w:t>
            </w:r>
            <w:r w:rsidRPr="00050F78">
              <w:rPr>
                <w:spacing w:val="-3"/>
                <w:sz w:val="16"/>
                <w:szCs w:val="16"/>
                <w:lang w:val="ru-RU"/>
              </w:rPr>
              <w:t xml:space="preserve"> </w:t>
            </w:r>
            <w:r w:rsidRPr="00050F78">
              <w:rPr>
                <w:i/>
                <w:sz w:val="16"/>
                <w:szCs w:val="16"/>
              </w:rPr>
              <w:t>or</w:t>
            </w:r>
            <w:r w:rsidR="00050F78" w:rsidRPr="00050F78">
              <w:rPr>
                <w:i/>
                <w:sz w:val="16"/>
                <w:szCs w:val="16"/>
                <w:lang w:val="uk-UA"/>
              </w:rPr>
              <w:t>/ або</w:t>
            </w:r>
            <w:r w:rsidR="00DA47A5">
              <w:rPr>
                <w:i/>
                <w:sz w:val="16"/>
                <w:szCs w:val="16"/>
                <w:lang w:val="ru-RU"/>
              </w:rPr>
              <w:t xml:space="preserve"> </w:t>
            </w:r>
            <w:r w:rsidRPr="00050F78">
              <w:rPr>
                <w:sz w:val="16"/>
                <w:szCs w:val="16"/>
                <w:lang w:val="ru-RU"/>
              </w:rPr>
              <w:t>[</w:t>
            </w:r>
            <w:r w:rsidRPr="00050F78">
              <w:rPr>
                <w:sz w:val="16"/>
                <w:szCs w:val="16"/>
              </w:rPr>
              <w:t>compartment</w:t>
            </w:r>
            <w:r w:rsidRPr="00050F78">
              <w:rPr>
                <w:sz w:val="16"/>
                <w:szCs w:val="16"/>
                <w:lang w:val="ru-RU"/>
              </w:rPr>
              <w:t>(</w:t>
            </w:r>
            <w:r w:rsidRPr="00050F78">
              <w:rPr>
                <w:sz w:val="16"/>
                <w:szCs w:val="16"/>
              </w:rPr>
              <w:t>s</w:t>
            </w:r>
            <w:r w:rsidR="00050F78" w:rsidRPr="00050F78">
              <w:rPr>
                <w:sz w:val="16"/>
                <w:szCs w:val="16"/>
                <w:lang w:val="ru-RU"/>
              </w:rPr>
              <w:t>)</w:t>
            </w:r>
            <w:r w:rsidR="00050F78" w:rsidRPr="00050F78">
              <w:rPr>
                <w:sz w:val="16"/>
                <w:szCs w:val="16"/>
                <w:lang w:val="ru-RU"/>
              </w:rPr>
              <w:tab/>
            </w:r>
            <w:r w:rsidRPr="00050F78">
              <w:rPr>
                <w:sz w:val="16"/>
                <w:szCs w:val="16"/>
                <w:lang w:val="ru-RU"/>
              </w:rPr>
              <w:t>]</w:t>
            </w:r>
            <w:r w:rsidR="00050F78" w:rsidRPr="00050F78">
              <w:rPr>
                <w:sz w:val="16"/>
                <w:szCs w:val="16"/>
                <w:lang w:val="ru-RU"/>
              </w:rPr>
              <w:t>/[</w:t>
            </w:r>
            <w:r w:rsidR="00050F78" w:rsidRPr="00050F78">
              <w:rPr>
                <w:sz w:val="16"/>
                <w:szCs w:val="16"/>
                <w:lang w:val="uk-UA"/>
              </w:rPr>
              <w:t>у компартименті/компартиментах</w:t>
            </w:r>
            <w:r w:rsidR="00050F78" w:rsidRPr="00050F78">
              <w:rPr>
                <w:sz w:val="16"/>
                <w:szCs w:val="16"/>
                <w:lang w:val="ru-RU"/>
              </w:rPr>
              <w:tab/>
              <w:t>;]</w:t>
            </w:r>
          </w:p>
          <w:p w:rsidR="00EE383B" w:rsidRPr="00050F78" w:rsidRDefault="00EE383B" w:rsidP="00EE383B">
            <w:pPr>
              <w:pStyle w:val="TableParagraph"/>
              <w:spacing w:before="7"/>
              <w:rPr>
                <w:b/>
                <w:sz w:val="15"/>
                <w:lang w:val="ru-RU"/>
              </w:rPr>
            </w:pPr>
          </w:p>
          <w:p w:rsidR="00EE383B" w:rsidRPr="00050F78" w:rsidRDefault="00EE383B" w:rsidP="00050F78">
            <w:pPr>
              <w:pStyle w:val="TableParagraph"/>
              <w:tabs>
                <w:tab w:val="left" w:pos="3708"/>
              </w:tabs>
              <w:spacing w:line="273" w:lineRule="auto"/>
              <w:ind w:left="3708" w:right="856" w:hanging="1441"/>
              <w:jc w:val="both"/>
              <w:rPr>
                <w:sz w:val="16"/>
                <w:lang w:val="ru-RU"/>
              </w:rPr>
            </w:pPr>
            <w:r w:rsidRPr="00050F78">
              <w:rPr>
                <w:sz w:val="16"/>
                <w:vertAlign w:val="superscript"/>
                <w:lang w:val="ru-RU"/>
              </w:rPr>
              <w:t>(</w:t>
            </w:r>
            <w:r w:rsidRPr="00050F78">
              <w:rPr>
                <w:position w:val="5"/>
                <w:sz w:val="10"/>
                <w:vertAlign w:val="superscript"/>
                <w:lang w:val="ru-RU"/>
              </w:rPr>
              <w:t>3</w:t>
            </w:r>
            <w:r w:rsidRPr="00050F78">
              <w:rPr>
                <w:sz w:val="16"/>
                <w:vertAlign w:val="superscript"/>
                <w:lang w:val="ru-RU"/>
              </w:rPr>
              <w:t>)</w:t>
            </w:r>
            <w:r>
              <w:rPr>
                <w:i/>
                <w:sz w:val="16"/>
              </w:rPr>
              <w:t>either</w:t>
            </w:r>
            <w:r w:rsidR="00050F78">
              <w:rPr>
                <w:i/>
                <w:sz w:val="16"/>
                <w:lang w:val="uk-UA"/>
              </w:rPr>
              <w:t>/ або</w:t>
            </w:r>
            <w:r w:rsidRPr="00050F78">
              <w:rPr>
                <w:i/>
                <w:sz w:val="16"/>
                <w:lang w:val="ru-RU"/>
              </w:rPr>
              <w:tab/>
            </w:r>
            <w:r w:rsidRPr="00050F78">
              <w:rPr>
                <w:sz w:val="16"/>
                <w:lang w:val="ru-RU"/>
              </w:rPr>
              <w:t>[</w:t>
            </w:r>
            <w:r>
              <w:rPr>
                <w:sz w:val="16"/>
              </w:rPr>
              <w:t>since</w:t>
            </w:r>
            <w:r w:rsidRPr="00050F78">
              <w:rPr>
                <w:sz w:val="16"/>
                <w:lang w:val="ru-RU"/>
              </w:rPr>
              <w:t xml:space="preserve"> </w:t>
            </w:r>
            <w:r>
              <w:rPr>
                <w:sz w:val="16"/>
              </w:rPr>
              <w:t>hatching</w:t>
            </w:r>
            <w:r w:rsidRPr="00050F78">
              <w:rPr>
                <w:sz w:val="16"/>
                <w:lang w:val="ru-RU"/>
              </w:rPr>
              <w:t xml:space="preserve"> </w:t>
            </w:r>
            <w:r>
              <w:rPr>
                <w:sz w:val="16"/>
              </w:rPr>
              <w:t>or</w:t>
            </w:r>
            <w:r w:rsidRPr="00050F78">
              <w:rPr>
                <w:sz w:val="16"/>
                <w:lang w:val="ru-RU"/>
              </w:rPr>
              <w:t xml:space="preserve"> </w:t>
            </w:r>
            <w:r>
              <w:rPr>
                <w:sz w:val="16"/>
              </w:rPr>
              <w:t>has</w:t>
            </w:r>
            <w:r w:rsidRPr="00050F78">
              <w:rPr>
                <w:sz w:val="16"/>
                <w:lang w:val="ru-RU"/>
              </w:rPr>
              <w:t xml:space="preserve"> </w:t>
            </w:r>
            <w:r>
              <w:rPr>
                <w:sz w:val="16"/>
              </w:rPr>
              <w:t>been</w:t>
            </w:r>
            <w:r w:rsidRPr="00050F78">
              <w:rPr>
                <w:sz w:val="16"/>
                <w:lang w:val="ru-RU"/>
              </w:rPr>
              <w:t xml:space="preserve"> </w:t>
            </w:r>
            <w:r>
              <w:rPr>
                <w:sz w:val="16"/>
              </w:rPr>
              <w:t>imported</w:t>
            </w:r>
            <w:r w:rsidRPr="00050F78">
              <w:rPr>
                <w:sz w:val="16"/>
                <w:lang w:val="ru-RU"/>
              </w:rPr>
              <w:t xml:space="preserve"> </w:t>
            </w:r>
            <w:r>
              <w:rPr>
                <w:sz w:val="16"/>
              </w:rPr>
              <w:t>as</w:t>
            </w:r>
            <w:r w:rsidRPr="00050F78">
              <w:rPr>
                <w:sz w:val="16"/>
                <w:lang w:val="ru-RU"/>
              </w:rPr>
              <w:t xml:space="preserve"> </w:t>
            </w:r>
            <w:r>
              <w:rPr>
                <w:sz w:val="16"/>
              </w:rPr>
              <w:t>poultry</w:t>
            </w:r>
            <w:r w:rsidRPr="00050F78">
              <w:rPr>
                <w:sz w:val="16"/>
                <w:lang w:val="ru-RU"/>
              </w:rPr>
              <w:t xml:space="preserve"> </w:t>
            </w:r>
            <w:r>
              <w:rPr>
                <w:sz w:val="16"/>
              </w:rPr>
              <w:t>other</w:t>
            </w:r>
            <w:r w:rsidRPr="00050F78">
              <w:rPr>
                <w:spacing w:val="-42"/>
                <w:sz w:val="16"/>
                <w:lang w:val="ru-RU"/>
              </w:rPr>
              <w:t xml:space="preserve"> </w:t>
            </w:r>
            <w:r>
              <w:rPr>
                <w:sz w:val="16"/>
              </w:rPr>
              <w:t>than</w:t>
            </w:r>
            <w:r w:rsidRPr="00050F78">
              <w:rPr>
                <w:sz w:val="16"/>
                <w:lang w:val="ru-RU"/>
              </w:rPr>
              <w:t xml:space="preserve"> </w:t>
            </w:r>
            <w:r>
              <w:rPr>
                <w:sz w:val="16"/>
              </w:rPr>
              <w:t>ratites</w:t>
            </w:r>
            <w:r w:rsidRPr="00050F78">
              <w:rPr>
                <w:sz w:val="16"/>
                <w:lang w:val="ru-RU"/>
              </w:rPr>
              <w:t xml:space="preserve"> (</w:t>
            </w:r>
            <w:r>
              <w:rPr>
                <w:sz w:val="16"/>
              </w:rPr>
              <w:t>day</w:t>
            </w:r>
            <w:r w:rsidRPr="00050F78">
              <w:rPr>
                <w:sz w:val="16"/>
                <w:lang w:val="ru-RU"/>
              </w:rPr>
              <w:t xml:space="preserve"> </w:t>
            </w:r>
            <w:r>
              <w:rPr>
                <w:sz w:val="16"/>
              </w:rPr>
              <w:t>old</w:t>
            </w:r>
            <w:r w:rsidRPr="00050F78">
              <w:rPr>
                <w:sz w:val="16"/>
                <w:lang w:val="ru-RU"/>
              </w:rPr>
              <w:t xml:space="preserve"> </w:t>
            </w:r>
            <w:r>
              <w:rPr>
                <w:sz w:val="16"/>
              </w:rPr>
              <w:t>chicks</w:t>
            </w:r>
            <w:r w:rsidRPr="00050F78">
              <w:rPr>
                <w:sz w:val="16"/>
                <w:lang w:val="ru-RU"/>
              </w:rPr>
              <w:t xml:space="preserve">, </w:t>
            </w:r>
            <w:r>
              <w:rPr>
                <w:sz w:val="16"/>
              </w:rPr>
              <w:t>breeding</w:t>
            </w:r>
            <w:r w:rsidRPr="00050F78">
              <w:rPr>
                <w:sz w:val="16"/>
                <w:lang w:val="ru-RU"/>
              </w:rPr>
              <w:t xml:space="preserve"> </w:t>
            </w:r>
            <w:r>
              <w:rPr>
                <w:sz w:val="16"/>
              </w:rPr>
              <w:t>and</w:t>
            </w:r>
            <w:r w:rsidRPr="00050F78">
              <w:rPr>
                <w:sz w:val="16"/>
                <w:lang w:val="ru-RU"/>
              </w:rPr>
              <w:t xml:space="preserve"> </w:t>
            </w:r>
            <w:r>
              <w:rPr>
                <w:sz w:val="16"/>
              </w:rPr>
              <w:t>productive</w:t>
            </w:r>
            <w:r w:rsidRPr="00050F78">
              <w:rPr>
                <w:sz w:val="16"/>
                <w:lang w:val="ru-RU"/>
              </w:rPr>
              <w:t xml:space="preserve"> </w:t>
            </w:r>
            <w:r>
              <w:rPr>
                <w:sz w:val="16"/>
              </w:rPr>
              <w:t>poultry</w:t>
            </w:r>
            <w:r w:rsidRPr="00050F78">
              <w:rPr>
                <w:sz w:val="16"/>
                <w:lang w:val="ru-RU"/>
              </w:rPr>
              <w:t xml:space="preserve">, </w:t>
            </w:r>
            <w:r>
              <w:rPr>
                <w:sz w:val="16"/>
              </w:rPr>
              <w:t>slaughter</w:t>
            </w:r>
            <w:r w:rsidRPr="00050F78">
              <w:rPr>
                <w:sz w:val="16"/>
                <w:lang w:val="ru-RU"/>
              </w:rPr>
              <w:t xml:space="preserve"> </w:t>
            </w:r>
            <w:r>
              <w:rPr>
                <w:sz w:val="16"/>
              </w:rPr>
              <w:t>poultry</w:t>
            </w:r>
            <w:r w:rsidRPr="00050F78">
              <w:rPr>
                <w:sz w:val="16"/>
                <w:lang w:val="ru-RU"/>
              </w:rPr>
              <w:t xml:space="preserve"> </w:t>
            </w:r>
            <w:r>
              <w:rPr>
                <w:sz w:val="16"/>
              </w:rPr>
              <w:t>or</w:t>
            </w:r>
            <w:r w:rsidRPr="00050F78">
              <w:rPr>
                <w:sz w:val="16"/>
                <w:lang w:val="ru-RU"/>
              </w:rPr>
              <w:t xml:space="preserve"> </w:t>
            </w:r>
            <w:r>
              <w:rPr>
                <w:sz w:val="16"/>
              </w:rPr>
              <w:t>poultry</w:t>
            </w:r>
            <w:r w:rsidRPr="00050F78">
              <w:rPr>
                <w:sz w:val="16"/>
                <w:lang w:val="ru-RU"/>
              </w:rPr>
              <w:t xml:space="preserve"> </w:t>
            </w:r>
            <w:r>
              <w:rPr>
                <w:sz w:val="16"/>
              </w:rPr>
              <w:t>for</w:t>
            </w:r>
            <w:r w:rsidRPr="00050F78">
              <w:rPr>
                <w:sz w:val="16"/>
                <w:lang w:val="ru-RU"/>
              </w:rPr>
              <w:t xml:space="preserve"> </w:t>
            </w:r>
            <w:r>
              <w:rPr>
                <w:sz w:val="16"/>
              </w:rPr>
              <w:t>restocking</w:t>
            </w:r>
            <w:r w:rsidRPr="00050F78">
              <w:rPr>
                <w:sz w:val="16"/>
                <w:lang w:val="ru-RU"/>
              </w:rPr>
              <w:t xml:space="preserve"> </w:t>
            </w:r>
            <w:r>
              <w:rPr>
                <w:sz w:val="16"/>
              </w:rPr>
              <w:t>game</w:t>
            </w:r>
            <w:r w:rsidRPr="00050F78">
              <w:rPr>
                <w:spacing w:val="-40"/>
                <w:sz w:val="16"/>
                <w:lang w:val="ru-RU"/>
              </w:rPr>
              <w:t xml:space="preserve"> </w:t>
            </w:r>
            <w:r>
              <w:rPr>
                <w:sz w:val="16"/>
              </w:rPr>
              <w:t>supplies</w:t>
            </w:r>
            <w:r w:rsidRPr="00050F78">
              <w:rPr>
                <w:sz w:val="16"/>
                <w:lang w:val="ru-RU"/>
              </w:rPr>
              <w:t xml:space="preserve">) </w:t>
            </w:r>
            <w:r>
              <w:rPr>
                <w:sz w:val="16"/>
              </w:rPr>
              <w:t>from</w:t>
            </w:r>
            <w:r w:rsidRPr="00050F78">
              <w:rPr>
                <w:sz w:val="16"/>
                <w:lang w:val="ru-RU"/>
              </w:rPr>
              <w:t xml:space="preserve"> (</w:t>
            </w:r>
            <w:r>
              <w:rPr>
                <w:sz w:val="16"/>
              </w:rPr>
              <w:t>a</w:t>
            </w:r>
            <w:r w:rsidRPr="00050F78">
              <w:rPr>
                <w:sz w:val="16"/>
                <w:lang w:val="ru-RU"/>
              </w:rPr>
              <w:t xml:space="preserve">) </w:t>
            </w:r>
            <w:r>
              <w:rPr>
                <w:sz w:val="16"/>
              </w:rPr>
              <w:t>third</w:t>
            </w:r>
            <w:r w:rsidRPr="00050F78">
              <w:rPr>
                <w:sz w:val="16"/>
                <w:lang w:val="ru-RU"/>
              </w:rPr>
              <w:t xml:space="preserve"> </w:t>
            </w:r>
            <w:r>
              <w:rPr>
                <w:sz w:val="16"/>
              </w:rPr>
              <w:t>country</w:t>
            </w:r>
            <w:r w:rsidRPr="00050F78">
              <w:rPr>
                <w:sz w:val="16"/>
                <w:lang w:val="ru-RU"/>
              </w:rPr>
              <w:t>(</w:t>
            </w:r>
            <w:r>
              <w:rPr>
                <w:sz w:val="16"/>
              </w:rPr>
              <w:t>ies</w:t>
            </w:r>
            <w:r w:rsidRPr="00050F78">
              <w:rPr>
                <w:sz w:val="16"/>
                <w:lang w:val="ru-RU"/>
              </w:rPr>
              <w:t xml:space="preserve">) </w:t>
            </w:r>
            <w:r>
              <w:rPr>
                <w:sz w:val="16"/>
              </w:rPr>
              <w:t>listed</w:t>
            </w:r>
            <w:r w:rsidRPr="00050F78">
              <w:rPr>
                <w:sz w:val="16"/>
                <w:lang w:val="ru-RU"/>
              </w:rPr>
              <w:t xml:space="preserve"> </w:t>
            </w:r>
            <w:r>
              <w:rPr>
                <w:sz w:val="16"/>
              </w:rPr>
              <w:t>for</w:t>
            </w:r>
            <w:r w:rsidRPr="00050F78">
              <w:rPr>
                <w:sz w:val="16"/>
                <w:lang w:val="ru-RU"/>
              </w:rPr>
              <w:t xml:space="preserve"> </w:t>
            </w:r>
            <w:r>
              <w:rPr>
                <w:sz w:val="16"/>
              </w:rPr>
              <w:t>that</w:t>
            </w:r>
            <w:r w:rsidRPr="00050F78">
              <w:rPr>
                <w:sz w:val="16"/>
                <w:lang w:val="ru-RU"/>
              </w:rPr>
              <w:t xml:space="preserve"> </w:t>
            </w:r>
            <w:r>
              <w:rPr>
                <w:sz w:val="16"/>
              </w:rPr>
              <w:t>commodity</w:t>
            </w:r>
            <w:r w:rsidRPr="00050F78">
              <w:rPr>
                <w:sz w:val="16"/>
                <w:lang w:val="ru-RU"/>
              </w:rPr>
              <w:t xml:space="preserve"> </w:t>
            </w:r>
            <w:r>
              <w:rPr>
                <w:sz w:val="16"/>
              </w:rPr>
              <w:t>in</w:t>
            </w:r>
            <w:r w:rsidRPr="00050F78">
              <w:rPr>
                <w:sz w:val="16"/>
                <w:lang w:val="ru-RU"/>
              </w:rPr>
              <w:t xml:space="preserve"> </w:t>
            </w:r>
            <w:r>
              <w:rPr>
                <w:sz w:val="16"/>
              </w:rPr>
              <w:t>Part</w:t>
            </w:r>
            <w:r w:rsidRPr="00050F78">
              <w:rPr>
                <w:sz w:val="16"/>
                <w:lang w:val="ru-RU"/>
              </w:rPr>
              <w:t xml:space="preserve"> 1 </w:t>
            </w:r>
            <w:r>
              <w:rPr>
                <w:sz w:val="16"/>
              </w:rPr>
              <w:t>of</w:t>
            </w:r>
            <w:r w:rsidRPr="00050F78">
              <w:rPr>
                <w:sz w:val="16"/>
                <w:lang w:val="ru-RU"/>
              </w:rPr>
              <w:t xml:space="preserve"> </w:t>
            </w:r>
            <w:r>
              <w:rPr>
                <w:sz w:val="16"/>
              </w:rPr>
              <w:t>Annex</w:t>
            </w:r>
            <w:r w:rsidRPr="00050F78">
              <w:rPr>
                <w:sz w:val="16"/>
                <w:lang w:val="ru-RU"/>
              </w:rPr>
              <w:t xml:space="preserve"> 1 </w:t>
            </w:r>
            <w:r>
              <w:rPr>
                <w:sz w:val="16"/>
              </w:rPr>
              <w:t>to</w:t>
            </w:r>
            <w:r w:rsidRPr="00050F78">
              <w:rPr>
                <w:sz w:val="16"/>
                <w:lang w:val="ru-RU"/>
              </w:rPr>
              <w:t xml:space="preserve"> </w:t>
            </w:r>
            <w:r>
              <w:rPr>
                <w:sz w:val="16"/>
              </w:rPr>
              <w:t>Regulation</w:t>
            </w:r>
            <w:r w:rsidRPr="00050F78">
              <w:rPr>
                <w:sz w:val="16"/>
                <w:lang w:val="ru-RU"/>
              </w:rPr>
              <w:t xml:space="preserve"> (</w:t>
            </w:r>
            <w:r>
              <w:rPr>
                <w:sz w:val="16"/>
              </w:rPr>
              <w:t>EC</w:t>
            </w:r>
            <w:r w:rsidRPr="00050F78">
              <w:rPr>
                <w:sz w:val="16"/>
                <w:lang w:val="ru-RU"/>
              </w:rPr>
              <w:t xml:space="preserve">) </w:t>
            </w:r>
            <w:r>
              <w:rPr>
                <w:sz w:val="16"/>
              </w:rPr>
              <w:t>No</w:t>
            </w:r>
            <w:r w:rsidRPr="00050F78">
              <w:rPr>
                <w:sz w:val="16"/>
                <w:lang w:val="ru-RU"/>
              </w:rPr>
              <w:t xml:space="preserve"> 798/2008 </w:t>
            </w:r>
            <w:r>
              <w:rPr>
                <w:sz w:val="16"/>
              </w:rPr>
              <w:t>under</w:t>
            </w:r>
            <w:r w:rsidRPr="00050F78">
              <w:rPr>
                <w:sz w:val="16"/>
                <w:lang w:val="ru-RU"/>
              </w:rPr>
              <w:t xml:space="preserve"> </w:t>
            </w:r>
            <w:r>
              <w:rPr>
                <w:sz w:val="16"/>
              </w:rPr>
              <w:t>conditions</w:t>
            </w:r>
            <w:r w:rsidRPr="00050F78">
              <w:rPr>
                <w:sz w:val="16"/>
                <w:lang w:val="ru-RU"/>
              </w:rPr>
              <w:t xml:space="preserve"> </w:t>
            </w:r>
            <w:r>
              <w:rPr>
                <w:sz w:val="16"/>
              </w:rPr>
              <w:t>at</w:t>
            </w:r>
            <w:r w:rsidRPr="00050F78">
              <w:rPr>
                <w:sz w:val="16"/>
                <w:lang w:val="ru-RU"/>
              </w:rPr>
              <w:t xml:space="preserve"> </w:t>
            </w:r>
            <w:r>
              <w:rPr>
                <w:sz w:val="16"/>
              </w:rPr>
              <w:t>least</w:t>
            </w:r>
            <w:r w:rsidRPr="00050F78">
              <w:rPr>
                <w:sz w:val="16"/>
                <w:lang w:val="ru-RU"/>
              </w:rPr>
              <w:t xml:space="preserve"> </w:t>
            </w:r>
            <w:r>
              <w:rPr>
                <w:sz w:val="16"/>
              </w:rPr>
              <w:t>equivalent</w:t>
            </w:r>
            <w:r w:rsidRPr="00050F78">
              <w:rPr>
                <w:sz w:val="16"/>
                <w:lang w:val="ru-RU"/>
              </w:rPr>
              <w:t xml:space="preserve"> </w:t>
            </w:r>
            <w:r>
              <w:rPr>
                <w:sz w:val="16"/>
              </w:rPr>
              <w:t>to</w:t>
            </w:r>
            <w:r w:rsidRPr="00050F78">
              <w:rPr>
                <w:sz w:val="16"/>
                <w:lang w:val="ru-RU"/>
              </w:rPr>
              <w:t xml:space="preserve"> </w:t>
            </w:r>
            <w:r>
              <w:rPr>
                <w:sz w:val="16"/>
              </w:rPr>
              <w:t>those</w:t>
            </w:r>
            <w:r w:rsidRPr="00050F78">
              <w:rPr>
                <w:sz w:val="16"/>
                <w:lang w:val="ru-RU"/>
              </w:rPr>
              <w:t xml:space="preserve"> </w:t>
            </w:r>
            <w:r>
              <w:rPr>
                <w:sz w:val="16"/>
              </w:rPr>
              <w:t>in</w:t>
            </w:r>
            <w:r w:rsidRPr="00050F78">
              <w:rPr>
                <w:sz w:val="16"/>
                <w:lang w:val="ru-RU"/>
              </w:rPr>
              <w:t xml:space="preserve"> </w:t>
            </w:r>
            <w:r>
              <w:rPr>
                <w:sz w:val="16"/>
              </w:rPr>
              <w:t>that</w:t>
            </w:r>
            <w:r w:rsidRPr="00050F78">
              <w:rPr>
                <w:sz w:val="16"/>
                <w:lang w:val="ru-RU"/>
              </w:rPr>
              <w:t xml:space="preserve"> </w:t>
            </w:r>
            <w:r>
              <w:rPr>
                <w:sz w:val="16"/>
              </w:rPr>
              <w:t>Regulation</w:t>
            </w:r>
            <w:r w:rsidR="00050F78">
              <w:rPr>
                <w:sz w:val="16"/>
                <w:lang w:val="uk-UA"/>
              </w:rPr>
              <w:t xml:space="preserve">/ </w:t>
            </w:r>
            <w:r w:rsidR="00050F78" w:rsidRPr="00050F78">
              <w:rPr>
                <w:sz w:val="16"/>
                <w:szCs w:val="16"/>
                <w:lang w:val="uk-UA"/>
              </w:rPr>
              <w:t xml:space="preserve">з моменту вилуплення або імпортована </w:t>
            </w:r>
            <w:r w:rsidR="00923A9D">
              <w:rPr>
                <w:sz w:val="16"/>
                <w:szCs w:val="16"/>
                <w:lang w:val="uk-UA"/>
              </w:rPr>
              <w:t xml:space="preserve">як </w:t>
            </w:r>
            <w:r w:rsidR="00050F78" w:rsidRPr="00050F78">
              <w:rPr>
                <w:sz w:val="16"/>
                <w:szCs w:val="16"/>
                <w:lang w:val="uk-UA"/>
              </w:rPr>
              <w:t xml:space="preserve">птиця </w:t>
            </w:r>
            <w:r w:rsidR="00923A9D">
              <w:rPr>
                <w:sz w:val="16"/>
                <w:szCs w:val="16"/>
                <w:lang w:val="uk-UA"/>
              </w:rPr>
              <w:t xml:space="preserve">за виключенням </w:t>
            </w:r>
            <w:r w:rsidR="00050F78" w:rsidRPr="00050F78">
              <w:rPr>
                <w:rFonts w:eastAsia="MS Mincho"/>
                <w:color w:val="000000"/>
                <w:kern w:val="2"/>
                <w:sz w:val="16"/>
                <w:szCs w:val="16"/>
                <w:lang w:val="uk-UA" w:eastAsia="ja-JP"/>
              </w:rPr>
              <w:t xml:space="preserve">безкільових </w:t>
            </w:r>
            <w:r w:rsidR="00050F78" w:rsidRPr="00050F78">
              <w:rPr>
                <w:sz w:val="16"/>
                <w:szCs w:val="16"/>
                <w:lang w:val="uk-UA"/>
              </w:rPr>
              <w:t xml:space="preserve">(добові курчата, птиця для розведення або товарна, для забою або птиця для відновлення мисливського стада) з третьої(іх) країни(н), зазначеної(х) для даного товару у Частині 1 Додатку </w:t>
            </w:r>
            <w:r w:rsidR="00050F78" w:rsidRPr="00050F78">
              <w:rPr>
                <w:sz w:val="16"/>
                <w:szCs w:val="16"/>
              </w:rPr>
              <w:t>I</w:t>
            </w:r>
            <w:r w:rsidR="00050F78" w:rsidRPr="00050F78">
              <w:rPr>
                <w:sz w:val="16"/>
                <w:szCs w:val="16"/>
                <w:lang w:val="uk-UA"/>
              </w:rPr>
              <w:t xml:space="preserve"> до Регламенту (ЄС) № 798/2008, на умовах як мінімум еквівалентних до таких, як в Регламенті</w:t>
            </w:r>
            <w:r w:rsidR="00050F78" w:rsidRPr="00050F78">
              <w:rPr>
                <w:sz w:val="16"/>
                <w:lang w:val="ru-RU"/>
              </w:rPr>
              <w:t>;</w:t>
            </w:r>
            <w:r w:rsidRPr="00050F78">
              <w:rPr>
                <w:sz w:val="16"/>
                <w:lang w:val="ru-RU"/>
              </w:rPr>
              <w:t>]</w:t>
            </w:r>
          </w:p>
          <w:p w:rsidR="00EE383B" w:rsidRDefault="00EE383B" w:rsidP="00E82A2E">
            <w:pPr>
              <w:pStyle w:val="TableParagraph"/>
              <w:spacing w:before="126" w:after="240" w:line="271" w:lineRule="auto"/>
              <w:ind w:left="3708" w:right="857" w:hanging="1215"/>
              <w:jc w:val="both"/>
              <w:rPr>
                <w:sz w:val="16"/>
                <w:lang w:val="ru-RU"/>
              </w:rPr>
            </w:pPr>
            <w:r w:rsidRPr="00050F78">
              <w:rPr>
                <w:sz w:val="16"/>
                <w:vertAlign w:val="superscript"/>
                <w:lang w:val="ru-RU"/>
              </w:rPr>
              <w:t>(</w:t>
            </w:r>
            <w:r w:rsidRPr="00050F78">
              <w:rPr>
                <w:position w:val="5"/>
                <w:sz w:val="10"/>
                <w:vertAlign w:val="superscript"/>
                <w:lang w:val="ru-RU"/>
              </w:rPr>
              <w:t>3</w:t>
            </w:r>
            <w:r w:rsidRPr="00050F78">
              <w:rPr>
                <w:sz w:val="16"/>
                <w:vertAlign w:val="superscript"/>
                <w:lang w:val="ru-RU"/>
              </w:rPr>
              <w:t>)</w:t>
            </w:r>
            <w:r>
              <w:rPr>
                <w:i/>
                <w:sz w:val="16"/>
              </w:rPr>
              <w:t>or</w:t>
            </w:r>
            <w:r w:rsidR="00050F78">
              <w:rPr>
                <w:i/>
                <w:sz w:val="16"/>
                <w:lang w:val="uk-UA"/>
              </w:rPr>
              <w:t>/ або</w:t>
            </w:r>
            <w:r w:rsidRPr="00050F78">
              <w:rPr>
                <w:i/>
                <w:sz w:val="16"/>
                <w:lang w:val="ru-RU"/>
              </w:rPr>
              <w:t xml:space="preserve">   </w:t>
            </w:r>
            <w:r w:rsidRPr="00050F78">
              <w:rPr>
                <w:sz w:val="16"/>
                <w:lang w:val="ru-RU"/>
              </w:rPr>
              <w:t>[</w:t>
            </w:r>
            <w:r>
              <w:rPr>
                <w:sz w:val="16"/>
              </w:rPr>
              <w:t>since</w:t>
            </w:r>
            <w:r w:rsidRPr="00050F78">
              <w:rPr>
                <w:sz w:val="16"/>
                <w:lang w:val="ru-RU"/>
              </w:rPr>
              <w:t xml:space="preserve"> </w:t>
            </w:r>
            <w:r>
              <w:rPr>
                <w:sz w:val="16"/>
              </w:rPr>
              <w:t>hatching</w:t>
            </w:r>
            <w:r w:rsidRPr="00050F78">
              <w:rPr>
                <w:sz w:val="16"/>
                <w:lang w:val="ru-RU"/>
              </w:rPr>
              <w:t xml:space="preserve"> </w:t>
            </w:r>
            <w:r>
              <w:rPr>
                <w:sz w:val="16"/>
              </w:rPr>
              <w:t>or</w:t>
            </w:r>
            <w:r w:rsidRPr="00050F78">
              <w:rPr>
                <w:sz w:val="16"/>
                <w:lang w:val="ru-RU"/>
              </w:rPr>
              <w:t xml:space="preserve"> </w:t>
            </w:r>
            <w:r>
              <w:rPr>
                <w:sz w:val="16"/>
              </w:rPr>
              <w:t>has</w:t>
            </w:r>
            <w:r w:rsidRPr="00050F78">
              <w:rPr>
                <w:sz w:val="16"/>
                <w:lang w:val="ru-RU"/>
              </w:rPr>
              <w:t xml:space="preserve"> </w:t>
            </w:r>
            <w:r>
              <w:rPr>
                <w:sz w:val="16"/>
              </w:rPr>
              <w:t>been</w:t>
            </w:r>
            <w:r w:rsidRPr="00050F78">
              <w:rPr>
                <w:sz w:val="16"/>
                <w:lang w:val="ru-RU"/>
              </w:rPr>
              <w:t xml:space="preserve"> </w:t>
            </w:r>
            <w:r>
              <w:rPr>
                <w:sz w:val="16"/>
              </w:rPr>
              <w:t>imported</w:t>
            </w:r>
            <w:r w:rsidRPr="00050F78">
              <w:rPr>
                <w:sz w:val="16"/>
                <w:lang w:val="ru-RU"/>
              </w:rPr>
              <w:t xml:space="preserve"> </w:t>
            </w:r>
            <w:r>
              <w:rPr>
                <w:sz w:val="16"/>
              </w:rPr>
              <w:t>as</w:t>
            </w:r>
            <w:r w:rsidRPr="00050F78">
              <w:rPr>
                <w:sz w:val="16"/>
                <w:lang w:val="ru-RU"/>
              </w:rPr>
              <w:t xml:space="preserve"> </w:t>
            </w:r>
            <w:r>
              <w:rPr>
                <w:sz w:val="16"/>
              </w:rPr>
              <w:t>poultry</w:t>
            </w:r>
            <w:r w:rsidRPr="00050F78">
              <w:rPr>
                <w:sz w:val="16"/>
                <w:lang w:val="ru-RU"/>
              </w:rPr>
              <w:t xml:space="preserve"> </w:t>
            </w:r>
            <w:r>
              <w:rPr>
                <w:sz w:val="16"/>
              </w:rPr>
              <w:t>other</w:t>
            </w:r>
            <w:r w:rsidRPr="00050F78">
              <w:rPr>
                <w:sz w:val="16"/>
                <w:lang w:val="ru-RU"/>
              </w:rPr>
              <w:t xml:space="preserve"> </w:t>
            </w:r>
            <w:r>
              <w:rPr>
                <w:sz w:val="16"/>
              </w:rPr>
              <w:t>than</w:t>
            </w:r>
            <w:r w:rsidRPr="00050F78">
              <w:rPr>
                <w:sz w:val="16"/>
                <w:lang w:val="ru-RU"/>
              </w:rPr>
              <w:t xml:space="preserve"> </w:t>
            </w:r>
            <w:r>
              <w:rPr>
                <w:sz w:val="16"/>
              </w:rPr>
              <w:t>ratites</w:t>
            </w:r>
            <w:r w:rsidRPr="00050F78">
              <w:rPr>
                <w:sz w:val="16"/>
                <w:lang w:val="ru-RU"/>
              </w:rPr>
              <w:t xml:space="preserve"> (</w:t>
            </w:r>
            <w:r>
              <w:rPr>
                <w:sz w:val="16"/>
              </w:rPr>
              <w:t>day</w:t>
            </w:r>
            <w:r w:rsidRPr="00050F78">
              <w:rPr>
                <w:sz w:val="16"/>
                <w:lang w:val="ru-RU"/>
              </w:rPr>
              <w:t>-</w:t>
            </w:r>
            <w:r>
              <w:rPr>
                <w:sz w:val="16"/>
              </w:rPr>
              <w:t>old</w:t>
            </w:r>
            <w:r w:rsidRPr="00050F78">
              <w:rPr>
                <w:sz w:val="16"/>
                <w:lang w:val="ru-RU"/>
              </w:rPr>
              <w:t xml:space="preserve"> </w:t>
            </w:r>
            <w:r>
              <w:rPr>
                <w:sz w:val="16"/>
              </w:rPr>
              <w:t>chicks</w:t>
            </w:r>
            <w:r w:rsidRPr="00050F78">
              <w:rPr>
                <w:sz w:val="16"/>
                <w:lang w:val="ru-RU"/>
              </w:rPr>
              <w:t xml:space="preserve">, </w:t>
            </w:r>
            <w:r>
              <w:rPr>
                <w:sz w:val="16"/>
              </w:rPr>
              <w:t>breeding</w:t>
            </w:r>
            <w:r w:rsidRPr="00050F78">
              <w:rPr>
                <w:sz w:val="16"/>
                <w:lang w:val="ru-RU"/>
              </w:rPr>
              <w:t xml:space="preserve"> </w:t>
            </w:r>
            <w:r>
              <w:rPr>
                <w:sz w:val="16"/>
              </w:rPr>
              <w:t>and</w:t>
            </w:r>
            <w:r w:rsidRPr="00050F78">
              <w:rPr>
                <w:sz w:val="16"/>
                <w:lang w:val="ru-RU"/>
              </w:rPr>
              <w:t xml:space="preserve"> </w:t>
            </w:r>
            <w:r>
              <w:rPr>
                <w:sz w:val="16"/>
              </w:rPr>
              <w:t>productive</w:t>
            </w:r>
            <w:r w:rsidRPr="00050F78">
              <w:rPr>
                <w:sz w:val="16"/>
                <w:lang w:val="ru-RU"/>
              </w:rPr>
              <w:t xml:space="preserve"> </w:t>
            </w:r>
            <w:r>
              <w:rPr>
                <w:sz w:val="16"/>
              </w:rPr>
              <w:t>poultry</w:t>
            </w:r>
            <w:r w:rsidRPr="00050F78">
              <w:rPr>
                <w:sz w:val="16"/>
                <w:lang w:val="ru-RU"/>
              </w:rPr>
              <w:t xml:space="preserve">, </w:t>
            </w:r>
            <w:r>
              <w:rPr>
                <w:sz w:val="16"/>
              </w:rPr>
              <w:t>slaughter</w:t>
            </w:r>
            <w:r w:rsidRPr="00050F78">
              <w:rPr>
                <w:sz w:val="16"/>
                <w:lang w:val="ru-RU"/>
              </w:rPr>
              <w:t xml:space="preserve"> </w:t>
            </w:r>
            <w:r>
              <w:rPr>
                <w:sz w:val="16"/>
              </w:rPr>
              <w:t>poultry</w:t>
            </w:r>
            <w:r w:rsidRPr="00050F78">
              <w:rPr>
                <w:sz w:val="16"/>
                <w:lang w:val="ru-RU"/>
              </w:rPr>
              <w:t xml:space="preserve"> </w:t>
            </w:r>
            <w:r>
              <w:rPr>
                <w:sz w:val="16"/>
              </w:rPr>
              <w:t>or</w:t>
            </w:r>
            <w:r w:rsidRPr="00050F78">
              <w:rPr>
                <w:sz w:val="16"/>
                <w:lang w:val="ru-RU"/>
              </w:rPr>
              <w:t xml:space="preserve"> </w:t>
            </w:r>
            <w:r>
              <w:rPr>
                <w:sz w:val="16"/>
              </w:rPr>
              <w:t>poultry</w:t>
            </w:r>
            <w:r w:rsidRPr="00050F78">
              <w:rPr>
                <w:sz w:val="16"/>
                <w:lang w:val="ru-RU"/>
              </w:rPr>
              <w:t xml:space="preserve"> </w:t>
            </w:r>
            <w:r>
              <w:rPr>
                <w:sz w:val="16"/>
              </w:rPr>
              <w:t>for</w:t>
            </w:r>
            <w:r w:rsidRPr="00050F78">
              <w:rPr>
                <w:sz w:val="16"/>
                <w:lang w:val="ru-RU"/>
              </w:rPr>
              <w:t xml:space="preserve"> </w:t>
            </w:r>
            <w:r>
              <w:rPr>
                <w:sz w:val="16"/>
              </w:rPr>
              <w:t>restocking</w:t>
            </w:r>
            <w:r w:rsidRPr="00050F78">
              <w:rPr>
                <w:sz w:val="16"/>
                <w:lang w:val="ru-RU"/>
              </w:rPr>
              <w:t xml:space="preserve"> </w:t>
            </w:r>
            <w:r>
              <w:rPr>
                <w:sz w:val="16"/>
              </w:rPr>
              <w:t>game</w:t>
            </w:r>
            <w:r w:rsidRPr="00050F78">
              <w:rPr>
                <w:spacing w:val="-40"/>
                <w:sz w:val="16"/>
                <w:lang w:val="ru-RU"/>
              </w:rPr>
              <w:t xml:space="preserve"> </w:t>
            </w:r>
            <w:r>
              <w:rPr>
                <w:sz w:val="16"/>
              </w:rPr>
              <w:t>supplies</w:t>
            </w:r>
            <w:r w:rsidRPr="00050F78">
              <w:rPr>
                <w:sz w:val="16"/>
                <w:lang w:val="ru-RU"/>
              </w:rPr>
              <w:t xml:space="preserve">) </w:t>
            </w:r>
            <w:r>
              <w:rPr>
                <w:sz w:val="16"/>
              </w:rPr>
              <w:t>from</w:t>
            </w:r>
            <w:r w:rsidR="00DA47A5">
              <w:rPr>
                <w:sz w:val="16"/>
                <w:lang w:val="ru-RU"/>
              </w:rPr>
              <w:t xml:space="preserve"> </w:t>
            </w:r>
            <w:r w:rsidRPr="00050F78">
              <w:rPr>
                <w:sz w:val="16"/>
                <w:lang w:val="ru-RU"/>
              </w:rPr>
              <w:t xml:space="preserve"> </w:t>
            </w:r>
            <w:r>
              <w:rPr>
                <w:sz w:val="16"/>
              </w:rPr>
              <w:t>Great</w:t>
            </w:r>
            <w:r w:rsidRPr="00050F78">
              <w:rPr>
                <w:spacing w:val="-4"/>
                <w:sz w:val="16"/>
                <w:lang w:val="ru-RU"/>
              </w:rPr>
              <w:t xml:space="preserve"> </w:t>
            </w:r>
            <w:r>
              <w:rPr>
                <w:sz w:val="16"/>
              </w:rPr>
              <w:t>Britain</w:t>
            </w:r>
            <w:r w:rsidR="00050F78">
              <w:rPr>
                <w:sz w:val="16"/>
                <w:lang w:val="uk-UA"/>
              </w:rPr>
              <w:t>/</w:t>
            </w:r>
            <w:r w:rsidR="00050F78" w:rsidRPr="00574C4B">
              <w:rPr>
                <w:b/>
                <w:sz w:val="16"/>
                <w:szCs w:val="16"/>
                <w:lang w:val="uk-UA"/>
              </w:rPr>
              <w:t xml:space="preserve"> </w:t>
            </w:r>
            <w:r w:rsidR="00050F78" w:rsidRPr="00050F78">
              <w:rPr>
                <w:sz w:val="16"/>
                <w:szCs w:val="16"/>
                <w:lang w:val="uk-UA"/>
              </w:rPr>
              <w:t>з моменту вилуплення або імпортована</w:t>
            </w:r>
            <w:r w:rsidR="00923A9D" w:rsidRPr="00050F78">
              <w:rPr>
                <w:sz w:val="16"/>
                <w:szCs w:val="16"/>
                <w:lang w:val="uk-UA"/>
              </w:rPr>
              <w:t xml:space="preserve"> як</w:t>
            </w:r>
            <w:r w:rsidR="00050F78" w:rsidRPr="00050F78">
              <w:rPr>
                <w:sz w:val="16"/>
                <w:szCs w:val="16"/>
                <w:lang w:val="uk-UA"/>
              </w:rPr>
              <w:t xml:space="preserve"> птиця </w:t>
            </w:r>
            <w:r w:rsidR="00923A9D">
              <w:rPr>
                <w:sz w:val="16"/>
                <w:szCs w:val="16"/>
                <w:lang w:val="uk-UA"/>
              </w:rPr>
              <w:t xml:space="preserve">за виключенням </w:t>
            </w:r>
            <w:r w:rsidR="00050F78" w:rsidRPr="00050F78">
              <w:rPr>
                <w:rFonts w:eastAsia="MS Mincho"/>
                <w:color w:val="000000"/>
                <w:kern w:val="2"/>
                <w:sz w:val="16"/>
                <w:szCs w:val="16"/>
                <w:lang w:val="uk-UA" w:eastAsia="ja-JP"/>
              </w:rPr>
              <w:t xml:space="preserve">безкільових </w:t>
            </w:r>
            <w:r w:rsidR="00050F78" w:rsidRPr="00050F78">
              <w:rPr>
                <w:sz w:val="16"/>
                <w:szCs w:val="16"/>
                <w:lang w:val="uk-UA"/>
              </w:rPr>
              <w:t>(добові курчата, птиця для розведення або товарна, для забою або птиця для відновлення мисливського стада) з</w:t>
            </w:r>
            <w:r w:rsidR="00050F78">
              <w:rPr>
                <w:sz w:val="16"/>
                <w:szCs w:val="16"/>
                <w:lang w:val="uk-UA"/>
              </w:rPr>
              <w:t xml:space="preserve"> Великобританії</w:t>
            </w:r>
            <w:r w:rsidRPr="00050F78">
              <w:rPr>
                <w:sz w:val="16"/>
                <w:lang w:val="ru-RU"/>
              </w:rPr>
              <w:t>.]</w:t>
            </w:r>
          </w:p>
          <w:p w:rsidR="00923A9D" w:rsidRDefault="00923A9D" w:rsidP="00E82A2E">
            <w:pPr>
              <w:pStyle w:val="TableParagraph"/>
              <w:numPr>
                <w:ilvl w:val="2"/>
                <w:numId w:val="6"/>
              </w:numPr>
              <w:tabs>
                <w:tab w:val="left" w:pos="829"/>
              </w:tabs>
              <w:ind w:right="406"/>
              <w:rPr>
                <w:sz w:val="16"/>
              </w:rPr>
            </w:pPr>
            <w:r>
              <w:rPr>
                <w:sz w:val="16"/>
              </w:rPr>
              <w:t>has been obtained from poultry coming from</w:t>
            </w:r>
            <w:r>
              <w:rPr>
                <w:spacing w:val="-10"/>
                <w:sz w:val="16"/>
              </w:rPr>
              <w:t xml:space="preserve"> </w:t>
            </w:r>
            <w:r>
              <w:rPr>
                <w:sz w:val="16"/>
              </w:rPr>
              <w:t>establishments</w:t>
            </w:r>
            <w:r>
              <w:rPr>
                <w:sz w:val="16"/>
                <w:lang w:val="uk-UA"/>
              </w:rPr>
              <w:t xml:space="preserve">/ </w:t>
            </w:r>
            <w:r w:rsidRPr="00A3183B">
              <w:rPr>
                <w:sz w:val="16"/>
                <w:lang w:val="uk-UA"/>
              </w:rPr>
              <w:t>отримане від птиці, яка походить з</w:t>
            </w:r>
            <w:r>
              <w:rPr>
                <w:sz w:val="16"/>
                <w:lang w:val="uk-UA"/>
              </w:rPr>
              <w:t xml:space="preserve"> підприємств</w:t>
            </w:r>
            <w:r>
              <w:rPr>
                <w:sz w:val="16"/>
              </w:rPr>
              <w:t>:</w:t>
            </w:r>
          </w:p>
          <w:p w:rsidR="00923A9D" w:rsidRDefault="00923A9D" w:rsidP="00923A9D">
            <w:pPr>
              <w:pStyle w:val="TableParagraph"/>
              <w:spacing w:before="11"/>
              <w:rPr>
                <w:b/>
                <w:sz w:val="15"/>
              </w:rPr>
            </w:pPr>
          </w:p>
          <w:p w:rsidR="00923A9D" w:rsidRPr="00A3183B" w:rsidRDefault="00923A9D" w:rsidP="00923A9D">
            <w:pPr>
              <w:pStyle w:val="TableParagraph"/>
              <w:numPr>
                <w:ilvl w:val="3"/>
                <w:numId w:val="6"/>
              </w:numPr>
              <w:tabs>
                <w:tab w:val="left" w:pos="1189"/>
              </w:tabs>
              <w:rPr>
                <w:sz w:val="16"/>
              </w:rPr>
            </w:pPr>
            <w:r>
              <w:rPr>
                <w:sz w:val="16"/>
              </w:rPr>
              <w:t>which are not subject to any animal health</w:t>
            </w:r>
            <w:r>
              <w:rPr>
                <w:spacing w:val="-11"/>
                <w:sz w:val="16"/>
              </w:rPr>
              <w:t xml:space="preserve"> </w:t>
            </w:r>
            <w:r>
              <w:rPr>
                <w:sz w:val="16"/>
              </w:rPr>
              <w:t>restriction</w:t>
            </w:r>
            <w:r>
              <w:rPr>
                <w:sz w:val="16"/>
                <w:lang w:val="uk-UA"/>
              </w:rPr>
              <w:t>/</w:t>
            </w:r>
            <w:r w:rsidRPr="00A3183B">
              <w:rPr>
                <w:sz w:val="16"/>
                <w:lang w:val="uk-UA"/>
              </w:rPr>
              <w:t>на які не були накладені жодні обмеження щодо хвороб тварин</w:t>
            </w:r>
            <w:r>
              <w:rPr>
                <w:sz w:val="16"/>
              </w:rPr>
              <w:t>;</w:t>
            </w:r>
          </w:p>
          <w:p w:rsidR="00923A9D" w:rsidRPr="00E82A2E" w:rsidRDefault="00923A9D" w:rsidP="00E82A2E">
            <w:pPr>
              <w:pStyle w:val="TableParagraph"/>
              <w:numPr>
                <w:ilvl w:val="3"/>
                <w:numId w:val="6"/>
              </w:numPr>
              <w:tabs>
                <w:tab w:val="left" w:pos="1189"/>
              </w:tabs>
              <w:spacing w:before="131" w:line="273" w:lineRule="auto"/>
              <w:ind w:right="857"/>
              <w:jc w:val="both"/>
              <w:rPr>
                <w:sz w:val="16"/>
              </w:rPr>
            </w:pPr>
            <w:r>
              <w:rPr>
                <w:w w:val="105"/>
                <w:sz w:val="16"/>
              </w:rPr>
              <w:t>within a 10 km radius of which, including, where appropriate, the territory of a neighbouring country, there has been no outbreak of highly pathogenic avian influenza or Newcastle disease for at least the previous 30</w:t>
            </w:r>
            <w:r>
              <w:rPr>
                <w:spacing w:val="-15"/>
                <w:w w:val="105"/>
                <w:sz w:val="16"/>
              </w:rPr>
              <w:t xml:space="preserve"> </w:t>
            </w:r>
            <w:r>
              <w:rPr>
                <w:w w:val="105"/>
                <w:sz w:val="16"/>
              </w:rPr>
              <w:t>days</w:t>
            </w:r>
            <w:r>
              <w:rPr>
                <w:w w:val="105"/>
                <w:sz w:val="16"/>
                <w:lang w:val="uk-UA"/>
              </w:rPr>
              <w:t xml:space="preserve">/ </w:t>
            </w:r>
            <w:r w:rsidRPr="00A3183B">
              <w:rPr>
                <w:w w:val="105"/>
                <w:sz w:val="16"/>
                <w:lang w:val="uk-UA"/>
              </w:rPr>
              <w:t xml:space="preserve">у радіусі </w:t>
            </w:r>
            <w:r w:rsidR="00E82A2E">
              <w:rPr>
                <w:w w:val="105"/>
                <w:sz w:val="16"/>
                <w:lang w:val="uk-UA"/>
              </w:rPr>
              <w:t>10</w:t>
            </w:r>
            <w:r w:rsidRPr="00E82A2E">
              <w:rPr>
                <w:w w:val="105"/>
                <w:sz w:val="16"/>
                <w:lang w:val="uk-UA"/>
              </w:rPr>
              <w:t>км, в тому числі, де це можливо, на території сусідньої країни, не було жодного спалаху високо патогенного грипу птиці чи хвороби Ньюкасла, щонайменше протягом останніх 30 днів;</w:t>
            </w:r>
          </w:p>
          <w:p w:rsidR="00E82A2E" w:rsidRPr="00E82A2E" w:rsidRDefault="00E82A2E" w:rsidP="00E82A2E">
            <w:pPr>
              <w:pStyle w:val="TableParagraph"/>
              <w:tabs>
                <w:tab w:val="left" w:pos="1189"/>
              </w:tabs>
              <w:spacing w:line="273" w:lineRule="auto"/>
              <w:ind w:left="1188" w:right="857"/>
              <w:jc w:val="both"/>
              <w:rPr>
                <w:sz w:val="16"/>
              </w:rPr>
            </w:pPr>
          </w:p>
          <w:p w:rsidR="00923A9D" w:rsidRDefault="00923A9D" w:rsidP="00923A9D">
            <w:pPr>
              <w:pStyle w:val="TableParagraph"/>
              <w:numPr>
                <w:ilvl w:val="2"/>
                <w:numId w:val="6"/>
              </w:numPr>
              <w:tabs>
                <w:tab w:val="left" w:pos="829"/>
              </w:tabs>
              <w:rPr>
                <w:sz w:val="16"/>
              </w:rPr>
            </w:pPr>
            <w:r>
              <w:rPr>
                <w:sz w:val="16"/>
              </w:rPr>
              <w:t>has been obtained from poultry</w:t>
            </w:r>
            <w:r>
              <w:rPr>
                <w:spacing w:val="-6"/>
                <w:sz w:val="16"/>
              </w:rPr>
              <w:t xml:space="preserve"> </w:t>
            </w:r>
            <w:r>
              <w:rPr>
                <w:sz w:val="16"/>
              </w:rPr>
              <w:t>that</w:t>
            </w:r>
            <w:r>
              <w:rPr>
                <w:sz w:val="16"/>
                <w:lang w:val="uk-UA"/>
              </w:rPr>
              <w:t>/</w:t>
            </w:r>
            <w:r w:rsidR="00E82A2E">
              <w:rPr>
                <w:sz w:val="16"/>
                <w:lang w:val="uk-UA"/>
              </w:rPr>
              <w:t xml:space="preserve"> отримане</w:t>
            </w:r>
            <w:r w:rsidRPr="00CD3F9A">
              <w:rPr>
                <w:sz w:val="16"/>
                <w:lang w:val="uk-UA"/>
              </w:rPr>
              <w:t xml:space="preserve"> від птиці, яка</w:t>
            </w:r>
            <w:r>
              <w:rPr>
                <w:sz w:val="16"/>
              </w:rPr>
              <w:t>:</w:t>
            </w:r>
          </w:p>
          <w:p w:rsidR="00923A9D" w:rsidRDefault="00923A9D" w:rsidP="00923A9D">
            <w:pPr>
              <w:pStyle w:val="TableParagraph"/>
              <w:rPr>
                <w:b/>
                <w:sz w:val="16"/>
              </w:rPr>
            </w:pPr>
          </w:p>
          <w:p w:rsidR="00923A9D" w:rsidRDefault="00923A9D" w:rsidP="00923A9D">
            <w:pPr>
              <w:pStyle w:val="TableParagraph"/>
              <w:tabs>
                <w:tab w:val="left" w:leader="dot" w:pos="8327"/>
              </w:tabs>
              <w:spacing w:line="181" w:lineRule="exact"/>
              <w:ind w:left="588" w:right="264"/>
              <w:jc w:val="both"/>
              <w:rPr>
                <w:sz w:val="16"/>
              </w:rPr>
            </w:pPr>
            <w:r w:rsidRPr="00CD3F9A">
              <w:rPr>
                <w:sz w:val="16"/>
                <w:vertAlign w:val="superscript"/>
              </w:rPr>
              <w:t>(</w:t>
            </w:r>
            <w:r w:rsidRPr="00CD3F9A">
              <w:rPr>
                <w:position w:val="5"/>
                <w:sz w:val="10"/>
                <w:vertAlign w:val="superscript"/>
              </w:rPr>
              <w:t>6</w:t>
            </w:r>
            <w:r w:rsidRPr="00CD3F9A">
              <w:rPr>
                <w:sz w:val="16"/>
                <w:vertAlign w:val="superscript"/>
              </w:rPr>
              <w:t>)</w:t>
            </w:r>
            <w:r>
              <w:rPr>
                <w:sz w:val="16"/>
              </w:rPr>
              <w:t>(a) has been</w:t>
            </w:r>
            <w:r w:rsidR="00E82A2E">
              <w:rPr>
                <w:sz w:val="16"/>
              </w:rPr>
              <w:t xml:space="preserve"> slaughtered on ………………………………………</w:t>
            </w:r>
            <w:r>
              <w:rPr>
                <w:sz w:val="16"/>
              </w:rPr>
              <w:t>(dd/mm/yyyy)</w:t>
            </w:r>
            <w:r>
              <w:rPr>
                <w:spacing w:val="-26"/>
                <w:sz w:val="16"/>
              </w:rPr>
              <w:t xml:space="preserve"> </w:t>
            </w:r>
            <w:r>
              <w:rPr>
                <w:sz w:val="16"/>
              </w:rPr>
              <w:t>or</w:t>
            </w:r>
            <w:r>
              <w:rPr>
                <w:spacing w:val="-4"/>
                <w:sz w:val="16"/>
              </w:rPr>
              <w:t xml:space="preserve"> </w:t>
            </w:r>
            <w:r>
              <w:rPr>
                <w:sz w:val="16"/>
              </w:rPr>
              <w:t>between</w:t>
            </w:r>
            <w:r>
              <w:rPr>
                <w:sz w:val="16"/>
              </w:rPr>
              <w:tab/>
              <w:t>(dd/mm/yyyy)</w:t>
            </w:r>
          </w:p>
          <w:p w:rsidR="00923A9D" w:rsidRDefault="00923A9D" w:rsidP="00923A9D">
            <w:pPr>
              <w:pStyle w:val="TableParagraph"/>
              <w:tabs>
                <w:tab w:val="left" w:leader="dot" w:pos="3228"/>
              </w:tabs>
              <w:spacing w:line="181" w:lineRule="exact"/>
              <w:ind w:left="1212" w:right="264"/>
              <w:jc w:val="both"/>
              <w:rPr>
                <w:sz w:val="16"/>
              </w:rPr>
            </w:pPr>
            <w:r>
              <w:rPr>
                <w:sz w:val="16"/>
              </w:rPr>
              <w:t>and</w:t>
            </w:r>
            <w:r>
              <w:rPr>
                <w:sz w:val="16"/>
              </w:rPr>
              <w:tab/>
              <w:t>(dd/mm/yyyy)</w:t>
            </w:r>
            <w:r>
              <w:rPr>
                <w:sz w:val="16"/>
                <w:lang w:val="uk-UA"/>
              </w:rPr>
              <w:t xml:space="preserve">/ </w:t>
            </w:r>
            <w:r w:rsidRPr="00CD3F9A">
              <w:rPr>
                <w:sz w:val="16"/>
                <w:lang w:val="uk-UA"/>
              </w:rPr>
              <w:t>була забита …………………(дд/мм/</w:t>
            </w:r>
            <w:r>
              <w:rPr>
                <w:sz w:val="16"/>
                <w:lang w:val="uk-UA"/>
              </w:rPr>
              <w:t xml:space="preserve">рррр) чи між ……………… дд/мм/рррр </w:t>
            </w:r>
            <w:r w:rsidRPr="00CD3F9A">
              <w:rPr>
                <w:sz w:val="16"/>
                <w:lang w:val="uk-UA"/>
              </w:rPr>
              <w:t>та …………….(дд/мм/рррр)</w:t>
            </w:r>
            <w:r>
              <w:rPr>
                <w:sz w:val="16"/>
              </w:rPr>
              <w:t>;</w:t>
            </w:r>
          </w:p>
          <w:p w:rsidR="00923A9D" w:rsidRDefault="00923A9D" w:rsidP="00923A9D">
            <w:pPr>
              <w:pStyle w:val="TableParagraph"/>
              <w:tabs>
                <w:tab w:val="left" w:pos="1189"/>
              </w:tabs>
              <w:spacing w:before="131" w:line="273" w:lineRule="auto"/>
              <w:ind w:left="1188" w:right="857"/>
              <w:jc w:val="both"/>
              <w:rPr>
                <w:sz w:val="16"/>
              </w:rPr>
            </w:pPr>
          </w:p>
          <w:p w:rsidR="00923A9D" w:rsidRPr="00923A9D" w:rsidRDefault="00923A9D" w:rsidP="00923A9D">
            <w:pPr>
              <w:pStyle w:val="TableParagraph"/>
              <w:spacing w:before="126" w:line="271" w:lineRule="auto"/>
              <w:ind w:right="857"/>
              <w:jc w:val="both"/>
              <w:rPr>
                <w:sz w:val="16"/>
              </w:rPr>
            </w:pPr>
          </w:p>
          <w:p w:rsidR="00EE383B" w:rsidRPr="00923A9D" w:rsidRDefault="00EE383B" w:rsidP="00EE383B">
            <w:pPr>
              <w:pStyle w:val="TableParagraph"/>
              <w:spacing w:before="3"/>
              <w:rPr>
                <w:b/>
                <w:sz w:val="16"/>
              </w:rPr>
            </w:pPr>
          </w:p>
          <w:p w:rsidR="00EE383B" w:rsidRPr="00923A9D" w:rsidRDefault="00EE383B" w:rsidP="00EE383B">
            <w:pPr>
              <w:pStyle w:val="TableParagraph"/>
              <w:tabs>
                <w:tab w:val="left" w:pos="3708"/>
              </w:tabs>
              <w:spacing w:line="273" w:lineRule="auto"/>
              <w:ind w:right="856"/>
              <w:rPr>
                <w:sz w:val="16"/>
              </w:rPr>
            </w:pPr>
          </w:p>
          <w:p w:rsidR="00EE383B" w:rsidRPr="00923A9D" w:rsidRDefault="00EE383B" w:rsidP="00EE383B">
            <w:pPr>
              <w:pStyle w:val="TableParagraph"/>
              <w:rPr>
                <w:b/>
                <w:sz w:val="18"/>
              </w:rPr>
            </w:pPr>
          </w:p>
          <w:p w:rsidR="00EE383B" w:rsidRPr="00923A9D" w:rsidRDefault="00EE383B" w:rsidP="00EE383B">
            <w:pPr>
              <w:pStyle w:val="TableParagraph"/>
              <w:tabs>
                <w:tab w:val="left" w:leader="dot" w:pos="6685"/>
              </w:tabs>
              <w:ind w:left="2270"/>
              <w:rPr>
                <w:sz w:val="16"/>
              </w:rPr>
            </w:pPr>
          </w:p>
        </w:tc>
      </w:tr>
      <w:tr w:rsidR="00B30E98" w:rsidRPr="00923A9D" w:rsidTr="002856A3">
        <w:trPr>
          <w:trHeight w:val="8460"/>
        </w:trPr>
        <w:tc>
          <w:tcPr>
            <w:tcW w:w="913" w:type="dxa"/>
            <w:tcBorders>
              <w:left w:val="nil"/>
              <w:bottom w:val="nil"/>
            </w:tcBorders>
          </w:tcPr>
          <w:p w:rsidR="00B30E98" w:rsidRPr="00923A9D" w:rsidRDefault="00B30E98">
            <w:pPr>
              <w:pStyle w:val="TableParagraph"/>
              <w:rPr>
                <w:rFonts w:ascii="Times New Roman"/>
                <w:sz w:val="16"/>
              </w:rPr>
            </w:pPr>
          </w:p>
        </w:tc>
        <w:tc>
          <w:tcPr>
            <w:tcW w:w="10136" w:type="dxa"/>
            <w:gridSpan w:val="3"/>
            <w:vMerge/>
            <w:tcBorders>
              <w:top w:val="nil"/>
            </w:tcBorders>
          </w:tcPr>
          <w:p w:rsidR="00B30E98" w:rsidRPr="00923A9D" w:rsidRDefault="00B30E98">
            <w:pPr>
              <w:rPr>
                <w:sz w:val="2"/>
                <w:szCs w:val="2"/>
              </w:rPr>
            </w:pPr>
          </w:p>
        </w:tc>
      </w:tr>
    </w:tbl>
    <w:p w:rsidR="00B30E98" w:rsidRPr="00923A9D" w:rsidRDefault="00DA47A5">
      <w:pPr>
        <w:rPr>
          <w:sz w:val="2"/>
          <w:szCs w:val="2"/>
        </w:rPr>
        <w:sectPr w:rsidR="00B30E98" w:rsidRPr="00923A9D">
          <w:type w:val="continuous"/>
          <w:pgSz w:w="11910" w:h="16840"/>
          <w:pgMar w:top="660" w:right="440" w:bottom="280" w:left="600" w:header="720" w:footer="720" w:gutter="0"/>
          <w:cols w:space="720"/>
        </w:sectPr>
      </w:pPr>
      <w:r>
        <w:rPr>
          <w:noProof/>
          <w:sz w:val="16"/>
          <w:lang w:val="uk-UA" w:eastAsia="uk-UA"/>
        </w:rPr>
        <w:lastRenderedPageBreak/>
        <mc:AlternateContent>
          <mc:Choice Requires="wps">
            <w:drawing>
              <wp:anchor distT="0" distB="0" distL="114300" distR="114300" simplePos="0" relativeHeight="487100416" behindDoc="0" locked="0" layoutInCell="1" allowOverlap="1">
                <wp:simplePos x="0" y="0"/>
                <wp:positionH relativeFrom="column">
                  <wp:posOffset>5667375</wp:posOffset>
                </wp:positionH>
                <wp:positionV relativeFrom="paragraph">
                  <wp:posOffset>-8919845</wp:posOffset>
                </wp:positionV>
                <wp:extent cx="1152525" cy="400050"/>
                <wp:effectExtent l="0" t="0" r="0" b="0"/>
                <wp:wrapNone/>
                <wp:docPr id="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2525" cy="4000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E6BAD" id="AutoShape 37" o:spid="_x0000_s1026" type="#_x0000_t32" style="position:absolute;margin-left:446.25pt;margin-top:-702.35pt;width:90.75pt;height:31.5pt;flip:y;z-index:4871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"/>
            </w:pict>
          </mc:Fallback>
        </mc:AlternateContent>
      </w:r>
      <w:r>
        <w:rPr>
          <w:noProof/>
          <w:sz w:val="16"/>
          <w:lang w:val="uk-UA" w:eastAsia="uk-UA"/>
        </w:rPr>
        <mc:AlternateContent>
          <mc:Choice Requires="wps">
            <w:drawing>
              <wp:anchor distT="0" distB="0" distL="114300" distR="114300" simplePos="0" relativeHeight="487099392" behindDoc="0" locked="0" layoutInCell="1" allowOverlap="1">
                <wp:simplePos x="0" y="0"/>
                <wp:positionH relativeFrom="column">
                  <wp:posOffset>5657850</wp:posOffset>
                </wp:positionH>
                <wp:positionV relativeFrom="paragraph">
                  <wp:posOffset>-8938895</wp:posOffset>
                </wp:positionV>
                <wp:extent cx="0" cy="438150"/>
                <wp:effectExtent l="0" t="0" r="0" b="0"/>
                <wp:wrapNone/>
                <wp:docPr id="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004EBC" id="AutoShape 36" o:spid="_x0000_s1026" type="#_x0000_t32" style="position:absolute;margin-left:445.5pt;margin-top:-703.85pt;width:0;height:34.5pt;z-index:4870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"/>
            </w:pict>
          </mc:Fallback>
        </mc:AlternateContent>
      </w:r>
      <w:r>
        <w:rPr>
          <w:noProof/>
          <w:sz w:val="16"/>
          <w:lang w:val="uk-UA" w:eastAsia="uk-UA"/>
        </w:rPr>
        <mc:AlternateContent>
          <mc:Choice Requires="wps">
            <w:drawing>
              <wp:anchor distT="0" distB="0" distL="114300" distR="114300" simplePos="0" relativeHeight="487098368" behindDoc="0" locked="0" layoutInCell="1" allowOverlap="1">
                <wp:simplePos x="0" y="0"/>
                <wp:positionH relativeFrom="column">
                  <wp:posOffset>3476625</wp:posOffset>
                </wp:positionH>
                <wp:positionV relativeFrom="paragraph">
                  <wp:posOffset>-8938895</wp:posOffset>
                </wp:positionV>
                <wp:extent cx="3343275" cy="428625"/>
                <wp:effectExtent l="0" t="0" r="0" b="0"/>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428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EB1ED" id="Rectangle 34" o:spid="_x0000_s1026" style="position:absolute;margin-left:273.75pt;margin-top:-703.85pt;width:263.25pt;height:33.75pt;z-index:4870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" filled="f"/>
            </w:pict>
          </mc:Fallback>
        </mc:AlternateContent>
      </w:r>
      <w:r>
        <w:rPr>
          <w:noProof/>
          <w:sz w:val="16"/>
          <w:lang w:val="uk-UA" w:eastAsia="uk-UA"/>
        </w:rPr>
        <mc:AlternateContent>
          <mc:Choice Requires="wps">
            <w:drawing>
              <wp:anchor distT="0" distB="0" distL="114300" distR="114300" simplePos="0" relativeHeight="487097344" behindDoc="0" locked="0" layoutInCell="1" allowOverlap="1">
                <wp:simplePos x="0" y="0"/>
                <wp:positionH relativeFrom="column">
                  <wp:posOffset>409575</wp:posOffset>
                </wp:positionH>
                <wp:positionV relativeFrom="paragraph">
                  <wp:posOffset>-8948420</wp:posOffset>
                </wp:positionV>
                <wp:extent cx="6419850" cy="0"/>
                <wp:effectExtent l="0" t="0" r="0" b="0"/>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C0E32" id="AutoShape 33" o:spid="_x0000_s1026" type="#_x0000_t32" style="position:absolute;margin-left:32.25pt;margin-top:-704.6pt;width:505.5pt;height:0;z-index:4870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"/>
            </w:pict>
          </mc:Fallback>
        </mc:AlternateContent>
      </w:r>
    </w:p>
    <w:p w:rsidR="00B30E98" w:rsidRPr="00A3183B" w:rsidRDefault="006B41B9" w:rsidP="000D6C3B">
      <w:pPr>
        <w:pStyle w:val="a3"/>
        <w:spacing w:before="80"/>
        <w:ind w:left="709" w:right="19"/>
        <w:rPr>
          <w:lang w:val="uk-UA"/>
        </w:rPr>
      </w:pPr>
      <w:r>
        <w:lastRenderedPageBreak/>
        <w:t>COUNTRY: Countries other than those subject to t</w:t>
      </w:r>
      <w:r w:rsidR="00A3183B">
        <w:t>ransitional import arrangements</w:t>
      </w:r>
      <w:r>
        <w:t>(*)</w:t>
      </w:r>
      <w:r w:rsidR="00A3183B">
        <w:rPr>
          <w:lang w:val="uk-UA"/>
        </w:rPr>
        <w:t xml:space="preserve">/ </w:t>
      </w:r>
      <w:r w:rsidR="00A3183B" w:rsidRPr="00EE5432">
        <w:t>КРАЇНА: Країни, крім тих, що підпадають під</w:t>
      </w:r>
      <w:r w:rsidR="00A3183B">
        <w:t xml:space="preserve"> дію перехідних режимів імпорту</w:t>
      </w:r>
      <w:r w:rsidR="00A3183B" w:rsidRPr="00EE5432">
        <w:rPr>
          <w:vertAlign w:val="superscript"/>
        </w:rPr>
        <w:t>(*)</w:t>
      </w:r>
      <w:r w:rsidR="00A3183B">
        <w:rPr>
          <w:vertAlign w:val="superscript"/>
          <w:lang w:val="uk-UA"/>
        </w:rPr>
        <w:t xml:space="preserve">                                      </w:t>
      </w:r>
    </w:p>
    <w:p w:rsidR="00A3183B" w:rsidRPr="00A3183B" w:rsidRDefault="006B41B9" w:rsidP="00A3183B">
      <w:pPr>
        <w:pStyle w:val="a3"/>
        <w:spacing w:before="80"/>
        <w:ind w:left="732"/>
        <w:rPr>
          <w:lang w:val="uk-UA"/>
        </w:rPr>
      </w:pPr>
      <w:r>
        <w:rPr>
          <w:b w:val="0"/>
        </w:rPr>
        <w:br w:type="column"/>
      </w:r>
      <w:r w:rsidR="00A3183B">
        <w:lastRenderedPageBreak/>
        <w:t>POU (meat of poultry)</w:t>
      </w:r>
      <w:r w:rsidR="002856A3" w:rsidRPr="002856A3">
        <w:rPr>
          <w:sz w:val="22"/>
          <w:szCs w:val="22"/>
        </w:rPr>
        <w:t xml:space="preserve"> </w:t>
      </w:r>
      <w:r w:rsidR="002856A3">
        <w:rPr>
          <w:sz w:val="22"/>
          <w:szCs w:val="22"/>
        </w:rPr>
        <w:t>GBHC074X</w:t>
      </w:r>
      <w:r w:rsidR="002856A3">
        <w:rPr>
          <w:lang w:val="uk-UA"/>
        </w:rPr>
        <w:t xml:space="preserve"> </w:t>
      </w:r>
      <w:r w:rsidR="00A3183B">
        <w:rPr>
          <w:lang w:val="uk-UA"/>
        </w:rPr>
        <w:t>/ м</w:t>
      </w:r>
      <w:r w:rsidR="00A3183B">
        <w:t>’</w:t>
      </w:r>
      <w:r w:rsidR="00A3183B">
        <w:rPr>
          <w:lang w:val="uk-UA"/>
        </w:rPr>
        <w:t>ясо птиці</w:t>
      </w:r>
    </w:p>
    <w:p w:rsidR="00B30E98" w:rsidRPr="00A3183B" w:rsidRDefault="00B30E98">
      <w:pPr>
        <w:pStyle w:val="a3"/>
        <w:spacing w:before="80"/>
        <w:ind w:left="732"/>
        <w:rPr>
          <w:lang w:val="uk-UA"/>
        </w:rPr>
      </w:pPr>
    </w:p>
    <w:p w:rsidR="00B30E98" w:rsidRDefault="00B30E98">
      <w:pPr>
        <w:sectPr w:rsidR="00B30E98" w:rsidSect="00A3183B">
          <w:pgSz w:w="11910" w:h="16840"/>
          <w:pgMar w:top="851" w:right="440" w:bottom="1140" w:left="600" w:header="0" w:footer="877" w:gutter="0"/>
          <w:cols w:num="2" w:space="720" w:equalWidth="0">
            <w:col w:w="4972" w:space="2423"/>
            <w:col w:w="3475"/>
          </w:cols>
        </w:sectPr>
      </w:pPr>
    </w:p>
    <w:tbl>
      <w:tblPr>
        <w:tblStyle w:val="TableNormal"/>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4"/>
        <w:gridCol w:w="3176"/>
        <w:gridCol w:w="2402"/>
      </w:tblGrid>
      <w:tr w:rsidR="00B30E98">
        <w:trPr>
          <w:trHeight w:val="724"/>
        </w:trPr>
        <w:tc>
          <w:tcPr>
            <w:tcW w:w="4554" w:type="dxa"/>
            <w:tcBorders>
              <w:bottom w:val="nil"/>
            </w:tcBorders>
          </w:tcPr>
          <w:p w:rsidR="00A3183B" w:rsidRDefault="006B41B9">
            <w:pPr>
              <w:pStyle w:val="TableParagraph"/>
              <w:spacing w:before="1"/>
              <w:ind w:left="108"/>
              <w:rPr>
                <w:bCs/>
                <w:sz w:val="16"/>
                <w:szCs w:val="16"/>
                <w:lang w:val="uk-UA" w:eastAsia="uk-UA"/>
              </w:rPr>
            </w:pPr>
            <w:r>
              <w:rPr>
                <w:sz w:val="16"/>
              </w:rPr>
              <w:lastRenderedPageBreak/>
              <w:t>II. Health information</w:t>
            </w:r>
            <w:r w:rsidR="00A3183B">
              <w:rPr>
                <w:bCs/>
                <w:sz w:val="16"/>
                <w:szCs w:val="16"/>
                <w:lang w:val="uk-UA" w:eastAsia="uk-UA"/>
              </w:rPr>
              <w:t>/</w:t>
            </w:r>
          </w:p>
          <w:p w:rsidR="00B30E98" w:rsidRDefault="00A3183B">
            <w:pPr>
              <w:pStyle w:val="TableParagraph"/>
              <w:spacing w:before="1"/>
              <w:ind w:left="108"/>
              <w:rPr>
                <w:sz w:val="16"/>
              </w:rPr>
            </w:pPr>
            <w:r w:rsidRPr="00362C0D">
              <w:rPr>
                <w:bCs/>
                <w:sz w:val="16"/>
                <w:szCs w:val="16"/>
                <w:lang w:val="uk-UA" w:eastAsia="uk-UA"/>
              </w:rPr>
              <w:t>Інформація про здоров</w:t>
            </w:r>
            <w:r w:rsidRPr="00362C0D">
              <w:rPr>
                <w:bCs/>
                <w:sz w:val="16"/>
                <w:szCs w:val="16"/>
                <w:lang w:eastAsia="uk-UA"/>
              </w:rPr>
              <w:t>’</w:t>
            </w:r>
            <w:r w:rsidRPr="00362C0D">
              <w:rPr>
                <w:bCs/>
                <w:sz w:val="16"/>
                <w:szCs w:val="16"/>
                <w:lang w:val="uk-UA" w:eastAsia="uk-UA"/>
              </w:rPr>
              <w:t>я</w:t>
            </w:r>
          </w:p>
        </w:tc>
        <w:tc>
          <w:tcPr>
            <w:tcW w:w="3176" w:type="dxa"/>
          </w:tcPr>
          <w:p w:rsidR="00B30E98" w:rsidRPr="00A3183B" w:rsidRDefault="006B41B9">
            <w:pPr>
              <w:pStyle w:val="TableParagraph"/>
              <w:spacing w:before="1"/>
              <w:ind w:left="107" w:right="446"/>
              <w:rPr>
                <w:sz w:val="16"/>
                <w:lang w:val="uk-UA"/>
              </w:rPr>
            </w:pPr>
            <w:r>
              <w:rPr>
                <w:sz w:val="16"/>
              </w:rPr>
              <w:t>II.a. Certificate reference number</w:t>
            </w:r>
            <w:r w:rsidR="00A3183B">
              <w:rPr>
                <w:sz w:val="16"/>
                <w:lang w:val="uk-UA"/>
              </w:rPr>
              <w:t xml:space="preserve">/ </w:t>
            </w:r>
            <w:r w:rsidR="00A3183B" w:rsidRPr="00362C0D">
              <w:rPr>
                <w:sz w:val="16"/>
                <w:szCs w:val="16"/>
                <w:lang w:val="uk-UA"/>
              </w:rPr>
              <w:t>Номер сертифікату</w:t>
            </w:r>
          </w:p>
        </w:tc>
        <w:tc>
          <w:tcPr>
            <w:tcW w:w="2402" w:type="dxa"/>
          </w:tcPr>
          <w:p w:rsidR="00B30E98" w:rsidRDefault="00DA47A5">
            <w:pPr>
              <w:pStyle w:val="TableParagraph"/>
              <w:spacing w:before="1"/>
              <w:ind w:left="107"/>
              <w:rPr>
                <w:sz w:val="16"/>
              </w:rPr>
            </w:pPr>
            <w:bookmarkStart w:id="0" w:name="_GoBack"/>
            <w:r>
              <w:rPr>
                <w:noProof/>
                <w:sz w:val="16"/>
                <w:lang w:val="uk-UA" w:eastAsia="uk-UA"/>
              </w:rPr>
              <mc:AlternateContent>
                <mc:Choice Requires="wps">
                  <w:drawing>
                    <wp:anchor distT="0" distB="0" distL="114300" distR="114300" simplePos="0" relativeHeight="487101440" behindDoc="0" locked="0" layoutInCell="1" allowOverlap="1">
                      <wp:simplePos x="0" y="0"/>
                      <wp:positionH relativeFrom="column">
                        <wp:posOffset>6985</wp:posOffset>
                      </wp:positionH>
                      <wp:positionV relativeFrom="paragraph">
                        <wp:posOffset>16510</wp:posOffset>
                      </wp:positionV>
                      <wp:extent cx="1495425" cy="457200"/>
                      <wp:effectExtent l="0" t="0" r="0" b="0"/>
                      <wp:wrapNone/>
                      <wp:docPr id="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95425" cy="4572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A77F0" id="AutoShape 38" o:spid="_x0000_s1026" type="#_x0000_t32" style="position:absolute;margin-left:.55pt;margin-top:1.3pt;width:117.75pt;height:36pt;flip:y;z-index:4871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"/>
                  </w:pict>
                </mc:Fallback>
              </mc:AlternateContent>
            </w:r>
            <w:bookmarkEnd w:id="0"/>
            <w:r w:rsidR="006B41B9">
              <w:rPr>
                <w:sz w:val="16"/>
              </w:rPr>
              <w:t>II.b.</w:t>
            </w:r>
          </w:p>
        </w:tc>
      </w:tr>
      <w:tr w:rsidR="00B30E98">
        <w:trPr>
          <w:trHeight w:val="11864"/>
        </w:trPr>
        <w:tc>
          <w:tcPr>
            <w:tcW w:w="10132" w:type="dxa"/>
            <w:gridSpan w:val="3"/>
            <w:tcBorders>
              <w:top w:val="nil"/>
            </w:tcBorders>
          </w:tcPr>
          <w:p w:rsidR="00B30E98" w:rsidRDefault="00B30E98">
            <w:pPr>
              <w:pStyle w:val="TableParagraph"/>
              <w:spacing w:before="2"/>
              <w:rPr>
                <w:b/>
                <w:sz w:val="16"/>
              </w:rPr>
            </w:pPr>
          </w:p>
          <w:p w:rsidR="00B30E98" w:rsidRDefault="00B30E98">
            <w:pPr>
              <w:pStyle w:val="TableParagraph"/>
              <w:spacing w:before="9"/>
              <w:rPr>
                <w:b/>
                <w:sz w:val="15"/>
              </w:rPr>
            </w:pPr>
          </w:p>
          <w:p w:rsidR="00B30E98" w:rsidRDefault="00B30E98" w:rsidP="00CD3F9A">
            <w:pPr>
              <w:pStyle w:val="TableParagraph"/>
              <w:ind w:right="264"/>
              <w:rPr>
                <w:b/>
                <w:sz w:val="16"/>
              </w:rPr>
            </w:pPr>
          </w:p>
          <w:p w:rsidR="00B30E98" w:rsidRDefault="006B41B9" w:rsidP="00CD3F9A">
            <w:pPr>
              <w:pStyle w:val="TableParagraph"/>
              <w:numPr>
                <w:ilvl w:val="0"/>
                <w:numId w:val="5"/>
              </w:numPr>
              <w:tabs>
                <w:tab w:val="left" w:pos="1189"/>
              </w:tabs>
              <w:ind w:right="264"/>
              <w:jc w:val="both"/>
              <w:rPr>
                <w:sz w:val="16"/>
              </w:rPr>
            </w:pPr>
            <w:r>
              <w:rPr>
                <w:sz w:val="16"/>
              </w:rPr>
              <w:t>has not been slaughtered under any animal-health scheme for the control or eradication</w:t>
            </w:r>
            <w:r>
              <w:rPr>
                <w:spacing w:val="-38"/>
                <w:sz w:val="16"/>
              </w:rPr>
              <w:t xml:space="preserve"> </w:t>
            </w:r>
            <w:r>
              <w:rPr>
                <w:sz w:val="16"/>
              </w:rPr>
              <w:t>of poultry</w:t>
            </w:r>
            <w:r>
              <w:rPr>
                <w:spacing w:val="-2"/>
                <w:sz w:val="16"/>
              </w:rPr>
              <w:t xml:space="preserve"> </w:t>
            </w:r>
            <w:r>
              <w:rPr>
                <w:sz w:val="16"/>
              </w:rPr>
              <w:t>diseases</w:t>
            </w:r>
            <w:r w:rsidR="00CD3F9A">
              <w:rPr>
                <w:sz w:val="16"/>
                <w:lang w:val="uk-UA"/>
              </w:rPr>
              <w:t xml:space="preserve">/ </w:t>
            </w:r>
            <w:r w:rsidR="00CD3F9A" w:rsidRPr="00CD3F9A">
              <w:rPr>
                <w:sz w:val="16"/>
                <w:lang w:val="uk-UA"/>
              </w:rPr>
              <w:t>не була забита за схемою</w:t>
            </w:r>
            <w:r w:rsidR="00454009">
              <w:rPr>
                <w:sz w:val="16"/>
                <w:lang w:val="uk-UA"/>
              </w:rPr>
              <w:t xml:space="preserve"> будь-якою</w:t>
            </w:r>
            <w:r w:rsidR="00E82A2E">
              <w:rPr>
                <w:sz w:val="16"/>
              </w:rPr>
              <w:t>,</w:t>
            </w:r>
            <w:r w:rsidR="00CD3F9A" w:rsidRPr="00CD3F9A">
              <w:rPr>
                <w:sz w:val="16"/>
                <w:lang w:val="uk-UA"/>
              </w:rPr>
              <w:t xml:space="preserve"> здоров’я тварин у разі контролю чи знищення будь-якої хвороби птиці</w:t>
            </w:r>
            <w:r>
              <w:rPr>
                <w:sz w:val="16"/>
              </w:rPr>
              <w:t>;</w:t>
            </w:r>
          </w:p>
          <w:p w:rsidR="00B30E98" w:rsidRDefault="00B30E98" w:rsidP="00CD3F9A">
            <w:pPr>
              <w:pStyle w:val="TableParagraph"/>
              <w:spacing w:before="1"/>
              <w:ind w:right="264"/>
              <w:rPr>
                <w:b/>
                <w:sz w:val="16"/>
              </w:rPr>
            </w:pPr>
          </w:p>
          <w:p w:rsidR="00B30E98" w:rsidRDefault="006B41B9" w:rsidP="00CD3F9A">
            <w:pPr>
              <w:pStyle w:val="TableParagraph"/>
              <w:numPr>
                <w:ilvl w:val="0"/>
                <w:numId w:val="5"/>
              </w:numPr>
              <w:tabs>
                <w:tab w:val="left" w:pos="1189"/>
              </w:tabs>
              <w:ind w:right="264"/>
              <w:jc w:val="both"/>
              <w:rPr>
                <w:sz w:val="16"/>
              </w:rPr>
            </w:pPr>
            <w:r>
              <w:rPr>
                <w:sz w:val="16"/>
              </w:rPr>
              <w:t>during transport to the slaughterhouse, did not come into contact with poultry infected</w:t>
            </w:r>
            <w:r>
              <w:rPr>
                <w:spacing w:val="-41"/>
                <w:sz w:val="16"/>
              </w:rPr>
              <w:t xml:space="preserve"> </w:t>
            </w:r>
            <w:r>
              <w:rPr>
                <w:sz w:val="16"/>
              </w:rPr>
              <w:t>with highly pathogenic avian influenza or Newcastle</w:t>
            </w:r>
            <w:r>
              <w:rPr>
                <w:spacing w:val="58"/>
                <w:sz w:val="16"/>
              </w:rPr>
              <w:t xml:space="preserve"> </w:t>
            </w:r>
            <w:r>
              <w:rPr>
                <w:sz w:val="16"/>
              </w:rPr>
              <w:t>disease</w:t>
            </w:r>
            <w:r w:rsidR="00CD3F9A">
              <w:rPr>
                <w:sz w:val="16"/>
                <w:lang w:val="uk-UA"/>
              </w:rPr>
              <w:t xml:space="preserve">/ </w:t>
            </w:r>
            <w:r w:rsidR="00CD3F9A" w:rsidRPr="00CD3F9A">
              <w:rPr>
                <w:sz w:val="16"/>
                <w:lang w:val="uk-UA"/>
              </w:rPr>
              <w:t>протягом транспортування до</w:t>
            </w:r>
            <w:r w:rsidR="00454009">
              <w:rPr>
                <w:sz w:val="16"/>
                <w:lang w:val="uk-UA"/>
              </w:rPr>
              <w:t xml:space="preserve"> бійні</w:t>
            </w:r>
            <w:r w:rsidR="00CD3F9A" w:rsidRPr="00CD3F9A">
              <w:rPr>
                <w:sz w:val="16"/>
                <w:lang w:val="uk-UA"/>
              </w:rPr>
              <w:t>, не контактувала з птицею</w:t>
            </w:r>
            <w:r w:rsidR="00454009">
              <w:rPr>
                <w:sz w:val="16"/>
                <w:lang w:val="uk-UA"/>
              </w:rPr>
              <w:t xml:space="preserve">, інфікованою високопатогенним </w:t>
            </w:r>
            <w:r w:rsidR="00CD3F9A" w:rsidRPr="00CD3F9A">
              <w:rPr>
                <w:sz w:val="16"/>
                <w:lang w:val="uk-UA"/>
              </w:rPr>
              <w:t xml:space="preserve">грипом </w:t>
            </w:r>
            <w:r w:rsidR="00454009">
              <w:rPr>
                <w:sz w:val="16"/>
                <w:lang w:val="uk-UA"/>
              </w:rPr>
              <w:t xml:space="preserve">птиці </w:t>
            </w:r>
            <w:r w:rsidR="00CD3F9A" w:rsidRPr="00CD3F9A">
              <w:rPr>
                <w:sz w:val="16"/>
                <w:lang w:val="uk-UA"/>
              </w:rPr>
              <w:t>чи хворобою Ньюкасла</w:t>
            </w:r>
            <w:r>
              <w:rPr>
                <w:sz w:val="16"/>
              </w:rPr>
              <w:t>;</w:t>
            </w:r>
          </w:p>
          <w:p w:rsidR="00B30E98" w:rsidRDefault="00B30E98">
            <w:pPr>
              <w:pStyle w:val="TableParagraph"/>
              <w:spacing w:before="10"/>
              <w:rPr>
                <w:b/>
                <w:sz w:val="15"/>
              </w:rPr>
            </w:pPr>
          </w:p>
          <w:p w:rsidR="00B30E98" w:rsidRDefault="006B41B9" w:rsidP="00CD3F9A">
            <w:pPr>
              <w:pStyle w:val="TableParagraph"/>
              <w:ind w:left="1212" w:right="522" w:hanging="1104"/>
              <w:jc w:val="both"/>
              <w:rPr>
                <w:sz w:val="16"/>
              </w:rPr>
            </w:pPr>
            <w:r>
              <w:rPr>
                <w:w w:val="105"/>
                <w:sz w:val="16"/>
              </w:rPr>
              <w:t>II.2.6</w:t>
            </w:r>
            <w:r>
              <w:rPr>
                <w:spacing w:val="7"/>
                <w:w w:val="105"/>
                <w:sz w:val="16"/>
              </w:rPr>
              <w:t xml:space="preserve"> </w:t>
            </w:r>
            <w:r>
              <w:rPr>
                <w:w w:val="105"/>
                <w:sz w:val="16"/>
              </w:rPr>
              <w:t>(a)</w:t>
            </w:r>
            <w:r>
              <w:rPr>
                <w:spacing w:val="-28"/>
                <w:w w:val="105"/>
                <w:sz w:val="16"/>
              </w:rPr>
              <w:t xml:space="preserve"> </w:t>
            </w:r>
            <w:r>
              <w:rPr>
                <w:w w:val="105"/>
                <w:sz w:val="16"/>
              </w:rPr>
              <w:t>comes</w:t>
            </w:r>
            <w:r>
              <w:rPr>
                <w:spacing w:val="-29"/>
                <w:w w:val="105"/>
                <w:sz w:val="16"/>
              </w:rPr>
              <w:t xml:space="preserve"> </w:t>
            </w:r>
            <w:r>
              <w:rPr>
                <w:w w:val="105"/>
                <w:sz w:val="16"/>
              </w:rPr>
              <w:t>from</w:t>
            </w:r>
            <w:r>
              <w:rPr>
                <w:spacing w:val="-29"/>
                <w:w w:val="105"/>
                <w:sz w:val="16"/>
              </w:rPr>
              <w:t xml:space="preserve"> </w:t>
            </w:r>
            <w:r>
              <w:rPr>
                <w:w w:val="105"/>
                <w:sz w:val="16"/>
              </w:rPr>
              <w:t>an</w:t>
            </w:r>
            <w:r>
              <w:rPr>
                <w:spacing w:val="-28"/>
                <w:w w:val="105"/>
                <w:sz w:val="16"/>
              </w:rPr>
              <w:t xml:space="preserve"> </w:t>
            </w:r>
            <w:r>
              <w:rPr>
                <w:w w:val="105"/>
                <w:sz w:val="16"/>
              </w:rPr>
              <w:t>approved</w:t>
            </w:r>
            <w:r>
              <w:rPr>
                <w:spacing w:val="-29"/>
                <w:w w:val="105"/>
                <w:sz w:val="16"/>
              </w:rPr>
              <w:t xml:space="preserve"> </w:t>
            </w:r>
            <w:r>
              <w:rPr>
                <w:w w:val="105"/>
                <w:sz w:val="16"/>
              </w:rPr>
              <w:t>slaughterhouse</w:t>
            </w:r>
            <w:r>
              <w:rPr>
                <w:spacing w:val="-29"/>
                <w:w w:val="105"/>
                <w:sz w:val="16"/>
              </w:rPr>
              <w:t xml:space="preserve"> </w:t>
            </w:r>
            <w:r>
              <w:rPr>
                <w:w w:val="105"/>
                <w:sz w:val="16"/>
              </w:rPr>
              <w:t>which,</w:t>
            </w:r>
            <w:r>
              <w:rPr>
                <w:spacing w:val="-28"/>
                <w:w w:val="105"/>
                <w:sz w:val="16"/>
              </w:rPr>
              <w:t xml:space="preserve"> </w:t>
            </w:r>
            <w:r>
              <w:rPr>
                <w:w w:val="105"/>
                <w:sz w:val="16"/>
              </w:rPr>
              <w:t>at</w:t>
            </w:r>
            <w:r>
              <w:rPr>
                <w:spacing w:val="-29"/>
                <w:w w:val="105"/>
                <w:sz w:val="16"/>
              </w:rPr>
              <w:t xml:space="preserve"> </w:t>
            </w:r>
            <w:r>
              <w:rPr>
                <w:w w:val="105"/>
                <w:sz w:val="16"/>
              </w:rPr>
              <w:t>the</w:t>
            </w:r>
            <w:r>
              <w:rPr>
                <w:spacing w:val="-29"/>
                <w:w w:val="105"/>
                <w:sz w:val="16"/>
              </w:rPr>
              <w:t xml:space="preserve"> </w:t>
            </w:r>
            <w:r>
              <w:rPr>
                <w:w w:val="105"/>
                <w:sz w:val="16"/>
              </w:rPr>
              <w:t>time</w:t>
            </w:r>
            <w:r>
              <w:rPr>
                <w:spacing w:val="-28"/>
                <w:w w:val="105"/>
                <w:sz w:val="16"/>
              </w:rPr>
              <w:t xml:space="preserve"> </w:t>
            </w:r>
            <w:r>
              <w:rPr>
                <w:w w:val="105"/>
                <w:sz w:val="16"/>
              </w:rPr>
              <w:t>of</w:t>
            </w:r>
            <w:r>
              <w:rPr>
                <w:spacing w:val="-29"/>
                <w:w w:val="105"/>
                <w:sz w:val="16"/>
              </w:rPr>
              <w:t xml:space="preserve"> </w:t>
            </w:r>
            <w:r>
              <w:rPr>
                <w:w w:val="105"/>
                <w:sz w:val="16"/>
              </w:rPr>
              <w:t>slaughter,</w:t>
            </w:r>
            <w:r>
              <w:rPr>
                <w:spacing w:val="-29"/>
                <w:w w:val="105"/>
                <w:sz w:val="16"/>
              </w:rPr>
              <w:t xml:space="preserve"> </w:t>
            </w:r>
            <w:r>
              <w:rPr>
                <w:w w:val="105"/>
                <w:sz w:val="16"/>
              </w:rPr>
              <w:t>were</w:t>
            </w:r>
            <w:r>
              <w:rPr>
                <w:spacing w:val="-29"/>
                <w:w w:val="105"/>
                <w:sz w:val="16"/>
              </w:rPr>
              <w:t xml:space="preserve"> </w:t>
            </w:r>
            <w:r>
              <w:rPr>
                <w:w w:val="105"/>
                <w:sz w:val="16"/>
              </w:rPr>
              <w:t>not</w:t>
            </w:r>
            <w:r>
              <w:rPr>
                <w:spacing w:val="-28"/>
                <w:w w:val="105"/>
                <w:sz w:val="16"/>
              </w:rPr>
              <w:t xml:space="preserve"> </w:t>
            </w:r>
            <w:r>
              <w:rPr>
                <w:w w:val="105"/>
                <w:sz w:val="16"/>
              </w:rPr>
              <w:t>under restrictions owing to a suspected or confirmed outbreak of highly pathogenic avian influenza or Newcastle disease and within a 10 km radius of which there has been no outbreak of highly pathogenic avian influenza or Newcastle disease for at least the previous 30</w:t>
            </w:r>
            <w:r>
              <w:rPr>
                <w:spacing w:val="-2"/>
                <w:w w:val="105"/>
                <w:sz w:val="16"/>
              </w:rPr>
              <w:t xml:space="preserve"> </w:t>
            </w:r>
            <w:r>
              <w:rPr>
                <w:w w:val="105"/>
                <w:sz w:val="16"/>
              </w:rPr>
              <w:t>days</w:t>
            </w:r>
            <w:r w:rsidR="00454009">
              <w:rPr>
                <w:w w:val="105"/>
                <w:sz w:val="16"/>
                <w:lang w:val="uk-UA"/>
              </w:rPr>
              <w:t xml:space="preserve">/ </w:t>
            </w:r>
            <w:r w:rsidR="00CD3F9A" w:rsidRPr="00CD3F9A">
              <w:rPr>
                <w:w w:val="105"/>
                <w:sz w:val="16"/>
                <w:lang w:val="uk-UA"/>
              </w:rPr>
              <w:t>походить із затверджених</w:t>
            </w:r>
            <w:r w:rsidR="00135784">
              <w:rPr>
                <w:w w:val="105"/>
                <w:sz w:val="16"/>
                <w:lang w:val="uk-UA"/>
              </w:rPr>
              <w:t xml:space="preserve"> бо</w:t>
            </w:r>
            <w:r w:rsidR="00454009">
              <w:rPr>
                <w:w w:val="105"/>
                <w:sz w:val="16"/>
                <w:lang w:val="uk-UA"/>
              </w:rPr>
              <w:t>єнь</w:t>
            </w:r>
            <w:r w:rsidR="00CD3F9A" w:rsidRPr="00CD3F9A">
              <w:rPr>
                <w:w w:val="105"/>
                <w:sz w:val="16"/>
                <w:lang w:val="uk-UA"/>
              </w:rPr>
              <w:t>, які під час забою не мали обмежень внаслідок п</w:t>
            </w:r>
            <w:r w:rsidR="00454009">
              <w:rPr>
                <w:w w:val="105"/>
                <w:sz w:val="16"/>
                <w:lang w:val="uk-UA"/>
              </w:rPr>
              <w:t>ідозри</w:t>
            </w:r>
            <w:r w:rsidR="00CD3F9A" w:rsidRPr="00CD3F9A">
              <w:rPr>
                <w:w w:val="105"/>
                <w:sz w:val="16"/>
                <w:lang w:val="uk-UA"/>
              </w:rPr>
              <w:t xml:space="preserve"> чи підтверджених спалахів високопатогенного </w:t>
            </w:r>
            <w:r w:rsidR="00454009">
              <w:rPr>
                <w:w w:val="105"/>
                <w:sz w:val="16"/>
                <w:lang w:val="uk-UA"/>
              </w:rPr>
              <w:t xml:space="preserve">грипу птиці </w:t>
            </w:r>
            <w:r w:rsidR="00CD3F9A" w:rsidRPr="00CD3F9A">
              <w:rPr>
                <w:w w:val="105"/>
                <w:sz w:val="16"/>
                <w:lang w:val="uk-UA"/>
              </w:rPr>
              <w:t xml:space="preserve">чи хвороби Ньюкасла, а також в радіусі 10 км від яких не було спалаху високо патогенного грипу </w:t>
            </w:r>
            <w:r w:rsidR="00454009">
              <w:rPr>
                <w:w w:val="105"/>
                <w:sz w:val="16"/>
                <w:lang w:val="uk-UA"/>
              </w:rPr>
              <w:t xml:space="preserve">птиці </w:t>
            </w:r>
            <w:r w:rsidR="00CD3F9A" w:rsidRPr="00CD3F9A">
              <w:rPr>
                <w:w w:val="105"/>
                <w:sz w:val="16"/>
                <w:lang w:val="uk-UA"/>
              </w:rPr>
              <w:t>та хвороби Ньюкасла щонайменше протягом останніх 30 діб</w:t>
            </w:r>
            <w:r>
              <w:rPr>
                <w:w w:val="105"/>
                <w:sz w:val="16"/>
              </w:rPr>
              <w:t>:</w:t>
            </w:r>
          </w:p>
          <w:p w:rsidR="00B30E98" w:rsidRDefault="00B30E98">
            <w:pPr>
              <w:pStyle w:val="TableParagraph"/>
              <w:rPr>
                <w:b/>
                <w:sz w:val="16"/>
              </w:rPr>
            </w:pPr>
          </w:p>
          <w:p w:rsidR="00B30E98" w:rsidRPr="00CD3F9A" w:rsidRDefault="006B41B9" w:rsidP="00135784">
            <w:pPr>
              <w:pStyle w:val="TableParagraph"/>
              <w:ind w:left="1188" w:right="214" w:hanging="360"/>
              <w:jc w:val="both"/>
              <w:rPr>
                <w:sz w:val="16"/>
              </w:rPr>
            </w:pPr>
            <w:r>
              <w:rPr>
                <w:w w:val="105"/>
                <w:sz w:val="16"/>
              </w:rPr>
              <w:t>(b)</w:t>
            </w:r>
            <w:r>
              <w:rPr>
                <w:spacing w:val="-75"/>
                <w:w w:val="105"/>
                <w:sz w:val="16"/>
              </w:rPr>
              <w:t xml:space="preserve"> </w:t>
            </w:r>
            <w:r>
              <w:rPr>
                <w:w w:val="105"/>
                <w:sz w:val="16"/>
              </w:rPr>
              <w:t>has not been in contact at any time during slaughter, cutting, storage or transport with poultry or meat of lower health status</w:t>
            </w:r>
            <w:r w:rsidR="00CD3F9A">
              <w:rPr>
                <w:w w:val="105"/>
                <w:sz w:val="16"/>
                <w:lang w:val="uk-UA"/>
              </w:rPr>
              <w:t xml:space="preserve">/ </w:t>
            </w:r>
            <w:r w:rsidR="00CD3F9A" w:rsidRPr="00CD3F9A">
              <w:rPr>
                <w:sz w:val="16"/>
                <w:szCs w:val="16"/>
                <w:lang w:val="uk-UA"/>
              </w:rPr>
              <w:t>не контактували в будь-який час протя</w:t>
            </w:r>
            <w:r w:rsidR="00454009">
              <w:rPr>
                <w:sz w:val="16"/>
                <w:szCs w:val="16"/>
                <w:lang w:val="uk-UA"/>
              </w:rPr>
              <w:t>гом забою, розділки, зберігання або</w:t>
            </w:r>
            <w:r w:rsidR="00CD3F9A" w:rsidRPr="00CD3F9A">
              <w:rPr>
                <w:sz w:val="16"/>
                <w:szCs w:val="16"/>
                <w:lang w:val="uk-UA"/>
              </w:rPr>
              <w:t xml:space="preserve"> транспортування з птицею чи м’ясом, що мають нижчий статус здоров’я</w:t>
            </w:r>
            <w:r>
              <w:rPr>
                <w:w w:val="105"/>
                <w:sz w:val="16"/>
              </w:rPr>
              <w:t>;</w:t>
            </w:r>
          </w:p>
          <w:p w:rsidR="00B30E98" w:rsidRDefault="006B41B9">
            <w:pPr>
              <w:pStyle w:val="TableParagraph"/>
              <w:numPr>
                <w:ilvl w:val="0"/>
                <w:numId w:val="4"/>
              </w:numPr>
              <w:tabs>
                <w:tab w:val="left" w:pos="362"/>
              </w:tabs>
              <w:spacing w:before="161"/>
              <w:rPr>
                <w:sz w:val="16"/>
              </w:rPr>
            </w:pPr>
            <w:r>
              <w:rPr>
                <w:sz w:val="16"/>
              </w:rPr>
              <w:t>II.2.7 comes from slaughter poultry</w:t>
            </w:r>
            <w:r>
              <w:rPr>
                <w:spacing w:val="-7"/>
                <w:sz w:val="16"/>
              </w:rPr>
              <w:t xml:space="preserve"> </w:t>
            </w:r>
            <w:r>
              <w:rPr>
                <w:sz w:val="16"/>
              </w:rPr>
              <w:t>that</w:t>
            </w:r>
            <w:r w:rsidR="00CD3F9A">
              <w:rPr>
                <w:sz w:val="16"/>
                <w:lang w:val="uk-UA"/>
              </w:rPr>
              <w:t>/</w:t>
            </w:r>
            <w:r w:rsidR="00CD3F9A" w:rsidRPr="006C540B">
              <w:rPr>
                <w:b/>
                <w:sz w:val="16"/>
                <w:szCs w:val="16"/>
                <w:lang w:val="uk-UA"/>
              </w:rPr>
              <w:t xml:space="preserve"> </w:t>
            </w:r>
            <w:r w:rsidR="00CD3F9A" w:rsidRPr="00CD3F9A">
              <w:rPr>
                <w:sz w:val="16"/>
                <w:szCs w:val="16"/>
                <w:lang w:val="uk-UA"/>
              </w:rPr>
              <w:t>походять від забитої птиці, що</w:t>
            </w:r>
            <w:r>
              <w:rPr>
                <w:sz w:val="16"/>
              </w:rPr>
              <w:t>:</w:t>
            </w:r>
          </w:p>
          <w:p w:rsidR="00B30E98" w:rsidRDefault="00B30E98">
            <w:pPr>
              <w:pStyle w:val="TableParagraph"/>
              <w:rPr>
                <w:b/>
                <w:sz w:val="16"/>
              </w:rPr>
            </w:pPr>
          </w:p>
          <w:p w:rsidR="00B30E98" w:rsidRDefault="006B41B9" w:rsidP="00CD3F9A">
            <w:pPr>
              <w:pStyle w:val="TableParagraph"/>
              <w:numPr>
                <w:ilvl w:val="1"/>
                <w:numId w:val="4"/>
              </w:numPr>
              <w:tabs>
                <w:tab w:val="left" w:pos="1189"/>
              </w:tabs>
              <w:ind w:right="293"/>
              <w:jc w:val="both"/>
              <w:rPr>
                <w:sz w:val="16"/>
              </w:rPr>
            </w:pPr>
            <w:r>
              <w:rPr>
                <w:sz w:val="16"/>
              </w:rPr>
              <w:t>have not been vaccinated with vaccines prepared from a Newcastle disease virus master</w:t>
            </w:r>
            <w:r>
              <w:rPr>
                <w:spacing w:val="-40"/>
                <w:sz w:val="16"/>
              </w:rPr>
              <w:t xml:space="preserve"> </w:t>
            </w:r>
            <w:r>
              <w:rPr>
                <w:sz w:val="16"/>
              </w:rPr>
              <w:t>seed showing a higher pathogenicity than lentogenic strains of the</w:t>
            </w:r>
            <w:r>
              <w:rPr>
                <w:spacing w:val="-15"/>
                <w:sz w:val="16"/>
              </w:rPr>
              <w:t xml:space="preserve"> </w:t>
            </w:r>
            <w:r>
              <w:rPr>
                <w:sz w:val="16"/>
              </w:rPr>
              <w:t>virus</w:t>
            </w:r>
            <w:r w:rsidR="00CD3F9A" w:rsidRPr="00CD3F9A">
              <w:rPr>
                <w:sz w:val="16"/>
                <w:lang w:val="uk-UA"/>
              </w:rPr>
              <w:t xml:space="preserve">/ </w:t>
            </w:r>
            <w:r w:rsidR="00CD3F9A" w:rsidRPr="00CD3F9A">
              <w:rPr>
                <w:sz w:val="16"/>
                <w:szCs w:val="16"/>
                <w:lang w:val="uk-UA"/>
              </w:rPr>
              <w:t xml:space="preserve">не </w:t>
            </w:r>
            <w:r w:rsidR="00454009">
              <w:rPr>
                <w:sz w:val="16"/>
                <w:szCs w:val="16"/>
                <w:lang w:val="uk-UA"/>
              </w:rPr>
              <w:t>було вакцинована</w:t>
            </w:r>
            <w:r w:rsidR="00CD3F9A" w:rsidRPr="00CD3F9A">
              <w:rPr>
                <w:sz w:val="16"/>
                <w:szCs w:val="16"/>
                <w:lang w:val="uk-UA"/>
              </w:rPr>
              <w:t xml:space="preserve"> вакцинами, виготовленими з вірусу хвороби Ньюкасла, показуючи патогенність вищу, ніж із зниженою вірулентністю штамів вірусу</w:t>
            </w:r>
            <w:r w:rsidRPr="00CD3F9A">
              <w:rPr>
                <w:sz w:val="16"/>
              </w:rPr>
              <w:t>;</w:t>
            </w:r>
          </w:p>
          <w:p w:rsidR="00B30E98" w:rsidRDefault="00B30E98">
            <w:pPr>
              <w:pStyle w:val="TableParagraph"/>
              <w:spacing w:before="10"/>
              <w:rPr>
                <w:b/>
                <w:sz w:val="15"/>
              </w:rPr>
            </w:pPr>
          </w:p>
          <w:p w:rsidR="00B30E98" w:rsidRDefault="006B41B9" w:rsidP="00923A9D">
            <w:pPr>
              <w:pStyle w:val="TableParagraph"/>
              <w:numPr>
                <w:ilvl w:val="1"/>
                <w:numId w:val="4"/>
              </w:numPr>
              <w:tabs>
                <w:tab w:val="left" w:pos="1189"/>
              </w:tabs>
              <w:ind w:right="204"/>
              <w:jc w:val="both"/>
              <w:rPr>
                <w:sz w:val="16"/>
              </w:rPr>
            </w:pPr>
            <w:r>
              <w:rPr>
                <w:sz w:val="16"/>
              </w:rPr>
              <w:t>underwent a virus isolation test for Newcastle disease, carried out in an official laboratory at the time of slaughter on a random sample of cloacal swabs for at least 60 birds in each flock concerned and in which no avian paramyxoviruses with an Intracerebral Pathogenicity Index (ICPI) of more than 0,4 were</w:t>
            </w:r>
            <w:r>
              <w:rPr>
                <w:spacing w:val="74"/>
                <w:sz w:val="16"/>
              </w:rPr>
              <w:t xml:space="preserve"> </w:t>
            </w:r>
            <w:r>
              <w:rPr>
                <w:sz w:val="16"/>
              </w:rPr>
              <w:t>found</w:t>
            </w:r>
            <w:r w:rsidR="00CD3F9A">
              <w:rPr>
                <w:sz w:val="16"/>
                <w:lang w:val="uk-UA"/>
              </w:rPr>
              <w:t xml:space="preserve">/ </w:t>
            </w:r>
            <w:r w:rsidR="00CD3F9A" w:rsidRPr="00CD3F9A">
              <w:rPr>
                <w:sz w:val="16"/>
                <w:szCs w:val="16"/>
                <w:lang w:val="uk-UA"/>
              </w:rPr>
              <w:t>піддавалася дослідженню ізоляції вірусу хвороби Ньюкасла</w:t>
            </w:r>
            <w:r w:rsidR="00454009">
              <w:rPr>
                <w:sz w:val="16"/>
                <w:szCs w:val="16"/>
                <w:lang w:val="uk-UA"/>
              </w:rPr>
              <w:t xml:space="preserve"> проведено</w:t>
            </w:r>
            <w:r w:rsidR="00CD3F9A" w:rsidRPr="00CD3F9A">
              <w:rPr>
                <w:sz w:val="16"/>
                <w:szCs w:val="16"/>
                <w:lang w:val="uk-UA"/>
              </w:rPr>
              <w:t xml:space="preserve"> в офіційній лабораторії під час забою шляхом дослідження випадкових зразків із клоакальних змивів що</w:t>
            </w:r>
            <w:r w:rsidR="00454009">
              <w:rPr>
                <w:sz w:val="16"/>
                <w:szCs w:val="16"/>
                <w:lang w:val="uk-UA"/>
              </w:rPr>
              <w:t xml:space="preserve">найменше від 60 птахів з кожної зграї </w:t>
            </w:r>
            <w:r w:rsidR="00CD3F9A" w:rsidRPr="00CD3F9A">
              <w:rPr>
                <w:sz w:val="16"/>
                <w:szCs w:val="16"/>
                <w:lang w:val="uk-UA"/>
              </w:rPr>
              <w:t xml:space="preserve">та в яких не </w:t>
            </w:r>
            <w:r w:rsidR="00454009">
              <w:rPr>
                <w:sz w:val="16"/>
                <w:szCs w:val="16"/>
                <w:lang w:val="uk-UA"/>
              </w:rPr>
              <w:t xml:space="preserve">виявлено </w:t>
            </w:r>
            <w:r w:rsidR="00CD3F9A" w:rsidRPr="00CD3F9A">
              <w:rPr>
                <w:sz w:val="16"/>
                <w:szCs w:val="16"/>
                <w:lang w:val="uk-UA"/>
              </w:rPr>
              <w:t>жодного випа</w:t>
            </w:r>
            <w:r w:rsidR="00454009">
              <w:rPr>
                <w:sz w:val="16"/>
                <w:szCs w:val="16"/>
                <w:lang w:val="uk-UA"/>
              </w:rPr>
              <w:t>дку пташиних параміксовірусів з інтрацеребральним</w:t>
            </w:r>
            <w:r w:rsidR="00CD3F9A" w:rsidRPr="00CD3F9A">
              <w:rPr>
                <w:sz w:val="16"/>
                <w:szCs w:val="16"/>
                <w:lang w:val="uk-UA"/>
              </w:rPr>
              <w:t xml:space="preserve"> індекс</w:t>
            </w:r>
            <w:r w:rsidR="00454009">
              <w:rPr>
                <w:sz w:val="16"/>
                <w:szCs w:val="16"/>
                <w:lang w:val="uk-UA"/>
              </w:rPr>
              <w:t>ом</w:t>
            </w:r>
            <w:r w:rsidR="00CD3F9A" w:rsidRPr="00CD3F9A">
              <w:rPr>
                <w:sz w:val="16"/>
                <w:szCs w:val="16"/>
                <w:lang w:val="uk-UA"/>
              </w:rPr>
              <w:t xml:space="preserve"> патогенності (</w:t>
            </w:r>
            <w:r w:rsidR="00CD3F9A" w:rsidRPr="00CD3F9A">
              <w:rPr>
                <w:sz w:val="16"/>
                <w:szCs w:val="16"/>
              </w:rPr>
              <w:t>ICPI</w:t>
            </w:r>
            <w:r w:rsidR="00CD3F9A" w:rsidRPr="00CD3F9A">
              <w:rPr>
                <w:sz w:val="16"/>
                <w:szCs w:val="16"/>
                <w:lang w:val="uk-UA"/>
              </w:rPr>
              <w:t>) становив більше, ніж 0,4</w:t>
            </w:r>
            <w:r w:rsidRPr="00CD3F9A">
              <w:rPr>
                <w:sz w:val="16"/>
              </w:rPr>
              <w:t>;</w:t>
            </w:r>
          </w:p>
          <w:p w:rsidR="00923A9D" w:rsidRDefault="00CD3F9A" w:rsidP="008D7CB4">
            <w:pPr>
              <w:pStyle w:val="TableParagraph"/>
              <w:spacing w:before="159" w:after="240"/>
              <w:ind w:left="1216" w:right="122" w:hanging="567"/>
              <w:jc w:val="both"/>
              <w:rPr>
                <w:sz w:val="16"/>
              </w:rPr>
            </w:pPr>
            <w:r>
              <w:rPr>
                <w:sz w:val="16"/>
              </w:rPr>
              <w:t>(c)</w:t>
            </w:r>
            <w:r>
              <w:rPr>
                <w:sz w:val="16"/>
              </w:rPr>
              <w:tab/>
              <w:t>has not been in contact in 30 days preceding slaughter with poultry that does</w:t>
            </w:r>
            <w:r>
              <w:rPr>
                <w:spacing w:val="-35"/>
                <w:sz w:val="16"/>
              </w:rPr>
              <w:t xml:space="preserve"> </w:t>
            </w:r>
            <w:r>
              <w:rPr>
                <w:sz w:val="16"/>
              </w:rPr>
              <w:t>not fulfil the conditions in (a) and</w:t>
            </w:r>
            <w:r>
              <w:rPr>
                <w:spacing w:val="-8"/>
                <w:sz w:val="16"/>
              </w:rPr>
              <w:t xml:space="preserve"> </w:t>
            </w:r>
            <w:r>
              <w:rPr>
                <w:sz w:val="16"/>
              </w:rPr>
              <w:t>(b)</w:t>
            </w:r>
            <w:r>
              <w:rPr>
                <w:sz w:val="16"/>
                <w:lang w:val="uk-UA"/>
              </w:rPr>
              <w:t xml:space="preserve">/ </w:t>
            </w:r>
            <w:r w:rsidR="00454009">
              <w:rPr>
                <w:sz w:val="16"/>
                <w:lang w:val="uk-UA"/>
              </w:rPr>
              <w:t>30 днів до забою не контактувала</w:t>
            </w:r>
            <w:r w:rsidRPr="00CD3F9A">
              <w:rPr>
                <w:sz w:val="16"/>
                <w:lang w:val="uk-UA"/>
              </w:rPr>
              <w:t xml:space="preserve"> з птицею, що не відповідає умовам, що зазначені у підпункті (а) та (b)</w:t>
            </w:r>
            <w:r>
              <w:rPr>
                <w:sz w:val="16"/>
              </w:rPr>
              <w:t>.]</w:t>
            </w:r>
          </w:p>
          <w:p w:rsidR="00923A9D" w:rsidRDefault="00923A9D" w:rsidP="008D7CB4">
            <w:pPr>
              <w:pStyle w:val="TableParagraph"/>
              <w:tabs>
                <w:tab w:val="left" w:pos="1548"/>
              </w:tabs>
              <w:ind w:left="1548" w:right="122" w:hanging="1440"/>
              <w:jc w:val="both"/>
              <w:rPr>
                <w:sz w:val="16"/>
              </w:rPr>
            </w:pPr>
            <w:r>
              <w:rPr>
                <w:sz w:val="16"/>
              </w:rPr>
              <w:t>(</w:t>
            </w:r>
            <w:r>
              <w:rPr>
                <w:position w:val="5"/>
                <w:sz w:val="10"/>
              </w:rPr>
              <w:t>9</w:t>
            </w:r>
            <w:r>
              <w:rPr>
                <w:sz w:val="16"/>
              </w:rPr>
              <w:t>)[II.2.8</w:t>
            </w:r>
            <w:r>
              <w:rPr>
                <w:sz w:val="16"/>
              </w:rPr>
              <w:tab/>
              <w:t>comes from slaughter poultry flocks which have been examined and tested in accordance with point 8 of Section I of Annex 3 to Regulation (EC) No</w:t>
            </w:r>
            <w:r>
              <w:rPr>
                <w:spacing w:val="-32"/>
                <w:sz w:val="16"/>
              </w:rPr>
              <w:t xml:space="preserve"> </w:t>
            </w:r>
            <w:r>
              <w:rPr>
                <w:sz w:val="16"/>
              </w:rPr>
              <w:t>798/2008</w:t>
            </w:r>
            <w:r>
              <w:rPr>
                <w:sz w:val="16"/>
                <w:lang w:val="uk-UA"/>
              </w:rPr>
              <w:t xml:space="preserve">/ </w:t>
            </w:r>
            <w:r w:rsidR="008D7CB4">
              <w:rPr>
                <w:sz w:val="16"/>
                <w:lang w:val="uk-UA"/>
              </w:rPr>
              <w:t>походи</w:t>
            </w:r>
            <w:r w:rsidRPr="00A254FD">
              <w:rPr>
                <w:sz w:val="16"/>
                <w:lang w:val="uk-UA"/>
              </w:rPr>
              <w:t>ть від зграй забитої птиці, які обстежувалися та досліджувалися відповідно до пункту 8 Секції І Додатку ІІІ до Регламенту (ЄС) № 798/2008</w:t>
            </w:r>
            <w:r>
              <w:rPr>
                <w:sz w:val="16"/>
              </w:rPr>
              <w:t>.]</w:t>
            </w:r>
          </w:p>
          <w:p w:rsidR="00E82A2E" w:rsidRDefault="00E82A2E" w:rsidP="00923A9D">
            <w:pPr>
              <w:pStyle w:val="TableParagraph"/>
              <w:tabs>
                <w:tab w:val="left" w:pos="1548"/>
              </w:tabs>
              <w:ind w:left="1548" w:right="476" w:hanging="1440"/>
              <w:jc w:val="both"/>
              <w:rPr>
                <w:sz w:val="16"/>
              </w:rPr>
            </w:pPr>
          </w:p>
          <w:p w:rsidR="00E82A2E" w:rsidRPr="00A254FD" w:rsidRDefault="00E82A2E" w:rsidP="00E82A2E">
            <w:pPr>
              <w:pStyle w:val="TableParagraph"/>
              <w:tabs>
                <w:tab w:val="left" w:pos="828"/>
              </w:tabs>
              <w:ind w:left="108"/>
              <w:rPr>
                <w:b/>
                <w:sz w:val="16"/>
                <w:lang w:val="uk-UA"/>
              </w:rPr>
            </w:pPr>
            <w:r>
              <w:rPr>
                <w:b/>
                <w:sz w:val="16"/>
              </w:rPr>
              <w:t>II.3</w:t>
            </w:r>
            <w:r>
              <w:rPr>
                <w:sz w:val="16"/>
              </w:rPr>
              <w:t>.</w:t>
            </w:r>
            <w:r>
              <w:rPr>
                <w:sz w:val="16"/>
              </w:rPr>
              <w:tab/>
            </w:r>
            <w:r>
              <w:rPr>
                <w:b/>
                <w:sz w:val="16"/>
              </w:rPr>
              <w:t>Animal welfare</w:t>
            </w:r>
            <w:r>
              <w:rPr>
                <w:b/>
                <w:spacing w:val="-3"/>
                <w:sz w:val="16"/>
              </w:rPr>
              <w:t xml:space="preserve"> </w:t>
            </w:r>
            <w:r>
              <w:rPr>
                <w:b/>
                <w:sz w:val="16"/>
              </w:rPr>
              <w:t>attestation</w:t>
            </w:r>
            <w:r>
              <w:rPr>
                <w:b/>
                <w:sz w:val="16"/>
                <w:lang w:val="uk-UA"/>
              </w:rPr>
              <w:t xml:space="preserve">/ </w:t>
            </w:r>
            <w:r w:rsidRPr="006C540B">
              <w:rPr>
                <w:b/>
                <w:color w:val="000000"/>
                <w:sz w:val="16"/>
                <w:szCs w:val="16"/>
                <w:lang w:val="uk-UA"/>
              </w:rPr>
              <w:t>Підтвердження благополуччя тварин</w:t>
            </w:r>
          </w:p>
          <w:p w:rsidR="00E82A2E" w:rsidRDefault="00E82A2E" w:rsidP="00E82A2E">
            <w:pPr>
              <w:pStyle w:val="TableParagraph"/>
              <w:rPr>
                <w:b/>
                <w:sz w:val="16"/>
              </w:rPr>
            </w:pPr>
          </w:p>
          <w:p w:rsidR="00E82A2E" w:rsidRDefault="00E82A2E" w:rsidP="008D7CB4">
            <w:pPr>
              <w:pStyle w:val="TableParagraph"/>
              <w:ind w:left="828" w:right="122"/>
              <w:jc w:val="both"/>
              <w:rPr>
                <w:sz w:val="16"/>
              </w:rPr>
            </w:pPr>
            <w:r>
              <w:rPr>
                <w:sz w:val="16"/>
              </w:rPr>
              <w:t>I, the undersigned official veterinarian, hereby certify, that the fresh meat described in Part I of this certificate derives from animals which have been handled in the slaughterhouse before and at the time of slaughter or killing in accordance with the relevant provisions of retained EU law and have met requirements at least equivalent to those laid down in Chapters II and III of Council Regulation (EC) No 1099/2009</w:t>
            </w:r>
            <w:r>
              <w:rPr>
                <w:sz w:val="16"/>
                <w:lang w:val="uk-UA"/>
              </w:rPr>
              <w:t xml:space="preserve">/ </w:t>
            </w:r>
            <w:r w:rsidRPr="00A254FD">
              <w:rPr>
                <w:sz w:val="16"/>
                <w:lang w:val="uk-UA"/>
              </w:rPr>
              <w:t>Я, що нижче підписався, офіційний ветеринар</w:t>
            </w:r>
            <w:r w:rsidR="008D7CB4">
              <w:rPr>
                <w:sz w:val="16"/>
                <w:lang w:val="uk-UA"/>
              </w:rPr>
              <w:t>ний лікар</w:t>
            </w:r>
            <w:r w:rsidRPr="00A254FD">
              <w:rPr>
                <w:sz w:val="16"/>
                <w:lang w:val="uk-UA"/>
              </w:rPr>
              <w:t xml:space="preserve">, цим засвідчую, що свіже м’ясо, описане у частині І цього сертифіката, походить від тварин, з якими перед та під час забою або забиття на бійнях поводилися згідно з відповідними положеннями </w:t>
            </w:r>
            <w:r w:rsidR="008D7CB4">
              <w:rPr>
                <w:sz w:val="16"/>
                <w:lang w:val="uk-UA"/>
              </w:rPr>
              <w:t xml:space="preserve">збереженого </w:t>
            </w:r>
            <w:r w:rsidRPr="00A254FD">
              <w:rPr>
                <w:sz w:val="16"/>
                <w:lang w:val="uk-UA"/>
              </w:rPr>
              <w:t xml:space="preserve">законодавства </w:t>
            </w:r>
            <w:r w:rsidR="008D7CB4">
              <w:rPr>
                <w:sz w:val="16"/>
                <w:lang w:val="uk-UA"/>
              </w:rPr>
              <w:t xml:space="preserve">Європейського </w:t>
            </w:r>
            <w:r w:rsidRPr="00A254FD">
              <w:rPr>
                <w:sz w:val="16"/>
                <w:lang w:val="uk-UA"/>
              </w:rPr>
              <w:t>Союзу, та які відповідають вимогам як мінімум еквівалентним таким, що викладені в Главах ІІ та ІІІ до Р</w:t>
            </w:r>
            <w:r>
              <w:rPr>
                <w:sz w:val="16"/>
                <w:lang w:val="uk-UA"/>
              </w:rPr>
              <w:t>егламенту Ради (ЄС) № 1099/2009</w:t>
            </w:r>
            <w:r>
              <w:rPr>
                <w:sz w:val="16"/>
              </w:rPr>
              <w:t>.</w:t>
            </w:r>
          </w:p>
          <w:p w:rsidR="00CD3F9A" w:rsidRDefault="00CD3F9A" w:rsidP="00CD3F9A">
            <w:pPr>
              <w:pStyle w:val="TableParagraph"/>
              <w:tabs>
                <w:tab w:val="left" w:pos="1189"/>
              </w:tabs>
              <w:ind w:left="1188" w:right="204"/>
              <w:rPr>
                <w:sz w:val="16"/>
              </w:rPr>
            </w:pPr>
          </w:p>
        </w:tc>
      </w:tr>
    </w:tbl>
    <w:p w:rsidR="00B30E98" w:rsidRDefault="00B30E98">
      <w:pPr>
        <w:rPr>
          <w:sz w:val="16"/>
        </w:rPr>
        <w:sectPr w:rsidR="00B30E98">
          <w:type w:val="continuous"/>
          <w:pgSz w:w="11910" w:h="16840"/>
          <w:pgMar w:top="660" w:right="440" w:bottom="280" w:left="600" w:header="720" w:footer="720" w:gutter="0"/>
          <w:cols w:space="720"/>
        </w:sectPr>
      </w:pPr>
    </w:p>
    <w:tbl>
      <w:tblPr>
        <w:tblStyle w:val="TableNormal"/>
        <w:tblpPr w:leftFromText="180" w:rightFromText="180" w:horzAnchor="margin" w:tblpXSpec="center" w:tblpY="-4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6"/>
        <w:gridCol w:w="3174"/>
        <w:gridCol w:w="1987"/>
      </w:tblGrid>
      <w:tr w:rsidR="00B30E98" w:rsidTr="007B1BF8">
        <w:trPr>
          <w:trHeight w:val="680"/>
        </w:trPr>
        <w:tc>
          <w:tcPr>
            <w:tcW w:w="4556" w:type="dxa"/>
            <w:tcBorders>
              <w:top w:val="nil"/>
              <w:left w:val="nil"/>
              <w:right w:val="nil"/>
            </w:tcBorders>
          </w:tcPr>
          <w:p w:rsidR="00B30E98" w:rsidRDefault="006B41B9" w:rsidP="007B1BF8">
            <w:pPr>
              <w:pStyle w:val="TableParagraph"/>
              <w:ind w:left="113" w:right="222"/>
              <w:rPr>
                <w:b/>
                <w:sz w:val="20"/>
              </w:rPr>
            </w:pPr>
            <w:r>
              <w:rPr>
                <w:b/>
                <w:sz w:val="20"/>
              </w:rPr>
              <w:lastRenderedPageBreak/>
              <w:t>COUNTRY: Countries other than those subject to transitional import</w:t>
            </w:r>
          </w:p>
          <w:p w:rsidR="00B30E98" w:rsidRPr="00CD3F9A" w:rsidRDefault="00CD3F9A" w:rsidP="007B1BF8">
            <w:pPr>
              <w:pStyle w:val="TableParagraph"/>
              <w:spacing w:before="1" w:line="206" w:lineRule="exact"/>
              <w:ind w:left="113"/>
              <w:rPr>
                <w:b/>
                <w:sz w:val="20"/>
                <w:lang w:val="uk-UA"/>
              </w:rPr>
            </w:pPr>
            <w:r>
              <w:rPr>
                <w:b/>
                <w:sz w:val="20"/>
              </w:rPr>
              <w:t>arrangements</w:t>
            </w:r>
            <w:r w:rsidR="006B41B9" w:rsidRPr="00CD3F9A">
              <w:rPr>
                <w:b/>
                <w:sz w:val="20"/>
                <w:vertAlign w:val="superscript"/>
              </w:rPr>
              <w:t>(*)</w:t>
            </w:r>
            <w:r>
              <w:rPr>
                <w:b/>
                <w:sz w:val="20"/>
                <w:lang w:val="uk-UA"/>
              </w:rPr>
              <w:t>/</w:t>
            </w:r>
            <w:r w:rsidR="007B1BF8">
              <w:rPr>
                <w:b/>
                <w:sz w:val="20"/>
                <w:lang w:val="uk-UA"/>
              </w:rPr>
              <w:t xml:space="preserve"> </w:t>
            </w:r>
            <w:r w:rsidRPr="00CD3F9A">
              <w:rPr>
                <w:b/>
                <w:sz w:val="20"/>
                <w:lang w:val="uk-UA"/>
              </w:rPr>
              <w:t>КРАЇНА: Країни, крім тих, що підпадають під дію перехідних режимів імпорту</w:t>
            </w:r>
            <w:r w:rsidRPr="00CD3F9A">
              <w:rPr>
                <w:b/>
                <w:sz w:val="20"/>
                <w:vertAlign w:val="superscript"/>
                <w:lang w:val="uk-UA"/>
              </w:rPr>
              <w:t>(*)</w:t>
            </w:r>
          </w:p>
        </w:tc>
        <w:tc>
          <w:tcPr>
            <w:tcW w:w="5161" w:type="dxa"/>
            <w:gridSpan w:val="2"/>
            <w:tcBorders>
              <w:top w:val="nil"/>
              <w:left w:val="nil"/>
              <w:right w:val="nil"/>
            </w:tcBorders>
          </w:tcPr>
          <w:p w:rsidR="00B30E98" w:rsidRPr="00CD3F9A" w:rsidRDefault="006B41B9" w:rsidP="007B1BF8">
            <w:pPr>
              <w:pStyle w:val="TableParagraph"/>
              <w:ind w:left="2787"/>
              <w:rPr>
                <w:b/>
                <w:sz w:val="18"/>
                <w:lang w:val="uk-UA"/>
              </w:rPr>
            </w:pPr>
            <w:r>
              <w:rPr>
                <w:b/>
                <w:sz w:val="18"/>
              </w:rPr>
              <w:t>POU (meat of poultry)</w:t>
            </w:r>
            <w:r w:rsidR="002856A3">
              <w:t xml:space="preserve"> </w:t>
            </w:r>
            <w:r w:rsidR="002856A3" w:rsidRPr="002856A3">
              <w:rPr>
                <w:b/>
                <w:sz w:val="18"/>
              </w:rPr>
              <w:t xml:space="preserve">GBHC074X </w:t>
            </w:r>
            <w:r w:rsidR="00CD3F9A">
              <w:rPr>
                <w:b/>
                <w:sz w:val="18"/>
                <w:lang w:val="uk-UA"/>
              </w:rPr>
              <w:t>/</w:t>
            </w:r>
            <w:r w:rsidR="00CD3F9A">
              <w:t xml:space="preserve"> </w:t>
            </w:r>
            <w:r w:rsidR="007B1BF8">
              <w:rPr>
                <w:b/>
                <w:sz w:val="18"/>
                <w:lang w:val="uk-UA"/>
              </w:rPr>
              <w:t>М</w:t>
            </w:r>
            <w:r w:rsidR="00CD3F9A" w:rsidRPr="00CD3F9A">
              <w:rPr>
                <w:b/>
                <w:sz w:val="18"/>
                <w:lang w:val="uk-UA"/>
              </w:rPr>
              <w:t>’ясо птиці</w:t>
            </w:r>
          </w:p>
        </w:tc>
      </w:tr>
      <w:tr w:rsidR="00B30E98" w:rsidTr="007B1BF8">
        <w:trPr>
          <w:trHeight w:val="544"/>
        </w:trPr>
        <w:tc>
          <w:tcPr>
            <w:tcW w:w="4556" w:type="dxa"/>
            <w:tcBorders>
              <w:bottom w:val="nil"/>
            </w:tcBorders>
          </w:tcPr>
          <w:p w:rsidR="00B30E98" w:rsidRPr="007B1BF8" w:rsidRDefault="006B41B9" w:rsidP="007B1BF8">
            <w:pPr>
              <w:pStyle w:val="TableParagraph"/>
              <w:spacing w:before="1"/>
              <w:ind w:left="108"/>
              <w:rPr>
                <w:sz w:val="16"/>
                <w:lang w:val="uk-UA"/>
              </w:rPr>
            </w:pPr>
            <w:r>
              <w:rPr>
                <w:sz w:val="16"/>
              </w:rPr>
              <w:t>II. Health information</w:t>
            </w:r>
            <w:r w:rsidR="007B1BF8">
              <w:rPr>
                <w:sz w:val="16"/>
                <w:lang w:val="uk-UA"/>
              </w:rPr>
              <w:t xml:space="preserve">/ </w:t>
            </w:r>
            <w:r w:rsidR="007B1BF8" w:rsidRPr="00362C0D">
              <w:rPr>
                <w:bCs/>
                <w:sz w:val="16"/>
                <w:szCs w:val="16"/>
                <w:lang w:val="uk-UA" w:eastAsia="uk-UA"/>
              </w:rPr>
              <w:t xml:space="preserve"> Інформація про здоров</w:t>
            </w:r>
            <w:r w:rsidR="007B1BF8" w:rsidRPr="00362C0D">
              <w:rPr>
                <w:bCs/>
                <w:sz w:val="16"/>
                <w:szCs w:val="16"/>
                <w:lang w:eastAsia="uk-UA"/>
              </w:rPr>
              <w:t>’</w:t>
            </w:r>
            <w:r w:rsidR="007B1BF8" w:rsidRPr="00362C0D">
              <w:rPr>
                <w:bCs/>
                <w:sz w:val="16"/>
                <w:szCs w:val="16"/>
                <w:lang w:val="uk-UA" w:eastAsia="uk-UA"/>
              </w:rPr>
              <w:t>я</w:t>
            </w:r>
          </w:p>
        </w:tc>
        <w:tc>
          <w:tcPr>
            <w:tcW w:w="3174" w:type="dxa"/>
          </w:tcPr>
          <w:p w:rsidR="00B30E98" w:rsidRPr="007B1BF8" w:rsidRDefault="006B41B9" w:rsidP="007B1BF8">
            <w:pPr>
              <w:pStyle w:val="TableParagraph"/>
              <w:spacing w:before="1"/>
              <w:ind w:left="105"/>
              <w:rPr>
                <w:sz w:val="16"/>
                <w:lang w:val="uk-UA"/>
              </w:rPr>
            </w:pPr>
            <w:r>
              <w:rPr>
                <w:sz w:val="16"/>
              </w:rPr>
              <w:t>II.a. Certificate reference no</w:t>
            </w:r>
            <w:r w:rsidR="007B1BF8">
              <w:rPr>
                <w:sz w:val="16"/>
                <w:lang w:val="uk-UA"/>
              </w:rPr>
              <w:t xml:space="preserve">/ </w:t>
            </w:r>
            <w:r w:rsidR="007B1BF8" w:rsidRPr="00362C0D">
              <w:rPr>
                <w:sz w:val="16"/>
                <w:szCs w:val="16"/>
                <w:lang w:val="uk-UA"/>
              </w:rPr>
              <w:t xml:space="preserve"> Номер сертифікату</w:t>
            </w:r>
          </w:p>
        </w:tc>
        <w:tc>
          <w:tcPr>
            <w:tcW w:w="1987" w:type="dxa"/>
          </w:tcPr>
          <w:p w:rsidR="00B30E98" w:rsidRDefault="006B41B9" w:rsidP="007B1BF8">
            <w:pPr>
              <w:pStyle w:val="TableParagraph"/>
              <w:spacing w:before="1"/>
              <w:rPr>
                <w:sz w:val="16"/>
              </w:rPr>
            </w:pPr>
            <w:r>
              <w:rPr>
                <w:sz w:val="16"/>
              </w:rPr>
              <w:t>II.b.</w:t>
            </w:r>
          </w:p>
        </w:tc>
      </w:tr>
      <w:tr w:rsidR="00B30E98" w:rsidTr="007B1BF8">
        <w:trPr>
          <w:trHeight w:val="11864"/>
        </w:trPr>
        <w:tc>
          <w:tcPr>
            <w:tcW w:w="9717" w:type="dxa"/>
            <w:gridSpan w:val="3"/>
            <w:tcBorders>
              <w:top w:val="nil"/>
            </w:tcBorders>
          </w:tcPr>
          <w:p w:rsidR="00B30E98" w:rsidRDefault="00B30E98" w:rsidP="007B1BF8">
            <w:pPr>
              <w:pStyle w:val="TableParagraph"/>
              <w:spacing w:before="1"/>
              <w:rPr>
                <w:b/>
                <w:sz w:val="16"/>
              </w:rPr>
            </w:pPr>
          </w:p>
          <w:p w:rsidR="00B30E98" w:rsidRDefault="006B41B9" w:rsidP="007B1BF8">
            <w:pPr>
              <w:pStyle w:val="TableParagraph"/>
              <w:spacing w:before="153"/>
              <w:ind w:left="108"/>
              <w:rPr>
                <w:b/>
                <w:sz w:val="16"/>
              </w:rPr>
            </w:pPr>
            <w:r>
              <w:rPr>
                <w:b/>
                <w:sz w:val="16"/>
              </w:rPr>
              <w:t>Notes</w:t>
            </w:r>
            <w:r w:rsidR="00A254FD">
              <w:rPr>
                <w:b/>
                <w:sz w:val="16"/>
                <w:lang w:val="uk-UA"/>
              </w:rPr>
              <w:t xml:space="preserve">/ </w:t>
            </w:r>
            <w:r w:rsidR="00A254FD" w:rsidRPr="00313D76">
              <w:rPr>
                <w:b/>
                <w:color w:val="000000"/>
                <w:sz w:val="16"/>
                <w:szCs w:val="16"/>
                <w:lang w:val="uk-UA"/>
              </w:rPr>
              <w:t>Примітки</w:t>
            </w:r>
            <w:r>
              <w:rPr>
                <w:b/>
                <w:sz w:val="16"/>
              </w:rPr>
              <w:t>:</w:t>
            </w:r>
          </w:p>
          <w:p w:rsidR="00B30E98" w:rsidRDefault="00B30E98" w:rsidP="007B1BF8">
            <w:pPr>
              <w:pStyle w:val="TableParagraph"/>
              <w:spacing w:before="6"/>
              <w:rPr>
                <w:b/>
                <w:sz w:val="15"/>
              </w:rPr>
            </w:pPr>
          </w:p>
          <w:p w:rsidR="00B30E98" w:rsidRDefault="006B41B9" w:rsidP="007B1BF8">
            <w:pPr>
              <w:pStyle w:val="TableParagraph"/>
              <w:spacing w:line="273" w:lineRule="auto"/>
              <w:ind w:left="108" w:right="418"/>
              <w:jc w:val="both"/>
              <w:rPr>
                <w:sz w:val="16"/>
              </w:rPr>
            </w:pPr>
            <w:r w:rsidRPr="00A254FD">
              <w:rPr>
                <w:sz w:val="16"/>
                <w:vertAlign w:val="superscript"/>
              </w:rPr>
              <w:t>(*)</w:t>
            </w:r>
            <w:r>
              <w:rPr>
                <w:sz w:val="16"/>
              </w:rPr>
              <w:t xml:space="preserve"> Those countries subject to the transitional import arrangements include: an EU member State; Iceland; Liechtenstein; Norway and Switzerland</w:t>
            </w:r>
            <w:r w:rsidR="00A254FD">
              <w:rPr>
                <w:sz w:val="16"/>
                <w:lang w:val="uk-UA"/>
              </w:rPr>
              <w:t>/</w:t>
            </w:r>
            <w:r w:rsidR="00A254FD">
              <w:t xml:space="preserve"> </w:t>
            </w:r>
            <w:r w:rsidR="00A254FD" w:rsidRPr="00A254FD">
              <w:rPr>
                <w:sz w:val="16"/>
                <w:lang w:val="uk-UA"/>
              </w:rPr>
              <w:t>До цих країн, на яких поширюється дія перехідних режимів імпорту, належать: держава-член ЄС; Ісландія; Ліхтенштейн; Норвегія та Швейцарія</w:t>
            </w:r>
            <w:r>
              <w:rPr>
                <w:sz w:val="16"/>
              </w:rPr>
              <w:t>.</w:t>
            </w:r>
          </w:p>
          <w:p w:rsidR="00B30E98" w:rsidRDefault="006B41B9" w:rsidP="007B1BF8">
            <w:pPr>
              <w:pStyle w:val="TableParagraph"/>
              <w:spacing w:before="149"/>
              <w:ind w:left="108" w:right="418"/>
              <w:jc w:val="both"/>
              <w:rPr>
                <w:sz w:val="16"/>
              </w:rPr>
            </w:pPr>
            <w:r>
              <w:rPr>
                <w:sz w:val="16"/>
              </w:rPr>
              <w:t>References to Great Britain in this certificate include Channel Islands and Isle of Man</w:t>
            </w:r>
            <w:r w:rsidR="00A254FD">
              <w:rPr>
                <w:sz w:val="16"/>
                <w:lang w:val="uk-UA"/>
              </w:rPr>
              <w:t>/</w:t>
            </w:r>
            <w:r w:rsidR="00A815CD">
              <w:t xml:space="preserve"> </w:t>
            </w:r>
            <w:r w:rsidR="00A815CD" w:rsidRPr="00A815CD">
              <w:rPr>
                <w:sz w:val="16"/>
                <w:lang w:val="uk-UA"/>
              </w:rPr>
              <w:t>Посилання на Великобританію в цьому сертифікаті включають Нормандські острови та острів Мен</w:t>
            </w:r>
            <w:r>
              <w:rPr>
                <w:sz w:val="16"/>
              </w:rPr>
              <w:t>.</w:t>
            </w:r>
          </w:p>
          <w:p w:rsidR="00B30E98" w:rsidRDefault="00B30E98" w:rsidP="007B1BF8">
            <w:pPr>
              <w:pStyle w:val="TableParagraph"/>
              <w:spacing w:before="6"/>
              <w:rPr>
                <w:b/>
                <w:sz w:val="15"/>
              </w:rPr>
            </w:pPr>
          </w:p>
          <w:p w:rsidR="00B30E98" w:rsidRDefault="006B41B9" w:rsidP="007B1BF8">
            <w:pPr>
              <w:pStyle w:val="TableParagraph"/>
              <w:spacing w:line="273" w:lineRule="auto"/>
              <w:ind w:left="108" w:right="418"/>
              <w:jc w:val="both"/>
              <w:rPr>
                <w:sz w:val="16"/>
              </w:rPr>
            </w:pPr>
            <w:r>
              <w:rPr>
                <w:sz w:val="16"/>
              </w:rPr>
              <w:t>References to European Union legislation within this certificate are references to direct EU legislation which has been retained in Great Britain (retained EU law as defined in the European Union (Withdrawal) Act 2018)</w:t>
            </w:r>
            <w:r w:rsidR="00631E2E">
              <w:rPr>
                <w:sz w:val="16"/>
                <w:lang w:val="uk-UA"/>
              </w:rPr>
              <w:t>/</w:t>
            </w:r>
            <w:r w:rsidR="00631E2E">
              <w:t xml:space="preserve"> </w:t>
            </w:r>
            <w:r w:rsidR="00631E2E" w:rsidRPr="00631E2E">
              <w:rPr>
                <w:sz w:val="16"/>
                <w:lang w:val="uk-UA"/>
              </w:rPr>
              <w:t>Посилання на законодавство Європейського Союзу в цьому сертифікаті - це посилання на пряме законодавство ЄС, яке зберігалося у Великобританії (збережене законодавство ЄС, як визначено в Законі Європейського Союзу (про вихід) 2018)</w:t>
            </w:r>
            <w:r>
              <w:rPr>
                <w:sz w:val="16"/>
              </w:rPr>
              <w:t>.</w:t>
            </w:r>
          </w:p>
          <w:p w:rsidR="00B30E98" w:rsidRDefault="006B41B9" w:rsidP="007B1BF8">
            <w:pPr>
              <w:pStyle w:val="TableParagraph"/>
              <w:spacing w:before="151"/>
              <w:ind w:left="108"/>
              <w:rPr>
                <w:b/>
                <w:sz w:val="16"/>
              </w:rPr>
            </w:pPr>
            <w:r>
              <w:rPr>
                <w:b/>
                <w:sz w:val="16"/>
              </w:rPr>
              <w:t>Part I</w:t>
            </w:r>
            <w:r w:rsidR="00135784">
              <w:rPr>
                <w:b/>
                <w:sz w:val="16"/>
                <w:lang w:val="uk-UA"/>
              </w:rPr>
              <w:t xml:space="preserve">/ </w:t>
            </w:r>
            <w:r w:rsidR="00135784" w:rsidRPr="00313D76">
              <w:rPr>
                <w:b/>
                <w:color w:val="000000"/>
                <w:sz w:val="16"/>
                <w:szCs w:val="16"/>
                <w:lang w:val="uk-UA"/>
              </w:rPr>
              <w:t>Частина І</w:t>
            </w:r>
            <w:r>
              <w:rPr>
                <w:b/>
                <w:sz w:val="16"/>
              </w:rPr>
              <w:t>:</w:t>
            </w:r>
          </w:p>
          <w:p w:rsidR="00B30E98" w:rsidRDefault="006B41B9" w:rsidP="007B1BF8">
            <w:pPr>
              <w:pStyle w:val="TableParagraph"/>
              <w:numPr>
                <w:ilvl w:val="0"/>
                <w:numId w:val="3"/>
              </w:numPr>
              <w:tabs>
                <w:tab w:val="left" w:pos="828"/>
                <w:tab w:val="left" w:pos="829"/>
              </w:tabs>
              <w:spacing w:before="23"/>
              <w:ind w:right="418"/>
              <w:jc w:val="both"/>
              <w:rPr>
                <w:sz w:val="16"/>
              </w:rPr>
            </w:pPr>
            <w:r>
              <w:rPr>
                <w:sz w:val="16"/>
              </w:rPr>
              <w:t>Box I.8: Provide the code for the zone or the compartment of origin, if necessary,</w:t>
            </w:r>
            <w:r>
              <w:rPr>
                <w:spacing w:val="-36"/>
                <w:sz w:val="16"/>
              </w:rPr>
              <w:t xml:space="preserve"> </w:t>
            </w:r>
            <w:r>
              <w:rPr>
                <w:sz w:val="16"/>
              </w:rPr>
              <w:t>as defined under code in column 2 of Part 1 of Annex 1 to Regulation (EC) No</w:t>
            </w:r>
            <w:r>
              <w:rPr>
                <w:spacing w:val="-31"/>
                <w:sz w:val="16"/>
              </w:rPr>
              <w:t xml:space="preserve"> </w:t>
            </w:r>
            <w:r>
              <w:rPr>
                <w:sz w:val="16"/>
              </w:rPr>
              <w:t>798/2008</w:t>
            </w:r>
            <w:r w:rsidR="00135784">
              <w:rPr>
                <w:sz w:val="16"/>
                <w:lang w:val="uk-UA"/>
              </w:rPr>
              <w:t xml:space="preserve">/ </w:t>
            </w:r>
            <w:r w:rsidR="00135784" w:rsidRPr="00135784">
              <w:rPr>
                <w:sz w:val="16"/>
                <w:lang w:val="uk-UA"/>
              </w:rPr>
              <w:tab/>
              <w:t>Пункт 1.8:  У разі потреби вказується код зони або компартимент походження згідно з кодом у к</w:t>
            </w:r>
            <w:r w:rsidR="00135784">
              <w:rPr>
                <w:sz w:val="16"/>
                <w:lang w:val="uk-UA"/>
              </w:rPr>
              <w:t>олонці 2 Ч</w:t>
            </w:r>
            <w:r w:rsidR="00135784" w:rsidRPr="00135784">
              <w:rPr>
                <w:sz w:val="16"/>
                <w:lang w:val="uk-UA"/>
              </w:rPr>
              <w:t>астини 1 Додатка I до Регламенту (ЄС) № 798/2008</w:t>
            </w:r>
            <w:r>
              <w:rPr>
                <w:sz w:val="16"/>
              </w:rPr>
              <w:t>.</w:t>
            </w:r>
          </w:p>
          <w:p w:rsidR="00B30E98" w:rsidRDefault="00B30E98" w:rsidP="007B1BF8">
            <w:pPr>
              <w:pStyle w:val="TableParagraph"/>
              <w:rPr>
                <w:b/>
                <w:sz w:val="16"/>
              </w:rPr>
            </w:pPr>
          </w:p>
          <w:p w:rsidR="00B30E98" w:rsidRDefault="006B41B9" w:rsidP="007B1BF8">
            <w:pPr>
              <w:pStyle w:val="TableParagraph"/>
              <w:numPr>
                <w:ilvl w:val="0"/>
                <w:numId w:val="3"/>
              </w:numPr>
              <w:tabs>
                <w:tab w:val="left" w:pos="828"/>
                <w:tab w:val="left" w:pos="829"/>
              </w:tabs>
              <w:rPr>
                <w:sz w:val="16"/>
              </w:rPr>
            </w:pPr>
            <w:r>
              <w:rPr>
                <w:sz w:val="16"/>
              </w:rPr>
              <w:t>Box I.11: Name, address and approval number of the establishment of</w:t>
            </w:r>
            <w:r>
              <w:rPr>
                <w:spacing w:val="-18"/>
                <w:sz w:val="16"/>
              </w:rPr>
              <w:t xml:space="preserve"> </w:t>
            </w:r>
            <w:r>
              <w:rPr>
                <w:sz w:val="16"/>
              </w:rPr>
              <w:t>dispatch</w:t>
            </w:r>
            <w:r w:rsidR="00135784">
              <w:rPr>
                <w:sz w:val="16"/>
                <w:lang w:val="uk-UA"/>
              </w:rPr>
              <w:t xml:space="preserve">/ </w:t>
            </w:r>
            <w:r w:rsidR="00135784" w:rsidRPr="00135784">
              <w:rPr>
                <w:sz w:val="16"/>
                <w:lang w:val="uk-UA"/>
              </w:rPr>
              <w:t>Пункт 1.11: Назва, адреса та затверджений номер підприємства відправлення</w:t>
            </w:r>
            <w:r>
              <w:rPr>
                <w:sz w:val="16"/>
              </w:rPr>
              <w:t>.</w:t>
            </w:r>
          </w:p>
          <w:p w:rsidR="00B30E98" w:rsidRDefault="00B30E98" w:rsidP="007B1BF8">
            <w:pPr>
              <w:pStyle w:val="TableParagraph"/>
              <w:spacing w:before="10"/>
              <w:rPr>
                <w:b/>
                <w:sz w:val="15"/>
              </w:rPr>
            </w:pPr>
          </w:p>
          <w:p w:rsidR="00B30E98" w:rsidRPr="00DE10AF" w:rsidRDefault="006B41B9" w:rsidP="007B1BF8">
            <w:pPr>
              <w:pStyle w:val="TableParagraph"/>
              <w:numPr>
                <w:ilvl w:val="0"/>
                <w:numId w:val="3"/>
              </w:numPr>
              <w:tabs>
                <w:tab w:val="left" w:pos="828"/>
                <w:tab w:val="left" w:pos="829"/>
              </w:tabs>
              <w:ind w:right="418"/>
              <w:jc w:val="both"/>
              <w:rPr>
                <w:sz w:val="16"/>
                <w:lang w:val="ru-RU"/>
              </w:rPr>
            </w:pPr>
            <w:r>
              <w:rPr>
                <w:sz w:val="16"/>
              </w:rPr>
              <w:t>Box I.15: Indicate the registration number(s) of railway wagons and lorries, the names of ships and, if known, the flight numbers of aircraft. In the case of transport in</w:t>
            </w:r>
            <w:r>
              <w:rPr>
                <w:spacing w:val="-38"/>
                <w:sz w:val="16"/>
              </w:rPr>
              <w:t xml:space="preserve"> </w:t>
            </w:r>
            <w:r>
              <w:rPr>
                <w:sz w:val="16"/>
              </w:rPr>
              <w:t>containers or boxes, the total number of these and their registration and where there is a serial number of the seal it has to be indicated in box</w:t>
            </w:r>
            <w:r>
              <w:rPr>
                <w:spacing w:val="-12"/>
                <w:sz w:val="16"/>
              </w:rPr>
              <w:t xml:space="preserve"> </w:t>
            </w:r>
            <w:r>
              <w:rPr>
                <w:sz w:val="16"/>
              </w:rPr>
              <w:t>I.23</w:t>
            </w:r>
            <w:r w:rsidR="00DE10AF">
              <w:rPr>
                <w:sz w:val="16"/>
                <w:lang w:val="uk-UA"/>
              </w:rPr>
              <w:t>/ Пункт 1.15:</w:t>
            </w:r>
            <w:r w:rsidR="00DE10AF" w:rsidRPr="00DE10AF">
              <w:rPr>
                <w:sz w:val="16"/>
                <w:lang w:val="uk-UA"/>
              </w:rPr>
              <w:t xml:space="preserve"> Зазначити реєстраційний номер(и) залізничних вагонів та вантажних автомобілів, назви кораблів та номери рейсів літаків, якщо останні відомі. У разі перевезення у контейнерах чи коробках – їх загальна кількість та реєстраційні чи серійні номери вказуються у пункті І.23</w:t>
            </w:r>
            <w:r w:rsidRPr="00DE10AF">
              <w:rPr>
                <w:sz w:val="16"/>
                <w:lang w:val="ru-RU"/>
              </w:rPr>
              <w:t>.</w:t>
            </w:r>
          </w:p>
          <w:p w:rsidR="00B30E98" w:rsidRPr="00DE10AF" w:rsidRDefault="00B30E98" w:rsidP="007B1BF8">
            <w:pPr>
              <w:pStyle w:val="TableParagraph"/>
              <w:spacing w:before="1"/>
              <w:rPr>
                <w:b/>
                <w:sz w:val="16"/>
                <w:lang w:val="ru-RU"/>
              </w:rPr>
            </w:pPr>
          </w:p>
          <w:p w:rsidR="00B30E98" w:rsidRPr="00DE10AF" w:rsidRDefault="006B41B9" w:rsidP="007B1BF8">
            <w:pPr>
              <w:pStyle w:val="TableParagraph"/>
              <w:tabs>
                <w:tab w:val="left" w:pos="828"/>
              </w:tabs>
              <w:spacing w:before="1"/>
              <w:ind w:left="828" w:right="418" w:hanging="360"/>
              <w:jc w:val="both"/>
              <w:rPr>
                <w:sz w:val="16"/>
              </w:rPr>
            </w:pPr>
            <w:r>
              <w:rPr>
                <w:sz w:val="16"/>
              </w:rPr>
              <w:t>-</w:t>
            </w:r>
            <w:r>
              <w:rPr>
                <w:sz w:val="16"/>
              </w:rPr>
              <w:tab/>
              <w:t xml:space="preserve">Box I.19: Use the appropriate </w:t>
            </w:r>
            <w:r w:rsidR="00DE10AF">
              <w:rPr>
                <w:sz w:val="16"/>
              </w:rPr>
              <w:t>Harmonized</w:t>
            </w:r>
            <w:r>
              <w:rPr>
                <w:sz w:val="16"/>
              </w:rPr>
              <w:t xml:space="preserve"> System (HS) code of the World</w:t>
            </w:r>
            <w:r>
              <w:rPr>
                <w:spacing w:val="-32"/>
                <w:sz w:val="16"/>
              </w:rPr>
              <w:t xml:space="preserve"> </w:t>
            </w:r>
            <w:r>
              <w:rPr>
                <w:sz w:val="16"/>
              </w:rPr>
              <w:t xml:space="preserve">Customs </w:t>
            </w:r>
            <w:r w:rsidR="00DE10AF">
              <w:rPr>
                <w:sz w:val="16"/>
              </w:rPr>
              <w:t>Organization</w:t>
            </w:r>
            <w:r>
              <w:rPr>
                <w:sz w:val="16"/>
              </w:rPr>
              <w:t>: 02.07, 02.08 or</w:t>
            </w:r>
            <w:r>
              <w:rPr>
                <w:spacing w:val="-6"/>
                <w:sz w:val="16"/>
              </w:rPr>
              <w:t xml:space="preserve"> </w:t>
            </w:r>
            <w:r>
              <w:rPr>
                <w:sz w:val="16"/>
              </w:rPr>
              <w:t>05.04</w:t>
            </w:r>
            <w:r w:rsidR="00DE10AF">
              <w:rPr>
                <w:sz w:val="16"/>
                <w:lang w:val="uk-UA"/>
              </w:rPr>
              <w:t xml:space="preserve">/ </w:t>
            </w:r>
            <w:r w:rsidR="00DE10AF" w:rsidRPr="00DE10AF">
              <w:rPr>
                <w:sz w:val="16"/>
                <w:lang w:val="uk-UA"/>
              </w:rPr>
              <w:t>Пункт 1.19: використовуйте відповідні HS коди Всесвітньої мит</w:t>
            </w:r>
            <w:r w:rsidR="00DE10AF">
              <w:rPr>
                <w:sz w:val="16"/>
                <w:lang w:val="uk-UA"/>
              </w:rPr>
              <w:t>ної організації: 02.07, 02.08 або</w:t>
            </w:r>
            <w:r w:rsidR="00DE10AF" w:rsidRPr="00DE10AF">
              <w:rPr>
                <w:sz w:val="16"/>
                <w:lang w:val="uk-UA"/>
              </w:rPr>
              <w:t xml:space="preserve"> 05.04</w:t>
            </w:r>
            <w:r>
              <w:rPr>
                <w:sz w:val="16"/>
              </w:rPr>
              <w:t>.</w:t>
            </w:r>
          </w:p>
          <w:p w:rsidR="00B30E98" w:rsidRDefault="006B41B9" w:rsidP="007B1BF8">
            <w:pPr>
              <w:pStyle w:val="TableParagraph"/>
              <w:spacing w:before="129"/>
              <w:ind w:left="108"/>
              <w:rPr>
                <w:b/>
                <w:sz w:val="16"/>
              </w:rPr>
            </w:pPr>
            <w:r>
              <w:rPr>
                <w:b/>
                <w:sz w:val="16"/>
              </w:rPr>
              <w:t>Part II</w:t>
            </w:r>
            <w:r w:rsidR="00DE10AF" w:rsidRPr="00313D76">
              <w:rPr>
                <w:b/>
                <w:color w:val="000000"/>
                <w:sz w:val="16"/>
                <w:szCs w:val="16"/>
                <w:lang w:val="uk-UA"/>
              </w:rPr>
              <w:t xml:space="preserve"> Частина І</w:t>
            </w:r>
            <w:r w:rsidR="00DE10AF">
              <w:rPr>
                <w:b/>
                <w:sz w:val="16"/>
              </w:rPr>
              <w:t>І</w:t>
            </w:r>
            <w:r>
              <w:rPr>
                <w:b/>
                <w:sz w:val="16"/>
              </w:rPr>
              <w:t>:</w:t>
            </w:r>
          </w:p>
          <w:p w:rsidR="00B30E98" w:rsidRDefault="00B30E98" w:rsidP="007B1BF8">
            <w:pPr>
              <w:pStyle w:val="TableParagraph"/>
              <w:spacing w:before="6"/>
              <w:rPr>
                <w:b/>
                <w:sz w:val="15"/>
              </w:rPr>
            </w:pPr>
          </w:p>
          <w:p w:rsidR="00B30E98" w:rsidRDefault="006B41B9" w:rsidP="007B1BF8">
            <w:pPr>
              <w:pStyle w:val="TableParagraph"/>
              <w:numPr>
                <w:ilvl w:val="0"/>
                <w:numId w:val="2"/>
              </w:numPr>
              <w:tabs>
                <w:tab w:val="left" w:pos="828"/>
                <w:tab w:val="left" w:pos="829"/>
              </w:tabs>
              <w:spacing w:before="1" w:line="273" w:lineRule="auto"/>
              <w:ind w:right="418"/>
              <w:jc w:val="both"/>
              <w:rPr>
                <w:sz w:val="16"/>
              </w:rPr>
            </w:pPr>
            <w:r>
              <w:rPr>
                <w:sz w:val="16"/>
              </w:rPr>
              <w:t>‘Meat of poultry’ means the edible parts of farmed birds, including birds that</w:t>
            </w:r>
            <w:r>
              <w:rPr>
                <w:spacing w:val="-36"/>
                <w:sz w:val="16"/>
              </w:rPr>
              <w:t xml:space="preserve"> </w:t>
            </w:r>
            <w:r>
              <w:rPr>
                <w:sz w:val="16"/>
              </w:rPr>
              <w:t>are not considered as domestic but which are farmed as domestic animals, with the exception of ratites, which have not undergone any treatment other than cold treatment to ensure preservation; vacuum-wrapped meat or meat wrapped in a controlled atmosphere must also be accompanied by a certificate in accordance</w:t>
            </w:r>
            <w:r>
              <w:rPr>
                <w:spacing w:val="-37"/>
                <w:sz w:val="16"/>
              </w:rPr>
              <w:t xml:space="preserve"> </w:t>
            </w:r>
            <w:r>
              <w:rPr>
                <w:sz w:val="16"/>
              </w:rPr>
              <w:t>with this</w:t>
            </w:r>
            <w:r>
              <w:rPr>
                <w:spacing w:val="-2"/>
                <w:sz w:val="16"/>
              </w:rPr>
              <w:t xml:space="preserve"> </w:t>
            </w:r>
            <w:r>
              <w:rPr>
                <w:sz w:val="16"/>
              </w:rPr>
              <w:t>model</w:t>
            </w:r>
            <w:r w:rsidR="00DE10AF">
              <w:rPr>
                <w:sz w:val="16"/>
              </w:rPr>
              <w:t xml:space="preserve">/ </w:t>
            </w:r>
            <w:r w:rsidR="00DE10AF" w:rsidRPr="00DE10AF">
              <w:rPr>
                <w:sz w:val="16"/>
              </w:rPr>
              <w:t>«М’ясо птиці» означає їстівні частини фермерських птахів, включаючи птахів, які не вважаються свійськими, але які розводяться в домашніх умовах, за винятком птиці ряду безкільових, яка не пройшла будь-якої обробки, окрім охолодження для забезпечення збереженості; м’ясо у вакуумній упаковці та упаковане в контрольованій атмосфері, повинно також супроводжуватися сертифікатом у відповідності до цього зразка</w:t>
            </w:r>
            <w:r>
              <w:rPr>
                <w:sz w:val="16"/>
              </w:rPr>
              <w:t>.</w:t>
            </w:r>
          </w:p>
          <w:p w:rsidR="00B30E98" w:rsidRDefault="006B41B9" w:rsidP="007B1BF8">
            <w:pPr>
              <w:pStyle w:val="TableParagraph"/>
              <w:tabs>
                <w:tab w:val="left" w:pos="9290"/>
              </w:tabs>
              <w:spacing w:before="147"/>
              <w:ind w:left="828" w:right="418"/>
              <w:rPr>
                <w:sz w:val="16"/>
              </w:rPr>
            </w:pPr>
            <w:r>
              <w:rPr>
                <w:i/>
                <w:sz w:val="16"/>
              </w:rPr>
              <w:t xml:space="preserve">Note: </w:t>
            </w:r>
            <w:r>
              <w:rPr>
                <w:sz w:val="16"/>
              </w:rPr>
              <w:t>It includes meat of the so-called ‘farmed game-birds’</w:t>
            </w:r>
            <w:r w:rsidR="007B1BF8">
              <w:rPr>
                <w:sz w:val="16"/>
              </w:rPr>
              <w:t xml:space="preserve">/ </w:t>
            </w:r>
            <w:r w:rsidR="007B1BF8">
              <w:rPr>
                <w:rFonts w:eastAsia="MS Mincho"/>
                <w:i/>
                <w:color w:val="000000"/>
                <w:kern w:val="2"/>
                <w:sz w:val="16"/>
                <w:szCs w:val="16"/>
                <w:lang w:val="uk-UA" w:eastAsia="ja-JP"/>
              </w:rPr>
              <w:t>Примітка: в</w:t>
            </w:r>
            <w:r w:rsidR="007B1BF8">
              <w:rPr>
                <w:rFonts w:eastAsia="MS Mincho"/>
                <w:color w:val="000000"/>
                <w:kern w:val="2"/>
                <w:sz w:val="16"/>
                <w:szCs w:val="16"/>
                <w:lang w:val="uk-UA" w:eastAsia="ja-JP"/>
              </w:rPr>
              <w:t xml:space="preserve">ключає також м'ясо так званих </w:t>
            </w:r>
            <w:r w:rsidR="007B1BF8" w:rsidRPr="007D0193">
              <w:rPr>
                <w:rFonts w:eastAsia="MS Mincho"/>
                <w:color w:val="000000"/>
                <w:kern w:val="2"/>
                <w:sz w:val="16"/>
                <w:szCs w:val="16"/>
                <w:lang w:eastAsia="ja-JP"/>
              </w:rPr>
              <w:t>‘</w:t>
            </w:r>
            <w:r w:rsidR="007B1BF8">
              <w:rPr>
                <w:rFonts w:eastAsia="MS Mincho"/>
                <w:color w:val="000000"/>
                <w:kern w:val="2"/>
                <w:sz w:val="16"/>
                <w:szCs w:val="16"/>
                <w:lang w:val="uk-UA" w:eastAsia="ja-JP"/>
              </w:rPr>
              <w:t>мисливських птиці</w:t>
            </w:r>
            <w:r w:rsidR="007B1BF8" w:rsidRPr="007D0193">
              <w:rPr>
                <w:rFonts w:eastAsia="MS Mincho"/>
                <w:color w:val="000000"/>
                <w:kern w:val="2"/>
                <w:sz w:val="16"/>
                <w:szCs w:val="16"/>
                <w:lang w:eastAsia="ja-JP"/>
              </w:rPr>
              <w:t>’</w:t>
            </w:r>
          </w:p>
          <w:p w:rsidR="00B30E98" w:rsidRDefault="00B30E98" w:rsidP="007B1BF8">
            <w:pPr>
              <w:pStyle w:val="TableParagraph"/>
              <w:spacing w:before="6"/>
              <w:rPr>
                <w:b/>
                <w:sz w:val="15"/>
              </w:rPr>
            </w:pPr>
          </w:p>
          <w:p w:rsidR="00B30E98" w:rsidRDefault="006B41B9" w:rsidP="007B1BF8">
            <w:pPr>
              <w:pStyle w:val="TableParagraph"/>
              <w:numPr>
                <w:ilvl w:val="0"/>
                <w:numId w:val="2"/>
              </w:numPr>
              <w:tabs>
                <w:tab w:val="left" w:pos="828"/>
                <w:tab w:val="left" w:pos="829"/>
              </w:tabs>
              <w:spacing w:line="273" w:lineRule="auto"/>
              <w:ind w:right="358"/>
              <w:rPr>
                <w:sz w:val="16"/>
              </w:rPr>
            </w:pPr>
            <w:r>
              <w:rPr>
                <w:sz w:val="16"/>
              </w:rPr>
              <w:t>Code of the territory as it appears in column 2 of Part 1 of Annex 1 to Regulation (EC) No</w:t>
            </w:r>
            <w:r>
              <w:rPr>
                <w:spacing w:val="-3"/>
                <w:sz w:val="16"/>
              </w:rPr>
              <w:t xml:space="preserve"> </w:t>
            </w:r>
            <w:r>
              <w:rPr>
                <w:sz w:val="16"/>
              </w:rPr>
              <w:t>798/2008</w:t>
            </w:r>
            <w:r w:rsidR="007B1BF8">
              <w:rPr>
                <w:sz w:val="16"/>
                <w:lang w:val="uk-UA"/>
              </w:rPr>
              <w:t xml:space="preserve">/ </w:t>
            </w:r>
            <w:r w:rsidR="007B1BF8" w:rsidRPr="007B1BF8">
              <w:rPr>
                <w:sz w:val="16"/>
                <w:lang w:val="uk-UA"/>
              </w:rPr>
              <w:t xml:space="preserve">Код території у відповідності до колонки 2 частини 1 Додатка </w:t>
            </w:r>
            <w:r w:rsidR="007B1BF8">
              <w:rPr>
                <w:sz w:val="16"/>
                <w:lang w:val="uk-UA"/>
              </w:rPr>
              <w:t>I до Регламенту (ЄС) № 798/2008</w:t>
            </w:r>
            <w:r>
              <w:rPr>
                <w:sz w:val="16"/>
              </w:rPr>
              <w:t>.</w:t>
            </w:r>
          </w:p>
          <w:p w:rsidR="00B30E98" w:rsidRDefault="006B41B9" w:rsidP="007B1BF8">
            <w:pPr>
              <w:pStyle w:val="TableParagraph"/>
              <w:numPr>
                <w:ilvl w:val="0"/>
                <w:numId w:val="2"/>
              </w:numPr>
              <w:tabs>
                <w:tab w:val="left" w:pos="828"/>
                <w:tab w:val="left" w:pos="829"/>
              </w:tabs>
              <w:spacing w:before="151"/>
              <w:rPr>
                <w:sz w:val="16"/>
              </w:rPr>
            </w:pPr>
            <w:r>
              <w:rPr>
                <w:sz w:val="16"/>
              </w:rPr>
              <w:t>Keep as</w:t>
            </w:r>
            <w:r>
              <w:rPr>
                <w:spacing w:val="-3"/>
                <w:sz w:val="16"/>
              </w:rPr>
              <w:t xml:space="preserve"> </w:t>
            </w:r>
            <w:r>
              <w:rPr>
                <w:sz w:val="16"/>
              </w:rPr>
              <w:t>appropriate</w:t>
            </w:r>
            <w:r w:rsidR="007B1BF8">
              <w:rPr>
                <w:sz w:val="16"/>
                <w:lang w:val="uk-UA"/>
              </w:rPr>
              <w:t>/ Вибрати потрібне</w:t>
            </w:r>
            <w:r>
              <w:rPr>
                <w:sz w:val="16"/>
              </w:rPr>
              <w:t>.</w:t>
            </w:r>
          </w:p>
          <w:p w:rsidR="00B30E98" w:rsidRDefault="00B30E98" w:rsidP="007B1BF8">
            <w:pPr>
              <w:pStyle w:val="TableParagraph"/>
              <w:spacing w:before="7"/>
              <w:rPr>
                <w:b/>
                <w:sz w:val="15"/>
              </w:rPr>
            </w:pPr>
          </w:p>
          <w:p w:rsidR="00B30E98" w:rsidRDefault="006B41B9" w:rsidP="007B1BF8">
            <w:pPr>
              <w:pStyle w:val="TableParagraph"/>
              <w:numPr>
                <w:ilvl w:val="0"/>
                <w:numId w:val="2"/>
              </w:numPr>
              <w:tabs>
                <w:tab w:val="left" w:pos="828"/>
                <w:tab w:val="left" w:pos="829"/>
              </w:tabs>
              <w:rPr>
                <w:sz w:val="16"/>
              </w:rPr>
            </w:pPr>
            <w:r>
              <w:rPr>
                <w:sz w:val="16"/>
              </w:rPr>
              <w:t>Insert the name of</w:t>
            </w:r>
            <w:r>
              <w:rPr>
                <w:spacing w:val="-5"/>
                <w:sz w:val="16"/>
              </w:rPr>
              <w:t xml:space="preserve"> </w:t>
            </w:r>
            <w:r>
              <w:rPr>
                <w:sz w:val="16"/>
              </w:rPr>
              <w:t>compartment(s)</w:t>
            </w:r>
            <w:r w:rsidR="007B1BF8">
              <w:rPr>
                <w:sz w:val="16"/>
                <w:lang w:val="uk-UA"/>
              </w:rPr>
              <w:t xml:space="preserve">/ </w:t>
            </w:r>
            <w:r w:rsidR="007B1BF8" w:rsidRPr="007B1BF8">
              <w:rPr>
                <w:sz w:val="16"/>
                <w:lang w:val="uk-UA"/>
              </w:rPr>
              <w:t>Вказується назва компартименту(ів)</w:t>
            </w:r>
            <w:r>
              <w:rPr>
                <w:sz w:val="16"/>
              </w:rPr>
              <w:t>.</w:t>
            </w:r>
          </w:p>
        </w:tc>
      </w:tr>
    </w:tbl>
    <w:p w:rsidR="00B30E98" w:rsidRDefault="00DA47A5">
      <w:pPr>
        <w:rPr>
          <w:sz w:val="2"/>
          <w:szCs w:val="2"/>
        </w:rPr>
      </w:pPr>
      <w:r>
        <w:rPr>
          <w:noProof/>
          <w:lang w:val="uk-UA" w:eastAsia="uk-UA"/>
        </w:rPr>
        <mc:AlternateContent>
          <mc:Choice Requires="wps">
            <w:drawing>
              <wp:anchor distT="0" distB="0" distL="114300" distR="114300" simplePos="0" relativeHeight="487086592" behindDoc="1" locked="0" layoutInCell="1" allowOverlap="1">
                <wp:simplePos x="0" y="0"/>
                <wp:positionH relativeFrom="page">
                  <wp:posOffset>6944360</wp:posOffset>
                </wp:positionH>
                <wp:positionV relativeFrom="page">
                  <wp:posOffset>1351915</wp:posOffset>
                </wp:positionV>
                <wp:extent cx="0" cy="346075"/>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14C6E" id="Line 3" o:spid="_x0000_s1026" style="position:absolute;z-index:-1622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6.8pt,106.45pt" to="546.8pt,1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" strokeweight=".48pt">
                <w10:wrap anchorx="page" anchory="page"/>
              </v:line>
            </w:pict>
          </mc:Fallback>
        </mc:AlternateContent>
      </w:r>
    </w:p>
    <w:p w:rsidR="00B30E98" w:rsidRDefault="00B30E98">
      <w:pPr>
        <w:rPr>
          <w:sz w:val="2"/>
          <w:szCs w:val="2"/>
        </w:rPr>
        <w:sectPr w:rsidR="00B30E98">
          <w:pgSz w:w="11910" w:h="16840"/>
          <w:pgMar w:top="1420" w:right="440" w:bottom="1060" w:left="600" w:header="0" w:footer="877" w:gutter="0"/>
          <w:cols w:space="720"/>
        </w:sectPr>
      </w:pPr>
    </w:p>
    <w:tbl>
      <w:tblPr>
        <w:tblStyle w:val="TableNormal"/>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3104"/>
        <w:gridCol w:w="2144"/>
      </w:tblGrid>
      <w:tr w:rsidR="00B30E98">
        <w:trPr>
          <w:trHeight w:val="679"/>
        </w:trPr>
        <w:tc>
          <w:tcPr>
            <w:tcW w:w="4395" w:type="dxa"/>
            <w:tcBorders>
              <w:top w:val="nil"/>
              <w:left w:val="nil"/>
              <w:right w:val="nil"/>
            </w:tcBorders>
          </w:tcPr>
          <w:p w:rsidR="00B30E98" w:rsidRDefault="006B41B9">
            <w:pPr>
              <w:pStyle w:val="TableParagraph"/>
              <w:ind w:left="112" w:right="782"/>
              <w:rPr>
                <w:b/>
                <w:sz w:val="20"/>
              </w:rPr>
            </w:pPr>
            <w:r>
              <w:rPr>
                <w:b/>
                <w:sz w:val="20"/>
              </w:rPr>
              <w:lastRenderedPageBreak/>
              <w:t>COUNTRY: Countries other than those subject to transitional</w:t>
            </w:r>
          </w:p>
          <w:p w:rsidR="00B30E98" w:rsidRPr="007B1BF8" w:rsidRDefault="007B1BF8">
            <w:pPr>
              <w:pStyle w:val="TableParagraph"/>
              <w:spacing w:line="206" w:lineRule="exact"/>
              <w:ind w:left="112"/>
              <w:rPr>
                <w:b/>
                <w:sz w:val="20"/>
                <w:lang w:val="uk-UA"/>
              </w:rPr>
            </w:pPr>
            <w:r>
              <w:rPr>
                <w:b/>
                <w:sz w:val="20"/>
              </w:rPr>
              <w:t>import arrangements</w:t>
            </w:r>
            <w:r w:rsidR="006B41B9">
              <w:rPr>
                <w:b/>
                <w:sz w:val="20"/>
              </w:rPr>
              <w:t>(*)</w:t>
            </w:r>
            <w:r>
              <w:rPr>
                <w:b/>
                <w:sz w:val="20"/>
                <w:lang w:val="uk-UA"/>
              </w:rPr>
              <w:t>/</w:t>
            </w:r>
            <w:r w:rsidR="002E7D6A">
              <w:rPr>
                <w:b/>
                <w:sz w:val="20"/>
                <w:lang w:val="uk-UA"/>
              </w:rPr>
              <w:t xml:space="preserve"> </w:t>
            </w:r>
            <w:r w:rsidRPr="00CD3F9A">
              <w:rPr>
                <w:b/>
                <w:sz w:val="20"/>
                <w:lang w:val="uk-UA"/>
              </w:rPr>
              <w:t>КРАЇНА: Країни, крім тих, що підпадають під дію перехідних режимів імпорту</w:t>
            </w:r>
            <w:r w:rsidRPr="00CD3F9A">
              <w:rPr>
                <w:b/>
                <w:sz w:val="20"/>
                <w:vertAlign w:val="superscript"/>
                <w:lang w:val="uk-UA"/>
              </w:rPr>
              <w:t>(*)</w:t>
            </w:r>
          </w:p>
        </w:tc>
        <w:tc>
          <w:tcPr>
            <w:tcW w:w="5248" w:type="dxa"/>
            <w:gridSpan w:val="2"/>
            <w:tcBorders>
              <w:top w:val="nil"/>
              <w:left w:val="nil"/>
              <w:right w:val="nil"/>
            </w:tcBorders>
          </w:tcPr>
          <w:p w:rsidR="00B30E98" w:rsidRPr="007B1BF8" w:rsidRDefault="006B41B9">
            <w:pPr>
              <w:pStyle w:val="TableParagraph"/>
              <w:spacing w:line="226" w:lineRule="exact"/>
              <w:ind w:left="2623"/>
              <w:rPr>
                <w:b/>
                <w:sz w:val="20"/>
                <w:lang w:val="uk-UA"/>
              </w:rPr>
            </w:pPr>
            <w:r>
              <w:rPr>
                <w:b/>
                <w:sz w:val="20"/>
              </w:rPr>
              <w:t>POU (meat of poultry)</w:t>
            </w:r>
            <w:r w:rsidR="002856A3">
              <w:t xml:space="preserve"> </w:t>
            </w:r>
            <w:r w:rsidR="002856A3" w:rsidRPr="002856A3">
              <w:rPr>
                <w:b/>
                <w:sz w:val="20"/>
              </w:rPr>
              <w:t xml:space="preserve">GBHC074X </w:t>
            </w:r>
            <w:r w:rsidR="007B1BF8">
              <w:rPr>
                <w:b/>
                <w:sz w:val="20"/>
                <w:lang w:val="uk-UA"/>
              </w:rPr>
              <w:t xml:space="preserve">/ </w:t>
            </w:r>
            <w:r w:rsidR="007B1BF8" w:rsidRPr="007B1BF8">
              <w:rPr>
                <w:b/>
                <w:sz w:val="20"/>
                <w:lang w:val="uk-UA"/>
              </w:rPr>
              <w:t>М’ясо птиці</w:t>
            </w:r>
          </w:p>
        </w:tc>
      </w:tr>
      <w:tr w:rsidR="00B30E98">
        <w:trPr>
          <w:trHeight w:val="544"/>
        </w:trPr>
        <w:tc>
          <w:tcPr>
            <w:tcW w:w="4395" w:type="dxa"/>
            <w:tcBorders>
              <w:bottom w:val="nil"/>
            </w:tcBorders>
          </w:tcPr>
          <w:p w:rsidR="00B30E98" w:rsidRPr="007B1BF8" w:rsidRDefault="006B41B9">
            <w:pPr>
              <w:pStyle w:val="TableParagraph"/>
              <w:spacing w:before="1"/>
              <w:ind w:left="107"/>
              <w:rPr>
                <w:sz w:val="16"/>
                <w:lang w:val="uk-UA"/>
              </w:rPr>
            </w:pPr>
            <w:r>
              <w:rPr>
                <w:sz w:val="16"/>
              </w:rPr>
              <w:t>II. Health information</w:t>
            </w:r>
            <w:r w:rsidR="007B1BF8">
              <w:rPr>
                <w:sz w:val="16"/>
                <w:lang w:val="uk-UA"/>
              </w:rPr>
              <w:t xml:space="preserve">/ </w:t>
            </w:r>
            <w:r w:rsidR="007B1BF8" w:rsidRPr="00362C0D">
              <w:rPr>
                <w:bCs/>
                <w:sz w:val="16"/>
                <w:szCs w:val="16"/>
                <w:lang w:val="uk-UA" w:eastAsia="uk-UA"/>
              </w:rPr>
              <w:t>Інформація про здоров</w:t>
            </w:r>
            <w:r w:rsidR="007B1BF8" w:rsidRPr="00362C0D">
              <w:rPr>
                <w:bCs/>
                <w:sz w:val="16"/>
                <w:szCs w:val="16"/>
                <w:lang w:eastAsia="uk-UA"/>
              </w:rPr>
              <w:t>’</w:t>
            </w:r>
            <w:r w:rsidR="007B1BF8" w:rsidRPr="00362C0D">
              <w:rPr>
                <w:bCs/>
                <w:sz w:val="16"/>
                <w:szCs w:val="16"/>
                <w:lang w:val="uk-UA" w:eastAsia="uk-UA"/>
              </w:rPr>
              <w:t>я</w:t>
            </w:r>
          </w:p>
        </w:tc>
        <w:tc>
          <w:tcPr>
            <w:tcW w:w="3104" w:type="dxa"/>
          </w:tcPr>
          <w:p w:rsidR="00B30E98" w:rsidRPr="007B1BF8" w:rsidRDefault="006B41B9">
            <w:pPr>
              <w:pStyle w:val="TableParagraph"/>
              <w:spacing w:before="1"/>
              <w:ind w:left="107"/>
              <w:rPr>
                <w:sz w:val="16"/>
                <w:lang w:val="uk-UA"/>
              </w:rPr>
            </w:pPr>
            <w:r>
              <w:rPr>
                <w:sz w:val="16"/>
              </w:rPr>
              <w:t>II.a. Certificate reference no</w:t>
            </w:r>
            <w:r w:rsidR="007B1BF8">
              <w:rPr>
                <w:sz w:val="16"/>
                <w:lang w:val="uk-UA"/>
              </w:rPr>
              <w:t xml:space="preserve">/ </w:t>
            </w:r>
            <w:r w:rsidR="007B1BF8" w:rsidRPr="00362C0D">
              <w:rPr>
                <w:sz w:val="16"/>
                <w:szCs w:val="16"/>
                <w:lang w:val="uk-UA"/>
              </w:rPr>
              <w:t>Номер сертифікату</w:t>
            </w:r>
          </w:p>
        </w:tc>
        <w:tc>
          <w:tcPr>
            <w:tcW w:w="2144" w:type="dxa"/>
          </w:tcPr>
          <w:p w:rsidR="00B30E98" w:rsidRDefault="006B41B9">
            <w:pPr>
              <w:pStyle w:val="TableParagraph"/>
              <w:spacing w:before="1"/>
              <w:ind w:left="107"/>
              <w:rPr>
                <w:sz w:val="16"/>
              </w:rPr>
            </w:pPr>
            <w:r>
              <w:rPr>
                <w:sz w:val="16"/>
              </w:rPr>
              <w:t>II.b.</w:t>
            </w:r>
          </w:p>
        </w:tc>
      </w:tr>
      <w:tr w:rsidR="00B30E98">
        <w:trPr>
          <w:trHeight w:val="5784"/>
        </w:trPr>
        <w:tc>
          <w:tcPr>
            <w:tcW w:w="9643" w:type="dxa"/>
            <w:gridSpan w:val="3"/>
            <w:tcBorders>
              <w:top w:val="nil"/>
            </w:tcBorders>
          </w:tcPr>
          <w:p w:rsidR="00B30E98" w:rsidRPr="007B1BF8" w:rsidRDefault="006B41B9" w:rsidP="007B1BF8">
            <w:pPr>
              <w:pStyle w:val="TableParagraph"/>
              <w:numPr>
                <w:ilvl w:val="0"/>
                <w:numId w:val="1"/>
              </w:numPr>
              <w:tabs>
                <w:tab w:val="left" w:pos="828"/>
              </w:tabs>
              <w:spacing w:before="152" w:line="273" w:lineRule="auto"/>
              <w:ind w:right="857"/>
              <w:jc w:val="both"/>
              <w:rPr>
                <w:sz w:val="16"/>
                <w:lang w:val="uk-UA"/>
              </w:rPr>
            </w:pPr>
            <w:r>
              <w:rPr>
                <w:sz w:val="16"/>
              </w:rPr>
              <w:t>For countries or territories with the entry 'N' in column 6 of Part 1 of Annex 1</w:t>
            </w:r>
            <w:r>
              <w:rPr>
                <w:spacing w:val="-59"/>
                <w:sz w:val="16"/>
              </w:rPr>
              <w:t xml:space="preserve"> </w:t>
            </w:r>
            <w:r>
              <w:rPr>
                <w:sz w:val="16"/>
              </w:rPr>
              <w:t>to Regulation (EC) No 798/2008, for meat of poultry (POU) only, this means that in</w:t>
            </w:r>
            <w:r>
              <w:rPr>
                <w:spacing w:val="-58"/>
                <w:sz w:val="16"/>
              </w:rPr>
              <w:t xml:space="preserve"> </w:t>
            </w:r>
            <w:r>
              <w:rPr>
                <w:sz w:val="16"/>
              </w:rPr>
              <w:t>the case of an outbreak of Newcastle disease as defined in point (18) of Article 2 of Regulation (EC) No 798/2008 then the country code or territory code shall continue to be used but this will exclude any area under official restrictions, by the</w:t>
            </w:r>
            <w:r>
              <w:rPr>
                <w:spacing w:val="-66"/>
                <w:sz w:val="16"/>
              </w:rPr>
              <w:t xml:space="preserve"> </w:t>
            </w:r>
            <w:r>
              <w:rPr>
                <w:sz w:val="16"/>
              </w:rPr>
              <w:t>third country concerned in relation to Newcastle disease, at the date of issue of this certificate</w:t>
            </w:r>
            <w:r w:rsidR="007B1BF8">
              <w:rPr>
                <w:sz w:val="16"/>
                <w:lang w:val="uk-UA"/>
              </w:rPr>
              <w:t xml:space="preserve">/ </w:t>
            </w:r>
            <w:r w:rsidR="007B1BF8" w:rsidRPr="007B1BF8">
              <w:rPr>
                <w:sz w:val="16"/>
                <w:lang w:val="uk-UA"/>
              </w:rPr>
              <w:t>(6)</w:t>
            </w:r>
            <w:r w:rsidR="007B1BF8" w:rsidRPr="007B1BF8">
              <w:rPr>
                <w:sz w:val="16"/>
                <w:lang w:val="uk-UA"/>
              </w:rPr>
              <w:tab/>
              <w:t>Для країн або територій з позначкою 'N' у колонці 6 частини 1 Додатка I до Регламенту (ЄС) № 798/2008, для м'яса птиці виключно (POU), це означає, що у разі спалаху хвороби Ньюкасла як визначено в пункті 18 статті 2 Регламенту (ЄС) № 798/2008, код країни чи території може далі застосовуватися, але це виключає будь-яку територію, на яку накладено офіційні обмеження, третьою країною яка має занепокоєння щодо хвороби Ньюкасла, на дату видачі цього сертифіката</w:t>
            </w:r>
            <w:r w:rsidRPr="007B1BF8">
              <w:rPr>
                <w:sz w:val="16"/>
                <w:lang w:val="uk-UA"/>
              </w:rPr>
              <w:t>.</w:t>
            </w:r>
          </w:p>
          <w:p w:rsidR="00B30E98" w:rsidRPr="007B1BF8" w:rsidRDefault="006B41B9" w:rsidP="007B1BF8">
            <w:pPr>
              <w:pStyle w:val="TableParagraph"/>
              <w:numPr>
                <w:ilvl w:val="0"/>
                <w:numId w:val="1"/>
              </w:numPr>
              <w:tabs>
                <w:tab w:val="left" w:pos="828"/>
              </w:tabs>
              <w:spacing w:before="147" w:line="273" w:lineRule="auto"/>
              <w:ind w:right="857"/>
              <w:jc w:val="both"/>
              <w:rPr>
                <w:sz w:val="16"/>
                <w:lang w:val="uk-UA"/>
              </w:rPr>
            </w:pPr>
            <w:r>
              <w:rPr>
                <w:sz w:val="16"/>
              </w:rPr>
              <w:t>Indicate date or dates of slaughter. Imports of this meat shall not be allowed</w:t>
            </w:r>
            <w:r>
              <w:rPr>
                <w:spacing w:val="-58"/>
                <w:sz w:val="16"/>
              </w:rPr>
              <w:t xml:space="preserve"> </w:t>
            </w:r>
            <w:r>
              <w:rPr>
                <w:sz w:val="16"/>
              </w:rPr>
              <w:t>when obtained from poultry slaughtered in the territory or the compartment(s) referred to in point II.2.1 during a period where restrictive measures have been adopted</w:t>
            </w:r>
            <w:r>
              <w:rPr>
                <w:spacing w:val="-62"/>
                <w:sz w:val="16"/>
              </w:rPr>
              <w:t xml:space="preserve"> </w:t>
            </w:r>
            <w:r>
              <w:rPr>
                <w:sz w:val="16"/>
              </w:rPr>
              <w:t>by Great Britain against imports of this meat from this territory or that (these) compartment(s)</w:t>
            </w:r>
            <w:r w:rsidR="007B1BF8">
              <w:rPr>
                <w:sz w:val="16"/>
                <w:lang w:val="uk-UA"/>
              </w:rPr>
              <w:t xml:space="preserve">/ </w:t>
            </w:r>
            <w:r w:rsidR="007B1BF8" w:rsidRPr="007B1BF8">
              <w:rPr>
                <w:sz w:val="16"/>
                <w:lang w:val="uk-UA"/>
              </w:rPr>
              <w:t>Зазначається дата чи дати забою. Імпорт цього м’яса не дозволяється, якщо його одержано з птиці ряду безкільових на території або в компартименті, зазначених у пункті ІІ.2.1 протягом періоду, під час якого Європейським Союзом було запроваджено обмежувальні заходи щодо імпорту цього м’яса із зазначених територій або цих компартиментів</w:t>
            </w:r>
            <w:r w:rsidRPr="007B1BF8">
              <w:rPr>
                <w:sz w:val="16"/>
                <w:lang w:val="uk-UA"/>
              </w:rPr>
              <w:t>.</w:t>
            </w:r>
          </w:p>
          <w:p w:rsidR="00B30E98" w:rsidRPr="007B1BF8" w:rsidRDefault="00B30E98">
            <w:pPr>
              <w:pStyle w:val="TableParagraph"/>
              <w:spacing w:before="9"/>
              <w:rPr>
                <w:b/>
                <w:sz w:val="15"/>
                <w:lang w:val="uk-UA"/>
              </w:rPr>
            </w:pPr>
          </w:p>
          <w:p w:rsidR="00B30E98" w:rsidRDefault="006B41B9" w:rsidP="007B1BF8">
            <w:pPr>
              <w:pStyle w:val="TableParagraph"/>
              <w:numPr>
                <w:ilvl w:val="0"/>
                <w:numId w:val="1"/>
              </w:numPr>
              <w:tabs>
                <w:tab w:val="left" w:pos="827"/>
                <w:tab w:val="left" w:pos="828"/>
              </w:tabs>
              <w:spacing w:before="1"/>
              <w:ind w:right="849"/>
              <w:jc w:val="both"/>
              <w:rPr>
                <w:sz w:val="16"/>
              </w:rPr>
            </w:pPr>
            <w:r>
              <w:rPr>
                <w:sz w:val="16"/>
              </w:rPr>
              <w:t>Applicable only to the countries with the entry 'VI' in column 5 of Part 1 of Annex 1 to Regulation (EC) No</w:t>
            </w:r>
            <w:r>
              <w:rPr>
                <w:spacing w:val="-4"/>
                <w:sz w:val="16"/>
              </w:rPr>
              <w:t xml:space="preserve"> </w:t>
            </w:r>
            <w:r>
              <w:rPr>
                <w:sz w:val="16"/>
              </w:rPr>
              <w:t>798/2008</w:t>
            </w:r>
            <w:r w:rsidR="007B1BF8">
              <w:rPr>
                <w:sz w:val="16"/>
                <w:lang w:val="uk-UA"/>
              </w:rPr>
              <w:t xml:space="preserve">/ </w:t>
            </w:r>
            <w:r w:rsidR="007B1BF8" w:rsidRPr="007B1BF8">
              <w:rPr>
                <w:sz w:val="16"/>
                <w:lang w:val="uk-UA"/>
              </w:rPr>
              <w:t xml:space="preserve">Це застосовується для держав з позначкою «VI» у колонці 5 частини 1 Додатку </w:t>
            </w:r>
            <w:r w:rsidR="007B1BF8">
              <w:rPr>
                <w:sz w:val="16"/>
                <w:lang w:val="uk-UA"/>
              </w:rPr>
              <w:t>І до Регламенту (ЄС) № 798/2008</w:t>
            </w:r>
            <w:r w:rsidRPr="007B1BF8">
              <w:rPr>
                <w:sz w:val="16"/>
              </w:rPr>
              <w:t>.</w:t>
            </w:r>
          </w:p>
          <w:p w:rsidR="00B30E98" w:rsidRDefault="00B30E98">
            <w:pPr>
              <w:pStyle w:val="TableParagraph"/>
              <w:spacing w:before="9"/>
              <w:rPr>
                <w:b/>
                <w:sz w:val="15"/>
              </w:rPr>
            </w:pPr>
          </w:p>
          <w:p w:rsidR="00B30E98" w:rsidRPr="000D6C3B" w:rsidRDefault="006B41B9" w:rsidP="007B1BF8">
            <w:pPr>
              <w:pStyle w:val="TableParagraph"/>
              <w:numPr>
                <w:ilvl w:val="0"/>
                <w:numId w:val="1"/>
              </w:numPr>
              <w:tabs>
                <w:tab w:val="left" w:pos="827"/>
                <w:tab w:val="left" w:pos="828"/>
              </w:tabs>
              <w:ind w:right="849"/>
              <w:jc w:val="both"/>
              <w:rPr>
                <w:sz w:val="16"/>
                <w:lang w:val="uk-UA"/>
              </w:rPr>
            </w:pPr>
            <w:r>
              <w:rPr>
                <w:sz w:val="16"/>
              </w:rPr>
              <w:t>If the meat comes from poultry other than ratites, as day-old chicks, breeding and productive poultry, slaughter poultry or poultry for restocking game supplies, originating either in Great Britain or (a) third country(ies) listed in Part 1 of Annex 1 to Regulation (EC) No 798/2008 for imports of that commodity into Great Britain, then the code of Great Britain or the country(ies) or of territory(ies) of those country(ies) and the code of the third country slaughtering the poultry shall be</w:t>
            </w:r>
            <w:r>
              <w:rPr>
                <w:spacing w:val="-68"/>
                <w:sz w:val="16"/>
              </w:rPr>
              <w:t xml:space="preserve"> </w:t>
            </w:r>
            <w:r>
              <w:rPr>
                <w:sz w:val="16"/>
              </w:rPr>
              <w:t>indicated</w:t>
            </w:r>
            <w:r w:rsidR="007B1BF8">
              <w:rPr>
                <w:sz w:val="16"/>
                <w:lang w:val="uk-UA"/>
              </w:rPr>
              <w:t xml:space="preserve">/ </w:t>
            </w:r>
            <w:r w:rsidR="007B1BF8" w:rsidRPr="000D6C3B">
              <w:rPr>
                <w:sz w:val="16"/>
                <w:szCs w:val="16"/>
                <w:lang w:val="uk-UA"/>
              </w:rPr>
              <w:t>Якщо м'ясо походить від птиці</w:t>
            </w:r>
            <w:r w:rsidR="007B1BF8" w:rsidRPr="000D6C3B">
              <w:rPr>
                <w:sz w:val="16"/>
                <w:szCs w:val="16"/>
              </w:rPr>
              <w:t xml:space="preserve"> </w:t>
            </w:r>
            <w:r w:rsidR="007B1BF8" w:rsidRPr="000D6C3B">
              <w:rPr>
                <w:sz w:val="16"/>
                <w:szCs w:val="16"/>
                <w:lang w:val="uk-UA"/>
              </w:rPr>
              <w:t>інших ніж безкільова, такі як добові курчата, птиця для розведення або товарна,</w:t>
            </w:r>
            <w:r w:rsidR="007B1BF8" w:rsidRPr="000D6C3B">
              <w:rPr>
                <w:sz w:val="16"/>
                <w:szCs w:val="16"/>
              </w:rPr>
              <w:t xml:space="preserve"> </w:t>
            </w:r>
            <w:r w:rsidR="007B1BF8" w:rsidRPr="000D6C3B">
              <w:rPr>
                <w:sz w:val="16"/>
                <w:szCs w:val="16"/>
                <w:lang w:val="uk-UA"/>
              </w:rPr>
              <w:t>для забою або птиця для відновлення мисливського стада, які походять або з країни-члена ЄС або з третьої країни, зазначених у частині 1 Додатку І до Регламенту (ЄС) № 798/2008 для імпорту цього товару на територію Співтовариства, та повинні бути зазначені код(и) країни (країн) ЄС або країн(и) або території (територій) цих країн та код</w:t>
            </w:r>
            <w:r w:rsidR="000D6C3B" w:rsidRPr="000D6C3B">
              <w:rPr>
                <w:sz w:val="16"/>
                <w:szCs w:val="16"/>
                <w:lang w:val="uk-UA"/>
              </w:rPr>
              <w:t xml:space="preserve"> третьої країни забою птиці</w:t>
            </w:r>
            <w:r w:rsidRPr="000D6C3B">
              <w:rPr>
                <w:sz w:val="16"/>
                <w:lang w:val="uk-UA"/>
              </w:rPr>
              <w:t>.</w:t>
            </w:r>
          </w:p>
          <w:p w:rsidR="00B30E98" w:rsidRPr="007B1BF8" w:rsidRDefault="00B30E98">
            <w:pPr>
              <w:pStyle w:val="TableParagraph"/>
              <w:spacing w:before="1"/>
              <w:rPr>
                <w:b/>
                <w:sz w:val="16"/>
                <w:lang w:val="uk-UA"/>
              </w:rPr>
            </w:pPr>
          </w:p>
          <w:p w:rsidR="00B30E98" w:rsidRDefault="006B41B9" w:rsidP="000D6C3B">
            <w:pPr>
              <w:pStyle w:val="TableParagraph"/>
              <w:numPr>
                <w:ilvl w:val="0"/>
                <w:numId w:val="1"/>
              </w:numPr>
              <w:tabs>
                <w:tab w:val="left" w:pos="827"/>
                <w:tab w:val="left" w:pos="828"/>
                <w:tab w:val="left" w:pos="1547"/>
              </w:tabs>
              <w:ind w:right="708"/>
              <w:rPr>
                <w:sz w:val="16"/>
              </w:rPr>
            </w:pPr>
            <w:r>
              <w:rPr>
                <w:sz w:val="16"/>
              </w:rPr>
              <w:t>This guarantee is only required for poultry meat coming from countries, territories or zones</w:t>
            </w:r>
            <w:r>
              <w:rPr>
                <w:sz w:val="16"/>
              </w:rPr>
              <w:tab/>
              <w:t>with the entry 'X' in column 5 of Part 1 of Annex 1 to Regulation (EC) No</w:t>
            </w:r>
            <w:r>
              <w:rPr>
                <w:spacing w:val="-32"/>
                <w:sz w:val="16"/>
              </w:rPr>
              <w:t xml:space="preserve"> </w:t>
            </w:r>
            <w:r>
              <w:rPr>
                <w:sz w:val="16"/>
              </w:rPr>
              <w:t>798/2008</w:t>
            </w:r>
            <w:r w:rsidR="000D6C3B">
              <w:rPr>
                <w:sz w:val="16"/>
                <w:lang w:val="uk-UA"/>
              </w:rPr>
              <w:t xml:space="preserve">/ </w:t>
            </w:r>
            <w:r w:rsidR="000D6C3B" w:rsidRPr="000D6C3B">
              <w:rPr>
                <w:sz w:val="16"/>
                <w:lang w:val="uk-UA"/>
              </w:rPr>
              <w:t>Ця гарантія вимагається лише для м'яса птиці, що походить з країн, територій або зон із позначкою 'X' в колонці 5 частини 1 Додатка I до Регламенту (ЄС) № 798/2008</w:t>
            </w:r>
            <w:r>
              <w:rPr>
                <w:sz w:val="16"/>
              </w:rPr>
              <w:t>.</w:t>
            </w:r>
          </w:p>
          <w:p w:rsidR="000D6C3B" w:rsidRDefault="000D6C3B" w:rsidP="000D6C3B">
            <w:pPr>
              <w:pStyle w:val="TableParagraph"/>
              <w:tabs>
                <w:tab w:val="left" w:pos="827"/>
                <w:tab w:val="left" w:pos="828"/>
                <w:tab w:val="left" w:pos="1547"/>
              </w:tabs>
              <w:ind w:left="827" w:right="708"/>
              <w:rPr>
                <w:sz w:val="16"/>
              </w:rPr>
            </w:pPr>
          </w:p>
        </w:tc>
      </w:tr>
      <w:tr w:rsidR="00B30E98">
        <w:trPr>
          <w:trHeight w:val="2385"/>
        </w:trPr>
        <w:tc>
          <w:tcPr>
            <w:tcW w:w="4395" w:type="dxa"/>
            <w:tcBorders>
              <w:right w:val="nil"/>
            </w:tcBorders>
          </w:tcPr>
          <w:p w:rsidR="00B30E98" w:rsidRDefault="00B30E98">
            <w:pPr>
              <w:pStyle w:val="TableParagraph"/>
              <w:spacing w:before="11"/>
              <w:rPr>
                <w:b/>
                <w:sz w:val="15"/>
              </w:rPr>
            </w:pPr>
          </w:p>
          <w:p w:rsidR="000D6C3B" w:rsidRDefault="000D6C3B" w:rsidP="000D6C3B">
            <w:pPr>
              <w:pStyle w:val="TableParagraph"/>
              <w:ind w:left="107" w:right="1784"/>
              <w:rPr>
                <w:sz w:val="16"/>
                <w:lang w:val="uk-UA"/>
              </w:rPr>
            </w:pPr>
            <w:r>
              <w:rPr>
                <w:sz w:val="16"/>
              </w:rPr>
              <w:t xml:space="preserve">Official </w:t>
            </w:r>
            <w:r w:rsidR="006B41B9">
              <w:rPr>
                <w:sz w:val="16"/>
              </w:rPr>
              <w:t>Veterinarian</w:t>
            </w:r>
            <w:r>
              <w:rPr>
                <w:sz w:val="16"/>
                <w:lang w:val="uk-UA"/>
              </w:rPr>
              <w:t xml:space="preserve">/ </w:t>
            </w:r>
            <w:r w:rsidRPr="000D6C3B">
              <w:rPr>
                <w:sz w:val="16"/>
                <w:lang w:val="uk-UA"/>
              </w:rPr>
              <w:t>Офіційний ветеринарний лікар</w:t>
            </w:r>
          </w:p>
          <w:p w:rsidR="000D6C3B" w:rsidRPr="000D6C3B" w:rsidRDefault="000D6C3B" w:rsidP="000D6C3B">
            <w:pPr>
              <w:pStyle w:val="TableParagraph"/>
              <w:ind w:left="107" w:right="1784"/>
              <w:rPr>
                <w:sz w:val="16"/>
                <w:lang w:val="uk-UA"/>
              </w:rPr>
            </w:pPr>
          </w:p>
          <w:p w:rsidR="000D6C3B" w:rsidRDefault="006B41B9" w:rsidP="000D6C3B">
            <w:pPr>
              <w:pStyle w:val="TableParagraph"/>
              <w:ind w:left="107" w:right="1784"/>
              <w:rPr>
                <w:sz w:val="16"/>
              </w:rPr>
            </w:pPr>
            <w:r>
              <w:rPr>
                <w:sz w:val="16"/>
              </w:rPr>
              <w:t>Name (in capital letters)</w:t>
            </w:r>
            <w:r w:rsidR="000D6C3B">
              <w:rPr>
                <w:sz w:val="16"/>
                <w:lang w:val="uk-UA"/>
              </w:rPr>
              <w:t>/</w:t>
            </w:r>
            <w:r w:rsidR="000D6C3B">
              <w:t xml:space="preserve"> </w:t>
            </w:r>
            <w:r w:rsidR="000D6C3B" w:rsidRPr="000D6C3B">
              <w:rPr>
                <w:sz w:val="16"/>
                <w:lang w:val="uk-UA"/>
              </w:rPr>
              <w:t>Прізвище (великими літерами)</w:t>
            </w:r>
            <w:r>
              <w:rPr>
                <w:sz w:val="16"/>
              </w:rPr>
              <w:t xml:space="preserve">: </w:t>
            </w:r>
          </w:p>
          <w:p w:rsidR="000D6C3B" w:rsidRDefault="000D6C3B" w:rsidP="000D6C3B">
            <w:pPr>
              <w:pStyle w:val="TableParagraph"/>
              <w:ind w:left="107" w:right="1784"/>
              <w:rPr>
                <w:sz w:val="16"/>
              </w:rPr>
            </w:pPr>
          </w:p>
          <w:p w:rsidR="00B30E98" w:rsidRDefault="006B41B9" w:rsidP="000D6C3B">
            <w:pPr>
              <w:pStyle w:val="TableParagraph"/>
              <w:ind w:left="107" w:right="1784"/>
              <w:rPr>
                <w:sz w:val="16"/>
              </w:rPr>
            </w:pPr>
            <w:r>
              <w:rPr>
                <w:sz w:val="16"/>
              </w:rPr>
              <w:t>Date</w:t>
            </w:r>
            <w:r w:rsidR="000D6C3B">
              <w:rPr>
                <w:sz w:val="16"/>
                <w:lang w:val="uk-UA"/>
              </w:rPr>
              <w:t xml:space="preserve">/ </w:t>
            </w:r>
            <w:r w:rsidR="000D6C3B" w:rsidRPr="000D6C3B">
              <w:rPr>
                <w:sz w:val="16"/>
                <w:lang w:val="uk-UA"/>
              </w:rPr>
              <w:t>Дата</w:t>
            </w:r>
            <w:r>
              <w:rPr>
                <w:sz w:val="16"/>
              </w:rPr>
              <w:t>:</w:t>
            </w:r>
          </w:p>
          <w:p w:rsidR="000D6C3B" w:rsidRDefault="000D6C3B" w:rsidP="000D6C3B">
            <w:pPr>
              <w:pStyle w:val="TableParagraph"/>
              <w:ind w:left="107" w:right="1784"/>
              <w:rPr>
                <w:sz w:val="16"/>
              </w:rPr>
            </w:pPr>
          </w:p>
          <w:p w:rsidR="00B30E98" w:rsidRDefault="006B41B9">
            <w:pPr>
              <w:pStyle w:val="TableParagraph"/>
              <w:ind w:left="107"/>
              <w:rPr>
                <w:sz w:val="16"/>
              </w:rPr>
            </w:pPr>
            <w:r>
              <w:rPr>
                <w:sz w:val="16"/>
              </w:rPr>
              <w:t>Stamp</w:t>
            </w:r>
            <w:r w:rsidR="000D6C3B">
              <w:rPr>
                <w:sz w:val="16"/>
                <w:lang w:val="uk-UA"/>
              </w:rPr>
              <w:t xml:space="preserve">/ </w:t>
            </w:r>
            <w:r w:rsidR="000D6C3B" w:rsidRPr="000D6C3B">
              <w:rPr>
                <w:sz w:val="16"/>
                <w:lang w:val="uk-UA"/>
              </w:rPr>
              <w:t>Печатка</w:t>
            </w:r>
            <w:r>
              <w:rPr>
                <w:sz w:val="16"/>
              </w:rPr>
              <w:t>:</w:t>
            </w:r>
          </w:p>
        </w:tc>
        <w:tc>
          <w:tcPr>
            <w:tcW w:w="5248" w:type="dxa"/>
            <w:gridSpan w:val="2"/>
            <w:tcBorders>
              <w:left w:val="nil"/>
            </w:tcBorders>
          </w:tcPr>
          <w:p w:rsidR="00B30E98" w:rsidRDefault="00B30E98">
            <w:pPr>
              <w:pStyle w:val="TableParagraph"/>
              <w:rPr>
                <w:b/>
                <w:sz w:val="18"/>
              </w:rPr>
            </w:pPr>
          </w:p>
          <w:p w:rsidR="000D6C3B" w:rsidRDefault="006B41B9" w:rsidP="000D6C3B">
            <w:pPr>
              <w:pStyle w:val="TableParagraph"/>
              <w:spacing w:before="135"/>
              <w:ind w:left="145" w:right="1670"/>
              <w:rPr>
                <w:sz w:val="16"/>
              </w:rPr>
            </w:pPr>
            <w:r>
              <w:rPr>
                <w:sz w:val="16"/>
              </w:rPr>
              <w:t>Qualification and title</w:t>
            </w:r>
            <w:r w:rsidR="000D6C3B">
              <w:rPr>
                <w:sz w:val="16"/>
                <w:lang w:val="uk-UA"/>
              </w:rPr>
              <w:t xml:space="preserve">/       </w:t>
            </w:r>
            <w:r w:rsidR="000D6C3B" w:rsidRPr="000D6C3B">
              <w:rPr>
                <w:sz w:val="16"/>
                <w:lang w:val="uk-UA"/>
              </w:rPr>
              <w:t>Кваліфікація та посада</w:t>
            </w:r>
            <w:r>
              <w:rPr>
                <w:sz w:val="16"/>
              </w:rPr>
              <w:t xml:space="preserve">: </w:t>
            </w:r>
          </w:p>
          <w:p w:rsidR="000D6C3B" w:rsidRDefault="000D6C3B" w:rsidP="000D6C3B">
            <w:pPr>
              <w:pStyle w:val="TableParagraph"/>
              <w:spacing w:before="135" w:line="480" w:lineRule="auto"/>
              <w:ind w:right="1670"/>
              <w:rPr>
                <w:sz w:val="16"/>
                <w:lang w:val="uk-UA"/>
              </w:rPr>
            </w:pPr>
            <w:r>
              <w:rPr>
                <w:sz w:val="16"/>
                <w:lang w:val="uk-UA"/>
              </w:rPr>
              <w:t xml:space="preserve">  </w:t>
            </w:r>
          </w:p>
          <w:p w:rsidR="00B30E98" w:rsidRDefault="000D6C3B" w:rsidP="000D6C3B">
            <w:pPr>
              <w:pStyle w:val="TableParagraph"/>
              <w:spacing w:before="135" w:line="480" w:lineRule="auto"/>
              <w:ind w:right="1670"/>
              <w:rPr>
                <w:sz w:val="16"/>
              </w:rPr>
            </w:pPr>
            <w:r>
              <w:rPr>
                <w:sz w:val="16"/>
                <w:lang w:val="uk-UA"/>
              </w:rPr>
              <w:t xml:space="preserve">  </w:t>
            </w:r>
            <w:r w:rsidR="006B41B9">
              <w:rPr>
                <w:sz w:val="16"/>
              </w:rPr>
              <w:t>Signature</w:t>
            </w:r>
            <w:r>
              <w:rPr>
                <w:sz w:val="16"/>
                <w:lang w:val="uk-UA"/>
              </w:rPr>
              <w:t xml:space="preserve">/ </w:t>
            </w:r>
            <w:r w:rsidRPr="000D6C3B">
              <w:rPr>
                <w:sz w:val="16"/>
                <w:lang w:val="uk-UA"/>
              </w:rPr>
              <w:t>Підпис</w:t>
            </w:r>
            <w:r w:rsidR="006B41B9">
              <w:rPr>
                <w:sz w:val="16"/>
              </w:rPr>
              <w:t>:</w:t>
            </w:r>
          </w:p>
        </w:tc>
      </w:tr>
    </w:tbl>
    <w:p w:rsidR="00B30E98" w:rsidRDefault="00DA47A5">
      <w:pPr>
        <w:rPr>
          <w:sz w:val="2"/>
          <w:szCs w:val="2"/>
        </w:rPr>
      </w:pPr>
      <w:r>
        <w:rPr>
          <w:noProof/>
          <w:lang w:val="uk-UA" w:eastAsia="uk-UA"/>
        </w:rPr>
        <mc:AlternateContent>
          <mc:Choice Requires="wps">
            <w:drawing>
              <wp:anchor distT="0" distB="0" distL="114300" distR="114300" simplePos="0" relativeHeight="487087104" behindDoc="1" locked="0" layoutInCell="1" allowOverlap="1">
                <wp:simplePos x="0" y="0"/>
                <wp:positionH relativeFrom="page">
                  <wp:posOffset>6944360</wp:posOffset>
                </wp:positionH>
                <wp:positionV relativeFrom="page">
                  <wp:posOffset>1351915</wp:posOffset>
                </wp:positionV>
                <wp:extent cx="0" cy="34607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8B346" id="Line 2" o:spid="_x0000_s1026" style="position:absolute;z-index:-1622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6.8pt,106.45pt" to="546.8pt,1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" strokeweight=".48pt">
                <w10:wrap anchorx="page" anchory="page"/>
              </v:line>
            </w:pict>
          </mc:Fallback>
        </mc:AlternateContent>
      </w:r>
    </w:p>
    <w:sectPr w:rsidR="00B30E98" w:rsidSect="007B1BF8">
      <w:pgSz w:w="11910" w:h="16840"/>
      <w:pgMar w:top="993" w:right="440" w:bottom="1060" w:left="600" w:header="0" w:footer="8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CB9" w:rsidRDefault="00030CB9">
      <w:r>
        <w:separator/>
      </w:r>
    </w:p>
  </w:endnote>
  <w:endnote w:type="continuationSeparator" w:id="0">
    <w:p w:rsidR="00030CB9" w:rsidRDefault="00030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FEA" w:rsidRDefault="00030CB9">
    <w:pPr>
      <w:pStyle w:val="af"/>
      <w:jc w:val="right"/>
    </w:pPr>
    <w:sdt>
      <w:sdtPr>
        <w:id w:val="-1373142160"/>
        <w:docPartObj>
          <w:docPartGallery w:val="Page Numbers (Bottom of Page)"/>
          <w:docPartUnique/>
        </w:docPartObj>
      </w:sdtPr>
      <w:sdtEndPr/>
      <w:sdtContent>
        <w:r w:rsidR="00F81FEA">
          <w:fldChar w:fldCharType="begin"/>
        </w:r>
        <w:r w:rsidR="00F81FEA">
          <w:instrText>PAGE   \* MERGEFORMAT</w:instrText>
        </w:r>
        <w:r w:rsidR="00F81FEA">
          <w:fldChar w:fldCharType="separate"/>
        </w:r>
        <w:r w:rsidR="00DA47A5" w:rsidRPr="00DA47A5">
          <w:rPr>
            <w:noProof/>
            <w:lang w:val="ru-RU"/>
          </w:rPr>
          <w:t>1</w:t>
        </w:r>
        <w:r w:rsidR="00F81FEA">
          <w:fldChar w:fldCharType="end"/>
        </w:r>
      </w:sdtContent>
    </w:sdt>
    <w:r w:rsidR="00F81FEA">
      <w:t>/7</w:t>
    </w:r>
  </w:p>
  <w:p w:rsidR="00F81FEA" w:rsidRDefault="00F81FEA">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944107"/>
      <w:docPartObj>
        <w:docPartGallery w:val="Page Numbers (Bottom of Page)"/>
        <w:docPartUnique/>
      </w:docPartObj>
    </w:sdtPr>
    <w:sdtEndPr/>
    <w:sdtContent>
      <w:p w:rsidR="00F81FEA" w:rsidRDefault="00F81FEA">
        <w:pPr>
          <w:pStyle w:val="af"/>
          <w:jc w:val="right"/>
        </w:pPr>
        <w:r>
          <w:t>7/7</w:t>
        </w:r>
      </w:p>
    </w:sdtContent>
  </w:sdt>
  <w:p w:rsidR="00B30E98" w:rsidRDefault="00B30E98">
    <w:pPr>
      <w:pStyle w:val="a3"/>
      <w:spacing w:line="14" w:lineRule="auto"/>
      <w:rPr>
        <w:b w:val="0"/>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CB9" w:rsidRDefault="00030CB9">
      <w:r>
        <w:separator/>
      </w:r>
    </w:p>
  </w:footnote>
  <w:footnote w:type="continuationSeparator" w:id="0">
    <w:p w:rsidR="00030CB9" w:rsidRDefault="00030C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D36C3"/>
    <w:multiLevelType w:val="multilevel"/>
    <w:tmpl w:val="32BA6FE0"/>
    <w:lvl w:ilvl="0">
      <w:start w:val="2"/>
      <w:numFmt w:val="upperRoman"/>
      <w:lvlText w:val="%1"/>
      <w:lvlJc w:val="left"/>
      <w:pPr>
        <w:ind w:left="756" w:hanging="720"/>
      </w:pPr>
      <w:rPr>
        <w:rFonts w:hint="default"/>
        <w:lang w:val="en-US" w:eastAsia="en-US" w:bidi="ar-SA"/>
      </w:rPr>
    </w:lvl>
    <w:lvl w:ilvl="1">
      <w:start w:val="2"/>
      <w:numFmt w:val="decimal"/>
      <w:lvlText w:val="%1.%2"/>
      <w:lvlJc w:val="left"/>
      <w:pPr>
        <w:ind w:left="756" w:hanging="720"/>
      </w:pPr>
      <w:rPr>
        <w:rFonts w:hint="default"/>
        <w:lang w:val="en-US" w:eastAsia="en-US" w:bidi="ar-SA"/>
      </w:rPr>
    </w:lvl>
    <w:lvl w:ilvl="2">
      <w:start w:val="1"/>
      <w:numFmt w:val="decimal"/>
      <w:lvlText w:val="%1.%2.%3"/>
      <w:lvlJc w:val="left"/>
      <w:pPr>
        <w:ind w:left="756" w:hanging="720"/>
        <w:jc w:val="right"/>
      </w:pPr>
      <w:rPr>
        <w:rFonts w:ascii="Courier New" w:eastAsia="Courier New" w:hAnsi="Courier New" w:cs="Courier New" w:hint="default"/>
        <w:spacing w:val="-1"/>
        <w:w w:val="100"/>
        <w:sz w:val="16"/>
        <w:szCs w:val="16"/>
        <w:lang w:val="en-US" w:eastAsia="en-US" w:bidi="ar-SA"/>
      </w:rPr>
    </w:lvl>
    <w:lvl w:ilvl="3">
      <w:numFmt w:val="bullet"/>
      <w:lvlText w:val="•"/>
      <w:lvlJc w:val="left"/>
      <w:pPr>
        <w:ind w:left="3551" w:hanging="720"/>
      </w:pPr>
      <w:rPr>
        <w:rFonts w:hint="default"/>
        <w:lang w:val="en-US" w:eastAsia="en-US" w:bidi="ar-SA"/>
      </w:rPr>
    </w:lvl>
    <w:lvl w:ilvl="4">
      <w:numFmt w:val="bullet"/>
      <w:lvlText w:val="•"/>
      <w:lvlJc w:val="left"/>
      <w:pPr>
        <w:ind w:left="4480" w:hanging="720"/>
      </w:pPr>
      <w:rPr>
        <w:rFonts w:hint="default"/>
        <w:lang w:val="en-US" w:eastAsia="en-US" w:bidi="ar-SA"/>
      </w:rPr>
    </w:lvl>
    <w:lvl w:ilvl="5">
      <w:numFmt w:val="bullet"/>
      <w:lvlText w:val="•"/>
      <w:lvlJc w:val="left"/>
      <w:pPr>
        <w:ind w:left="5409" w:hanging="720"/>
      </w:pPr>
      <w:rPr>
        <w:rFonts w:hint="default"/>
        <w:lang w:val="en-US" w:eastAsia="en-US" w:bidi="ar-SA"/>
      </w:rPr>
    </w:lvl>
    <w:lvl w:ilvl="6">
      <w:numFmt w:val="bullet"/>
      <w:lvlText w:val="•"/>
      <w:lvlJc w:val="left"/>
      <w:pPr>
        <w:ind w:left="6337" w:hanging="720"/>
      </w:pPr>
      <w:rPr>
        <w:rFonts w:hint="default"/>
        <w:lang w:val="en-US" w:eastAsia="en-US" w:bidi="ar-SA"/>
      </w:rPr>
    </w:lvl>
    <w:lvl w:ilvl="7">
      <w:numFmt w:val="bullet"/>
      <w:lvlText w:val="•"/>
      <w:lvlJc w:val="left"/>
      <w:pPr>
        <w:ind w:left="7266" w:hanging="720"/>
      </w:pPr>
      <w:rPr>
        <w:rFonts w:hint="default"/>
        <w:lang w:val="en-US" w:eastAsia="en-US" w:bidi="ar-SA"/>
      </w:rPr>
    </w:lvl>
    <w:lvl w:ilvl="8">
      <w:numFmt w:val="bullet"/>
      <w:lvlText w:val="•"/>
      <w:lvlJc w:val="left"/>
      <w:pPr>
        <w:ind w:left="8194" w:hanging="720"/>
      </w:pPr>
      <w:rPr>
        <w:rFonts w:hint="default"/>
        <w:lang w:val="en-US" w:eastAsia="en-US" w:bidi="ar-SA"/>
      </w:rPr>
    </w:lvl>
  </w:abstractNum>
  <w:abstractNum w:abstractNumId="1">
    <w:nsid w:val="08CB73EE"/>
    <w:multiLevelType w:val="hybridMultilevel"/>
    <w:tmpl w:val="65BAFACC"/>
    <w:lvl w:ilvl="0" w:tplc="E66684B0">
      <w:numFmt w:val="bullet"/>
      <w:lvlText w:val=""/>
      <w:lvlJc w:val="left"/>
      <w:pPr>
        <w:ind w:left="828" w:hanging="360"/>
      </w:pPr>
      <w:rPr>
        <w:rFonts w:ascii="Symbol" w:eastAsia="Symbol" w:hAnsi="Symbol" w:cs="Symbol" w:hint="default"/>
        <w:w w:val="100"/>
        <w:sz w:val="16"/>
        <w:szCs w:val="16"/>
        <w:lang w:val="en-US" w:eastAsia="en-US" w:bidi="ar-SA"/>
      </w:rPr>
    </w:lvl>
    <w:lvl w:ilvl="1" w:tplc="E1BC655C">
      <w:numFmt w:val="bullet"/>
      <w:lvlText w:val="•"/>
      <w:lvlJc w:val="left"/>
      <w:pPr>
        <w:ind w:left="1708" w:hanging="360"/>
      </w:pPr>
      <w:rPr>
        <w:rFonts w:hint="default"/>
        <w:lang w:val="en-US" w:eastAsia="en-US" w:bidi="ar-SA"/>
      </w:rPr>
    </w:lvl>
    <w:lvl w:ilvl="2" w:tplc="0FC66CA2">
      <w:numFmt w:val="bullet"/>
      <w:lvlText w:val="•"/>
      <w:lvlJc w:val="left"/>
      <w:pPr>
        <w:ind w:left="2597" w:hanging="360"/>
      </w:pPr>
      <w:rPr>
        <w:rFonts w:hint="default"/>
        <w:lang w:val="en-US" w:eastAsia="en-US" w:bidi="ar-SA"/>
      </w:rPr>
    </w:lvl>
    <w:lvl w:ilvl="3" w:tplc="F2403B12">
      <w:numFmt w:val="bullet"/>
      <w:lvlText w:val="•"/>
      <w:lvlJc w:val="left"/>
      <w:pPr>
        <w:ind w:left="3486" w:hanging="360"/>
      </w:pPr>
      <w:rPr>
        <w:rFonts w:hint="default"/>
        <w:lang w:val="en-US" w:eastAsia="en-US" w:bidi="ar-SA"/>
      </w:rPr>
    </w:lvl>
    <w:lvl w:ilvl="4" w:tplc="A086BCA6">
      <w:numFmt w:val="bullet"/>
      <w:lvlText w:val="•"/>
      <w:lvlJc w:val="left"/>
      <w:pPr>
        <w:ind w:left="4374" w:hanging="360"/>
      </w:pPr>
      <w:rPr>
        <w:rFonts w:hint="default"/>
        <w:lang w:val="en-US" w:eastAsia="en-US" w:bidi="ar-SA"/>
      </w:rPr>
    </w:lvl>
    <w:lvl w:ilvl="5" w:tplc="D278EFAE">
      <w:numFmt w:val="bullet"/>
      <w:lvlText w:val="•"/>
      <w:lvlJc w:val="left"/>
      <w:pPr>
        <w:ind w:left="5263" w:hanging="360"/>
      </w:pPr>
      <w:rPr>
        <w:rFonts w:hint="default"/>
        <w:lang w:val="en-US" w:eastAsia="en-US" w:bidi="ar-SA"/>
      </w:rPr>
    </w:lvl>
    <w:lvl w:ilvl="6" w:tplc="9548525C">
      <w:numFmt w:val="bullet"/>
      <w:lvlText w:val="•"/>
      <w:lvlJc w:val="left"/>
      <w:pPr>
        <w:ind w:left="6152" w:hanging="360"/>
      </w:pPr>
      <w:rPr>
        <w:rFonts w:hint="default"/>
        <w:lang w:val="en-US" w:eastAsia="en-US" w:bidi="ar-SA"/>
      </w:rPr>
    </w:lvl>
    <w:lvl w:ilvl="7" w:tplc="255C7D48">
      <w:numFmt w:val="bullet"/>
      <w:lvlText w:val="•"/>
      <w:lvlJc w:val="left"/>
      <w:pPr>
        <w:ind w:left="7040" w:hanging="360"/>
      </w:pPr>
      <w:rPr>
        <w:rFonts w:hint="default"/>
        <w:lang w:val="en-US" w:eastAsia="en-US" w:bidi="ar-SA"/>
      </w:rPr>
    </w:lvl>
    <w:lvl w:ilvl="8" w:tplc="D2CEA6E8">
      <w:numFmt w:val="bullet"/>
      <w:lvlText w:val="•"/>
      <w:lvlJc w:val="left"/>
      <w:pPr>
        <w:ind w:left="7929" w:hanging="360"/>
      </w:pPr>
      <w:rPr>
        <w:rFonts w:hint="default"/>
        <w:lang w:val="en-US" w:eastAsia="en-US" w:bidi="ar-SA"/>
      </w:rPr>
    </w:lvl>
  </w:abstractNum>
  <w:abstractNum w:abstractNumId="2">
    <w:nsid w:val="105B1AFA"/>
    <w:multiLevelType w:val="hybridMultilevel"/>
    <w:tmpl w:val="DD0CAC86"/>
    <w:lvl w:ilvl="0" w:tplc="2084BABA">
      <w:start w:val="1"/>
      <w:numFmt w:val="decimal"/>
      <w:lvlText w:val="(%1)"/>
      <w:lvlJc w:val="left"/>
      <w:pPr>
        <w:ind w:left="828" w:hanging="720"/>
      </w:pPr>
      <w:rPr>
        <w:rFonts w:ascii="Courier New" w:eastAsia="Courier New" w:hAnsi="Courier New" w:cs="Courier New" w:hint="default"/>
        <w:spacing w:val="-1"/>
        <w:w w:val="88"/>
        <w:sz w:val="16"/>
        <w:szCs w:val="16"/>
        <w:vertAlign w:val="superscript"/>
        <w:lang w:val="en-US" w:eastAsia="en-US" w:bidi="ar-SA"/>
      </w:rPr>
    </w:lvl>
    <w:lvl w:ilvl="1" w:tplc="9A7065F0">
      <w:numFmt w:val="bullet"/>
      <w:lvlText w:val="•"/>
      <w:lvlJc w:val="left"/>
      <w:pPr>
        <w:ind w:left="1708" w:hanging="720"/>
      </w:pPr>
      <w:rPr>
        <w:rFonts w:hint="default"/>
        <w:lang w:val="en-US" w:eastAsia="en-US" w:bidi="ar-SA"/>
      </w:rPr>
    </w:lvl>
    <w:lvl w:ilvl="2" w:tplc="3620C32C">
      <w:numFmt w:val="bullet"/>
      <w:lvlText w:val="•"/>
      <w:lvlJc w:val="left"/>
      <w:pPr>
        <w:ind w:left="2597" w:hanging="720"/>
      </w:pPr>
      <w:rPr>
        <w:rFonts w:hint="default"/>
        <w:lang w:val="en-US" w:eastAsia="en-US" w:bidi="ar-SA"/>
      </w:rPr>
    </w:lvl>
    <w:lvl w:ilvl="3" w:tplc="2782130A">
      <w:numFmt w:val="bullet"/>
      <w:lvlText w:val="•"/>
      <w:lvlJc w:val="left"/>
      <w:pPr>
        <w:ind w:left="3486" w:hanging="720"/>
      </w:pPr>
      <w:rPr>
        <w:rFonts w:hint="default"/>
        <w:lang w:val="en-US" w:eastAsia="en-US" w:bidi="ar-SA"/>
      </w:rPr>
    </w:lvl>
    <w:lvl w:ilvl="4" w:tplc="CC02EDC6">
      <w:numFmt w:val="bullet"/>
      <w:lvlText w:val="•"/>
      <w:lvlJc w:val="left"/>
      <w:pPr>
        <w:ind w:left="4374" w:hanging="720"/>
      </w:pPr>
      <w:rPr>
        <w:rFonts w:hint="default"/>
        <w:lang w:val="en-US" w:eastAsia="en-US" w:bidi="ar-SA"/>
      </w:rPr>
    </w:lvl>
    <w:lvl w:ilvl="5" w:tplc="74F2EF88">
      <w:numFmt w:val="bullet"/>
      <w:lvlText w:val="•"/>
      <w:lvlJc w:val="left"/>
      <w:pPr>
        <w:ind w:left="5263" w:hanging="720"/>
      </w:pPr>
      <w:rPr>
        <w:rFonts w:hint="default"/>
        <w:lang w:val="en-US" w:eastAsia="en-US" w:bidi="ar-SA"/>
      </w:rPr>
    </w:lvl>
    <w:lvl w:ilvl="6" w:tplc="C09CD4A4">
      <w:numFmt w:val="bullet"/>
      <w:lvlText w:val="•"/>
      <w:lvlJc w:val="left"/>
      <w:pPr>
        <w:ind w:left="6152" w:hanging="720"/>
      </w:pPr>
      <w:rPr>
        <w:rFonts w:hint="default"/>
        <w:lang w:val="en-US" w:eastAsia="en-US" w:bidi="ar-SA"/>
      </w:rPr>
    </w:lvl>
    <w:lvl w:ilvl="7" w:tplc="2AB49896">
      <w:numFmt w:val="bullet"/>
      <w:lvlText w:val="•"/>
      <w:lvlJc w:val="left"/>
      <w:pPr>
        <w:ind w:left="7040" w:hanging="720"/>
      </w:pPr>
      <w:rPr>
        <w:rFonts w:hint="default"/>
        <w:lang w:val="en-US" w:eastAsia="en-US" w:bidi="ar-SA"/>
      </w:rPr>
    </w:lvl>
    <w:lvl w:ilvl="8" w:tplc="56764A26">
      <w:numFmt w:val="bullet"/>
      <w:lvlText w:val="•"/>
      <w:lvlJc w:val="left"/>
      <w:pPr>
        <w:ind w:left="7929" w:hanging="720"/>
      </w:pPr>
      <w:rPr>
        <w:rFonts w:hint="default"/>
        <w:lang w:val="en-US" w:eastAsia="en-US" w:bidi="ar-SA"/>
      </w:rPr>
    </w:lvl>
  </w:abstractNum>
  <w:abstractNum w:abstractNumId="3">
    <w:nsid w:val="19DA6EC7"/>
    <w:multiLevelType w:val="multilevel"/>
    <w:tmpl w:val="4852C016"/>
    <w:lvl w:ilvl="0">
      <w:start w:val="2"/>
      <w:numFmt w:val="upperRoman"/>
      <w:lvlText w:val="%1"/>
      <w:lvlJc w:val="left"/>
      <w:pPr>
        <w:ind w:left="830" w:hanging="720"/>
      </w:pPr>
      <w:rPr>
        <w:rFonts w:hint="default"/>
        <w:lang w:val="en-US" w:eastAsia="en-US" w:bidi="ar-SA"/>
      </w:rPr>
    </w:lvl>
    <w:lvl w:ilvl="1">
      <w:start w:val="1"/>
      <w:numFmt w:val="decimal"/>
      <w:lvlText w:val="%1.%2"/>
      <w:lvlJc w:val="left"/>
      <w:pPr>
        <w:ind w:left="830" w:hanging="720"/>
      </w:pPr>
      <w:rPr>
        <w:rFonts w:hint="default"/>
        <w:w w:val="86"/>
        <w:lang w:val="en-US" w:eastAsia="en-US" w:bidi="ar-SA"/>
      </w:rPr>
    </w:lvl>
    <w:lvl w:ilvl="2">
      <w:start w:val="1"/>
      <w:numFmt w:val="lowerLetter"/>
      <w:lvlText w:val="(%3)"/>
      <w:lvlJc w:val="left"/>
      <w:pPr>
        <w:ind w:left="1190" w:hanging="360"/>
      </w:pPr>
      <w:rPr>
        <w:rFonts w:ascii="Courier New" w:eastAsia="Courier New" w:hAnsi="Courier New" w:cs="Courier New" w:hint="default"/>
        <w:spacing w:val="-1"/>
        <w:w w:val="100"/>
        <w:sz w:val="16"/>
        <w:szCs w:val="16"/>
        <w:lang w:val="en-US" w:eastAsia="en-US" w:bidi="ar-SA"/>
      </w:rPr>
    </w:lvl>
    <w:lvl w:ilvl="3">
      <w:numFmt w:val="bullet"/>
      <w:lvlText w:val="•"/>
      <w:lvlJc w:val="left"/>
      <w:pPr>
        <w:ind w:left="3183" w:hanging="360"/>
      </w:pPr>
      <w:rPr>
        <w:rFonts w:hint="default"/>
        <w:lang w:val="en-US" w:eastAsia="en-US" w:bidi="ar-SA"/>
      </w:rPr>
    </w:lvl>
    <w:lvl w:ilvl="4">
      <w:numFmt w:val="bullet"/>
      <w:lvlText w:val="•"/>
      <w:lvlJc w:val="left"/>
      <w:pPr>
        <w:ind w:left="4175" w:hanging="360"/>
      </w:pPr>
      <w:rPr>
        <w:rFonts w:hint="default"/>
        <w:lang w:val="en-US" w:eastAsia="en-US" w:bidi="ar-SA"/>
      </w:rPr>
    </w:lvl>
    <w:lvl w:ilvl="5">
      <w:numFmt w:val="bullet"/>
      <w:lvlText w:val="•"/>
      <w:lvlJc w:val="left"/>
      <w:pPr>
        <w:ind w:left="5167" w:hanging="360"/>
      </w:pPr>
      <w:rPr>
        <w:rFonts w:hint="default"/>
        <w:lang w:val="en-US" w:eastAsia="en-US" w:bidi="ar-SA"/>
      </w:rPr>
    </w:lvl>
    <w:lvl w:ilvl="6">
      <w:numFmt w:val="bullet"/>
      <w:lvlText w:val="•"/>
      <w:lvlJc w:val="left"/>
      <w:pPr>
        <w:ind w:left="6158" w:hanging="360"/>
      </w:pPr>
      <w:rPr>
        <w:rFonts w:hint="default"/>
        <w:lang w:val="en-US" w:eastAsia="en-US" w:bidi="ar-SA"/>
      </w:rPr>
    </w:lvl>
    <w:lvl w:ilvl="7">
      <w:numFmt w:val="bullet"/>
      <w:lvlText w:val="•"/>
      <w:lvlJc w:val="left"/>
      <w:pPr>
        <w:ind w:left="7150" w:hanging="360"/>
      </w:pPr>
      <w:rPr>
        <w:rFonts w:hint="default"/>
        <w:lang w:val="en-US" w:eastAsia="en-US" w:bidi="ar-SA"/>
      </w:rPr>
    </w:lvl>
    <w:lvl w:ilvl="8">
      <w:numFmt w:val="bullet"/>
      <w:lvlText w:val="•"/>
      <w:lvlJc w:val="left"/>
      <w:pPr>
        <w:ind w:left="8142" w:hanging="360"/>
      </w:pPr>
      <w:rPr>
        <w:rFonts w:hint="default"/>
        <w:lang w:val="en-US" w:eastAsia="en-US" w:bidi="ar-SA"/>
      </w:rPr>
    </w:lvl>
  </w:abstractNum>
  <w:abstractNum w:abstractNumId="4">
    <w:nsid w:val="3DF92AE9"/>
    <w:multiLevelType w:val="hybridMultilevel"/>
    <w:tmpl w:val="39CCB424"/>
    <w:lvl w:ilvl="0" w:tplc="366E9E74">
      <w:start w:val="7"/>
      <w:numFmt w:val="decimal"/>
      <w:lvlText w:val="(%1)"/>
      <w:lvlJc w:val="left"/>
      <w:pPr>
        <w:ind w:left="361" w:hanging="254"/>
      </w:pPr>
      <w:rPr>
        <w:rFonts w:ascii="Courier New" w:eastAsia="Courier New" w:hAnsi="Courier New" w:cs="Courier New" w:hint="default"/>
        <w:spacing w:val="-1"/>
        <w:w w:val="100"/>
        <w:sz w:val="14"/>
        <w:szCs w:val="14"/>
        <w:vertAlign w:val="superscript"/>
        <w:lang w:val="en-US" w:eastAsia="en-US" w:bidi="ar-SA"/>
      </w:rPr>
    </w:lvl>
    <w:lvl w:ilvl="1" w:tplc="F65CA958">
      <w:start w:val="1"/>
      <w:numFmt w:val="lowerLetter"/>
      <w:lvlText w:val="(%2)"/>
      <w:lvlJc w:val="left"/>
      <w:pPr>
        <w:ind w:left="1188" w:hanging="360"/>
      </w:pPr>
      <w:rPr>
        <w:rFonts w:ascii="Courier New" w:eastAsia="Courier New" w:hAnsi="Courier New" w:cs="Courier New" w:hint="default"/>
        <w:spacing w:val="-1"/>
        <w:w w:val="100"/>
        <w:sz w:val="16"/>
        <w:szCs w:val="16"/>
        <w:lang w:val="en-US" w:eastAsia="en-US" w:bidi="ar-SA"/>
      </w:rPr>
    </w:lvl>
    <w:lvl w:ilvl="2" w:tplc="241ED85A">
      <w:numFmt w:val="bullet"/>
      <w:lvlText w:val="•"/>
      <w:lvlJc w:val="left"/>
      <w:pPr>
        <w:ind w:left="2173" w:hanging="360"/>
      </w:pPr>
      <w:rPr>
        <w:rFonts w:hint="default"/>
        <w:lang w:val="en-US" w:eastAsia="en-US" w:bidi="ar-SA"/>
      </w:rPr>
    </w:lvl>
    <w:lvl w:ilvl="3" w:tplc="6DC21380">
      <w:numFmt w:val="bullet"/>
      <w:lvlText w:val="•"/>
      <w:lvlJc w:val="left"/>
      <w:pPr>
        <w:ind w:left="3167" w:hanging="360"/>
      </w:pPr>
      <w:rPr>
        <w:rFonts w:hint="default"/>
        <w:lang w:val="en-US" w:eastAsia="en-US" w:bidi="ar-SA"/>
      </w:rPr>
    </w:lvl>
    <w:lvl w:ilvl="4" w:tplc="5D92213C">
      <w:numFmt w:val="bullet"/>
      <w:lvlText w:val="•"/>
      <w:lvlJc w:val="left"/>
      <w:pPr>
        <w:ind w:left="4160" w:hanging="360"/>
      </w:pPr>
      <w:rPr>
        <w:rFonts w:hint="default"/>
        <w:lang w:val="en-US" w:eastAsia="en-US" w:bidi="ar-SA"/>
      </w:rPr>
    </w:lvl>
    <w:lvl w:ilvl="5" w:tplc="693A4D96">
      <w:numFmt w:val="bullet"/>
      <w:lvlText w:val="•"/>
      <w:lvlJc w:val="left"/>
      <w:pPr>
        <w:ind w:left="5154" w:hanging="360"/>
      </w:pPr>
      <w:rPr>
        <w:rFonts w:hint="default"/>
        <w:lang w:val="en-US" w:eastAsia="en-US" w:bidi="ar-SA"/>
      </w:rPr>
    </w:lvl>
    <w:lvl w:ilvl="6" w:tplc="EA08E9EC">
      <w:numFmt w:val="bullet"/>
      <w:lvlText w:val="•"/>
      <w:lvlJc w:val="left"/>
      <w:pPr>
        <w:ind w:left="6147" w:hanging="360"/>
      </w:pPr>
      <w:rPr>
        <w:rFonts w:hint="default"/>
        <w:lang w:val="en-US" w:eastAsia="en-US" w:bidi="ar-SA"/>
      </w:rPr>
    </w:lvl>
    <w:lvl w:ilvl="7" w:tplc="B560A80A">
      <w:numFmt w:val="bullet"/>
      <w:lvlText w:val="•"/>
      <w:lvlJc w:val="left"/>
      <w:pPr>
        <w:ind w:left="7141" w:hanging="360"/>
      </w:pPr>
      <w:rPr>
        <w:rFonts w:hint="default"/>
        <w:lang w:val="en-US" w:eastAsia="en-US" w:bidi="ar-SA"/>
      </w:rPr>
    </w:lvl>
    <w:lvl w:ilvl="8" w:tplc="1ED64394">
      <w:numFmt w:val="bullet"/>
      <w:lvlText w:val="•"/>
      <w:lvlJc w:val="left"/>
      <w:pPr>
        <w:ind w:left="8134" w:hanging="360"/>
      </w:pPr>
      <w:rPr>
        <w:rFonts w:hint="default"/>
        <w:lang w:val="en-US" w:eastAsia="en-US" w:bidi="ar-SA"/>
      </w:rPr>
    </w:lvl>
  </w:abstractNum>
  <w:abstractNum w:abstractNumId="5">
    <w:nsid w:val="4A6671E8"/>
    <w:multiLevelType w:val="multilevel"/>
    <w:tmpl w:val="9C76E152"/>
    <w:lvl w:ilvl="0">
      <w:start w:val="2"/>
      <w:numFmt w:val="upperRoman"/>
      <w:lvlText w:val="%1"/>
      <w:lvlJc w:val="left"/>
      <w:pPr>
        <w:ind w:left="828" w:hanging="720"/>
      </w:pPr>
      <w:rPr>
        <w:rFonts w:hint="default"/>
        <w:lang w:val="en-US" w:eastAsia="en-US" w:bidi="ar-SA"/>
      </w:rPr>
    </w:lvl>
    <w:lvl w:ilvl="1">
      <w:start w:val="2"/>
      <w:numFmt w:val="decimal"/>
      <w:lvlText w:val="%1.%2"/>
      <w:lvlJc w:val="left"/>
      <w:pPr>
        <w:ind w:left="828" w:hanging="720"/>
      </w:pPr>
      <w:rPr>
        <w:rFonts w:hint="default"/>
        <w:lang w:val="en-US" w:eastAsia="en-US" w:bidi="ar-SA"/>
      </w:rPr>
    </w:lvl>
    <w:lvl w:ilvl="2">
      <w:start w:val="4"/>
      <w:numFmt w:val="decimal"/>
      <w:lvlText w:val="%1.%2.%3"/>
      <w:lvlJc w:val="left"/>
      <w:pPr>
        <w:ind w:left="828" w:hanging="720"/>
      </w:pPr>
      <w:rPr>
        <w:rFonts w:ascii="Courier New" w:eastAsia="Courier New" w:hAnsi="Courier New" w:cs="Courier New" w:hint="default"/>
        <w:spacing w:val="-1"/>
        <w:w w:val="100"/>
        <w:sz w:val="16"/>
        <w:szCs w:val="16"/>
        <w:lang w:val="en-US" w:eastAsia="en-US" w:bidi="ar-SA"/>
      </w:rPr>
    </w:lvl>
    <w:lvl w:ilvl="3">
      <w:start w:val="1"/>
      <w:numFmt w:val="lowerLetter"/>
      <w:lvlText w:val="(%4)"/>
      <w:lvlJc w:val="left"/>
      <w:pPr>
        <w:ind w:left="1188" w:hanging="360"/>
      </w:pPr>
      <w:rPr>
        <w:rFonts w:ascii="Courier New" w:eastAsia="Courier New" w:hAnsi="Courier New" w:cs="Courier New" w:hint="default"/>
        <w:spacing w:val="-1"/>
        <w:w w:val="100"/>
        <w:sz w:val="16"/>
        <w:szCs w:val="16"/>
        <w:lang w:val="en-US" w:eastAsia="en-US" w:bidi="ar-SA"/>
      </w:rPr>
    </w:lvl>
    <w:lvl w:ilvl="4">
      <w:numFmt w:val="bullet"/>
      <w:lvlText w:val="•"/>
      <w:lvlJc w:val="left"/>
      <w:pPr>
        <w:ind w:left="4160" w:hanging="360"/>
      </w:pPr>
      <w:rPr>
        <w:rFonts w:hint="default"/>
        <w:lang w:val="en-US" w:eastAsia="en-US" w:bidi="ar-SA"/>
      </w:rPr>
    </w:lvl>
    <w:lvl w:ilvl="5">
      <w:numFmt w:val="bullet"/>
      <w:lvlText w:val="•"/>
      <w:lvlJc w:val="left"/>
      <w:pPr>
        <w:ind w:left="5154" w:hanging="360"/>
      </w:pPr>
      <w:rPr>
        <w:rFonts w:hint="default"/>
        <w:lang w:val="en-US" w:eastAsia="en-US" w:bidi="ar-SA"/>
      </w:rPr>
    </w:lvl>
    <w:lvl w:ilvl="6">
      <w:numFmt w:val="bullet"/>
      <w:lvlText w:val="•"/>
      <w:lvlJc w:val="left"/>
      <w:pPr>
        <w:ind w:left="6147" w:hanging="360"/>
      </w:pPr>
      <w:rPr>
        <w:rFonts w:hint="default"/>
        <w:lang w:val="en-US" w:eastAsia="en-US" w:bidi="ar-SA"/>
      </w:rPr>
    </w:lvl>
    <w:lvl w:ilvl="7">
      <w:numFmt w:val="bullet"/>
      <w:lvlText w:val="•"/>
      <w:lvlJc w:val="left"/>
      <w:pPr>
        <w:ind w:left="7141" w:hanging="360"/>
      </w:pPr>
      <w:rPr>
        <w:rFonts w:hint="default"/>
        <w:lang w:val="en-US" w:eastAsia="en-US" w:bidi="ar-SA"/>
      </w:rPr>
    </w:lvl>
    <w:lvl w:ilvl="8">
      <w:numFmt w:val="bullet"/>
      <w:lvlText w:val="•"/>
      <w:lvlJc w:val="left"/>
      <w:pPr>
        <w:ind w:left="8134" w:hanging="360"/>
      </w:pPr>
      <w:rPr>
        <w:rFonts w:hint="default"/>
        <w:lang w:val="en-US" w:eastAsia="en-US" w:bidi="ar-SA"/>
      </w:rPr>
    </w:lvl>
  </w:abstractNum>
  <w:abstractNum w:abstractNumId="6">
    <w:nsid w:val="5E7F69E3"/>
    <w:multiLevelType w:val="hybridMultilevel"/>
    <w:tmpl w:val="EF7268F6"/>
    <w:lvl w:ilvl="0" w:tplc="12A4791C">
      <w:start w:val="5"/>
      <w:numFmt w:val="decimal"/>
      <w:lvlText w:val="(%1)"/>
      <w:lvlJc w:val="left"/>
      <w:pPr>
        <w:ind w:left="827" w:hanging="720"/>
      </w:pPr>
      <w:rPr>
        <w:rFonts w:ascii="Courier New" w:eastAsia="Courier New" w:hAnsi="Courier New" w:cs="Courier New" w:hint="default"/>
        <w:spacing w:val="-1"/>
        <w:w w:val="88"/>
        <w:sz w:val="16"/>
        <w:szCs w:val="16"/>
        <w:vertAlign w:val="superscript"/>
        <w:lang w:val="en-US" w:eastAsia="en-US" w:bidi="ar-SA"/>
      </w:rPr>
    </w:lvl>
    <w:lvl w:ilvl="1" w:tplc="37343606">
      <w:numFmt w:val="bullet"/>
      <w:lvlText w:val="•"/>
      <w:lvlJc w:val="left"/>
      <w:pPr>
        <w:ind w:left="1701" w:hanging="720"/>
      </w:pPr>
      <w:rPr>
        <w:rFonts w:hint="default"/>
        <w:lang w:val="en-US" w:eastAsia="en-US" w:bidi="ar-SA"/>
      </w:rPr>
    </w:lvl>
    <w:lvl w:ilvl="2" w:tplc="D9228B10">
      <w:numFmt w:val="bullet"/>
      <w:lvlText w:val="•"/>
      <w:lvlJc w:val="left"/>
      <w:pPr>
        <w:ind w:left="2582" w:hanging="720"/>
      </w:pPr>
      <w:rPr>
        <w:rFonts w:hint="default"/>
        <w:lang w:val="en-US" w:eastAsia="en-US" w:bidi="ar-SA"/>
      </w:rPr>
    </w:lvl>
    <w:lvl w:ilvl="3" w:tplc="4726CD34">
      <w:numFmt w:val="bullet"/>
      <w:lvlText w:val="•"/>
      <w:lvlJc w:val="left"/>
      <w:pPr>
        <w:ind w:left="3463" w:hanging="720"/>
      </w:pPr>
      <w:rPr>
        <w:rFonts w:hint="default"/>
        <w:lang w:val="en-US" w:eastAsia="en-US" w:bidi="ar-SA"/>
      </w:rPr>
    </w:lvl>
    <w:lvl w:ilvl="4" w:tplc="E822E7C2">
      <w:numFmt w:val="bullet"/>
      <w:lvlText w:val="•"/>
      <w:lvlJc w:val="left"/>
      <w:pPr>
        <w:ind w:left="4345" w:hanging="720"/>
      </w:pPr>
      <w:rPr>
        <w:rFonts w:hint="default"/>
        <w:lang w:val="en-US" w:eastAsia="en-US" w:bidi="ar-SA"/>
      </w:rPr>
    </w:lvl>
    <w:lvl w:ilvl="5" w:tplc="A2F4F138">
      <w:numFmt w:val="bullet"/>
      <w:lvlText w:val="•"/>
      <w:lvlJc w:val="left"/>
      <w:pPr>
        <w:ind w:left="5226" w:hanging="720"/>
      </w:pPr>
      <w:rPr>
        <w:rFonts w:hint="default"/>
        <w:lang w:val="en-US" w:eastAsia="en-US" w:bidi="ar-SA"/>
      </w:rPr>
    </w:lvl>
    <w:lvl w:ilvl="6" w:tplc="9B8CF4D0">
      <w:numFmt w:val="bullet"/>
      <w:lvlText w:val="•"/>
      <w:lvlJc w:val="left"/>
      <w:pPr>
        <w:ind w:left="6107" w:hanging="720"/>
      </w:pPr>
      <w:rPr>
        <w:rFonts w:hint="default"/>
        <w:lang w:val="en-US" w:eastAsia="en-US" w:bidi="ar-SA"/>
      </w:rPr>
    </w:lvl>
    <w:lvl w:ilvl="7" w:tplc="7FE6029C">
      <w:numFmt w:val="bullet"/>
      <w:lvlText w:val="•"/>
      <w:lvlJc w:val="left"/>
      <w:pPr>
        <w:ind w:left="6989" w:hanging="720"/>
      </w:pPr>
      <w:rPr>
        <w:rFonts w:hint="default"/>
        <w:lang w:val="en-US" w:eastAsia="en-US" w:bidi="ar-SA"/>
      </w:rPr>
    </w:lvl>
    <w:lvl w:ilvl="8" w:tplc="85DA9E0E">
      <w:numFmt w:val="bullet"/>
      <w:lvlText w:val="•"/>
      <w:lvlJc w:val="left"/>
      <w:pPr>
        <w:ind w:left="7870" w:hanging="720"/>
      </w:pPr>
      <w:rPr>
        <w:rFonts w:hint="default"/>
        <w:lang w:val="en-US" w:eastAsia="en-US" w:bidi="ar-SA"/>
      </w:rPr>
    </w:lvl>
  </w:abstractNum>
  <w:abstractNum w:abstractNumId="7">
    <w:nsid w:val="6AFA3B8D"/>
    <w:multiLevelType w:val="hybridMultilevel"/>
    <w:tmpl w:val="B0D20B7A"/>
    <w:lvl w:ilvl="0" w:tplc="9322E95E">
      <w:start w:val="2"/>
      <w:numFmt w:val="lowerLetter"/>
      <w:lvlText w:val="(%1)"/>
      <w:lvlJc w:val="left"/>
      <w:pPr>
        <w:ind w:left="1188" w:hanging="360"/>
      </w:pPr>
      <w:rPr>
        <w:rFonts w:ascii="Courier New" w:eastAsia="Courier New" w:hAnsi="Courier New" w:cs="Courier New" w:hint="default"/>
        <w:spacing w:val="-1"/>
        <w:w w:val="100"/>
        <w:sz w:val="16"/>
        <w:szCs w:val="16"/>
        <w:lang w:val="en-US" w:eastAsia="en-US" w:bidi="ar-SA"/>
      </w:rPr>
    </w:lvl>
    <w:lvl w:ilvl="1" w:tplc="70224316">
      <w:numFmt w:val="bullet"/>
      <w:lvlText w:val="•"/>
      <w:lvlJc w:val="left"/>
      <w:pPr>
        <w:ind w:left="2074" w:hanging="360"/>
      </w:pPr>
      <w:rPr>
        <w:rFonts w:hint="default"/>
        <w:lang w:val="en-US" w:eastAsia="en-US" w:bidi="ar-SA"/>
      </w:rPr>
    </w:lvl>
    <w:lvl w:ilvl="2" w:tplc="0D34E5D8">
      <w:numFmt w:val="bullet"/>
      <w:lvlText w:val="•"/>
      <w:lvlJc w:val="left"/>
      <w:pPr>
        <w:ind w:left="2968" w:hanging="360"/>
      </w:pPr>
      <w:rPr>
        <w:rFonts w:hint="default"/>
        <w:lang w:val="en-US" w:eastAsia="en-US" w:bidi="ar-SA"/>
      </w:rPr>
    </w:lvl>
    <w:lvl w:ilvl="3" w:tplc="54747374">
      <w:numFmt w:val="bullet"/>
      <w:lvlText w:val="•"/>
      <w:lvlJc w:val="left"/>
      <w:pPr>
        <w:ind w:left="3862" w:hanging="360"/>
      </w:pPr>
      <w:rPr>
        <w:rFonts w:hint="default"/>
        <w:lang w:val="en-US" w:eastAsia="en-US" w:bidi="ar-SA"/>
      </w:rPr>
    </w:lvl>
    <w:lvl w:ilvl="4" w:tplc="C2C82292">
      <w:numFmt w:val="bullet"/>
      <w:lvlText w:val="•"/>
      <w:lvlJc w:val="left"/>
      <w:pPr>
        <w:ind w:left="4756" w:hanging="360"/>
      </w:pPr>
      <w:rPr>
        <w:rFonts w:hint="default"/>
        <w:lang w:val="en-US" w:eastAsia="en-US" w:bidi="ar-SA"/>
      </w:rPr>
    </w:lvl>
    <w:lvl w:ilvl="5" w:tplc="C4DA7602">
      <w:numFmt w:val="bullet"/>
      <w:lvlText w:val="•"/>
      <w:lvlJc w:val="left"/>
      <w:pPr>
        <w:ind w:left="5651" w:hanging="360"/>
      </w:pPr>
      <w:rPr>
        <w:rFonts w:hint="default"/>
        <w:lang w:val="en-US" w:eastAsia="en-US" w:bidi="ar-SA"/>
      </w:rPr>
    </w:lvl>
    <w:lvl w:ilvl="6" w:tplc="C270DE20">
      <w:numFmt w:val="bullet"/>
      <w:lvlText w:val="•"/>
      <w:lvlJc w:val="left"/>
      <w:pPr>
        <w:ind w:left="6545" w:hanging="360"/>
      </w:pPr>
      <w:rPr>
        <w:rFonts w:hint="default"/>
        <w:lang w:val="en-US" w:eastAsia="en-US" w:bidi="ar-SA"/>
      </w:rPr>
    </w:lvl>
    <w:lvl w:ilvl="7" w:tplc="110AEB0E">
      <w:numFmt w:val="bullet"/>
      <w:lvlText w:val="•"/>
      <w:lvlJc w:val="left"/>
      <w:pPr>
        <w:ind w:left="7439" w:hanging="360"/>
      </w:pPr>
      <w:rPr>
        <w:rFonts w:hint="default"/>
        <w:lang w:val="en-US" w:eastAsia="en-US" w:bidi="ar-SA"/>
      </w:rPr>
    </w:lvl>
    <w:lvl w:ilvl="8" w:tplc="1858477A">
      <w:numFmt w:val="bullet"/>
      <w:lvlText w:val="•"/>
      <w:lvlJc w:val="left"/>
      <w:pPr>
        <w:ind w:left="8333" w:hanging="360"/>
      </w:pPr>
      <w:rPr>
        <w:rFonts w:hint="default"/>
        <w:lang w:val="en-US" w:eastAsia="en-US" w:bidi="ar-SA"/>
      </w:rPr>
    </w:lvl>
  </w:abstractNum>
  <w:num w:numId="1">
    <w:abstractNumId w:val="6"/>
  </w:num>
  <w:num w:numId="2">
    <w:abstractNumId w:val="2"/>
  </w:num>
  <w:num w:numId="3">
    <w:abstractNumId w:val="1"/>
  </w:num>
  <w:num w:numId="4">
    <w:abstractNumId w:val="4"/>
  </w:num>
  <w:num w:numId="5">
    <w:abstractNumId w:val="7"/>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98"/>
    <w:rsid w:val="00030CB9"/>
    <w:rsid w:val="00050F78"/>
    <w:rsid w:val="000D6C3B"/>
    <w:rsid w:val="00135784"/>
    <w:rsid w:val="00242A0A"/>
    <w:rsid w:val="0025028A"/>
    <w:rsid w:val="00277CEB"/>
    <w:rsid w:val="002856A3"/>
    <w:rsid w:val="002E7D6A"/>
    <w:rsid w:val="00304FAD"/>
    <w:rsid w:val="00317D30"/>
    <w:rsid w:val="00362C0D"/>
    <w:rsid w:val="00373932"/>
    <w:rsid w:val="00375180"/>
    <w:rsid w:val="003D479C"/>
    <w:rsid w:val="00450C35"/>
    <w:rsid w:val="00454009"/>
    <w:rsid w:val="00482146"/>
    <w:rsid w:val="005566CC"/>
    <w:rsid w:val="005D2873"/>
    <w:rsid w:val="005F4DF7"/>
    <w:rsid w:val="00614365"/>
    <w:rsid w:val="00631E2E"/>
    <w:rsid w:val="006814DD"/>
    <w:rsid w:val="006B41B9"/>
    <w:rsid w:val="006E017B"/>
    <w:rsid w:val="00741363"/>
    <w:rsid w:val="00745C07"/>
    <w:rsid w:val="007B1BF8"/>
    <w:rsid w:val="00872B80"/>
    <w:rsid w:val="008D7CB4"/>
    <w:rsid w:val="00923A9D"/>
    <w:rsid w:val="009817F7"/>
    <w:rsid w:val="009B222C"/>
    <w:rsid w:val="00A254FD"/>
    <w:rsid w:val="00A3183B"/>
    <w:rsid w:val="00A40275"/>
    <w:rsid w:val="00A467D1"/>
    <w:rsid w:val="00A815CD"/>
    <w:rsid w:val="00A8352C"/>
    <w:rsid w:val="00AA7228"/>
    <w:rsid w:val="00B168D3"/>
    <w:rsid w:val="00B30E98"/>
    <w:rsid w:val="00C12DD4"/>
    <w:rsid w:val="00C85067"/>
    <w:rsid w:val="00CA737E"/>
    <w:rsid w:val="00CD3F9A"/>
    <w:rsid w:val="00CE19CD"/>
    <w:rsid w:val="00CF14FA"/>
    <w:rsid w:val="00DA47A5"/>
    <w:rsid w:val="00DE10AF"/>
    <w:rsid w:val="00E25175"/>
    <w:rsid w:val="00E82A2E"/>
    <w:rsid w:val="00EC3833"/>
    <w:rsid w:val="00EE383B"/>
    <w:rsid w:val="00EE5432"/>
    <w:rsid w:val="00F20681"/>
    <w:rsid w:val="00F81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3645D2-EC92-48BD-B053-FB98C5F61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ourier New" w:eastAsia="Courier New" w:hAnsi="Courier New" w:cs="Courier New"/>
    </w:rPr>
  </w:style>
  <w:style w:type="paragraph" w:styleId="1">
    <w:name w:val="heading 1"/>
    <w:basedOn w:val="a"/>
    <w:uiPriority w:val="1"/>
    <w:qFormat/>
    <w:pPr>
      <w:spacing w:before="29"/>
      <w:ind w:left="840"/>
      <w:outlineLvl w:val="0"/>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annotation reference"/>
    <w:basedOn w:val="a0"/>
    <w:uiPriority w:val="99"/>
    <w:semiHidden/>
    <w:unhideWhenUsed/>
    <w:rsid w:val="00373932"/>
    <w:rPr>
      <w:sz w:val="16"/>
      <w:szCs w:val="16"/>
    </w:rPr>
  </w:style>
  <w:style w:type="paragraph" w:styleId="a6">
    <w:name w:val="annotation text"/>
    <w:basedOn w:val="a"/>
    <w:link w:val="a7"/>
    <w:uiPriority w:val="99"/>
    <w:semiHidden/>
    <w:unhideWhenUsed/>
    <w:rsid w:val="00373932"/>
    <w:rPr>
      <w:sz w:val="20"/>
      <w:szCs w:val="20"/>
    </w:rPr>
  </w:style>
  <w:style w:type="character" w:customStyle="1" w:styleId="a7">
    <w:name w:val="Текст примечания Знак"/>
    <w:basedOn w:val="a0"/>
    <w:link w:val="a6"/>
    <w:uiPriority w:val="99"/>
    <w:semiHidden/>
    <w:rsid w:val="00373932"/>
    <w:rPr>
      <w:rFonts w:ascii="Courier New" w:eastAsia="Courier New" w:hAnsi="Courier New" w:cs="Courier New"/>
      <w:sz w:val="20"/>
      <w:szCs w:val="20"/>
    </w:rPr>
  </w:style>
  <w:style w:type="paragraph" w:styleId="a8">
    <w:name w:val="annotation subject"/>
    <w:basedOn w:val="a6"/>
    <w:next w:val="a6"/>
    <w:link w:val="a9"/>
    <w:uiPriority w:val="99"/>
    <w:semiHidden/>
    <w:unhideWhenUsed/>
    <w:rsid w:val="00373932"/>
    <w:rPr>
      <w:b/>
      <w:bCs/>
    </w:rPr>
  </w:style>
  <w:style w:type="character" w:customStyle="1" w:styleId="a9">
    <w:name w:val="Тема примечания Знак"/>
    <w:basedOn w:val="a7"/>
    <w:link w:val="a8"/>
    <w:uiPriority w:val="99"/>
    <w:semiHidden/>
    <w:rsid w:val="00373932"/>
    <w:rPr>
      <w:rFonts w:ascii="Courier New" w:eastAsia="Courier New" w:hAnsi="Courier New" w:cs="Courier New"/>
      <w:b/>
      <w:bCs/>
      <w:sz w:val="20"/>
      <w:szCs w:val="20"/>
    </w:rPr>
  </w:style>
  <w:style w:type="paragraph" w:styleId="aa">
    <w:name w:val="Revision"/>
    <w:hidden/>
    <w:uiPriority w:val="99"/>
    <w:semiHidden/>
    <w:rsid w:val="00373932"/>
    <w:pPr>
      <w:widowControl/>
      <w:autoSpaceDE/>
      <w:autoSpaceDN/>
    </w:pPr>
    <w:rPr>
      <w:rFonts w:ascii="Courier New" w:eastAsia="Courier New" w:hAnsi="Courier New" w:cs="Courier New"/>
    </w:rPr>
  </w:style>
  <w:style w:type="paragraph" w:styleId="ab">
    <w:name w:val="Balloon Text"/>
    <w:basedOn w:val="a"/>
    <w:link w:val="ac"/>
    <w:uiPriority w:val="99"/>
    <w:semiHidden/>
    <w:unhideWhenUsed/>
    <w:rsid w:val="00373932"/>
    <w:rPr>
      <w:rFonts w:ascii="Segoe UI" w:hAnsi="Segoe UI" w:cs="Segoe UI"/>
      <w:sz w:val="18"/>
      <w:szCs w:val="18"/>
    </w:rPr>
  </w:style>
  <w:style w:type="character" w:customStyle="1" w:styleId="ac">
    <w:name w:val="Текст выноски Знак"/>
    <w:basedOn w:val="a0"/>
    <w:link w:val="ab"/>
    <w:uiPriority w:val="99"/>
    <w:semiHidden/>
    <w:rsid w:val="00373932"/>
    <w:rPr>
      <w:rFonts w:ascii="Segoe UI" w:eastAsia="Courier New" w:hAnsi="Segoe UI" w:cs="Segoe UI"/>
      <w:sz w:val="18"/>
      <w:szCs w:val="18"/>
    </w:rPr>
  </w:style>
  <w:style w:type="paragraph" w:customStyle="1" w:styleId="Default">
    <w:name w:val="Default"/>
    <w:rsid w:val="00CF14FA"/>
    <w:pPr>
      <w:widowControl/>
      <w:adjustRightInd w:val="0"/>
    </w:pPr>
    <w:rPr>
      <w:rFonts w:ascii="Calibri" w:hAnsi="Calibri" w:cs="Calibri"/>
      <w:color w:val="000000"/>
      <w:sz w:val="24"/>
      <w:szCs w:val="24"/>
    </w:rPr>
  </w:style>
  <w:style w:type="paragraph" w:styleId="ad">
    <w:name w:val="header"/>
    <w:basedOn w:val="a"/>
    <w:link w:val="ae"/>
    <w:uiPriority w:val="99"/>
    <w:unhideWhenUsed/>
    <w:rsid w:val="00F81FEA"/>
    <w:pPr>
      <w:tabs>
        <w:tab w:val="center" w:pos="4986"/>
        <w:tab w:val="right" w:pos="9973"/>
      </w:tabs>
    </w:pPr>
  </w:style>
  <w:style w:type="character" w:customStyle="1" w:styleId="ae">
    <w:name w:val="Верхний колонтитул Знак"/>
    <w:basedOn w:val="a0"/>
    <w:link w:val="ad"/>
    <w:uiPriority w:val="99"/>
    <w:rsid w:val="00F81FEA"/>
    <w:rPr>
      <w:rFonts w:ascii="Courier New" w:eastAsia="Courier New" w:hAnsi="Courier New" w:cs="Courier New"/>
    </w:rPr>
  </w:style>
  <w:style w:type="paragraph" w:styleId="af">
    <w:name w:val="footer"/>
    <w:basedOn w:val="a"/>
    <w:link w:val="af0"/>
    <w:uiPriority w:val="99"/>
    <w:unhideWhenUsed/>
    <w:rsid w:val="00F81FEA"/>
    <w:pPr>
      <w:tabs>
        <w:tab w:val="center" w:pos="4986"/>
        <w:tab w:val="right" w:pos="9973"/>
      </w:tabs>
    </w:pPr>
  </w:style>
  <w:style w:type="character" w:customStyle="1" w:styleId="af0">
    <w:name w:val="Нижний колонтитул Знак"/>
    <w:basedOn w:val="a0"/>
    <w:link w:val="af"/>
    <w:uiPriority w:val="99"/>
    <w:rsid w:val="00F81FEA"/>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D7DEC-34C5-43E6-B053-ABAEE0CCE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14017</Words>
  <Characters>7990</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Пользователь Windows</cp:lastModifiedBy>
  <cp:revision>2</cp:revision>
  <cp:lastPrinted>2021-03-30T13:41:00Z</cp:lastPrinted>
  <dcterms:created xsi:type="dcterms:W3CDTF">2021-04-02T13:41:00Z</dcterms:created>
  <dcterms:modified xsi:type="dcterms:W3CDTF">2021-04-02T13:41:00Z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2020-12-18T00:00:00Z</vt:filetime>
  </property>
  <property fmtid="{D5CDD505-2E9C-101B-9397-08002B2CF9AE}" pid="3" name="LastSaved">
    <vt:filetime>2020-12-09T00:00:00Z</vt:filetime>
  </property>
</Properties>
</file>