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D75" w:rsidRPr="00F83D75" w:rsidRDefault="00F83D75" w:rsidP="00F83D75">
      <w:pPr>
        <w:shd w:val="clear" w:color="auto" w:fill="FFFFFF"/>
        <w:spacing w:before="165" w:after="165" w:line="240" w:lineRule="auto"/>
        <w:jc w:val="center"/>
        <w:outlineLvl w:val="3"/>
        <w:rPr>
          <w:rFonts w:ascii="Times New Roman" w:eastAsia="Times New Roman" w:hAnsi="Times New Roman" w:cs="Times New Roman"/>
          <w:color w:val="333333"/>
          <w:sz w:val="24"/>
          <w:szCs w:val="24"/>
          <w:lang w:eastAsia="uk-UA"/>
        </w:rPr>
      </w:pPr>
      <w:r w:rsidRPr="00F83D75">
        <w:rPr>
          <w:rFonts w:ascii="Times New Roman" w:eastAsia="Times New Roman" w:hAnsi="Times New Roman" w:cs="Times New Roman"/>
          <w:color w:val="333333"/>
          <w:sz w:val="24"/>
          <w:szCs w:val="24"/>
          <w:lang w:eastAsia="uk-UA"/>
        </w:rPr>
        <w:t>Республика Молдова</w:t>
      </w:r>
    </w:p>
    <w:p w:rsidR="00F83D75" w:rsidRPr="00F83D75" w:rsidRDefault="00F83D75" w:rsidP="00F83D75">
      <w:pPr>
        <w:shd w:val="clear" w:color="auto" w:fill="FFFFFF"/>
        <w:spacing w:before="165" w:after="165" w:line="240" w:lineRule="auto"/>
        <w:jc w:val="center"/>
        <w:outlineLvl w:val="3"/>
        <w:rPr>
          <w:rFonts w:ascii="Times New Roman" w:eastAsia="Times New Roman" w:hAnsi="Times New Roman" w:cs="Times New Roman"/>
          <w:color w:val="333333"/>
          <w:sz w:val="24"/>
          <w:szCs w:val="24"/>
          <w:lang w:eastAsia="uk-UA"/>
        </w:rPr>
      </w:pPr>
      <w:r w:rsidRPr="00F83D75">
        <w:rPr>
          <w:rFonts w:ascii="Times New Roman" w:eastAsia="Times New Roman" w:hAnsi="Times New Roman" w:cs="Times New Roman"/>
          <w:b/>
          <w:bCs/>
          <w:color w:val="333333"/>
          <w:sz w:val="24"/>
          <w:szCs w:val="24"/>
          <w:lang w:eastAsia="uk-UA"/>
        </w:rPr>
        <w:t>ПАРЛАМЕ</w:t>
      </w:r>
      <w:bookmarkStart w:id="0" w:name="_GoBack"/>
      <w:bookmarkEnd w:id="0"/>
      <w:r w:rsidRPr="00F83D75">
        <w:rPr>
          <w:rFonts w:ascii="Times New Roman" w:eastAsia="Times New Roman" w:hAnsi="Times New Roman" w:cs="Times New Roman"/>
          <w:b/>
          <w:bCs/>
          <w:color w:val="333333"/>
          <w:sz w:val="24"/>
          <w:szCs w:val="24"/>
          <w:lang w:eastAsia="uk-UA"/>
        </w:rPr>
        <w:t>НТ</w:t>
      </w:r>
    </w:p>
    <w:p w:rsidR="00F83D75" w:rsidRPr="00F83D75" w:rsidRDefault="00F83D75" w:rsidP="00F83D75">
      <w:pPr>
        <w:shd w:val="clear" w:color="auto" w:fill="FFFFFF"/>
        <w:spacing w:before="165" w:after="165" w:line="240" w:lineRule="auto"/>
        <w:jc w:val="center"/>
        <w:outlineLvl w:val="3"/>
        <w:rPr>
          <w:rFonts w:ascii="Times New Roman" w:eastAsia="Times New Roman" w:hAnsi="Times New Roman" w:cs="Times New Roman"/>
          <w:color w:val="333333"/>
          <w:sz w:val="24"/>
          <w:szCs w:val="24"/>
          <w:lang w:eastAsia="uk-UA"/>
        </w:rPr>
      </w:pPr>
      <w:r w:rsidRPr="00F83D75">
        <w:rPr>
          <w:rFonts w:ascii="Times New Roman" w:eastAsia="Times New Roman" w:hAnsi="Times New Roman" w:cs="Times New Roman"/>
          <w:b/>
          <w:bCs/>
          <w:color w:val="333333"/>
          <w:sz w:val="24"/>
          <w:szCs w:val="24"/>
          <w:lang w:eastAsia="uk-UA"/>
        </w:rPr>
        <w:t>ЗАКОН</w:t>
      </w:r>
      <w:r>
        <w:rPr>
          <w:rFonts w:ascii="Times New Roman" w:eastAsia="Times New Roman" w:hAnsi="Times New Roman" w:cs="Times New Roman"/>
          <w:color w:val="333333"/>
          <w:sz w:val="24"/>
          <w:szCs w:val="24"/>
          <w:lang w:eastAsia="uk-UA"/>
        </w:rPr>
        <w:t xml:space="preserve"> </w:t>
      </w:r>
      <w:r w:rsidRPr="00F83D75">
        <w:rPr>
          <w:rFonts w:ascii="Times New Roman" w:eastAsia="Times New Roman" w:hAnsi="Times New Roman" w:cs="Times New Roman"/>
          <w:color w:val="333333"/>
          <w:sz w:val="24"/>
          <w:szCs w:val="24"/>
          <w:lang w:eastAsia="uk-UA"/>
        </w:rPr>
        <w:t>№ 221</w:t>
      </w:r>
      <w:r w:rsidRPr="00F83D75">
        <w:rPr>
          <w:rFonts w:ascii="Times New Roman" w:eastAsia="Times New Roman" w:hAnsi="Times New Roman" w:cs="Times New Roman"/>
          <w:color w:val="333333"/>
          <w:sz w:val="24"/>
          <w:szCs w:val="24"/>
          <w:lang w:eastAsia="uk-UA"/>
        </w:rPr>
        <w:br/>
        <w:t>от 19-10-2007</w:t>
      </w:r>
    </w:p>
    <w:p w:rsidR="00F83D75" w:rsidRPr="00F83D75" w:rsidRDefault="00F83D75" w:rsidP="00F83D75">
      <w:pPr>
        <w:shd w:val="clear" w:color="auto" w:fill="FFFFFF"/>
        <w:spacing w:before="165" w:after="165" w:line="240" w:lineRule="auto"/>
        <w:jc w:val="center"/>
        <w:outlineLvl w:val="3"/>
        <w:rPr>
          <w:rFonts w:ascii="Times New Roman" w:eastAsia="Times New Roman" w:hAnsi="Times New Roman" w:cs="Times New Roman"/>
          <w:color w:val="333333"/>
          <w:sz w:val="24"/>
          <w:szCs w:val="24"/>
          <w:lang w:eastAsia="uk-UA"/>
        </w:rPr>
      </w:pPr>
      <w:r w:rsidRPr="00F83D75">
        <w:rPr>
          <w:rFonts w:ascii="Times New Roman" w:eastAsia="Times New Roman" w:hAnsi="Times New Roman" w:cs="Times New Roman"/>
          <w:b/>
          <w:bCs/>
          <w:color w:val="333333"/>
          <w:sz w:val="24"/>
          <w:szCs w:val="24"/>
          <w:lang w:eastAsia="uk-UA"/>
        </w:rPr>
        <w:t>о ветеринарно-санитарной деятельности*</w:t>
      </w:r>
    </w:p>
    <w:p w:rsidR="00F83D75" w:rsidRPr="00F83D75" w:rsidRDefault="00F83D75" w:rsidP="00F83D75">
      <w:pPr>
        <w:shd w:val="clear" w:color="auto" w:fill="FFFFFF"/>
        <w:spacing w:before="165" w:after="165" w:line="240" w:lineRule="auto"/>
        <w:outlineLvl w:val="3"/>
        <w:rPr>
          <w:rFonts w:ascii="Times New Roman" w:eastAsia="Times New Roman" w:hAnsi="Times New Roman" w:cs="Times New Roman"/>
          <w:color w:val="333333"/>
          <w:sz w:val="24"/>
          <w:szCs w:val="24"/>
          <w:lang w:eastAsia="uk-UA"/>
        </w:rPr>
      </w:pPr>
      <w:r w:rsidRPr="00F83D75">
        <w:rPr>
          <w:rFonts w:ascii="Times New Roman" w:eastAsia="Times New Roman" w:hAnsi="Times New Roman" w:cs="Times New Roman"/>
          <w:color w:val="333333"/>
          <w:sz w:val="24"/>
          <w:szCs w:val="24"/>
          <w:lang w:eastAsia="uk-UA"/>
        </w:rPr>
        <w:t>Опубликован : 19-10-2007 в Monitorul Oficial № 51-54 статья № 153</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w:t>
      </w:r>
      <w:r w:rsidRPr="00F83D75">
        <w:rPr>
          <w:rFonts w:ascii="Times New Roman" w:eastAsia="Times New Roman" w:hAnsi="Times New Roman" w:cs="Times New Roman"/>
          <w:i/>
          <w:iCs/>
          <w:color w:val="FF0000"/>
          <w:sz w:val="24"/>
          <w:szCs w:val="24"/>
          <w:shd w:val="clear" w:color="auto" w:fill="FFFFFF"/>
          <w:lang w:eastAsia="uk-UA"/>
        </w:rPr>
        <w:t>ИЗМЕНЕН</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hyperlink r:id="rId4" w:history="1">
        <w:r w:rsidRPr="00F83D75">
          <w:rPr>
            <w:rFonts w:ascii="Times New Roman" w:eastAsia="Times New Roman" w:hAnsi="Times New Roman" w:cs="Times New Roman"/>
            <w:i/>
            <w:iCs/>
            <w:color w:val="0000FF"/>
            <w:sz w:val="24"/>
            <w:szCs w:val="24"/>
            <w:lang w:eastAsia="uk-UA"/>
          </w:rPr>
          <w:t>ЗП208 от 26.11.20,</w:t>
        </w:r>
        <w:r>
          <w:rPr>
            <w:rFonts w:ascii="Times New Roman" w:eastAsia="Times New Roman" w:hAnsi="Times New Roman" w:cs="Times New Roman"/>
            <w:i/>
            <w:iCs/>
            <w:color w:val="0000FF"/>
            <w:sz w:val="24"/>
            <w:szCs w:val="24"/>
            <w:lang w:eastAsia="uk-UA"/>
          </w:rPr>
          <w:t xml:space="preserve"> </w:t>
        </w:r>
        <w:r w:rsidRPr="00F83D75">
          <w:rPr>
            <w:rFonts w:ascii="Times New Roman" w:eastAsia="Times New Roman" w:hAnsi="Times New Roman" w:cs="Times New Roman"/>
            <w:i/>
            <w:iCs/>
            <w:color w:val="0000FF"/>
            <w:sz w:val="24"/>
            <w:szCs w:val="24"/>
            <w:lang w:eastAsia="uk-UA"/>
          </w:rPr>
          <w:t>MO344-351/18.12.20 ст.233;</w:t>
        </w:r>
        <w:r>
          <w:rPr>
            <w:rFonts w:ascii="Times New Roman" w:eastAsia="Times New Roman" w:hAnsi="Times New Roman" w:cs="Times New Roman"/>
            <w:color w:val="0000FF"/>
            <w:sz w:val="24"/>
            <w:szCs w:val="24"/>
            <w:lang w:eastAsia="uk-UA"/>
          </w:rPr>
          <w:t xml:space="preserve"> </w:t>
        </w:r>
        <w:r w:rsidRPr="00F83D75">
          <w:rPr>
            <w:rFonts w:ascii="Times New Roman" w:eastAsia="Times New Roman" w:hAnsi="Times New Roman" w:cs="Times New Roman"/>
            <w:i/>
            <w:iCs/>
            <w:color w:val="0000FF"/>
            <w:sz w:val="24"/>
            <w:szCs w:val="24"/>
            <w:lang w:eastAsia="uk-UA"/>
          </w:rPr>
          <w:t>в силу с 01.01.21</w:t>
        </w:r>
      </w:hyperlink>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_________________________</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Повторно опубликован на основании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b) статьи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XV</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Закона № 318 от 27.12.2012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г.</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Официальный монитор Республики Молдова, 2013 г.,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49-55, ст.152</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Изменен и дополнен законами Республики Молдова: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ЗП318 от 27.12.12, МО49-55/08.03.13 ст.152</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ЗП304 от 26.12.12, МО48/05.03.13 ст.150; в силу с 05.03.13</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ЗП184 от 11.07.12,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MO166-169a/16.08.12, ст.571; в силу с 16.11.12</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ЗП162 от 22.07.11,</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MO170-175/14.10.11 ст.498</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ЗП109 от 04.06.2010, МО131-134/30.07.2010, ст.443</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ЗП131-XVIII</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от 23.12.2009, МО23-24/12.02.2010, ст.35</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ЗП9-XVI</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от 03.02.09,</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MO55-56/17.03.09, ст.157</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Примечание: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По всему тексту закона;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слова «уполномоченный свободно практикующий ветеринарный врач» заменить словами «ветеринарный врач» в соответствующих числе и падеже;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слова «лечебный препарат ветеринарного назначения», «ветеринарный лечебный препарат» и «лечебный препарат» заменить словами «лекарственное средство ветеринарного назначения» в</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соответствующем числе и падеже согласно</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Парламент принимает настоящий органический закон.</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I</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Общие положения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Область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регламентирования и цель настоящего закона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Настоящий закон устанавливает основные действующие в Республике Молдова ветеринарно-санитарные нормы и правила, права и обязанности государства, физических и юридических лиц в процессе производства, переработки, хранения, перевозки и реализации живых животных 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Цель закона состоит в обеспечении здоровья животных, предупреждении передачи болезней от животных к человеку, обеспечении безопасности продуктов животного происхождения, предназначенных для общественного потребления, безвредности и качества кормов, тестирования, получения разрешения на применение препаратов ветеринарного назначения и веществ, используемых для ветеринарной диагностики, защиты территории страны от инфекционных болезней путем организации ветеринарно-санитарной деятель</w:t>
      </w:r>
      <w:r w:rsidRPr="00F83D75">
        <w:rPr>
          <w:rFonts w:ascii="Times New Roman" w:eastAsia="Times New Roman" w:hAnsi="Times New Roman" w:cs="Times New Roman"/>
          <w:color w:val="333333"/>
          <w:sz w:val="24"/>
          <w:szCs w:val="24"/>
          <w:shd w:val="clear" w:color="auto" w:fill="FFFFFF"/>
          <w:lang w:eastAsia="uk-UA"/>
        </w:rPr>
        <w:softHyphen/>
        <w:t>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xml:space="preserve">(3) В части, не урегулированной настоящим законом, порядок запроса, предоставления, приостановления и отзыва разрешительных документов в ветеринарно-санитарной области, предусмотренных настоящим законом для хозяйствующих субъектов, </w:t>
      </w:r>
      <w:r w:rsidRPr="00F83D75">
        <w:rPr>
          <w:rFonts w:ascii="Times New Roman" w:eastAsia="Times New Roman" w:hAnsi="Times New Roman" w:cs="Times New Roman"/>
          <w:color w:val="333333"/>
          <w:sz w:val="24"/>
          <w:szCs w:val="24"/>
          <w:shd w:val="clear" w:color="auto" w:fill="FFFFFF"/>
          <w:lang w:eastAsia="uk-UA"/>
        </w:rPr>
        <w:lastRenderedPageBreak/>
        <w:t>определяется Законом о регулировании предпринимательской деятельности путем разрешения № 160/2011.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Основные понятия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В целях настоящего закона используются следующие понятия: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ветеринарно-санитарная деятельность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деятельность, осуществляемая на территории Республики Молдова ветеринарными врачами и/или лицами со средним специальным образованием под ответственность ветеринарного врача и в пределах компетенции ветеринарно-санитарных служб, предусмотренных настоящим законом;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государственная ветеринарно-санитарная деятельность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деятельность по реализации стратегий и правительственных политик по охране здоровья животных, воспроизводящего материала животного происхождения, защите и обеспечению благосостояния животных, предупреждению передачи болезней от животных к человеку, обеспечению безопасности продуктов животного происхождения, предназначенных для общественного потребления, на всех этапах их производства, закупки, заготовки,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переработки, хранения, перевозки, распределения и реализации, по защите территории страны от инфекционных болезней, а также охране окружающей среды в связи с выращиванием животных и производством пищевых продуктов, осуществляемая государственными ветеринарно-санитарными службами;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свободно практикуемая ветеринарно-санитарная деятельность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ветеринарно-санитарная деятельность, кроме государственной, по профилактике, диагностике и лечению болезней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стратегическая ветеринарно-санитарная деятельность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выполнение соответствующих мер в целях реализации национальной ветеринарно-санитарной стратегии;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«концессионированная ветеринарно-санитарная деятельность» исключено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центральный публичный орган в области ветеринарно-санитарного надзора</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Национальное агентство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компетентный ветеринарно-санитарный орган</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Национальное агентство по безопасности пищевых продуктов, территориальные подразделения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национальная ветеринарно-санитарная стратегия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ветеринарно-санитарная деятельность национального значения, финансируемая из государственного бюджета;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ветеринарный врач</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любое лицо, гражданин Республики Молдова, иностранный гражданин или лицо без гражданства, имеющее диплом об интегрированном высшем образовании в области ветеринарной медицины, выданный высшим учебным заведением Республики Молдова, или полученный за рубежом документ об образовании, официально признанный и приравненный в Республике Молдова;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«ветеринарный врач» введено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«концессионирование» исключено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официальный ветеринарный врач</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ветеринарный врач с высшим образованием, являющийся государственным служащим, уполномоченный центральным публичным органом в области ветеринарно-санитарного надзора выполнять установленную им государственную ветеринарно-санитарную деятельность, являющийся сотрудником Национального агентства по безопасности пищевых продуктов, территориального подразделения по безопасности пищевых продуктов, а также пограничных инспекционных постов;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«уполномоченный свободно практикующий ветеринарный врач» исключено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lastRenderedPageBreak/>
        <w:t>ветеринарно-санитарный надзор</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совокупность выполняемых ветеринарными врачами действий, посредством которых осуществляется контроль ветеринарно-санитарной деятельности;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«ветеринарно-санитарный надзор»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ветеринарно-санитарный контроль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деятельность по предупреждению, выявлению и устранению нарушений ветеринарно-санитарных правил физическими и юридическими лицами;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ветеринарно-санитарное разрешение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официальный документ, изданный компетентным ветеринарно-санитарным органом, подтверждающий выполнение ветеринарно-санитарных требований учреждением и предприятием, подлежащими ветеринарно-санитарному надзору;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ветеринарный фельдшер</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физическое лицо, имеющее диплом, подтверждающий получение не менее чем среднего специального образования в области ветеринарии;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ветеринарный техник</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работник обслуживающего персонала, привлеченный для выполнения некоторых ветеринарно-санитарных работ, имеющий официальный документ, выданный государственным профильным учебным заведением, и действующий под надзором ветеринарного врача;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объект</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любая единица, предприятие, строение, а для ферм под открытым небом любое оборудованное или необорудованное место, в которых осуществляются выращивание, содержание или манипулирование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непрофессиональное животноводческое предприятие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предприятие, где содержатся животные, зарегистрированные в Автоматизированной информационной системе «Государственный регистр животных», не проходившее ветеринарно-санитарную авторизацию, принадлежащее физическим лицам, на котором полученные продукты животного происхождения предназначаются только для семейного потребления;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«непрофессиональное животноводческое предприятие» введено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сельскохозяйственное животное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любое животное, которое содержится, выращивается или откармливается с целью производства продуктов и субпродуктов для общественного потребления или для промышленного использования либо для получения воспроизводящего материала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домашнее животное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любое животное, которое содержит или собирается завести человек, в частности в своем домашнем хозяйстве, для собственного удовольствия или дружеского общения (смотри Европейскую Конвенцию по защите домашних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воспроизводящий материал животного происхождения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семенной материал, яйцеклетки, зародыши или другие воспроизводящие элементы, полученные от животных с целью воспроизводства и размножения;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наложение ветеринарного запрета</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процедура, заключающаяся в запрещении поставки на рынок, реализации или движения товаров, подлежащих государственному ветеринарно-санитарному контролю, которые не соответствуют их назначению согласно требованиям закона, что влечет</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хранение или складирование этих товаров в помещениях, определенных представителями компетентного ветеринарно-санитарного органа, в целях уточнения их конечного назначения, соответствующей переработки для использования в других целях или для уничтожения;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профилактический карантин</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комплекс мер, включающий содержание сельскохозяйственных импортируемых или экспортируемых животных в местах, специально оборудованных под объект для карантина, по просьбе импортирующей страны, в обязательном порядке, на период, определенный Национальным агентством по безопасности пищевых продуктов, но не превышающий 30 дней, для выполнения определенной государственной ветеринарно-санитарной деятельности в целях оценки </w:t>
      </w:r>
      <w:r w:rsidRPr="00F83D75">
        <w:rPr>
          <w:rFonts w:ascii="Times New Roman" w:eastAsia="Times New Roman" w:hAnsi="Times New Roman" w:cs="Times New Roman"/>
          <w:color w:val="333333"/>
          <w:sz w:val="24"/>
          <w:szCs w:val="24"/>
          <w:shd w:val="clear" w:color="auto" w:fill="FFFFFF"/>
          <w:lang w:eastAsia="uk-UA"/>
        </w:rPr>
        <w:lastRenderedPageBreak/>
        <w:t>состояния здоровья этих животных и исключения любого риска для поголовий местных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вынужденный карантин</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совокупность ветеринарно-санитарных мер, установленных центральными и местными органами публичного управления согласно предписанию официального ветеринарного врача, обязательных для выполнения физическими и юридическими лицами, предусматривающих особый режим хозяйственной деятельности и другой деятельности, запрещающих передвижение транспортных средств, товаров, грузов и живых животных, направленных на предупреждение распространения и ликвидацию очагов инфекционных и неинфекционных болезней животных массового распространения;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товар, подлежащий государственному ветеринарно-санитарному контролю,</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совокупность грузов, содержащих живых животных, продукты, субпродукты и воспроизводящий материал животного происхождения, биологические продукты, препараты ветеринарного назначения, в том числе фураж и кормовое сырье, используемое в кормлении животных, и другие материалы, которые могут воздействовать на состояние здоровья животных и ветеринарное здоровье общества;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продукты животного происхождения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пищевые продукты, состоящие из или почти исключительно содержащие продукты животного происхождения (сырье и продукты, полученные из животных, птиц, рыб, пчел и гидробионтов);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«продукты животного происхождения»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лекарственное средство ветеринарного назначения</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любое вещество или комбинация веществ, предназначенные для лечения либо профилактики болезней животных; или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любое вещество или комбинация веществ, которые могут быть использованы для животных или назначены им для восстановления, коррекции либо изменения физиологических функций посредством фармакологического, иммунологического или метаболического воздействия либо для установления медицинского диагноза;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«лекарственное средство ветеринарного назначения» введено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препараты ветеринарного назначения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препараты, используемые в ветеринарном секторе, включая стоматологические препараты ветеринарного назначения, косметические препараты ветеринарного назначения, парафармацевтические препараты ветеринарного назначения, биоцидные препараты, реагенты и диагностические наборы ветеринарного назначения, за исключением лекарственных средств ветеринарного назначения и кормов для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 понятие «препараты ветеринарного назначения» введено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ветеринарно-санитарная сертификация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выполнение ветеринарного контроля, лабораторных исследований и других ветеринарно-санитарных мер для определения состояния здоровья животных и безопасности продуктов животного происхождения и других продуктов, подлежащих ветеринарно-санитарному надзору в целях защиты здоровья животных и здоровья общества, с выдачей соответствующих ветеринарно-санитарных сертификатов официальными ветеринарными врачами;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лечебная ветеринарная помощь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ветеринарно-санитарная деятельность по профилактике, диагностике и лечению болезней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ветеринарное здоровье общества</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комплекс ветеринарно-санитарных мер, направленных на обеспечение здоровья живых животных и безвредности продуктов животного происхождения, предназначенных для общественного потребления;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техническое подчинение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порядок регламентированной зависимости в области ветеринарной санитарии под непосредственным контролем Национального агентства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lastRenderedPageBreak/>
        <w:t>безопасность (безвредность)</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333333"/>
          <w:sz w:val="24"/>
          <w:szCs w:val="24"/>
          <w:shd w:val="clear" w:color="auto" w:fill="FFFFFF"/>
          <w:lang w:eastAsia="uk-UA"/>
        </w:rPr>
        <w:t>продуктов животного происхождения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обоснованная уверенность в том, что в обычных условиях приготовления и/или использования продукты животного происхождения не являются опасными и не представляют риск для здоровья нынешнего и будущих поколений;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ветеринарно-санитарная экспертиза</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совокупность ветеринарно-санитарных мер, позволяющих аргументированно оценить качество продуктов животного происхождения.</w:t>
      </w:r>
      <w:r w:rsidRPr="00F83D75">
        <w:rPr>
          <w:rFonts w:ascii="Times New Roman" w:eastAsia="Times New Roman" w:hAnsi="Times New Roman" w:cs="Times New Roman"/>
          <w:color w:val="333333"/>
          <w:sz w:val="24"/>
          <w:szCs w:val="24"/>
          <w:shd w:val="clear" w:color="auto" w:fill="FFFFFF"/>
          <w:lang w:eastAsia="uk-UA"/>
        </w:rPr>
        <w:br/>
        <w:t>технический акт</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документ, составленный официальным ветеринарным врачом в результате проверки на месте предприятия, подлежащего государственному ветеринарно-санитарному контролю и ветеринарному надзору, в целях констатации санитарно-технического состояния данного предприятия, содержащий предложение о выдаче или невыдаче разрешения на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333333"/>
          <w:sz w:val="24"/>
          <w:szCs w:val="24"/>
          <w:shd w:val="clear" w:color="auto" w:fill="FFFFFF"/>
          <w:lang w:eastAsia="uk-UA"/>
        </w:rPr>
        <w:t>технический акт</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документ, составленный официальным ветеринарным врачом в результате проверки на месте предприятия, подлежащего государственному ветеринарно-санитарному контролю и ветеринарному надзору, в целях констатации санитарно-технического состояния данного предприятия, содержащий предложение о выдаче или невыдаче разрешения на деятельность.</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II</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Организация и деятельность</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ветеринарно-санитарной</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службы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Организация ветеринарно-санитарной службы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Ветеринарно-санитарная служба организуется и осуществляет свою деятельность как единая система, представленная: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государственной ветеринарно-санитарной службой;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свободно практикуемой ветеринарно-санитарной деятельностью.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Государственная ветеринарно-санитарная служба представляет собой единую систему, имеющую следующую структуру: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Национальное агентство по безопасности пищевых продуктов (далее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Агентство), подчиненное Правительству, имеющее следующую структуру: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центральный аппарат;</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территориальные подразделения по безопасности пищевых продуктов, являющиеся юридическими лицами – подразделениями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ветеринарно-санитарные территориальные участки в составе территориальных подразделений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пограничные инспекционные посты, не являющиеся юридическими лицами, действующие в составе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 ч.(2), пкт.а)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Республиканский ветеринарно-диагностический центр – национальная референтная лаборатория в области ветеринарии и безопасности пищевых продуктов, административно подведомственная и технически подчиненная Агентству;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с) ветеринарные службы Министерства обороны, Министерства внутренних дел, Министерства юстиции и других государственных учреждений, технически подчиненные Агентству.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Свободно практикуемая ветеринарно-санитарная деятельность включает лечебную ветеринарную помощь и другую деятельность, иную чем государственная.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Порядок организации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Политику и стратегии в области ветеринарной санитарии и безопасности продуктов животного происхождения разрабатывает Министерство сельского хозяйства, регионального развития и окружающей среды.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xml:space="preserve">(2) Агентство является центральным публичным органом в области ветеринарно-санитарного надзора, который подведомствен Правительству, ответствен за реализацию </w:t>
      </w:r>
      <w:r w:rsidRPr="00F83D75">
        <w:rPr>
          <w:rFonts w:ascii="Times New Roman" w:eastAsia="Times New Roman" w:hAnsi="Times New Roman" w:cs="Times New Roman"/>
          <w:color w:val="333333"/>
          <w:sz w:val="24"/>
          <w:szCs w:val="24"/>
          <w:shd w:val="clear" w:color="auto" w:fill="FFFFFF"/>
          <w:lang w:eastAsia="uk-UA"/>
        </w:rPr>
        <w:lastRenderedPageBreak/>
        <w:t>политики и стратегий в области ветеринарной санитарии и безопасности продуктов животного происхождения, уполномочен организовать и осуществлять надзор и контроль за соблюдением положений настоящего закона и других нормативных актов в данной области, а также положений международных ветеринарно-санитарных договоров, одной из сторон которых является Республика Молдова.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Агентство возглавляется генеральным директором, назначаемым на должность и освобождаемым от должности постановлением Правительства по предложению Премьер-министра.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Деятельность генерального директора поддерживается консультативным советом, сформированным из не менее чем семи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деятелей, признанных в областях своей деятельности. Состав консультативного совета и положение о нем утверждаются приказом генерального директора.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Положение об Агентстве и структура Агентства утверждаются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5.</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Цель и задачи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Целью Агентства является: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защита здоровья животных, защита животных, предупреждение передачи болезней от животных к человеку, обеспечение безопасности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продуктов животного происхождения, предназначенных для общественного потребления, безвредности кормов для животных и охраны окружающей среды в связи с выращиванием животных, идентификация и регистрация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обеспечение безопасности продуктов животного происхождения начиная от производства первичного сырья до распределения продуктов потребителю.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Агентство имеет следующие задачи: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организует государственные ветеринарно-санитарные службы и определяет их потребности в финансировании;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организует в соответствии с единой концепцией публичную ветеринарно-санитарную деятельность на всей территории страны для обеспечения здоровья животных, ветеринарного здоровья общества, защиты животных, охраны окружающей среды и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устанавливает функции и ответственность государственных ветеринарно-санитарных служб;</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разрабатывает и продвигает совместно с другими уполномоченными органами законодательную базу в области безопасности и качества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организует совместно с другими уполномоченными органами деятельность в области безопасности и качества продуктов животного происхождения в пределах установленных законом полномочий;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претворяет в жизнь совместно с другими уполномоченными органами систему анализа, управления и оповещения о рисках в области безопасности и качества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g) выдает консультативные заключения и оказывает техническую и научную помощь по вопросам национального законодательства и законодательства европейского сообщества в областях, имеющих прямое или косвенное влияние на безопасность продуктов животного происхождения и кормов для животных; представляет независимую информацию по всем проблемам, относящимся к указанным областям, и сообщает о рисках;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h) способствует достижению высокого уровня охраны жизни и здоровья общества с учетом здоровья и благосостояния животных, здоровья растений и охраны окружающей среды;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i) собирает и анализирует данные, позволяющие дать характеристику и осуществлять мониторинг рисков, имеющих прямое или косвенное влияние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на безопасность продуктов животного происхождения и кормов для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j) выдает консультативные заключения, служащие научной основой для разработки и принятия мер в областях, связанных с предметом своей деятельности.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6.</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Полномочия официальных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ветеринарных врачей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Официальные ветеринарные врачи Агентства имеют следующие полномочия, распространяющиеся на всю территорию страны: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осуществлять свободный доступ, по предъявлении служебного удостоверения и специального полномочия на проведение проверки, к объектам, предусмотренным в части (1) статьи 18, а также к другим местам, подлежащим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констатировать правонарушения и составлять протоколы в соответствии с положениями Кодекса Республики Молдова о правонарушениях;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требовать представления для проверки документов, касающихся ветеринарно-санитарного надзора;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накладывать ограничительные меры и меры по защите живых животных, воспроизводящего материала животного происхождения, продуктов и субпродуктов, подлежащих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осуществлять ветеринарно-санитарный контроль и накладывать ограничительные меры, относящиеся к движению и ветеринарно-санитарной сертификации живых животных, воспроизводящего материала и продуктов животного происхождения,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находящихся на объектах, перечисленных в части (1) статьи 18;</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отбирать пробы для лабораторных исследований с целью выявления факторов риска для здоровья животных, здоровья общества и безопасности продуктов животного происхождения на объектах, подлежащих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g) принимать меры по наложению ветеринарного запрета либо убою животных или уничтожению продуктов животного происхождения, подлежащих ветеринарно-санитарному надзору и контролю, при выполнении программ по ликвидации болезней;</w:t>
      </w: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h) ограничивать или запрещать торговлю, импорт, производство, поставку на рынок и экспорт живых животных, воспроизводящего материала животного происхождения и продуктов животного происхождения, подлежащих ветеринарно-санитарному надзору и контролю, при несоблюдении ветеринарно-санитарных требований;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i) запрещать или приостанавливать строительство и реконструкцию животноводческих помещений, предприятий по переработке продуктов животного происхождения, цехов, складов и других промышленных объектов при несоблюдении ветеринарно-санитарных требований;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j) требовать от органов центрального и местного публичного управления принятия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предусмотренных законом мер в случае необходимости или неминуемого риска для здоровья животных, здоровья общества, защиты животных и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7.</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Функции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Агентство выполняет следующие функции: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организация ветеринарно-санитарной деятельности на всей территории страны;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обеспечение выполнения национальных и международных программ по защите территории от проникновения и распространения особо опасных инфекционных болезней, требующих наложения карантинных мер, от технологического воздействия и других негативных воздействий на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определение финансовых потребностей в инвестициях и дотациях в ветеринарно-санитарной области; формирование и реализация республиканского резерва средств ветеринарного назначения для выполнения некоторых противоэпизоотических и других специальных мероприятий;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с</w:t>
      </w:r>
      <w:r w:rsidRPr="00F83D75">
        <w:rPr>
          <w:rFonts w:ascii="Times New Roman" w:eastAsia="Times New Roman" w:hAnsi="Times New Roman" w:cs="Times New Roman"/>
          <w:color w:val="333333"/>
          <w:sz w:val="24"/>
          <w:szCs w:val="24"/>
          <w:shd w:val="clear" w:color="auto" w:fill="FFFFFF"/>
          <w:vertAlign w:val="superscript"/>
          <w:lang w:eastAsia="uk-UA"/>
        </w:rPr>
        <w:t>1</w:t>
      </w:r>
      <w:r w:rsidRPr="00F83D75">
        <w:rPr>
          <w:rFonts w:ascii="Times New Roman" w:eastAsia="Times New Roman" w:hAnsi="Times New Roman" w:cs="Times New Roman"/>
          <w:color w:val="333333"/>
          <w:sz w:val="24"/>
          <w:szCs w:val="24"/>
          <w:shd w:val="clear" w:color="auto" w:fill="FFFFFF"/>
          <w:lang w:eastAsia="uk-UA"/>
        </w:rPr>
        <w:t>) обеспечение бесплатной идентификации и регистрации животных с непрофессиональных животноводческих предприятий в соответствии с положениями Закона об идентификации и регистрации животных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231/2006;</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[Ст.7 пкт.с</w:t>
      </w:r>
      <w:r w:rsidRPr="00F83D75">
        <w:rPr>
          <w:rFonts w:ascii="Times New Roman" w:eastAsia="Times New Roman" w:hAnsi="Times New Roman" w:cs="Times New Roman"/>
          <w:i/>
          <w:iCs/>
          <w:color w:val="0000FF"/>
          <w:sz w:val="24"/>
          <w:szCs w:val="24"/>
          <w:shd w:val="clear" w:color="auto" w:fill="FFFFFF"/>
          <w:vertAlign w:val="superscript"/>
          <w:lang w:eastAsia="uk-UA"/>
        </w:rPr>
        <w:t>1</w:t>
      </w:r>
      <w:r w:rsidRPr="00F83D75">
        <w:rPr>
          <w:rFonts w:ascii="Times New Roman" w:eastAsia="Times New Roman" w:hAnsi="Times New Roman" w:cs="Times New Roman"/>
          <w:i/>
          <w:iCs/>
          <w:color w:val="0000FF"/>
          <w:sz w:val="24"/>
          <w:szCs w:val="24"/>
          <w:shd w:val="clear" w:color="auto" w:fill="FFFFFF"/>
          <w:lang w:eastAsia="uk-UA"/>
        </w:rPr>
        <w:t>) введен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проведение ветеринарно-санитарной экспертизы документов по проектированию ветеринарных и зоотехнических объектов и предприятий по промышленной переработке животноводческого сырья; осуществление контроля за соблюдением этих проектов в процессе строительства;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авторизация предприятий по заготовке, переработке, хранению, перевозке и реализации пищевых продуктов и сырья животного происхождения и выдача ветеринарно-санитарных разрешений на производство, переработку, перевозку и хранение пищевых продуктов и сырья животного происхождения; определение предприятий, которые не могут осуществлять деятельность без наличия государственного ветеринарно-санитарного персонала для осуществления государственного ветеринарно-санитарного инспектирования и контроля;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проведение ветеринарно-санитарной экспертизы пищевых продуктов и сырья животного происхождения на всех предприятиях по их заготовке, производству, переработке, хранению, перевозке и реализации;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[Ст.7 пкт.f)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g) проведение ветеринарно-санитарной экспертизы агропродовольственной продукции, реализуемой на рынках;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[Ст.7 пкт.g)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g</w:t>
      </w:r>
      <w:r w:rsidRPr="00F83D75">
        <w:rPr>
          <w:rFonts w:ascii="Times New Roman" w:eastAsia="Times New Roman" w:hAnsi="Times New Roman" w:cs="Times New Roman"/>
          <w:color w:val="333333"/>
          <w:sz w:val="24"/>
          <w:szCs w:val="24"/>
          <w:shd w:val="clear" w:color="auto" w:fill="FFFFFF"/>
          <w:vertAlign w:val="superscript"/>
          <w:lang w:eastAsia="uk-UA"/>
        </w:rPr>
        <w:t>1</w:t>
      </w:r>
      <w:r w:rsidRPr="00F83D75">
        <w:rPr>
          <w:rFonts w:ascii="Times New Roman" w:eastAsia="Times New Roman" w:hAnsi="Times New Roman" w:cs="Times New Roman"/>
          <w:color w:val="333333"/>
          <w:sz w:val="24"/>
          <w:szCs w:val="24"/>
          <w:shd w:val="clear" w:color="auto" w:fill="FFFFFF"/>
          <w:lang w:eastAsia="uk-UA"/>
        </w:rPr>
        <w:t>) проведение ветеринарно-санитарной экспертизы на бойнях с нанесением на туши клейма здоровья;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[Ст.7 пкт.g</w:t>
      </w:r>
      <w:r w:rsidRPr="00F83D75">
        <w:rPr>
          <w:rFonts w:ascii="Times New Roman" w:eastAsia="Times New Roman" w:hAnsi="Times New Roman" w:cs="Times New Roman"/>
          <w:i/>
          <w:iCs/>
          <w:color w:val="0000FF"/>
          <w:sz w:val="24"/>
          <w:szCs w:val="24"/>
          <w:shd w:val="clear" w:color="auto" w:fill="FFFFFF"/>
          <w:vertAlign w:val="superscript"/>
          <w:lang w:eastAsia="uk-UA"/>
        </w:rPr>
        <w:t>1</w:t>
      </w:r>
      <w:r w:rsidRPr="00F83D75">
        <w:rPr>
          <w:rFonts w:ascii="Times New Roman" w:eastAsia="Times New Roman" w:hAnsi="Times New Roman" w:cs="Times New Roman"/>
          <w:i/>
          <w:iCs/>
          <w:color w:val="0000FF"/>
          <w:sz w:val="24"/>
          <w:szCs w:val="24"/>
          <w:shd w:val="clear" w:color="auto" w:fill="FFFFFF"/>
          <w:lang w:eastAsia="uk-UA"/>
        </w:rPr>
        <w:t>) введен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h) выдача рынкам, магазинам, органам местного публичного управления, другим юридическим и физическим лицам административных рекомендаций по использованию пищевых продуктов и сырья животного происхождения, несвойственных для общественного потребления;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i) осуществление контроля за состоянием мест реализации пищевых продуктов, проверка условий их хранения, осуществление контроля за уничтожением продуктов животного и растительного происхождения, не пригодных для общественного потребления и кормления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j) проведение лабораторных исследований в целях диагностики болезней животных, ветеринарно-санитарной оценки пищевых продуктов и сырья животного происхождения в соответствии с действующими регламентами;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j</w:t>
      </w:r>
      <w:r w:rsidRPr="00F83D75">
        <w:rPr>
          <w:rFonts w:ascii="Times New Roman" w:eastAsia="Times New Roman" w:hAnsi="Times New Roman" w:cs="Times New Roman"/>
          <w:color w:val="333333"/>
          <w:sz w:val="24"/>
          <w:szCs w:val="24"/>
          <w:shd w:val="clear" w:color="auto" w:fill="FFFFFF"/>
          <w:vertAlign w:val="superscript"/>
          <w:lang w:eastAsia="uk-UA"/>
        </w:rPr>
        <w:t>1</w:t>
      </w:r>
      <w:r w:rsidRPr="00F83D75">
        <w:rPr>
          <w:rFonts w:ascii="Times New Roman" w:eastAsia="Times New Roman" w:hAnsi="Times New Roman" w:cs="Times New Roman"/>
          <w:color w:val="333333"/>
          <w:sz w:val="24"/>
          <w:szCs w:val="24"/>
          <w:shd w:val="clear" w:color="auto" w:fill="FFFFFF"/>
          <w:lang w:eastAsia="uk-UA"/>
        </w:rPr>
        <w:t>) осуществление контроля соблюдения ветеринарно-санитарных требований при движении товаров, подлежащих государственному 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[Ст.7 пкт.j</w:t>
      </w:r>
      <w:r w:rsidRPr="00F83D75">
        <w:rPr>
          <w:rFonts w:ascii="Times New Roman" w:eastAsia="Times New Roman" w:hAnsi="Times New Roman" w:cs="Times New Roman"/>
          <w:i/>
          <w:iCs/>
          <w:color w:val="0000FF"/>
          <w:sz w:val="24"/>
          <w:szCs w:val="24"/>
          <w:shd w:val="clear" w:color="auto" w:fill="FFFFFF"/>
          <w:vertAlign w:val="superscript"/>
          <w:lang w:eastAsia="uk-UA"/>
        </w:rPr>
        <w:t>1</w:t>
      </w:r>
      <w:r w:rsidRPr="00F83D75">
        <w:rPr>
          <w:rFonts w:ascii="Times New Roman" w:eastAsia="Times New Roman" w:hAnsi="Times New Roman" w:cs="Times New Roman"/>
          <w:i/>
          <w:iCs/>
          <w:color w:val="0000FF"/>
          <w:sz w:val="24"/>
          <w:szCs w:val="24"/>
          <w:shd w:val="clear" w:color="auto" w:fill="FFFFFF"/>
          <w:lang w:eastAsia="uk-UA"/>
        </w:rPr>
        <w:t>) введен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k)</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l)</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бесплатная выдача органам страхования заключений о причинах вынужденного убоя или гибели животных; выдача ветеринарно-санитарных заключений о причинах гибели животных и об использовании продуктов животного происхождения в целях установления степени виновности обслуживающего персонала, ветеринарных специалистов и других физических и юридических лиц;</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m) создание национальной ветеринарно-санитарной информационной системы;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n) выработка рекомендаций в области ветеринарной санитарии для органов публичного управления, учреждений, а также физических и юридических лиц;</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о) экспертиза, одобрение и регистрация препаратов ветеринарного назначения;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р) осуществление мониторинга ветеринарного здоровья общества; организация и контроль ветеринарно-санитарной деятельности;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q) представление интересов страны в области ветеринарной медицины в международных организациях и в рамках сотрудничества с ветеринарными службами других стран;</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r) организация деятельности в области безопасности и качества продуктов животного происхождения; разработка и внедрение в жизнь совместно с другими уполномоченными органами законодательной базы и системы анализа, управления и оповещения о рисках в данной области;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s) содействие развитию исследований в области ветеринарной медицины и внедрение в практику их результатов и передового опыта в данной области по согласованию с Научно-практическим институтом биотехнологий в животноводстве и ветеринарной медицины; предоставление консультаций и оказание научной и технической помощи по кормлению животных с учетом национального законодательства и законодательства европейского сообщества; представление научных отзывов по проблемам здоровья и благосостояния животных и совместно с Министерством здравоохранения, труда и социальной защиты – о генетически модифицированных продуктах животного происхождения, способах получения, тестирования, использования и реализации генетически модифицированных организмов, полученных путем современных биотехнологий, а также полученных из них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t) координирование деятельности по оценке и оповещению о рисках с точки зрения безопасности продуктов животного происхождения по всей продовольственной цепочке;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u) осуществление менеджмента риска с точки зрения безопасности продуктов животного происхождения по всей продовольственной цепочке;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v) управление системой быстрого реагирования в области безопасности продуктов животного происхождения по всей продовольственной цепочке;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w) внедрение и контроль прослеживаемости продуктов животного происхождения по всей продовольственной цепочке;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x) информирование компетентных органов о выявленных нарушениях с приложением констатирующих актов;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[Ст.7 пкт.x)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y) надзор и контроль за предприятиями, авторизованными для проведения мероприятий по дезинфекции транспортных средств, используемых в перевозке товаров, подлежащих 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[Ст.7 пкт.y) введен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8.</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Полномочия официальных ветеринарных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врачей территориальных подразделения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Официальные ветеринарные врачи территориальных подразделении по безопасности пищевых продуктов располагают полномочиями, предусмотренными в пунктах а)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i) статьи 6, в соответствии с условиями, установленными Агентством на территории данного района/муниципия.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Официальные ветеринарные врачи территориальных подразделений по безопасности пищевых продуктов вправе требовать от органов публичного управления соответствующего района/муниципия принятия предусмотренных законом мер в случае необходимости или неминуемого риска для здоровья животных, здоровья общества, защиты животных и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lastRenderedPageBreak/>
        <w:t>Статья 9.</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Функции территориальных подразделений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Территориальные подразделения по безопасности пищевых продуктов имеют следующие функции: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организация ветеринарно-санитарной деятельности на всей территории района/муниципия;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обеспечение выполнения национальных и международных программ по защите территории от проникновения и распространения особо опасных инфекционных болезней (требующих наложения карантинных мер), технологического воздействия и других негативных воздействий на животных в соответствии с установленными Агентством условиями;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w:t>
      </w:r>
      <w:r w:rsidRPr="00F83D75">
        <w:rPr>
          <w:rFonts w:ascii="Times New Roman" w:eastAsia="Times New Roman" w:hAnsi="Times New Roman" w:cs="Times New Roman"/>
          <w:color w:val="333333"/>
          <w:sz w:val="24"/>
          <w:szCs w:val="24"/>
          <w:shd w:val="clear" w:color="auto" w:fill="FFFFFF"/>
          <w:vertAlign w:val="superscript"/>
          <w:lang w:eastAsia="uk-UA"/>
        </w:rPr>
        <w:t>1</w:t>
      </w:r>
      <w:r w:rsidRPr="00F83D75">
        <w:rPr>
          <w:rFonts w:ascii="Times New Roman" w:eastAsia="Times New Roman" w:hAnsi="Times New Roman" w:cs="Times New Roman"/>
          <w:color w:val="333333"/>
          <w:sz w:val="24"/>
          <w:szCs w:val="24"/>
          <w:shd w:val="clear" w:color="auto" w:fill="FFFFFF"/>
          <w:lang w:eastAsia="uk-UA"/>
        </w:rPr>
        <w:t>) обеспечение бесплатной идентификации и регистрации животных с непрофессиональных животноводческих предприятий в соответствии с положениями Закона об идентификации и регистрации животных № 231/2006;</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[Ст.9 пкт.b</w:t>
      </w:r>
      <w:r w:rsidRPr="00F83D75">
        <w:rPr>
          <w:rFonts w:ascii="Times New Roman" w:eastAsia="Times New Roman" w:hAnsi="Times New Roman" w:cs="Times New Roman"/>
          <w:i/>
          <w:iCs/>
          <w:color w:val="0000FF"/>
          <w:sz w:val="24"/>
          <w:szCs w:val="24"/>
          <w:shd w:val="clear" w:color="auto" w:fill="FFFFFF"/>
          <w:vertAlign w:val="superscript"/>
          <w:lang w:eastAsia="uk-UA"/>
        </w:rPr>
        <w:t>1</w:t>
      </w:r>
      <w:r w:rsidRPr="00F83D75">
        <w:rPr>
          <w:rFonts w:ascii="Times New Roman" w:eastAsia="Times New Roman" w:hAnsi="Times New Roman" w:cs="Times New Roman"/>
          <w:i/>
          <w:iCs/>
          <w:color w:val="0000FF"/>
          <w:sz w:val="24"/>
          <w:szCs w:val="24"/>
          <w:shd w:val="clear" w:color="auto" w:fill="FFFFFF"/>
          <w:lang w:eastAsia="uk-UA"/>
        </w:rPr>
        <w:t>) введен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проведение ветеринарно-санитарной экспертизы документов по проектированию ветеринарных и зоотехнических объектов и предприятий по промышленной переработке животноводческого сырья; осуществление контроля за соблюдением этих проектов в процессе строительства;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авторизация предприятий по заготовке, переработке, хранению, перевозке и реализации сырья и продуктов животного происхождения и выдача ветеринарно-санитарных разрешений на производство, переработку, перевозку и хранение продуктов и сырья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проведение ветеринарно-санитарной экспертизы продуктов и сырья животного происхождения на всех предприятиях по их заготовке, производству, переработке, хранению, перевозке и реализации; бесплатная выдача разрешений на использование и переработку продуктов и сырья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[Ст.9 пкт.e)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проведение ветеринарно-санитарной экспертизы агропродовольственной продукции, реализуемой на рынках;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[Ст.9 пкт.f)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g) выдача рынкам, магазинам, органам местного публичного управления, физическим и юридическим лицам административных рекомендаций по использованию продуктов и сырья животного происхождения, несвойственных для общественного потребления;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h) осуществление контроля за состоянием мест реализации продуктов животного происхождения, проверка условий их хранения, осуществление контроля за уничтожением продуктов животного и растительного происхождения, непригодных для общественного потребления и кормления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i) проведение лабораторных исследований в целях диагностики болезней животных, ветеринарно-санитарной оценки продуктов и сырья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животного происхождения в соответствии с действующими регламентами;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j) осуществление контроля соблюдения ветеринарно-санитарных требований при движении товаров, подлежащих государственному 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[Ст.9 пкт.j)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w:t>
      </w:r>
      <w:r>
        <w:rPr>
          <w:rFonts w:ascii="Times New Roman" w:eastAsia="Times New Roman" w:hAnsi="Times New Roman" w:cs="Times New Roman"/>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xml:space="preserve">k) бесплатная выдача органам страхования заключений о причинах вынужденного убоя или гибели животных; выдача ветеринарно-санитарных заключений о причинах гибели животных и об использовании продуктов животного происхождения в целях </w:t>
      </w:r>
      <w:r w:rsidRPr="00F83D75">
        <w:rPr>
          <w:rFonts w:ascii="Times New Roman" w:eastAsia="Times New Roman" w:hAnsi="Times New Roman" w:cs="Times New Roman"/>
          <w:color w:val="333333"/>
          <w:sz w:val="24"/>
          <w:szCs w:val="24"/>
          <w:shd w:val="clear" w:color="auto" w:fill="FFFFFF"/>
          <w:lang w:eastAsia="uk-UA"/>
        </w:rPr>
        <w:lastRenderedPageBreak/>
        <w:t>установления степени виновности обслуживающего персонала, ветеринарных специалистов и других физических и юридических лиц;</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l) выработка рекомендаций в области ветеринарной санитарии для органов публичного управления, учреждений, а также физических и юридических лиц;</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m) надзор и контроль за предприятиями, авторизованными для проведения мероприятий по дезинфекции транспортных средств, которые используются в перевозке товаров, подлежащих ветеринарно-санитарному контролю. Образец сертификата о дезинфекции транспортных средств утверждается приказом генерального директора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[Ст.9 пкт.m) введен</w:t>
      </w:r>
      <w:r>
        <w:rPr>
          <w:rFonts w:ascii="Times New Roman" w:eastAsia="Times New Roman" w:hAnsi="Times New Roman" w:cs="Times New Roman"/>
          <w:i/>
          <w:iCs/>
          <w:color w:val="0000FF"/>
          <w:sz w:val="24"/>
          <w:szCs w:val="24"/>
          <w:shd w:val="clear" w:color="auto" w:fill="FFFFFF"/>
          <w:lang w:eastAsia="uk-UA"/>
        </w:rPr>
        <w:t xml:space="preserve"> </w:t>
      </w:r>
      <w:hyperlink r:id="rId5" w:history="1">
        <w:r w:rsidRPr="00F83D75">
          <w:rPr>
            <w:rFonts w:ascii="Times New Roman" w:eastAsia="Times New Roman" w:hAnsi="Times New Roman" w:cs="Times New Roman"/>
            <w:i/>
            <w:iCs/>
            <w:color w:val="0000CD"/>
            <w:sz w:val="24"/>
            <w:szCs w:val="24"/>
            <w:lang w:eastAsia="uk-UA"/>
          </w:rPr>
          <w:t>ЗП208 от 26.11.20,</w:t>
        </w:r>
        <w:r>
          <w:rPr>
            <w:rFonts w:ascii="Times New Roman" w:eastAsia="Times New Roman" w:hAnsi="Times New Roman" w:cs="Times New Roman"/>
            <w:i/>
            <w:iCs/>
            <w:color w:val="0000CD"/>
            <w:sz w:val="24"/>
            <w:szCs w:val="24"/>
            <w:lang w:eastAsia="uk-UA"/>
          </w:rPr>
          <w:t xml:space="preserve"> </w:t>
        </w:r>
        <w:r w:rsidRPr="00F83D75">
          <w:rPr>
            <w:rFonts w:ascii="Times New Roman" w:eastAsia="Times New Roman" w:hAnsi="Times New Roman" w:cs="Times New Roman"/>
            <w:i/>
            <w:iCs/>
            <w:color w:val="0000CD"/>
            <w:sz w:val="24"/>
            <w:szCs w:val="24"/>
            <w:lang w:eastAsia="uk-UA"/>
          </w:rPr>
          <w:t>MO344-351/18.12.20 ст.233;</w:t>
        </w:r>
        <w:r>
          <w:rPr>
            <w:rFonts w:ascii="Times New Roman" w:eastAsia="Times New Roman" w:hAnsi="Times New Roman" w:cs="Times New Roman"/>
            <w:color w:val="0000CD"/>
            <w:sz w:val="24"/>
            <w:szCs w:val="24"/>
            <w:lang w:eastAsia="uk-UA"/>
          </w:rPr>
          <w:t xml:space="preserve"> </w:t>
        </w:r>
        <w:r w:rsidRPr="00F83D75">
          <w:rPr>
            <w:rFonts w:ascii="Times New Roman" w:eastAsia="Times New Roman" w:hAnsi="Times New Roman" w:cs="Times New Roman"/>
            <w:i/>
            <w:iCs/>
            <w:color w:val="0000CD"/>
            <w:sz w:val="24"/>
            <w:szCs w:val="24"/>
            <w:lang w:eastAsia="uk-UA"/>
          </w:rPr>
          <w:t>в силу с 01.01.21</w:t>
        </w:r>
      </w:hyperlink>
      <w:r w:rsidRPr="00F83D75">
        <w:rPr>
          <w:rFonts w:ascii="Times New Roman" w:eastAsia="Times New Roman" w:hAnsi="Times New Roman" w:cs="Times New Roman"/>
          <w:i/>
          <w:iCs/>
          <w:color w:val="0000FF"/>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10.</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Обязанности ветеринарных специалистов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Официальные ветеринарные врачи имеют следующие основные обязанности: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требовать применения положений законодательства в области ветеринарной санитарии и безопасности продуктов животного происхождения, контролировать их соблюдение и осуществлять входящую в их обязанности государственную ветеринарно-санитарную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требовать принятия необходимых мер по защите и улучшению здоровья животных, охране ветеринарного здоровья общества, защите животных, охране окружающей среды и обеспечению безопасности продуктов животного происхождения и осуществлять надзор за их выполнением физическими и юридическими лицами;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незамедлительно требовать принятия необходимых мер до выяснения любого подозрения на появление болезни или признаков риска, связанного со здоровьем животных, здоровьем общества, защитой животных, охраной окружающей среды и безопасностью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требовать принятия необходимых мер для уточнения причин заболеваний и проверять выполнение специальных мер по контролю и ликвидации трансмиссивных болезней животных и зоонозов;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обеспечивать контроль продуктов и субпродуктов животного происхождения, предназначенных для общественного потребления, продуктов, не предназначенных для общественного потребления, кормов для животных, премиксов, кормовых добавок для животных, представляющих хозяйственный интерес, или для домашних животных, а также лекарственных средств ветеринарного назначения на этапах производства, складирования, распределения, заготовки, закупки, перевозки, переработки, посредничества, размещения на рынке, реализации и использования при импорте либо экспорте;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[Ст.10 ч.(1), пкт.е)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обучаться на курсах повышения квалификации в области ветеринарной санитарии и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Свободно практикующие ветеринарные врачи при осуществлении профессиональной деятельности имеют следующие обязанности: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незамедлительно сообщать органу ветеринарной санитарии о любом подозрении на появление болезни, подлежащей обязательному оповещению</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 соответствии с законом,</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а также о любом риске для здоровья животных, ветеринарного здоровья общества, благосостояния и защиты животных, охраны окружающей среды и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принимать предусмотренные законом срочные меры для предупреждения и приостановления распространения трансмиссивных болезней животных или любого риска, способного повлиять на здоровье животных, ветеринарное здоровье общества, защиту животных, охрану окружающей среды и безопасность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c) участвовать по просьбе территориального подразделения по безопасности пищевых продуктов или в зависимости от обстоятельств по просьбе Агентства в мероприятиях по ликвидации трансмиссивных болезней животных или в мероприятиях по контролю при вспышке эмерджентных для Республики Молдова трансмиссивных болезней;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вести учет проведенных мероприятий и предписанных или назначенных лекарственных средств ветеринарного назначения (включая лечебный фураж) в соответствии с утвержденным Агентством образцом.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[Ст.10 ч.(2), пкт.d)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w:t>
      </w:r>
      <w:r>
        <w:rPr>
          <w:rFonts w:ascii="Times New Roman" w:eastAsia="Times New Roman" w:hAnsi="Times New Roman" w:cs="Times New Roman"/>
          <w:i/>
          <w:iCs/>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[Ст.10 ч.(3) утратила силу ЗП208 от 26.11.20,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(4) Ветеринарные фельдшера и техники выполняют обязанности, установленные Агентством, в зависимости от области их деятельности.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[Ст.10 ч.(4)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Количество штатных единиц ветеринарно-санитарного персонала для каждого территориального подразделения по безопасности пищевых продуктов утверждается приказом генерального директора Агентства с учетом количества и видового состава животных, а также количества и месторасположения объектов, подлежащих ветеринарно-санитарному надзору.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11</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Сотрудничество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При осуществлении государственной ветеринарно-санитарной деятельности Агентство сотрудничает с органами центрального и местного публичного управления, ассоциациями и организациями работодателей аграрного сектора и фармацевтической промышленности, представителями гражданского общества и международными организациями в области ветеринарной санитарии.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Агентство совместно с Национальным агентством общественного здоровья сводит воедино посредством системы быстрого реагирования все случаи, связанные с безопасностью продовольственных продуктов и угрожающие здоровью общества. Агентство также оповещает ответственные в данной ситуации органы и вместе с ними принимает необходимые меры для решения проблемы и устранения соответствующих рисков.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[Ст.11 ч.(2)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Агентство совместно с Национальным агентством общественного здоровья: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принимает меры по соблюдению санитарно-гигиенических норм, относящихся к предупреждению пищевых токсикоинфекций и зоонозов;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проводит эпидемиологические расследования в случае появления пищевых токсикоинфекций или зоонозов;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информирует потребителей о безопасности продуктов животного и неживотного происхождения, путях предупреждения пищевых токсикоинфекций и зоонозов.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[Ст.11 ч.(3)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Органы с функциями надзора и контроля в области продовольственного оборота обеспечивают обмен данными в рамках межучрежденческой информационной системы.</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III</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Ветеринарно-санитарная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Профессиональная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ветеринарного врача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lastRenderedPageBreak/>
        <w:t>Профессиональная деятельность ветеринарного врача осуществляется любым лицом, имеющим диплом ветеринарного врача, полученный в Республике Молдова или в других странах, а также любым иностранным гражданином, проживающим на территории Республики Молдова, имеющим диплом ветеринарного врача или другие документы, полученные за пределами Республики Молдова, подтверждающие данную квалификацию, тождественную полученной в Республике Молдова и официально приравненную к ней в соответствии с законом.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[Ст.12 утратила силу согласно</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ЗП121 от 09.07.20,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MO199-204/07.08.20 ст.404;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в силу с 07.08.21]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13.</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Государственная ветеринарно-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санитарная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Государственная ветеринарно-санитарная деятельность осуществляется компетентным ветеринарно-санитарным органом и включает выполнение государственного ветеринарно-санитарного надзора на всей территории страны.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Свободно практикуемая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ветеринарно-санитарная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(1) Свободно практикуемая ветеринарно-санитарная деятельность осуществляется</w:t>
      </w:r>
      <w:r>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любым субъектом частного предпринимательства.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[Ст.14 ч.(1)</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 согласно</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ЗП121 от 09.07.20,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MO199-204/07.08.20 ст.404;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в силу с 07.08.21]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(2) Свободно практикуемая ветеринарно-санитарная деятельность осуществляется ветеринарными врачами, аттестованными в соответствии с законом.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[Ст.14 ч.(2)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 согласно</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ЗП121 от 09.07.20,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MO199-204/07.08.20 ст.404;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в силу с 07.08.21]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w:t>
      </w:r>
      <w:r>
        <w:rPr>
          <w:rFonts w:ascii="Times New Roman" w:eastAsia="Times New Roman" w:hAnsi="Times New Roman" w:cs="Times New Roman"/>
          <w:i/>
          <w:iCs/>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[Ст.14 ч.(3) утратила силу ЗП208 от 26.11.20,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(4) Агентство нанимает ветеринарных врачей и ветеринарных фельдшеров для реализации Программы стратегических мер по надзору, профилактике и борьбе с болезнями животных, предупреждению передачи болезней от животных к человеку и охране окружающей среды, а также для обеспечения бесплатной идентификации и регистрации животных с непрофессиональных животноводческих предприятий в соответствии с положениями Закона об идентификации и регистрации животных № 231/2006.</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[Ст.14 ч.(4)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(5) Стратегические ветеринарно-санитарные мероприятия осуществляются свободно практикующими ветеринарными врачами на основе заключенного с Агентством договора.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Предприятия по производству, заготовке, переработке, хранению, транспортировке и реализации сырья и продуктов животного происхождения подлежат обязательному государственному ветеринарно-санитарному надзору, осуществляемому ветеринарными врачами, выполняющими и ветеринарно-санитарную экспертизу сырья и продуктов животного происхождения, принимаемыми на работу по контракту с территориальными подразделениями по безопасности пищевых продуктов. Упомянутые предприятия оплачивают территориальные подразделения по безопасности пищевых продуктов услуги, оказываемые ветеринарными врачами, в соответствии с установленными законом тарифами.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(7) Ветеринарные врачи осуществляют деятельность по ветеринарно-санитарному надзору на указанных в части (6) предприятиях путем согласования с территориальными подразделениями по безопасности пищевых продуктов в соответствии с положением, утвержденным приказом генерального директора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lastRenderedPageBreak/>
        <w:t>[Ст.14 ч.(7)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(8)</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(8</w:t>
      </w:r>
      <w:r w:rsidRPr="00F83D75">
        <w:rPr>
          <w:rFonts w:ascii="Times New Roman" w:eastAsia="Times New Roman" w:hAnsi="Times New Roman" w:cs="Times New Roman"/>
          <w:color w:val="333333"/>
          <w:sz w:val="24"/>
          <w:szCs w:val="24"/>
          <w:shd w:val="clear" w:color="auto" w:fill="FFFFFF"/>
          <w:vertAlign w:val="superscript"/>
          <w:lang w:eastAsia="uk-UA"/>
        </w:rPr>
        <w:t>1</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(9)</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15.</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Стратегическая ветеринарно-санитарная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[Ст.15 название изменено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Перечень стратегических ветеринарно-санитарных видов деятельности включает:</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[Ст.15 ч.(1)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деятельность по ветеринарно-санитарному надзору за болезнями животных и зоонозами, включенными в список Международного эпизоотического бюро;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иммунопрофилактическую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работы по вынужденному обеззараживанию, дезинсекции и дератизации;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деятельность по идентификации животных с непрофессиональных животноводческих предприятий.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[Ст.15 ч.(1), пкт.d) введен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Стратегические ветеринарно-санитарные виды деятельности, перечисленные в части (1), ежегодно устанавливаются приказом генерального директора Агентства и выполняются ветеринарными врачами и ветеринарными фельдшерами, нанятыми в территориальные подразделения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[Ст.15 ч.(2)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Нормы в отношении персонала ветеринарных врачей и ветеринарных фельдшеров, необходимого для реализации Программы стратегических мер по надзору, профилактике и борьбе с болезнями животных, предупреждению передачи болезней от животных к человеку и охране окружающей среды, устанавливаются Правительством в соответствии с количеством животных на поднадзорных им непрофессиональных животноводческих предприятиях.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[Ст.15 ч.(3)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Ветеринарные врачи и ветеринарные фельдшеры, нанятые в ветеринарно-санитарные территориальные участки в составе территориальных подразделений по безопасности пищевых продуктов, осуществляют деятельность в соответствии с положением, утвержденным приказом генерального директора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[Ст.15 ч.(4)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Бойни и пункты убоя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(согласно пунктам 5.1 и 5.1.1 приложения 6) подлежат государственному ветеринарно-санитарному надзору, осуществляемому ветеринарными врачами, назначенными территориальными подразделениями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[Ст.15 ч.(5)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w:t>
      </w:r>
      <w:r w:rsidRPr="00F83D75">
        <w:rPr>
          <w:rFonts w:ascii="Times New Roman" w:eastAsia="Times New Roman" w:hAnsi="Times New Roman" w:cs="Times New Roman"/>
          <w:i/>
          <w:iCs/>
          <w:color w:val="FF0000"/>
          <w:sz w:val="24"/>
          <w:szCs w:val="24"/>
          <w:shd w:val="clear" w:color="auto" w:fill="FFFFFF"/>
          <w:lang w:eastAsia="uk-UA"/>
        </w:rPr>
        <w:t>утратила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[Ст.15 ч.(6) утратила силу согласно ЗП208 от 26.11.20,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16.</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Ветеринарные фельдшера и техники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Ветеринарные фельдшера и техники осуществляют свою деятельность только под руководством ветеринарного врача.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lastRenderedPageBreak/>
        <w:t>[Ст.16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IV</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Обязанности и ответственность физических</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и юридических лиц в области ветеринарной санитарии.</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Bетеринарно-санитарная авторизация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17.</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Обязанности физических и юридических</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лиц</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Физические и юридические лица обязаны: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уведомлять компетентный ветеринарно-санитарный орган о начале или приостановлении деятельности, подлежащей 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оказывать необходимую поддержку ветеринарно-санитарным органам в выполнении ими своих полномочий и обязанностей;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незамедлительно сообщать компетентному ветеринарно-санитарному органу и органу местного публичного управления о появлении любого подозрения на заболевание животных или любого заболевания животных, а до прибытия ветеринарного врача изолировать больных, павших, умерщвленных или подвергнутых убою животных, запретив использование или реализацию мяса и других продуктов и субпродуктов, полученных от этих животных, без разрешения ветеринарно-санитарного органа;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известить компетентный ветеринарно-санитарный орган в сроки, установленные ветеринарно-санитарными нормами, о ввозе/вывозе на объект/с объекта, отчуждении, приобретении, исчезновении, падеже, убое животных, а также о любых других случаях, относящихся к движению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поддерживать ветеринарно-санитарные органы в осуществлении ветеринарно-санитарных мероприятий общественного 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представлять животных для выполнения ветеринарно-санитарных мероприятий общественного значения в место, день и время, установленные официальным ветеринарным врачом или ветеринарным врачом, осуществляющим деятельность на подведомственном ему участке;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g) соблюдать предусмотренные законом меры, установленные компетентным ветеринарно-санитарным органом;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h) сообщать компетентному ветеринарно-санитарному органу о передвижении или перевозке живых животных, продуктов и воспроизводящего материала животного происхождения, подлежащих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i) представлять по требованию компетентного ветеринарно-санитарного органа оригиналы или копии сопроводительных документов и сертификатов на живых животных, продукты и воспроизводящий материал животного происхождения, подлежащие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j) соблюдать предусмотренные законом запреты и ограничения, установленные компетентным ветеринарно-санитарным органом, относящиеся к видам деятельности, перечисленным в статье 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k) поставлять на рынок, импортировать, экспортировать и реализовывать только живых животных, продукты и воспроизводящий материал животного происхождения, в отношении которых при переработке их с продуктами, образующими остатки, были соблюдены периоды выжидания или перерыва;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l) соблюдать установленные законом запретительные и ограничительные меры в отношении лекарственных средств ветеринарного назначения, продуктов и сырья, используемых для кормления животных, некоторых запрещенных веществ или не одобренных для употребления животными или использования совместно с продуктами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[Ст.17 ч.(1), пкт.l)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xml:space="preserve">m) предоставить в распоряжение компетентного ветеринарно-санитарного органа живых животных, продукты и воспроизводящий материал животного происхождения, </w:t>
      </w:r>
      <w:r w:rsidRPr="00F83D75">
        <w:rPr>
          <w:rFonts w:ascii="Times New Roman" w:eastAsia="Times New Roman" w:hAnsi="Times New Roman" w:cs="Times New Roman"/>
          <w:color w:val="333333"/>
          <w:sz w:val="24"/>
          <w:szCs w:val="24"/>
          <w:shd w:val="clear" w:color="auto" w:fill="FFFFFF"/>
          <w:lang w:eastAsia="uk-UA"/>
        </w:rPr>
        <w:lastRenderedPageBreak/>
        <w:t>продукты ветеринарного назначения, отходы, субпродукты животного происхождения, не предназначенные для общественного потребления, а также патогенные агенты животного происхождения, продукты и сырье, используемые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для кормления животных, другое сырье и продукты, которые могут повлиять на состояние здоровья животных, для их обследования и тестирования, выявления некоторых запрещенных веществ или не одобренных для использования в ветеринарно-санитарных целях;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n) применять ветеринарно-санитарные нормы, относящиеся к требованиям по здоровью, защите, обеспечению благосостояния животных и их воспроизводству, а также дополнительные меры, установленные компетентным ветеринарно-санитарным органом;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[Ст.17 ч.(1), пкт.n)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o) применять ветеринарно-санитарные меры по предотвращению болезней животных, а также по контролю и ликвидации или предотвращению распространения этих болезней за пределы очага инфекции;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p) хранить в пределах времени, установленных компетентным ветеринарно-санитарным органом, сертификаты и документы, удостоверяющие состояние здоровья живых животных, продуктов и воспроизводящего материла животного происхождения, подлежащих</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q) предоставлять свободный, постоянный и неограниченный доступ официальным ветеринарным врачам для осуществления контроля, инспектирования, проверок и исследований на объектах, предусмотренных в части (1) статьи 18;</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[Ст.17 ч.(1), пкт.q)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r) оказывать необходимую помощь официальным ветеринарным врачам в ходе контроля, инспектирования, проверок и исследований, предпринятых ими в целях выполнения своих задач и полномочий.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[Ст.17 ч.(1), пкт.r)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Меры, установленные официальными ветеринарными врачами при выполнении служебных обязанностей, являются обязательными для всех физических и юридических лиц, осуществляющих деятельность, относящуюся к компетенции ветеринарно-санитарных служб.</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18.</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Ветеринарно-санитарная авторизация/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регистрация деятельности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хозяйствующих субъектов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Хозяйствующие субъекты, осуществляющие по меньшей мере один из видов деятельности, описанных в приложении 6, могут работать только если они прошли процедуру ветеринарно-санитарной авторизации/регистрации Агентством.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Для получения ветеринарно-санитарного разрешения хозяйствующие субъекты подают в территориальные подразделения по безопасности пищевых продуктов заявление согласно образцу из приложения 2, к которому прилагаются копии следующих документов: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документ, подтверждающий регистрацию предпринимательской деятельности в Республике Молдова;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документ, подтверждающий право собственности или право пользования помещением;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договор о найме/об оказании услуг, заключенный с ветеринарным врачом.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Для получения ветеринарно-санитарной регистрации хозяйствующие субъекты уведомляют Агентство согласно образцу, утвержденному приказом генерального директора Агентства. В течение пяти рабочих дней с момента подачи уведомления Агентство рассматривает его, регистрирует и информирует хозяйствующий субъект о его включении в Список предприятий, имеющих ветеринарно-санитарную авторизацию/регистрацию, или об отказе во включении.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(4) В рамках процедуры ветеринарно-санитарной авторизации инспекторы территориальных подразделений по безопасности пищевых продуктов в течение пяти рабочих дней со дня подачи заявления составляют по результатам оценки с выездом на место технический акт согласно образцу из приложения 3, в котором отмечается соответствие или несоответствие объекта/вида деятельности ветеринарно-санитарным требованиям и, по обстоятельствам, предписываются корректирующие меры.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Если объект/вид деятельности соответствуют ветеринарно-санитарным требованиям, в течение не более 20 рабочих дней со дня подачи заявления выдается ветеринарно-санитарное разрешение на деятельность согласно образцу из приложения 4.</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(6) В случае несоответствия объекта/вида деятельности действующим ветеринарно-санитарным требованиям и невозможности устранения выявленных несоответствий выдается мотивированный отказ в выдаче ветеринарно-санитарного разрешения.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(7) В случае превышения территориальными подразделениями по безопасности пищевых продуктов установленного в части (5) срока выдачи разрешительного документа и при отсутствии письменного сообщения о приостановлении срока рассмотрения заявления или об отказе в выдаче, за исключениями, предусмотренными настоящим законом и законами, прямо регулирующими разрешаемые виды деятельности, разрешительный документ</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считается выданным по умолчанию в соответствии с Законом об основных принципах регулирования предпринимательской деятельности № 235/2006 и Законом о регулировании предпринимательской деятельности путем разрешения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160/2011.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(8) Для любых последующих модификаций технологического процесса – модернизации, перемещения, расширения или смены профиля деятельности – необходимо запрашивать выдачу новых ветеринарно-санитарных разрешений на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(9) Авторизация и выдача ветеринарно-санитарного разрешения осуществляются в соответствии с тарифами и сроками, указанными в Законе о регулировании предпринимательской деятельности путем разрешения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160/2011, в части, не урегулированной настоящим законом. Ветеринарно-санитарная регистрация осуществляется бесплатно и на неограниченный срок.</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(10) Агентство составляет в электронном виде и обновляет Список предприятий, имеющих ветеринарно-санитарное разрешение/регистрацию. Список является открытым и доступен на официальной веб-странице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(11) Как авторизованные, так и зарегистрированные хозяйствующие субъекты подлежат государственному контролю, осуществляемому компетентным ветеринарно-санитарным органом.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(12) Процедура выдачи ветеринарно-санитарного разрешения для транспортных средств, которые перевозят живых животных и продукты, подлежащие ветеринарно-санитарному контролю, аналогична процедуре выдачи ветеринарно-санитарного разрешения на деятельность, исключая обязательное представление документа, указанного в пункте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c) части (2) настоящей статьи.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(13) Непрофессиональные животноводческие предприятия не подлежат ветеринарно-санитарной авторизации, однако их собственники обязаны уведомлять территориальные подразделения по безопасности пищевых продуктов относительно содержания животных и проводимых с ними операциях/мероприятиях.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(14) Количество животных, допустимое к содержанию на непрофессиональных животноводческих предприятиях, и правила их содержания утверждаются местными советами в соответствии с положениями Закона о местном публичном управлении № 436/2006.</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[Ст.18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18</w:t>
      </w:r>
      <w:r w:rsidRPr="00F83D75">
        <w:rPr>
          <w:rFonts w:ascii="Times New Roman" w:eastAsia="Times New Roman" w:hAnsi="Times New Roman" w:cs="Times New Roman"/>
          <w:b/>
          <w:bCs/>
          <w:color w:val="333333"/>
          <w:sz w:val="24"/>
          <w:szCs w:val="24"/>
          <w:shd w:val="clear" w:color="auto" w:fill="FFFFFF"/>
          <w:vertAlign w:val="superscript"/>
          <w:lang w:eastAsia="uk-UA"/>
        </w:rPr>
        <w:t>1</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[Ст.18</w:t>
      </w:r>
      <w:r w:rsidRPr="00F83D75">
        <w:rPr>
          <w:rFonts w:ascii="Times New Roman" w:eastAsia="Times New Roman" w:hAnsi="Times New Roman" w:cs="Times New Roman"/>
          <w:i/>
          <w:iCs/>
          <w:color w:val="FF0000"/>
          <w:sz w:val="24"/>
          <w:szCs w:val="24"/>
          <w:shd w:val="clear" w:color="auto" w:fill="FFFFFF"/>
          <w:vertAlign w:val="superscript"/>
          <w:lang w:eastAsia="uk-UA"/>
        </w:rPr>
        <w:t>1</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 согласно ЗП208 от 26.11.20,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lastRenderedPageBreak/>
        <w:t>Статья 18</w:t>
      </w:r>
      <w:r w:rsidRPr="00F83D75">
        <w:rPr>
          <w:rFonts w:ascii="Times New Roman" w:eastAsia="Times New Roman" w:hAnsi="Times New Roman" w:cs="Times New Roman"/>
          <w:b/>
          <w:bCs/>
          <w:color w:val="333333"/>
          <w:sz w:val="24"/>
          <w:szCs w:val="24"/>
          <w:shd w:val="clear" w:color="auto" w:fill="FFFFFF"/>
          <w:vertAlign w:val="superscript"/>
          <w:lang w:eastAsia="uk-UA"/>
        </w:rPr>
        <w:t>2</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Приостановление действия ветеринарно-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санитарного разрешения на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Если предприятие не соответствует условиям для выдачи разрешения, установленным ветеринарно-санитарными нормами, компетентный территориальный ветеринарно-санитарный орган приостанавливает действие ветеринарно-санитарного разрешения на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Приостановление действия ветеринарно-санитарного разрешения на деятельность осуществляется на основании постановления о приостановлении действия ветеринарно-санитарного разрешения на деятельность, изданного в соответствии с образцом, представленным в</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приложении 5. Постановление оформляется в двух экземплярах и издается на основании технического акта, составленного компетентным официальным ветеринарным врачом, образец которого представлен в приложении 3.</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Во всех случаях приостановление действия ветеринарно-санитарного разрешения на деятельность производится только в отношении тех видов деятельности, которые не соответствует условиям разрешения.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Приостановлению действия ветеринарно-санитарного разрешения на деятельность предшествует предварительное направление в адрес руководства предприятия письменного предупреждения с указанием условий разрешения, которые не выполняются. С момента передачи предупреждения предприятию предоставляется 20-дневной срок для устранения несоответствий, а в случае неустранения таковых действие ветеринарно-санитарного разрешения на деятельность приостанавливается.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Приостановление действия ветеринарно-санитарного разрешения на деятельность осуществляется с последующим обращением компетентного территориального органа, постановившего приостановление, в судебную инстанцию в соответствии со статьей 17 Закона об основных принципах регулирования предпринимательской деятельности № 235-XVI</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от 20 июля 2006 года.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Если предприятие нарушило требования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ветеринарно-санитарных норм в части, не связанной с условиями ветеринарно-санитарного разрешения, к нему</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применяется наказание за правонарушение.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(7) После устранения несоответствий, повлекших за собой приостановление действия ветеринарно-санитарного разрешения на деятельность, руководитель предприятия может потребовать аннулирования постановления о приостановлении действия ветеринарно-санитарного разрешения. Аннулирование осуществляется на основании технического акта, которым подтверждается, что предприятие соответствует условиям разрешения, составленного компетентным официальным ветеринарным врачом.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18</w:t>
      </w:r>
      <w:r w:rsidRPr="00F83D75">
        <w:rPr>
          <w:rFonts w:ascii="Times New Roman" w:eastAsia="Times New Roman" w:hAnsi="Times New Roman" w:cs="Times New Roman"/>
          <w:b/>
          <w:bCs/>
          <w:color w:val="333333"/>
          <w:sz w:val="24"/>
          <w:szCs w:val="24"/>
          <w:shd w:val="clear" w:color="auto" w:fill="FFFFFF"/>
          <w:vertAlign w:val="superscript"/>
          <w:lang w:eastAsia="uk-UA"/>
        </w:rPr>
        <w:t>3</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Заключение о координации технической</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документации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Выбор земельных участков, проектирование и строительство животноводческих комплексов, птицеводческих предприятий, мясокомбинатов и других предприятий по промышленной переработке сырья животного происхождения и хранению продуктов животного происхождения предприятий общественного питания осуществляются по заключению Агентства или территориальных подразделений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[Ст.18</w:t>
      </w:r>
      <w:r w:rsidRPr="00F83D75">
        <w:rPr>
          <w:rFonts w:ascii="Times New Roman" w:eastAsia="Times New Roman" w:hAnsi="Times New Roman" w:cs="Times New Roman"/>
          <w:i/>
          <w:iCs/>
          <w:color w:val="0000FF"/>
          <w:sz w:val="24"/>
          <w:szCs w:val="24"/>
          <w:shd w:val="clear" w:color="auto" w:fill="FFFFFF"/>
          <w:vertAlign w:val="superscript"/>
          <w:lang w:eastAsia="uk-UA"/>
        </w:rPr>
        <w:t>3</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ч.(1)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Предусмотренное частью (1) заключение выдается на основе принципа единого окна исполнительному органу местного публичного управления в срок, не превышающий 10 дней со дня подачи им заявления. Если по истечении данного срока не было дано никакого ответа, заключение считается выданным в соответствии с процедурой молчаливого согласия.</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V</w:t>
      </w:r>
      <w:r w:rsidRPr="00F83D75">
        <w:rPr>
          <w:rFonts w:ascii="Times New Roman" w:eastAsia="Times New Roman" w:hAnsi="Times New Roman" w:cs="Times New Roman"/>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t>Ветеринарно-санитарные требования к</w:t>
      </w:r>
      <w:r w:rsidRPr="00F83D75">
        <w:rPr>
          <w:rFonts w:ascii="Times New Roman" w:eastAsia="Times New Roman" w:hAnsi="Times New Roman" w:cs="Times New Roman"/>
          <w:b/>
          <w:bCs/>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lastRenderedPageBreak/>
        <w:t>здоровью животных и воспроизводящему</w:t>
      </w:r>
      <w:r w:rsidRPr="00F83D75">
        <w:rPr>
          <w:rFonts w:ascii="Times New Roman" w:eastAsia="Times New Roman" w:hAnsi="Times New Roman" w:cs="Times New Roman"/>
          <w:b/>
          <w:bCs/>
          <w:color w:val="333333"/>
          <w:sz w:val="24"/>
          <w:szCs w:val="24"/>
          <w:shd w:val="clear" w:color="auto" w:fill="FFFFFF"/>
          <w:lang w:eastAsia="uk-UA"/>
        </w:rPr>
        <w:br/>
        <w:t>материалу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19.</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Идентификация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Агентство вводит в действие на национальном уровне единую систему идентификации и регистрации животных, обеспечивающую прослеживаемость животных и воспроизводящего материала животного происхождения в прямой корреляции с системой этикетирования и маркировки, используемой для продуктов и субпродуктов, полученных от этих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Идентификация животных с непрофессиональных животноводческих предприятий обеспечивается бесплатно государством при посредстве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[Ст.19 ч.(2)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(3) Движение внутри страны, импорт, транзит, экспорт, поставка на рынок и торговля живыми животными осуществляются на основе документов о движении, предусмотренных статьями 9 и 10 Закона об идентификации и регистрации животных № 231-XVI</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от 20 июня 2006 года.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В целях ветеринарно-санитарной сертификации движения животных и реализации принципа зонирования и регионирования территориальные подразделения по безопасности пищевых продуктов определяют или классифицируют состояние здоровья животных, находящихся на объектах, перечисленных в части (1) статьи 18, и эпидемиологические зоны или регионы Республики Молдова в зависимости от специфических болезней животных, установленных Агентством на основе Программы стратегических мер по надзору, профилактике и борьбе с болезнями животных, предупреждению передачи болезней от животных к человеку и охране окружающей среды, в соответствии с законодательством в области ветеринарной санитарии и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[Ст.19 ч.(5) утратила силу согласно ЗП208 от 26.11.20,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20.</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Движение животных и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Торговля, импорт, движение внутри страны, транзит и экспорт живых животных и воспроизводящего материала животного происхождения осуществляются на основе ветеринарно-санитарных сертификатов, выдаваемых официальными ветеринарными врачами на основе: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строгого соблюдения ветеринарными врачами этических и профессиональных норм;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недопущения включения в ветеринарно-санитарные сертификаты данных, не удостоверенных официальным ветеринарным врачом, выдающим ветеринарно-санитарный сертификат;</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с) соблюдения международных требований, касающихся принципов разработки и заполнения ветеринарно-санитарных сертификатов.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Агентство определяет страны и предприятия для импорта в Республику Молдова живых животных, продуктов и воспроизводящего материала животного происхождения в зависимости от эпизоотической ситуации в них и соответствия их ветеринарно-санитарным требованиям.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Воспроизводящий материал животного происхождения должен быть произведен на специализированных предприятиях, авторизованных центральным ветеринарно-санитарным органом страны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[Ст.20 ч.(4) утратила силу согласно ЗП208 от 26.11.20,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lastRenderedPageBreak/>
        <w:t>Статья 21.</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Специальные меры защиты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При торговле, транзите или импорте живых животных и воспроизводящего материала, продуктов и субпродуктов животного происхождения, подлежащих ветеринарно-санитарному надзору и контролю, Агентство может распорядиться в определенных случаях о принятии специальных мер защиты от любого риска, способного повлиять на здоровье животных, здоровье общества, защиту животных, охрану окружающей среды и безопасность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Объявление, заявление и уведомление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 подозрении на заболевание.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Создание Ветеринарно-санитарной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информационной системы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Агентство устанавливает ветеринарно-санитарные требования для объявления, заявления, внутреннего и международного уведомления о любом подозрении на заболевание или заболевании.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Из обязательных к объявлению и уведомлению исключены случаи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заболеваний, провоцируемых в целях производства биопрепаратов, или осуществления научных исследований, или тестирования некоторых лекарственных средств ветеринарного назначения.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Выявление трансмиссивных болезней животных в целях определения их распространенности и частотности осуществляется посредством мер активного и пассивного ветеринарно-санитарного надзора.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В целях предотвращения распространения трансмиссивных болезней в процессе движения живых животных, воспроизводящего материала, продуктов и субпродуктов животного происхождения, подлежащих ветеринарно-санитарному надзору и контролю, Агентство разрабатывает ветеринарно-санитарные нормы, утверждаемые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Агентство устанавливает и обновляет список трансмиссивных болезней животных, подлежащих официальному заявлению о них и уведомлению, а также болезней, влекущих наложение вынужденного карантина, дифференцируемых в зависимости от их тяжести, степени распространения, особенностей способа и путей передачи, а также социально-экономических последствий.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Собственникам животных, подвергшихся убою, умерщвлению или иным образом пострадавших в результате ликвидации очагов трансмиссивных болезней, возмещается ущерб в соответствии с условиями, установленными постановлением Правительства.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(7) Агентство оформляет необходимую документацию для получения статуса страны или зоны, свободной либо официально свободной от болезней, указанных в части (5), и распоряжается о принятии мер для поддержания этого статуса.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(8) Агентство осуществляет зонирование и регионирование территории Республики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Молдова в зависимости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от</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болезней,</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предусмотренных частью (5).</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(9) Профилактические вакцинации, кроме предусмотренных в Программе стратегических мер по надзору, профилактике и борьбе с болезнями животных, предупреждению передачи болезней от животных к человеку и охране окружающей среды, запрещаются.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(10) В случае особого риска для здоровья животных Агентство распоряжается о выполнении некоторых вынужденных вакцинаций или других профилактических вакцинаций, иных чем отмеченные в программе, указанной в части (9).</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(11) Агентство создает Ветеринарно-санитарную информационную систему, включающую: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информационную систему в качестве обновляемой системы, предназначенной для управления животноводческими объектами и предприятиями, хозяйствами, учреждениями, образующими ветеринарно-санитарную службу, а также таковыми, подлежащими ветеринарно-санитарному надзору и контролю, и для быстрой и доступной связи между компетентными ветеринарно-санитарными органами;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lastRenderedPageBreak/>
        <w:t>[Ст.22 ч.(11), пкт.а) изменен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информационную систему идентификации, регистрации и мониторинга движения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[Ст.22 ч.(11), пкт.b)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информационную систему уведомления и регистрации заболеваний, официальное уведомление о которых обязательно;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[Ст.22 ч.(11), пкт.с)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информационную систему быстрого оповещения, связывающую Агентство с ветеринарно-санитарными органами, с одной стороны, и с другими органами, имеющими полномочия в области обеспечения безопасности продуктов животного происхождения любого рода, с другой стороны;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информационную систему менеджмента стратегических ветеринарно-санитарных мер;</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[Ст.22 ч.(11), пкт.e)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информационную систему мониторинга импорта, экспорта и транзита продукции, подлежащей ветеринарно-санитарному надзору и 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[Ст.22 ч.(11), пкт.f)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(12) Ознакомление общественности с отчетами о деятельности Агентства осуществляется через специальную</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web-страницу, на которой размещаются: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информация об организации, функционировании и принятии решений, касающихся ветеринарно-санитарного надзора, имеющая общественное значение;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список предприятий, прошедших ветеринарно-санитарную авторизацию и получивших право осуществлять операции по импорту/экспорту живых животных 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информация об эпизоотической обстановке в стране и соседних странах;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другая информация в соответствии с положениями Соглашения о применении санитарных и фитосанитарных мер, Соглашения о технических барьерах в торговле, а также Конвенции Организации Объединенных Наций против коррупции, одной из сторон которых является Республика Молдова.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23.</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Сбор и уничтожение трупов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Местные советы обеспечивают сбор и уничтожение трупов животных, которые не могут быть убраны специализированными хозяйствами по сбору трупов, организуют мероприятия по ловле беспризорных собак и обеспечивают применение в этих целях методов, разрешенных действующими ветеринарно-санитарными нормами, обустраивают и поддерживают в соответствии с ветеринарно-санитарными нормами места складирования хозяйственных отходов.</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VI</w:t>
      </w:r>
      <w:r w:rsidRPr="00F83D75">
        <w:rPr>
          <w:rFonts w:ascii="Times New Roman" w:eastAsia="Times New Roman" w:hAnsi="Times New Roman" w:cs="Times New Roman"/>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t>Ветеринарно-санитарные требования,</w:t>
      </w:r>
      <w:r w:rsidRPr="00F83D75">
        <w:rPr>
          <w:rFonts w:ascii="Times New Roman" w:eastAsia="Times New Roman" w:hAnsi="Times New Roman" w:cs="Times New Roman"/>
          <w:b/>
          <w:bCs/>
          <w:color w:val="333333"/>
          <w:sz w:val="24"/>
          <w:szCs w:val="24"/>
          <w:shd w:val="clear" w:color="auto" w:fill="FFFFFF"/>
          <w:lang w:eastAsia="uk-UA"/>
        </w:rPr>
        <w:br/>
        <w:t>относящиеся к движению продуктов и</w:t>
      </w:r>
      <w:r w:rsidRPr="00F83D75">
        <w:rPr>
          <w:rFonts w:ascii="Times New Roman" w:eastAsia="Times New Roman" w:hAnsi="Times New Roman" w:cs="Times New Roman"/>
          <w:b/>
          <w:bCs/>
          <w:color w:val="333333"/>
          <w:sz w:val="24"/>
          <w:szCs w:val="24"/>
          <w:shd w:val="clear" w:color="auto" w:fill="FFFFFF"/>
          <w:lang w:eastAsia="uk-UA"/>
        </w:rPr>
        <w:br/>
        <w:t>субпродуктов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Движение продуктов и субпродуктов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Торговля, импорт, производство, поставка на рынок и экспорт продуктов и субпродуктов животного происхождения, подлежащих ветеринарно-санитарному надзору и контролю, предназначенных для общественного потребления, осуществляются на основе ветеринарно-санитарных требований, разработанных Агентством и утвержденных постановлением Правительства.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(2) Продукты и субпродукты животного происхождения, предназначенные для общественного потребления или используемые в других целях, могут поставляться на рынок, импортироваться или экспортироваться, только если они подверглись ветеринарно-санитарному инспектированию и контролю и если были получены от животных, которые: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не являлись объектом запрета по ветеринарно-санитарным причинам; или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являлись объектом запрета по ветеринарно-санитарным причинам, но: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были промаркированы в связи с этим специальным клеймом;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были обработаны или переработаны адекватным способом с целью обезвреживания или уничтожения этиологического агента.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Движение внутри страны, импорт, экспорт и торговля продуктами и субпродуктами животного происхождения, предназначенными для общественного потребления, подлежат ветеринарно-санитарной сертификации.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Ветеринарно-санитарные требования, условия и порядок осуществления ветеринарно-санитарной сертификации, а также полномочия по сертификации операций, предусмотренных в части (1), разрабатываются Агентством.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Сырье для получения продуктов животного происхождения, предназначенных для общественного потребления, должно: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 быть безвредным для здоровья людей, здоровья животных и для окружающей среды;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происходить от животных, отвечающих требованиям к их здоровью и подвергшихся предубойному и послеубойному ветеринарно-санитарному инспектированию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быть получено, собрано, заготовлено, складировано, перевезено, поставлено на рынок, реализовано, распределено и продано в условиях, исключающих любой риск для здоровья людей, здоровья общества и для окружающей среды;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быть этикетировано и промаркировано официальным ветеринарным врачом на месте его производства клеймом здоровья, содержащим номер авторизации предприятия происхождения, который должен заноситься и в сопроводительные ветеринарные документы при каждом движении этих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Агентство устанавливает приказом генерального директора перечень стран и предприятий этих стран или их части, из которых разрешается импорт продуктов и субпродуктов животного происхождения, предназначенных для общественного потребления на территории Республики Молдова.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(7) Каждая транспортная единица, перевозящая товары, подлежащие государственному ветеринарно-санитарному контролю, каждый вид продукции или партия товара, подлежащие государственному ветеринарно-санитарному контролю, должны сопровождаться ветеринарно-санитарным сертификатом в оригинале, выданным по месту отправки товара, который должен соответствовать международным требованиям и стандартам, а также требованиям и стандартам Республики Молдова. Ветеринарно-санитарный сертификат выдается на бумажном носителе или в электронной форме, с применением цифровой подписи, выданной Центром по сертификации открытых ключей органов публичного управления.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25.</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Движение субпродуктов животного проис-</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хождения, не предназначенных для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общественного потребления, других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отходов, материалов и патогенных агентов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Торговля, импорт, экспорт и любое движение внутри страны субпродуктов животного происхождения, не предназначенных для общественного потребления, других отходов, патогенных агентов животного происхождения, а также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переработанных продуктов, полученных при обработке субпродуктов животного происхождения, не предназначенных для общественного потребления, осуществляются с соблюдением </w:t>
      </w:r>
      <w:r w:rsidRPr="00F83D75">
        <w:rPr>
          <w:rFonts w:ascii="Times New Roman" w:eastAsia="Times New Roman" w:hAnsi="Times New Roman" w:cs="Times New Roman"/>
          <w:color w:val="333333"/>
          <w:sz w:val="24"/>
          <w:szCs w:val="24"/>
          <w:shd w:val="clear" w:color="auto" w:fill="FFFFFF"/>
          <w:lang w:eastAsia="uk-UA"/>
        </w:rPr>
        <w:lastRenderedPageBreak/>
        <w:t>ветеринарно-санитарных требований и специальных требований по ветеринарно-санитарной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Обмен патогенными агентами и патогенным материалом животного происхождения осуществляется только между высшими ветеринарными учебными заведениями, ветеринарными институтами, ветеринарно-санитарными лабораториями, ветеринарно-санитарными исследовательскими предприятиями и учреждениями, предприятиями по производству иммунологических препаратов, наборов и реагентов для диагностики, авторизованными Агентством для выполнения такой деятельности в соответствии со специальными ветеринарно-санитарными требованиями, разработанными Агентством и утвержденными постановлением Правительства.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Субпродукты животного происхождения, не предназначенные для общественного потребления, другие отходы животного происхождения, а также переработанные продукты, полученные при обработке субпродуктов животного происхождения, не предназначенные для общественного потребления, могут накапливаться, складироваться, перевозиться, перерабатываться, производиться, сжигаться, сжигаться вместе с окружающими предметами или подвергаться другим способам нейтрализации с соблюдением специальных ветеринарно-санитарных требований и требований по безопасности продуктов, предусмотренных в ветеринарно-санитарных нормах и нормах по безопасности продуктов животного происхождения, разработанных Агентством и утвержденных постановлением Правительства.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Продукты и субпродукты, указанные в части (3), подлежат ветеринарно-санитарному инспектированию и контролю в соответствии со специальными ветеринарно-санитарными требованиями и требованиями по безопасности продуктов в целях предотвращения заболеваний животных и человека, а также заражения окружающей среды.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Агентство ежегодно разрабатывает и вводит в действие план по осуществлению мониторинга отходов животного происхождения и организует ветеринарно-санитарный контроль отходов.</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VII</w:t>
      </w:r>
      <w:r w:rsidRPr="00F83D75">
        <w:rPr>
          <w:rFonts w:ascii="Times New Roman" w:eastAsia="Times New Roman" w:hAnsi="Times New Roman" w:cs="Times New Roman"/>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t>Ветеринарно-санитарные требования по</w:t>
      </w:r>
      <w:r w:rsidRPr="00F83D75">
        <w:rPr>
          <w:rFonts w:ascii="Times New Roman" w:eastAsia="Times New Roman" w:hAnsi="Times New Roman" w:cs="Times New Roman"/>
          <w:b/>
          <w:bCs/>
          <w:color w:val="333333"/>
          <w:sz w:val="24"/>
          <w:szCs w:val="24"/>
          <w:shd w:val="clear" w:color="auto" w:fill="FFFFFF"/>
          <w:lang w:eastAsia="uk-UA"/>
        </w:rPr>
        <w:br/>
        <w:t>охране ветеринарного здоровья общества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26.</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Ветеринарно-санитарные требования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к сырью и производству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Сырье животного происхождения допускается к обработке и промышленной переработке только после проведения ветеринарно-санитарной экспертизы и получения от государственных ветеринарных служб заключения, подтверждающего соответствие сырья ветеринарно-санитарным требованиям в данной области.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Полномочные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ветеринарно-санитарные органы наделены предусмотренным законом правом распоряжаться о приостановлении производства продуктов животного происхождения, не соответствующих специальным ветеринарно-санитарным требованиям, до устранения недостатков, засвидетельствованного официальным ветеринарным врачом, осуществляющим ветеринарно-санитарный надзор и контроль на соответствующем предприятии, а также отзывать с технологической линии, со складов распространителей или из сети розничной торговли соответствующие продукты и после выполнения некоторых лабораторных исследований распоряжаться при необходимости об использовании их в других целях (промышленных) или уничтожении под официальным ветеринарно-санитарным надзором.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xml:space="preserve">(3) Хозяйствующие субъекты, осуществляющие деятельность в пищевой промышленности по переработке сырья, продуктов животного происхождения, должны разработать и ввести в действие план самоконтроля производственных процессов для каждой фазы или этапа производства в целях обеспечения безопасности процессов обработки или промышленной переработки, регистрировать и хранить в распоряжении </w:t>
      </w:r>
      <w:r w:rsidRPr="00F83D75">
        <w:rPr>
          <w:rFonts w:ascii="Times New Roman" w:eastAsia="Times New Roman" w:hAnsi="Times New Roman" w:cs="Times New Roman"/>
          <w:color w:val="333333"/>
          <w:sz w:val="24"/>
          <w:szCs w:val="24"/>
          <w:shd w:val="clear" w:color="auto" w:fill="FFFFFF"/>
          <w:lang w:eastAsia="uk-UA"/>
        </w:rPr>
        <w:lastRenderedPageBreak/>
        <w:t>официального ветеринарного врача результаты самоконтроля и передавать дистрибьюторам сертификат качества на указанные продукты, оформленный на основе самоконтроля и официальных исследований проб, отобранных из каждой партии официальным ветеринарным врачом.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27.</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Национальная программа осуществления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надзора и мониторинга остаточных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веществ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Агентство совместно с Министерством здравоохранения, труда и социальной защиты разрабатывает и вводит в действие Национальную программу осуществления надзора и мониторинга остаточных веществ и других контаминантов у живых животных, продуктов и субпродуктов животного происхождения и обеспечивает контроль за ее выполнением.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Ветеринарно-санитарные требования к производству, реализации и использованию в животноводстве на территории Республики Молдова веществ, имеющих гормональное или тиреостатическое действие, а также бета-агонистов утверждаются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[Ст.27 ч.(2)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Агентство совместно с Министерством здравоохранения, труда и социальной защиты разрабатывает специальные ветеринарно-санитарные требования по осуществлению надзора и мониторинга некоторых веществ и остаточных веществ у живых животных, продуктов и субпродуктов животного происхождения, предназначенных для общественного потребления.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Агентство передает международным организациям информацию, относящуюся к области национальной ветеринарной санитарии, в соответствии со взятыми на себя обязательствами.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28.</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Контроль зоонозов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Агентство устанавливает и вводит в действие ветеринарно-санитарные требования по надзору, предупреждению и контролю зоонозов.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[Ст.28 ч.(1)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Агентство отвечает за надзор, предупреждение и контроль зоонозов в отношении здоровья животных, продуктов и субпродуктов животного происхождения, подлежащих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Агентство совместно с Министерством здравоохранения, труда и социальной защиты устанавливает предельно допустимые дозы остатков лекарственных средств ветеринарного назначения в организме живых животных, в продуктах животного происхождения, происходящих от животных, которых лечили такими лекарственными средствами ветеринарного назначения.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29.</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Меры защиты при вспышке болезней,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подлежащих оповещению, заявлению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 них и наложению карантина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Министерство сельского хозяйства, регионального развития и окружающей среды разрабатывает и представляет Правительству на утверждение нормативные положения о мерах защиты при вспышках болезней на территории стран, с которыми Республика Молдова осуществляет торговлю живыми животными, продуктами и субпродуктами, подлежащими ветеринарно-санитарному надзору и контролю, которые могут представлять неизбежный риск для здоровья животных или людей, а также мерах защиты стран – торговых партнеров Республики Молдова в случае, если на ее территории заявлено о заболевании животных, представляющем риск для торговли живыми животными, воспроизводящим материалом животного происхождения, продуктами и субпродуктами, подлежащими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lastRenderedPageBreak/>
        <w:t>[Ст.29 ч.(1)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Агентство разрабатывает и вводит в действие Программу стратегических мер по надзору, профилактике и борьбе с болезнями животных, предупреждению передачи болезней от животных к человеку и охране окружающей среды, которая ежегодно пересматривается и утверждается приказом генерального директора.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Агентство разрабатывает программу вынужденного оповещения о некоторых болезнях из списка Всемирной организации по охране здоровья животных, которая утверждается приказом генерального директора Агентства и вводится в действие территориальными подразделениями по безопасности пищевых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[Ст.29 ч.(3)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Агентство разрабатывает и вводит в действие через территориальные подразделения по безопасности пищевых продуктов национальные программы по ликвидации некоторых болезней, распространенных на территории Республики Молдова, по предупреждению и контролю некоторых эмерджентных или экзотических болезней популяций животных, которые утверждаются приказом генерального директора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Агентство вводит в действие нормы, регламентирующие меры по надзору и контролю за движением внутри страны, импортом, экспортом и транзитом живых животных, воспроизводящего материала животного происхождения, продуктов и субпродуктов, подлежащих ветеринарно-санитарному надзору и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В случае принятия мер по быстрой ликвидации некоторых очагов заболеваний животных компетентные ветеринарно-санитарные органы распоряжаются об убое животных на месте или на установленной ими бойне либо об их умерщвлении.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(7) В случаях, указанных в части (6), собственникам животных, подвергнутых убою или умерщвлению либо пострадавших иным образом, возмещается ущерб, размер которого устанавливается постановлением Правительства по рыночной цене на день, когда было совершено это действие.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(8) Финансовое обеспечение программ по надзору, предупреждению, контролю и ликвидации болезней животных, а также программ вынужденного оповещения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осуществляется из государственного бюджета через Агентство.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(9) Для взаимодействия учреждений центрального и местного публичного управления в осуществлении кoнтроля за эмерджентными болезнями популяций животных Республики Молдова Правительство через Агентство формирует республиканские, районные и местные противоэпизоотические чрезвычайные комиссии, полномочия и обязанности которых устанавливаются постановлением Правительства.</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VIII</w:t>
      </w:r>
      <w:r w:rsidRPr="00F83D75">
        <w:rPr>
          <w:rFonts w:ascii="Times New Roman" w:eastAsia="Times New Roman" w:hAnsi="Times New Roman" w:cs="Times New Roman"/>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t>Импорт, транзит и экспорт товаров,</w:t>
      </w:r>
      <w:r w:rsidRPr="00F83D75">
        <w:rPr>
          <w:rFonts w:ascii="Times New Roman" w:eastAsia="Times New Roman" w:hAnsi="Times New Roman" w:cs="Times New Roman"/>
          <w:color w:val="333333"/>
          <w:sz w:val="24"/>
          <w:szCs w:val="24"/>
          <w:shd w:val="clear" w:color="auto" w:fill="FFFFFF"/>
          <w:lang w:eastAsia="uk-UA"/>
        </w:rPr>
        <w:br/>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подлежащих государственному</w:t>
      </w:r>
      <w:r w:rsidRPr="00F83D75">
        <w:rPr>
          <w:rFonts w:ascii="Times New Roman" w:eastAsia="Times New Roman" w:hAnsi="Times New Roman" w:cs="Times New Roman"/>
          <w:b/>
          <w:bCs/>
          <w:color w:val="333333"/>
          <w:sz w:val="24"/>
          <w:szCs w:val="24"/>
          <w:shd w:val="clear" w:color="auto" w:fill="FFFFFF"/>
          <w:lang w:eastAsia="uk-UA"/>
        </w:rPr>
        <w:br/>
        <w:t>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Cтатья 30.</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Импорт, транзит и экспорт товаров,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подлежащих государственному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Ветеринарно-санитарный надзор за товарами, подлежащими государственному ветеринарно-санитарному контролю, находящимися в режиме импорта, транзита или экспорта, осуществляется на пограничных инспекционных постах.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Агентство разрабатывает ветеринарно-санитарные требования, относящиеся к организации и функционированию пограничных инспекционных постов, а также процедуры и продолжительность осуществления инспектирования и проверок.</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xml:space="preserve">(4) Пограничные инспекционные посты могут быть постоянными и временными. Пограничные инспекционные посты создаются, реорганизуются и ликвидируются в </w:t>
      </w:r>
      <w:r w:rsidRPr="00F83D75">
        <w:rPr>
          <w:rFonts w:ascii="Times New Roman" w:eastAsia="Times New Roman" w:hAnsi="Times New Roman" w:cs="Times New Roman"/>
          <w:color w:val="333333"/>
          <w:sz w:val="24"/>
          <w:szCs w:val="24"/>
          <w:shd w:val="clear" w:color="auto" w:fill="FFFFFF"/>
          <w:lang w:eastAsia="uk-UA"/>
        </w:rPr>
        <w:lastRenderedPageBreak/>
        <w:t>соответствии с приказом генерального директора Агентства, публикуемым в Официальном мониторе Республики Молдова.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31.</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Профилактический карантин</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Импортированные животные подвергаются в обязательном порядке профилактическому карантину на период не более 30 дней в изолированных и специально обустроенных местах, авторизованных территориальными подразделениями по безопасности пищевых продуктов, которые разрешают ввоз животных в эти места только после проверки выполнения специальных ветеринарно-санитарных требований.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Дополнительные обязанности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В случае выявления в процессе таможенного оформления официальным ветеринарным врачом трансмиссивных болезней животных или возникновения подозрения на наличие этих болезней или какого-либо другого риска, представляющего опасность для здоровья животных, ветеринарного здоровья общества, защиты животных, охраны окружающей среды и безопасности продуктов животного происхождения, вся партия товара, подлежащего государственному ветеринарно-санитарному контролю, возвращается в страну происхождения, а если эту меру невозможно реализовать, Агентство совместно с таможенными органами распоряжается об уничтожении, вынужденном убое животных с последующей их переработкой или немедленной обработкой, а также об уничтожении находившихся в контакте с ними предметов и материалов.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В предусмотренных в части (1) случаях Агентство официально уведомляет о принятых мерах центральный ветеринарно-санитарный орган страны-экспортера.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33.</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Ввоз и вывоз товаров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(1)Таможенные органы не должны разрешать въезд (в случае транзита или импорта) на территорию Республики Молдова или выезд (в случае экспорта или транзита) с территории Республики Молдова транспортных средств, осуществляющих перевозку живых животных, воспроизводящего материала, продуктов и субпродуктов животного происхождения, подлежащих ветеринарно-санитарному надзору и контролю, при отсутствии заключения на их свободный провоз, выданного официальным ветеринарным врачом соответствующего пограничного инспекционного поста.</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Заключение на свободный провоз выдается на бумажном носителе или в электронной форме, с применением цифровой подписи, выданной Центром по сертификации открытых ключей органов публичного управления. Для получения указанного заключения хозяйствующие субъекты предъявляют следующие документы: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a)</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сертификат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с) сертификат качества, если он выдается производителем;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Документы, предусмотренные в части (1), представляются хозяйствующими субъектами на бумажном носителе или в электронной форме, с применением цифровой подписи, выданной Центром по сертификации открытых ключей органов публичного управления.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33</w:t>
      </w:r>
      <w:r w:rsidRPr="00F83D75">
        <w:rPr>
          <w:rFonts w:ascii="Times New Roman" w:eastAsia="Times New Roman" w:hAnsi="Times New Roman" w:cs="Times New Roman"/>
          <w:b/>
          <w:bCs/>
          <w:color w:val="333333"/>
          <w:sz w:val="24"/>
          <w:szCs w:val="24"/>
          <w:shd w:val="clear" w:color="auto" w:fill="FFFFFF"/>
          <w:vertAlign w:val="superscript"/>
          <w:lang w:eastAsia="uk-UA"/>
        </w:rPr>
        <w:t>1</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34.</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Процедуры экспорта/импорта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Экспорт живых животных, воспроизводящего материала животного происхождения, продуктов и субпродуктов, подлежащих ветеринарно-санитарному надзору и контролю, осуществляется на тех же условиях, что и импорт, с добавлением условий, относящихся к соблюдению ветеринарно-санитарных требований к здоровью животных, наличию ветеринарно-санитарного сертификата, требуемого страной-импортером, наличию извещения о согласии этой страны на импорт и о согласии компетентного ветеринарного органа стран, через которые осуществляется транзит.</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 xml:space="preserve">(2) Операции по импорту, экспорту и транзиту живых животных, воспроизводящего материала животного происхождения, продуктов и субпродуктов, подлежащих </w:t>
      </w:r>
      <w:r w:rsidRPr="00F83D75">
        <w:rPr>
          <w:rFonts w:ascii="Times New Roman" w:eastAsia="Times New Roman" w:hAnsi="Times New Roman" w:cs="Times New Roman"/>
          <w:color w:val="333333"/>
          <w:sz w:val="24"/>
          <w:szCs w:val="24"/>
          <w:shd w:val="clear" w:color="auto" w:fill="FFFFFF"/>
          <w:lang w:eastAsia="uk-UA"/>
        </w:rPr>
        <w:lastRenderedPageBreak/>
        <w:t>ветеринарно-санитарному надзору и контролю, осуществляются только после предварительного уведомления посредством информационной системы</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TRACES</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не менее чем за 24 часа до операции по импорту, экспорту или транзиту.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Импорт, экспорт, транзит домашних или декоративных животных, животных и продуктов или субпродуктов, предназначенных для научных целей, выставок, подарков, осуществляются на основании ветеринарно-санитарных сертификатов.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Осуществление вынужденного возврата экспортированных товаров, подлежащих ветеринарно-санитарному надзору и контролю, возможно в случае, если соответствующие животные, продукты и субпродукты сопровождаются ветеринарно-санитарными сертификатами или другими документами, на основании которых был осуществлен экспорт.</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Ветеринарно-санитарные органы не несут ответственности за причиненный хозяйствующему субъекту ущерб, связанный с истечением срока годности или продолжительности использования продуктов, нанесенный в связи с отказом в проезде, или возвратом транспорта, или его задержкой для осуществления таможенных процедур, в случае несоблюдения хозяйствующим субъектом предусмотренных законом ветеринарно-санитарных требований.</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IX</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ВЕТЕРИНАРНО-САНИТАРНЫЕ ТРЕБОВАНИЯ</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ПО ЗАЩИТЕ И БЛАГОСОСТОЯНИЮ ЖИВОТНЫХ,</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КОРМАМ ДЛЯ ЖИВОТНЫХ И ЛЕКАРСТВЕННЫМ</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СРЕДСТВАМ ВЕТЕРИНАРНОГО НАЗНАЧЕНИЯ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[Глава</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IX</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наименование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35.</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Ветеринарно-санитарные требования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по защите и благосостоянию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[Ст.35 наименование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В целях соблюдения физиологических и поведенческих требований животных их собственники, владельцы или лица, ухаживающие за животными, обязаны соблюдать и применять ветеринарно-санитарные требования и другие нормы по предоставлению приюта и уходу за животными на объектах, в зоосадах, зоопарках, заповедниках или местах временного скопления животных либо в период выпаса животных в соответствии с ветеринарно-санитарными требованиями в области защиты и обеспечения благосостояния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Агентство проверяет соблюдение ветеринарно-санитарных требований по защите и благосостоянию домашних и диких животных. Ветеринарно-санитарные требования по защите и благосостоянию животных утверждаются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[Ст.35 ч.(2)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Агентство в сотрудничестве с неправительственными организациями в данной области принимает необходимые меры по соблюдению ветеринарно-санитарных требований, предусмотренных частью (2).</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36.</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Ветеринарно-санитарные требования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по кормам для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[Ст.36 наименование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Ветеринарно-санитарные требования к производству, складированию, перевозке, реализации, использованию, импорту, транзиту, экспорту кормов для животных, премиксов, кормовых добавок для животных-производителей пищевых продуктов и домашних животных, а также лечебного фуража утверждаются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lastRenderedPageBreak/>
        <w:t>[Ст.36 ч.(1)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Агентство осуществляет через территориальные подразделения по безопасности пищевых продуктов государственный контроль за качеством, безвредностью, порядком производства, хранения и распределения кормового сырья, предусмотренного частью (1), а также лечебных кормов и кормов, используемых для кормления домашних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Государственный контроль, осуществляемый у хозяйствующих субъектов кормового сектора, состоит в контроле соблюдения ветеринарно-санитарных требований, контроле документов, контроле прослеживаемости используемого сырья и проверке безопасности кормов путем отбора проб. В целях обеспечения безопасности кормов Агентство ежегодно разрабатывает и реализует государственную программу мониторинга кормов для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[Ст.36 ч.(3)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Операторы кормового сектора должны убедиться, что контролируются все этапы производства, перевозки и распределения и что соблюдаются гигиенические требования.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[Ст.36 ч.(4)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(5) В случае выявленного при контроле, предусмотренном частью (2), несоответствия кормового сырья ветеринарно-санитарным требованиям, предусмотренным частью (1), официальный ветеринарный врач, ответственный за ветеринарно-санитарный надзор и контроль на соответствующем предприятии, распоряжается о запрещении производства данной партии сырья до устранения несоответствия, подтвержденного официальными документами и лабораторными исследованиями, и может потребовать изъятие этой партии сырья из запасов, со склада или с предприятий по промышленной переработке и предприятий оптовой или розничной торговли с установлением назначения изъятой продукции, включая ее уничтожение при наличии большого риска для здоровья животных или для окружающей среды.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Содержание в кормах для животных нежелательных веществ не должно превышать установленных максимальных пределов. Максимальные пределы содержания в кормах для животных нежелательных веществ утверждаются постановлением Правительства.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[Ст.36 ч.(6)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(7) Требования по государственной регистрации и размещению на рынке кормовых добавок для животных утверждаются постановлением Правительства. Агентство обновляет и публикует на своей официальной веб-странице Национальный список кормовых добавок для животных и Реестр кормовых добавок Европейского Союза.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[Ст.36 ч.(7)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(8) Запрещается использование гормональных препаратов, тиреостатических веществ, бета-агонистов и анаболиков для животных, производящих продукты животного происхождения, в других целях, кроме лечения, специфического для области воспроизводства, и лечения патологии репродукции. Контроль за соблюдением этого положения закона осуществляется официальными ветеринарными врачами путем изучения документов и амбулаторных журналов, а также отчетности на уровне производителей, поставщиков или распространителей таких продуктов.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(9) Лечебные корма производятся только в соответствии с рецептами, выписанными ветеринарным врачом, отпускаются только физическим или юридическим лицам, указанным в рецепте, в количествах, указанных в рецепте, и в соответствии с указаниями по применению и хранению, сформулированными ветеринарным врачом, назначившим эти корма.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(10) Агентство составляет и публикует список предприятий, которые производят, хранят, реализуют, осуществляют посредничество или распределяют кормовое сырье, предусмотренное частью (1). Список утверждается и изменяется приказом генерального директора Агентства. Указанные предприятия находятся под ветеринарно-санитарным надзором и контролем официального ветеринарного врача, на подведомственном участке которого они расположены.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Ветеринарно-санитарные требования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по лекарственным средствам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ветеринарного назначения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Условия и порядок государственной регистрации, изготовления, импорта, экспорта, складирования, распределения и выпуска лекарственных средств ветеринарного назначения с целью их введения на рынок Республики Молдова устанавливаются Законом о лекарственных средствах ветеринарного назначения № 119/2018.</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Правила надлежащей практики изготовления лекарственных средств ветеринарного назначения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и Положение по тестированию лекарственных средств ветеринарного назначения</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утверждаются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Требования по оснащению и эксплуатации предприятий, авторизованных для хранения, распределения и выпуска лекарственных средств ветеринарного назначения, утверждаются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Требования по функционированию предприятий лечебной ветеринарной помощи утверждаются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Агентство создает, ведет, публикует на своей официальной веб-странице и обновляет Государственный реестр лекарственных средств ветеринарного назначения.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(6) Агентство создает, публикует на своей официальной веб-странице и обновляет список предприятий, подлежащих ветеринарно-санитарной авторизации, которые изготавливают, распределяют и реализуют лекарственные средства ветеринарного назначения.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(7) Агентство разрабатывает и реализует программу фармакобезопасности, утверждаемую приказом генерального директора.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[Ст.37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1</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2</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3</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4</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5</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6</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7</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8</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9</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10</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11</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37</w:t>
      </w:r>
      <w:r w:rsidRPr="00F83D75">
        <w:rPr>
          <w:rFonts w:ascii="Times New Roman" w:eastAsia="Times New Roman" w:hAnsi="Times New Roman" w:cs="Times New Roman"/>
          <w:b/>
          <w:bCs/>
          <w:color w:val="333333"/>
          <w:sz w:val="24"/>
          <w:szCs w:val="24"/>
          <w:shd w:val="clear" w:color="auto" w:fill="FFFFFF"/>
          <w:vertAlign w:val="superscript"/>
          <w:lang w:eastAsia="uk-UA"/>
        </w:rPr>
        <w:t>12</w:t>
      </w:r>
      <w:r w:rsidRPr="00F83D75">
        <w:rPr>
          <w:rFonts w:ascii="Times New Roman" w:eastAsia="Times New Roman" w:hAnsi="Times New Roman" w:cs="Times New Roman"/>
          <w:b/>
          <w:bCs/>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утртатила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38.</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Ветеринарно-санитарные требования к</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селекции и улучшению пород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Агентство совместно с национальным органом, ответственным за селекцию и улучшение пород животных, а также с организациями и обществами по выращиванию животных разрабатывает ветеринарно-санитарные требования, относящиеся к условиям содержания животных и деятельности по их воспроизводству.</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 Х</w:t>
      </w:r>
      <w:r w:rsidRPr="00F83D75">
        <w:rPr>
          <w:rFonts w:ascii="Times New Roman" w:eastAsia="Times New Roman" w:hAnsi="Times New Roman" w:cs="Times New Roman"/>
          <w:b/>
          <w:bCs/>
          <w:color w:val="333333"/>
          <w:sz w:val="24"/>
          <w:szCs w:val="24"/>
          <w:shd w:val="clear" w:color="auto" w:fill="FFFFFF"/>
          <w:lang w:eastAsia="uk-UA"/>
        </w:rPr>
        <w:br/>
        <w:t>Финансирование и материально-техническое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t>обеспечение государственной</w:t>
      </w:r>
      <w:r w:rsidRPr="00F83D75">
        <w:rPr>
          <w:rFonts w:ascii="Times New Roman" w:eastAsia="Times New Roman" w:hAnsi="Times New Roman" w:cs="Times New Roman"/>
          <w:b/>
          <w:bCs/>
          <w:color w:val="333333"/>
          <w:sz w:val="24"/>
          <w:szCs w:val="24"/>
          <w:shd w:val="clear" w:color="auto" w:fill="FFFFFF"/>
          <w:lang w:eastAsia="uk-UA"/>
        </w:rPr>
        <w:br/>
        <w:t>ветеринарно-санитарной деятельности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lastRenderedPageBreak/>
        <w:t>Статья 39.</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Финансирование текущих 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xml:space="preserve"> капитальных расходов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Финансирование текущих и капитальных расходов компетентных ветеринарно-санитарных органов обеспечивается из государственного бюджета и других средств в соответствии с законом.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Финансирование деятельности Агентства осуществляется на основе программ, утверждаемых как приложения к закону о государственном бюджете, предусматривающих: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мероприятия, включенные в национальные программы по оздоровлению, ликвидации очагов трансмиссивных болезней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создание, введение в действие и поддержание централизованной информационной ветеринарно-санитарной системы;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с) мероприятия по идентификации и регистрации животных;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обеспечение непрерывной подготовки официальных ветеринарных врачей;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е) мероприятия, предусмотренные другими национальными программами;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приобретение надлежащего рабочего и защитного обмундирования, включая форменную одежду и знаки отличия для официальных ветеринарных врачей.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Стратегические ветеринарно-санитарные мероприятия национального значения финансируются из государственного бюджета.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[Ст.39 ч.(3) изменена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Ветеринарно-санитарные мероприятия по предупреждению и ликвидации болезней, лабораторные анализы по диагностике болезней, ветеринарно-санитарная экспертиза продуктов и сырья животного и неживотного происхождения, не предусмотренные частью (3), осуществляются за счет владельцев животных и продуктов животного происхождения в соответствии с тарифами, установленными Правительством.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FF0000"/>
          <w:sz w:val="24"/>
          <w:szCs w:val="24"/>
          <w:shd w:val="clear" w:color="auto" w:fill="FFFFFF"/>
          <w:lang w:eastAsia="uk-UA"/>
        </w:rPr>
        <w:t>[Ст.39 ч.(5) утратила силу согласно ЗП208 от 26.11.20,</w:t>
      </w:r>
      <w:r>
        <w:rPr>
          <w:rFonts w:ascii="Times New Roman" w:eastAsia="Times New Roman" w:hAnsi="Times New Roman" w:cs="Times New Roman"/>
          <w:i/>
          <w:iCs/>
          <w:color w:val="FF0000"/>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MO344-351/18.12.20 ст.233; в силу с 01.01.21]</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40.</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Снаряжение и льготы</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Органы местного публичного управления обязаны обеспечить передачу в бесплатное пользование компетентным ветеринарно-санитарным органам и ветеринарным врачам служебные помещения с предоставлением условий для нормального функционирования, включая средства связи.</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При осуществлении служебной деятельности официальные ветеринарные врачи носят знаки отличия, форменную одежду и имеют при себе удостоверение,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подтверждающее занимаемую ими должность. Образец удостоверения разрабатывается и утверждается приказом генерального директора Агентства.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Официальные ветеринарные врачи, осуществляющие деятельность в сельской местности, имеют право на льготы в соответствии с законодательством.</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Глава ХI</w:t>
      </w:r>
      <w:r w:rsidRPr="00F83D75">
        <w:rPr>
          <w:rFonts w:ascii="Times New Roman" w:eastAsia="Times New Roman" w:hAnsi="Times New Roman" w:cs="Times New Roman"/>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t>Разграничение функций между органами,</w:t>
      </w:r>
      <w:r w:rsidRPr="00F83D75">
        <w:rPr>
          <w:rFonts w:ascii="Times New Roman" w:eastAsia="Times New Roman" w:hAnsi="Times New Roman" w:cs="Times New Roman"/>
          <w:b/>
          <w:bCs/>
          <w:color w:val="333333"/>
          <w:sz w:val="24"/>
          <w:szCs w:val="24"/>
          <w:shd w:val="clear" w:color="auto" w:fill="FFFFFF"/>
          <w:lang w:eastAsia="uk-UA"/>
        </w:rPr>
        <w:br/>
        <w:t>наделенными полномочиями по надзору</w:t>
      </w:r>
      <w:r w:rsidRPr="00F83D75">
        <w:rPr>
          <w:rFonts w:ascii="Times New Roman" w:eastAsia="Times New Roman" w:hAnsi="Times New Roman" w:cs="Times New Roman"/>
          <w:b/>
          <w:bCs/>
          <w:color w:val="333333"/>
          <w:sz w:val="24"/>
          <w:szCs w:val="24"/>
          <w:shd w:val="clear" w:color="auto" w:fill="FFFFFF"/>
          <w:lang w:eastAsia="uk-UA"/>
        </w:rPr>
        <w:br/>
        <w:t>и контролю в области оборота продуктов</w:t>
      </w:r>
      <w:r w:rsidRPr="00F83D75">
        <w:rPr>
          <w:rFonts w:ascii="Times New Roman" w:eastAsia="Times New Roman" w:hAnsi="Times New Roman" w:cs="Times New Roman"/>
          <w:b/>
          <w:bCs/>
          <w:color w:val="333333"/>
          <w:sz w:val="24"/>
          <w:szCs w:val="24"/>
          <w:shd w:val="clear" w:color="auto" w:fill="FFFFFF"/>
          <w:lang w:eastAsia="uk-UA"/>
        </w:rPr>
        <w:br/>
        <w:t>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41.</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Цель разграничения функций</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Цель разграничения функций между органами, наделенными полномочиями по надзору и контролю в области оборота продуктов животного происхождения, заключается 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исключении накладок в деятельности компетентных органов, участвующих в осуществлении официального инспектирования и контроля в целях гарантирования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lastRenderedPageBreak/>
        <w:t>b) установлении способов сотрудничества, согласования и связи между компетентными органами, участвующими в осуществлении официального инспектирования и контроля в целях гарантирования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42.</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Обязанности и ответственность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К компетенции Национального агентства по безопасности пищевых продуктов в области надзора и контроля оборота продуктов животного происхождения относится: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контроль соблюдения ветеринарно-санитарных требований по безопасности продуктов животного происхождения на предприятиях по производству, переработке, хранению, перевозке и реализации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контроль за внедрением</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HACCP</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на предприятиях по производству, переработке, хранению, перевозке и реализации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c) контроль соблюдения требований по безопасности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пищевых продуктов при импорте и экспорте живых животных, продуктов и субпродуктов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проверка соблюдения условий функционирования объектов, подлежащих ветеринарно-санитарному контролю;</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e) проверка соответствия справочников установившейся практики в области безопасности продуктов животного происхождения требованиям по гигиене пищевых продуктов и принципам</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HACCP;</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f) контроль соблюдения ветеринарно-санитарных требований, относящихся к живым животным и продуктам животного происхождения, и отбор проб для исследования на содержание остатков пестицидов и контаминантов, осуществляемые в пунктах пропуска через государственную границу;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g) контроль путем лабораторных исследований физико-химических, микробиологических показателей, остатков пестицидов и контаминантов в продуктах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h) согласование действий по оценке рисков, связанных с безопасностью продуктов животного происхождения, и оповещение о таких рисках по всей продовольственной цепочке;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i) осуществление менеджмента рисков, касающихся безопасности продуктов животного происхождения по всей технологической цепочке;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j) управление системой быстрого оповещения в области безопасности продуктов животного происхождения;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k) контроль совместно с Министерством здравоохранения, труда и социальной защиты и Министерством сельского хозяйства, регионального развития и окружающей среды на предмет наличия генетически модифицированных организмов в продуктах животного происхождения и кормах;</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l) внедрение и контроль прослеживаемости продуктов животного происхождения по всей технологической цепочке;</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m) контроль соблюдения программ реструктуризации и модернизации на предприятиях по переработке продуктов животного происхождения в целях соответствия требованиям Европейского Союза;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n) участие совместно с</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Министерством здравоохранения, труда и социальной защиты в осуществлении эпидемиологического контроля и расследований при появлении каких-либо пищевых токсикоинфекций или зоонозов.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Полномочия Министерства здравоохранения, труда и социальной защиты в области безопасности пищевых продуктов в рамках государственного надзора за общественным здоровьем соответствуют изложенным в статье 25 Закона о безопасности пищевых продуктов № 306/2018.</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i/>
          <w:iCs/>
          <w:color w:val="FF0000"/>
          <w:sz w:val="24"/>
          <w:szCs w:val="24"/>
          <w:shd w:val="clear" w:color="auto" w:fill="FFFFFF"/>
          <w:lang w:eastAsia="uk-UA"/>
        </w:rPr>
        <w:t>утратила силу</w:t>
      </w:r>
      <w:r w:rsidRPr="00F83D75">
        <w:rPr>
          <w:rFonts w:ascii="Times New Roman" w:eastAsia="Times New Roman" w:hAnsi="Times New Roman" w:cs="Times New Roman"/>
          <w:color w:val="333333"/>
          <w:sz w:val="24"/>
          <w:szCs w:val="24"/>
          <w:shd w:val="clear" w:color="auto" w:fill="FFFFFF"/>
          <w:lang w:eastAsia="uk-UA"/>
        </w:rPr>
        <w:t>.</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lastRenderedPageBreak/>
        <w:t>Глава ХII</w:t>
      </w:r>
      <w:r w:rsidRPr="00F83D75">
        <w:rPr>
          <w:rFonts w:ascii="Times New Roman" w:eastAsia="Times New Roman" w:hAnsi="Times New Roman" w:cs="Times New Roman"/>
          <w:color w:val="333333"/>
          <w:sz w:val="24"/>
          <w:szCs w:val="24"/>
          <w:shd w:val="clear" w:color="auto" w:fill="FFFFFF"/>
          <w:lang w:eastAsia="uk-UA"/>
        </w:rPr>
        <w:br/>
      </w:r>
      <w:r w:rsidRPr="00F83D75">
        <w:rPr>
          <w:rFonts w:ascii="Times New Roman" w:eastAsia="Times New Roman" w:hAnsi="Times New Roman" w:cs="Times New Roman"/>
          <w:b/>
          <w:bCs/>
          <w:color w:val="333333"/>
          <w:sz w:val="24"/>
          <w:szCs w:val="24"/>
          <w:shd w:val="clear" w:color="auto" w:fill="FFFFFF"/>
          <w:lang w:eastAsia="uk-UA"/>
        </w:rPr>
        <w:t>Заключительные и переходные положения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Статья 43.</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Заключительные</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и переходные положения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(1) Путем выделения Государственной ветеринарной инспекции из состава Министерства сельского хозяйства, регионального развития и окружающей среды и слияния ее с государственными ветеринарными районными/муниципальными службами и с Государственной ветеринарной службой на границе и транспорте с ее подразделениями создается Агентство.</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(2) Функции надзора за безопасностью сырья и продуктов животного происхождения Службой государственного надзора за общественным здоровьем передаются вновь созданному Агентству.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(3) Настоящий закон вступает в силу по истечении шести месяцев со дня опубликования.</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(4) Со дня вступления в силу настоящего закона признается утратившим силу Закон о ветеринарной</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деятельности</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 1538-XII</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от 23 июня 1993 года.</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(5) Правительству: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а) утвердить структуру Национального агентства по безопасности пищевых продуктов и положение о нем;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b) утвердить минимальные и максимальные тарифы на ветеринарно-санитарные виды деятельности, не включенные в стратегическую программу национального</w:t>
      </w:r>
      <w:r>
        <w:rPr>
          <w:rFonts w:ascii="Times New Roman" w:eastAsia="Times New Roman" w:hAnsi="Times New Roman" w:cs="Times New Roman"/>
          <w:color w:val="333333"/>
          <w:sz w:val="24"/>
          <w:szCs w:val="24"/>
          <w:shd w:val="clear" w:color="auto" w:fill="FFFFFF"/>
          <w:lang w:eastAsia="uk-UA"/>
        </w:rPr>
        <w:t xml:space="preserve">  </w:t>
      </w:r>
      <w:r w:rsidRPr="00F83D75">
        <w:rPr>
          <w:rFonts w:ascii="Times New Roman" w:eastAsia="Times New Roman" w:hAnsi="Times New Roman" w:cs="Times New Roman"/>
          <w:color w:val="333333"/>
          <w:sz w:val="24"/>
          <w:szCs w:val="24"/>
          <w:shd w:val="clear" w:color="auto" w:fill="FFFFFF"/>
          <w:lang w:eastAsia="uk-UA"/>
        </w:rPr>
        <w:t>значения, и на свободно практикуемую ветеринарно-санитарную деятельность;</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с) установить тарифы на выдачу ветеринарно-санитарных разрешений, заключений и сертификатов;</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d) утвердить совместно с подведомственными органами соответствующие нормативные акты и представить предложения по внесению в действующее законодательство изменений в целях приведения его в соответствие с настоящим законом.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ПРЕДСЕДАТЕЛЬ ПАРЛАМЕНТА</w:t>
      </w:r>
      <w:r>
        <w:rPr>
          <w:rFonts w:ascii="Times New Roman" w:eastAsia="Times New Roman" w:hAnsi="Times New Roman" w:cs="Times New Roman"/>
          <w:b/>
          <w:bCs/>
          <w:color w:val="333333"/>
          <w:sz w:val="24"/>
          <w:szCs w:val="24"/>
          <w:shd w:val="clear" w:color="auto" w:fill="FFFFFF"/>
          <w:lang w:eastAsia="uk-UA"/>
        </w:rPr>
        <w:t xml:space="preserve">                              </w:t>
      </w:r>
      <w:r w:rsidRPr="00F83D75">
        <w:rPr>
          <w:rFonts w:ascii="Times New Roman" w:eastAsia="Times New Roman" w:hAnsi="Times New Roman" w:cs="Times New Roman"/>
          <w:b/>
          <w:bCs/>
          <w:color w:val="333333"/>
          <w:sz w:val="24"/>
          <w:szCs w:val="24"/>
          <w:shd w:val="clear" w:color="auto" w:fill="FFFFFF"/>
          <w:lang w:eastAsia="uk-UA"/>
        </w:rPr>
        <w:t xml:space="preserve"> Мариан ЛУПУ</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 221-XVI. Кишинэу, 19 октября 2007 г.</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851"/>
        <w:jc w:val="both"/>
        <w:rPr>
          <w:rFonts w:ascii="Times New Roman" w:eastAsia="Times New Roman" w:hAnsi="Times New Roman" w:cs="Times New Roman"/>
          <w:color w:val="333333"/>
          <w:sz w:val="24"/>
          <w:szCs w:val="24"/>
          <w:shd w:val="clear" w:color="auto" w:fill="FFFFFF"/>
          <w:lang w:eastAsia="uk-UA"/>
        </w:rPr>
      </w:pPr>
      <w:hyperlink r:id="rId6" w:history="1">
        <w:r w:rsidRPr="00F83D75">
          <w:rPr>
            <w:rFonts w:ascii="Times New Roman" w:eastAsia="Times New Roman" w:hAnsi="Times New Roman" w:cs="Times New Roman"/>
            <w:color w:val="0000FF"/>
            <w:sz w:val="24"/>
            <w:szCs w:val="24"/>
            <w:lang w:eastAsia="uk-UA"/>
          </w:rPr>
          <w:t>Приложение 2</w:t>
        </w:r>
      </w:hyperlink>
    </w:p>
    <w:p w:rsidR="00F83D75" w:rsidRPr="00F83D75" w:rsidRDefault="00F83D75" w:rsidP="00F83D75">
      <w:pPr>
        <w:spacing w:after="0" w:line="240" w:lineRule="auto"/>
        <w:ind w:firstLine="851"/>
        <w:jc w:val="both"/>
        <w:rPr>
          <w:rFonts w:ascii="Times New Roman" w:eastAsia="Times New Roman" w:hAnsi="Times New Roman" w:cs="Times New Roman"/>
          <w:color w:val="333333"/>
          <w:sz w:val="24"/>
          <w:szCs w:val="24"/>
          <w:shd w:val="clear" w:color="auto" w:fill="FFFFFF"/>
          <w:lang w:eastAsia="uk-UA"/>
        </w:rPr>
      </w:pPr>
      <w:hyperlink r:id="rId7" w:history="1">
        <w:r w:rsidRPr="00F83D75">
          <w:rPr>
            <w:rFonts w:ascii="Times New Roman" w:eastAsia="Times New Roman" w:hAnsi="Times New Roman" w:cs="Times New Roman"/>
            <w:color w:val="0000FF"/>
            <w:sz w:val="24"/>
            <w:szCs w:val="24"/>
            <w:lang w:eastAsia="uk-UA"/>
          </w:rPr>
          <w:t>Приложение 3</w:t>
        </w:r>
      </w:hyperlink>
    </w:p>
    <w:p w:rsidR="00F83D75" w:rsidRPr="00F83D75" w:rsidRDefault="00F83D75" w:rsidP="00F83D75">
      <w:pPr>
        <w:spacing w:after="0" w:line="240" w:lineRule="auto"/>
        <w:ind w:firstLine="851"/>
        <w:jc w:val="both"/>
        <w:rPr>
          <w:rFonts w:ascii="Times New Roman" w:eastAsia="Times New Roman" w:hAnsi="Times New Roman" w:cs="Times New Roman"/>
          <w:color w:val="333333"/>
          <w:sz w:val="24"/>
          <w:szCs w:val="24"/>
          <w:shd w:val="clear" w:color="auto" w:fill="FFFFFF"/>
          <w:lang w:eastAsia="uk-UA"/>
        </w:rPr>
      </w:pPr>
      <w:hyperlink r:id="rId8" w:history="1">
        <w:r w:rsidRPr="00F83D75">
          <w:rPr>
            <w:rFonts w:ascii="Times New Roman" w:eastAsia="Times New Roman" w:hAnsi="Times New Roman" w:cs="Times New Roman"/>
            <w:color w:val="0000FF"/>
            <w:sz w:val="24"/>
            <w:szCs w:val="24"/>
            <w:lang w:eastAsia="uk-UA"/>
          </w:rPr>
          <w:t>Приложение 4</w:t>
        </w:r>
      </w:hyperlink>
    </w:p>
    <w:p w:rsidR="00F83D75" w:rsidRPr="00F83D75" w:rsidRDefault="00F83D75" w:rsidP="00F83D75">
      <w:pPr>
        <w:spacing w:after="0" w:line="240" w:lineRule="auto"/>
        <w:ind w:firstLine="851"/>
        <w:jc w:val="both"/>
        <w:rPr>
          <w:rFonts w:ascii="Times New Roman" w:eastAsia="Times New Roman" w:hAnsi="Times New Roman" w:cs="Times New Roman"/>
          <w:color w:val="333333"/>
          <w:sz w:val="24"/>
          <w:szCs w:val="24"/>
          <w:shd w:val="clear" w:color="auto" w:fill="FFFFFF"/>
          <w:lang w:eastAsia="uk-UA"/>
        </w:rPr>
      </w:pPr>
      <w:hyperlink r:id="rId9" w:history="1">
        <w:r w:rsidRPr="00F83D75">
          <w:rPr>
            <w:rFonts w:ascii="Times New Roman" w:eastAsia="Times New Roman" w:hAnsi="Times New Roman" w:cs="Times New Roman"/>
            <w:color w:val="0000FF"/>
            <w:sz w:val="24"/>
            <w:szCs w:val="24"/>
            <w:lang w:eastAsia="uk-UA"/>
          </w:rPr>
          <w:t>Приложение 5</w:t>
        </w:r>
      </w:hyperlink>
    </w:p>
    <w:p w:rsidR="00F83D75" w:rsidRPr="00F83D75" w:rsidRDefault="00F83D75" w:rsidP="00F83D75">
      <w:pPr>
        <w:spacing w:after="0" w:line="240" w:lineRule="auto"/>
        <w:ind w:firstLine="709"/>
        <w:jc w:val="right"/>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color w:val="333333"/>
          <w:sz w:val="24"/>
          <w:szCs w:val="24"/>
          <w:shd w:val="clear" w:color="auto" w:fill="FFFFFF"/>
          <w:lang w:eastAsia="uk-UA"/>
        </w:rPr>
        <w:t>Приложение 6</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I. Список видов деятельности, подлежащих</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ветеринарно-санитарной авторизации Агентством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780"/>
        <w:gridCol w:w="8555"/>
      </w:tblGrid>
      <w:tr w:rsidR="00F83D75" w:rsidRPr="00F83D75" w:rsidTr="00F83D75">
        <w:tc>
          <w:tcPr>
            <w:tcW w:w="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 п/п</w:t>
            </w:r>
          </w:p>
        </w:tc>
        <w:tc>
          <w:tcPr>
            <w:tcW w:w="8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Вид деятельности</w:t>
            </w:r>
          </w:p>
        </w:tc>
      </w:tr>
      <w:tr w:rsidR="00F83D75" w:rsidRPr="00F83D75" w:rsidTr="00F83D75">
        <w:tc>
          <w:tcPr>
            <w:tcW w:w="93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 Деятельность по выращиванию и содержанию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разведению крупного рогатого скота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разведению</w:t>
            </w:r>
            <w:r>
              <w:rPr>
                <w:rFonts w:ascii="Times New Roman" w:eastAsia="Times New Roman" w:hAnsi="Times New Roman" w:cs="Times New Roman"/>
                <w:sz w:val="24"/>
                <w:szCs w:val="24"/>
                <w:lang w:eastAsia="uk-UA"/>
              </w:rPr>
              <w:t xml:space="preserve"> </w:t>
            </w:r>
            <w:r w:rsidRPr="00F83D75">
              <w:rPr>
                <w:rFonts w:ascii="Times New Roman" w:eastAsia="Times New Roman" w:hAnsi="Times New Roman" w:cs="Times New Roman"/>
                <w:sz w:val="24"/>
                <w:szCs w:val="24"/>
                <w:lang w:eastAsia="uk-UA"/>
              </w:rPr>
              <w:t>лошадей</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разведению свиней</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1.4</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разведению мелкого</w:t>
            </w:r>
            <w:r>
              <w:rPr>
                <w:rFonts w:ascii="Times New Roman" w:eastAsia="Times New Roman" w:hAnsi="Times New Roman" w:cs="Times New Roman"/>
                <w:sz w:val="24"/>
                <w:szCs w:val="24"/>
                <w:lang w:eastAsia="uk-UA"/>
              </w:rPr>
              <w:t xml:space="preserve"> </w:t>
            </w:r>
            <w:r w:rsidRPr="00F83D75">
              <w:rPr>
                <w:rFonts w:ascii="Times New Roman" w:eastAsia="Times New Roman" w:hAnsi="Times New Roman" w:cs="Times New Roman"/>
                <w:sz w:val="24"/>
                <w:szCs w:val="24"/>
                <w:lang w:eastAsia="uk-UA"/>
              </w:rPr>
              <w:t>рогатого скота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1.5</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разведению птицы</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1.6</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разведению кроликов</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1.7</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разведению пушных зверей</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1.8</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Предприятия по разведению других видов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lastRenderedPageBreak/>
              <w:t>1.9</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Рыбоводческое предприятие</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1.10</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заготовке живых животных для экспорта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Предприятие-инкубатор</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Ипподром</w:t>
            </w:r>
            <w:r>
              <w:rPr>
                <w:rFonts w:ascii="Times New Roman" w:eastAsia="Times New Roman" w:hAnsi="Times New Roman" w:cs="Times New Roman"/>
                <w:sz w:val="24"/>
                <w:szCs w:val="24"/>
                <w:lang w:eastAsia="uk-UA"/>
              </w:rPr>
              <w:t xml:space="preserve"> </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Выставка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1.14</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Зоопарк</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1.15</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Ярмарка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1.16</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закупке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1.17</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Приют для бродячих домашних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1.18</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транспортировке живых животных</w:t>
            </w:r>
          </w:p>
        </w:tc>
      </w:tr>
      <w:tr w:rsidR="00F83D75" w:rsidRPr="00F83D75" w:rsidTr="00F83D75">
        <w:trPr>
          <w:trHeight w:val="270"/>
        </w:trPr>
        <w:tc>
          <w:tcPr>
            <w:tcW w:w="93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 Деятельность по лечебной ветеринарной помощи</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Ветеринарная больница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Ветеринарная клиника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Лечебный ветеринарный кабинет</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2.4</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Лаборатория ветеринарной диагностики</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2.5</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дезинфекции, дезинсекции и дератизации</w:t>
            </w:r>
          </w:p>
        </w:tc>
      </w:tr>
      <w:tr w:rsidR="00F83D75" w:rsidRPr="00F83D75" w:rsidTr="00F83D75">
        <w:tc>
          <w:tcPr>
            <w:tcW w:w="93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 Ветеринарная фармацевтическая деятельность</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Фабрика лекарственных средств ветеринарного назначения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Ветеринарный фармацевтический склад</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Ветеринарная аптека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3.4</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Ветеринарная аптека с правом приготовления магистральных или официнальных прописей</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3.5</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перевозке лекарственных средств ветеринарного назначения и других препаратов ветеринарного назначения</w:t>
            </w:r>
          </w:p>
        </w:tc>
      </w:tr>
      <w:tr w:rsidR="00F83D75" w:rsidRPr="00F83D75" w:rsidTr="00F83D75">
        <w:tc>
          <w:tcPr>
            <w:tcW w:w="93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4. Деятельность в кормовом секторе</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4.1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Фабрика/предприятие по производству кормовых добавок для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4.2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Фабрика/предприятие по производству кормовых премиксов для животных</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4.3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Фабрика/предприятие по производству комбикормов</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4.4</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Фабрика/предприятие по производству лечебного фуража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4.5</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Оптовый склад фуража</w:t>
            </w:r>
          </w:p>
        </w:tc>
      </w:tr>
      <w:tr w:rsidR="00F83D75" w:rsidRPr="00F83D75" w:rsidTr="00F83D75">
        <w:tc>
          <w:tcPr>
            <w:tcW w:w="93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 Деятельность в сфере безопасности пищевых продуктов</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Бойня/предприятие по производству мяса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5.1.1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Пункт убоя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5.1.2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дичи</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5.1.3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Участок разделки мяса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мяса и мясных субпродуктов</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5.2.1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производству мясных консервов</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5.2.2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производству/обработке сырокопченых колбасных изделий</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5.2.3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изготовлению мясных и мясосодержащих полуфабрикатов и кулинарных</w:t>
            </w:r>
            <w:r>
              <w:rPr>
                <w:rFonts w:ascii="Times New Roman" w:eastAsia="Times New Roman" w:hAnsi="Times New Roman" w:cs="Times New Roman"/>
                <w:sz w:val="24"/>
                <w:szCs w:val="24"/>
                <w:lang w:eastAsia="uk-UA"/>
              </w:rPr>
              <w:t xml:space="preserve"> </w:t>
            </w:r>
            <w:r w:rsidRPr="00F83D75">
              <w:rPr>
                <w:rFonts w:ascii="Times New Roman" w:eastAsia="Times New Roman" w:hAnsi="Times New Roman" w:cs="Times New Roman"/>
                <w:sz w:val="24"/>
                <w:szCs w:val="24"/>
                <w:lang w:eastAsia="uk-UA"/>
              </w:rPr>
              <w:t>изделий</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яиц и производству яичных продуктов</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5.3.1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заготовке, маркировке и упаковке яиц</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5.4</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производству, переработке, хранению и реализации рыбной продукции</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5.4.1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заготовке рыбы</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5.4.2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Рыболовное судно</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5.5</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Молочный завод</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5.5.1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молока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5.5.2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Центр заготовки и хранения молока</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lastRenderedPageBreak/>
              <w:t>5.6</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заготовке и переработке меда и другой пчеловодческой продукции</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5.7</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Склад пищевой продукции</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5.7.1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Морозильный склад для продуктов животного происхождения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5.7.2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Цех упаковки пищевой продукции</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5.7.3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Агропродовольственный рынок</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5.8</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общественного питания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5.8.1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Центр общественного питания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5.8.2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кейтеринга</w:t>
            </w:r>
          </w:p>
        </w:tc>
      </w:tr>
    </w:tbl>
    <w:p w:rsidR="00F83D75" w:rsidRPr="00F83D75" w:rsidRDefault="00F83D75" w:rsidP="00F83D75">
      <w:pPr>
        <w:spacing w:after="0" w:line="240" w:lineRule="auto"/>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780"/>
        <w:gridCol w:w="8555"/>
      </w:tblGrid>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5.8.3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Кулинарный отдел</w:t>
            </w:r>
          </w:p>
        </w:tc>
      </w:tr>
      <w:tr w:rsidR="00F83D75" w:rsidRPr="00F83D75" w:rsidTr="00F83D75">
        <w:tc>
          <w:tcPr>
            <w:tcW w:w="78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5.9</w:t>
            </w:r>
          </w:p>
        </w:tc>
        <w:tc>
          <w:tcPr>
            <w:tcW w:w="856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транспортировке пищевой продукции</w:t>
            </w:r>
          </w:p>
        </w:tc>
      </w:tr>
    </w:tbl>
    <w:p w:rsidR="00F83D75" w:rsidRPr="00F83D75" w:rsidRDefault="00F83D75" w:rsidP="00F83D75">
      <w:pPr>
        <w:spacing w:after="0" w:line="240" w:lineRule="auto"/>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780"/>
        <w:gridCol w:w="8555"/>
      </w:tblGrid>
      <w:tr w:rsidR="00F83D75" w:rsidRPr="00F83D75" w:rsidTr="00F83D75">
        <w:tc>
          <w:tcPr>
            <w:tcW w:w="934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 Деятельность в сфере субпродуктов животного происхождения, не предназначенных 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и хранению субпродуктов животного происхождения, не предназначенных 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6.2</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биогазу и компостированию субпродуктов животного происхождения, не предназначенных 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6.3</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биодизелю</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6.4</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сжиганию субпродуктов животного происхождения, не предназначенных 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6.5</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субпродуктов животного происхождения, не предназначенных для общественного потребления, категорий 1 и 2</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6.6</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субпродуктов животного происхождения, не предназначенных для общественного потребления, категории 3</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6.7</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переработке методом щелочного гидролиза субпродуктов животного происхождения, не предназначенных 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6.8</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хранению переработанных продуктов и центры заготовки субпродуктов животного происхождения, не предназначенных 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6.9</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производству кормов для домашних животных с использованием субпродуктов животного происхождения, не предназначенных 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6.10</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транспортировке субпродуктов животного происхождения, не предназначенных</w:t>
            </w:r>
            <w:r>
              <w:rPr>
                <w:rFonts w:ascii="Times New Roman" w:eastAsia="Times New Roman" w:hAnsi="Times New Roman" w:cs="Times New Roman"/>
                <w:sz w:val="24"/>
                <w:szCs w:val="24"/>
                <w:lang w:eastAsia="uk-UA"/>
              </w:rPr>
              <w:t xml:space="preserve"> </w:t>
            </w:r>
            <w:r w:rsidRPr="00F83D75">
              <w:rPr>
                <w:rFonts w:ascii="Times New Roman" w:eastAsia="Times New Roman" w:hAnsi="Times New Roman" w:cs="Times New Roman"/>
                <w:sz w:val="24"/>
                <w:szCs w:val="24"/>
                <w:lang w:eastAsia="uk-UA"/>
              </w:rPr>
              <w:t>для общественного потребления</w:t>
            </w:r>
          </w:p>
        </w:tc>
      </w:tr>
      <w:tr w:rsidR="00F83D75" w:rsidRPr="00F83D75" w:rsidTr="00F83D75">
        <w:tc>
          <w:tcPr>
            <w:tcW w:w="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6.11</w:t>
            </w:r>
          </w:p>
        </w:tc>
        <w:tc>
          <w:tcPr>
            <w:tcW w:w="8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Септик (компостная яма)</w:t>
            </w:r>
          </w:p>
        </w:tc>
      </w:tr>
    </w:tbl>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II. Список видов деятельности, подлежащих</w:t>
      </w:r>
    </w:p>
    <w:p w:rsidR="00F83D75" w:rsidRPr="00F83D75" w:rsidRDefault="00F83D75" w:rsidP="00F83D75">
      <w:pPr>
        <w:spacing w:after="0" w:line="240" w:lineRule="auto"/>
        <w:ind w:firstLine="709"/>
        <w:jc w:val="center"/>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b/>
          <w:bCs/>
          <w:color w:val="333333"/>
          <w:sz w:val="24"/>
          <w:szCs w:val="24"/>
          <w:shd w:val="clear" w:color="auto" w:fill="FFFFFF"/>
          <w:lang w:eastAsia="uk-UA"/>
        </w:rPr>
        <w:t>ветеринарно-санитарной регистрации Агентством</w:t>
      </w:r>
    </w:p>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Pr>
          <w:rFonts w:ascii="Times New Roman" w:eastAsia="Times New Roman" w:hAnsi="Times New Roman" w:cs="Times New Roman"/>
          <w:color w:val="333333"/>
          <w:sz w:val="24"/>
          <w:szCs w:val="24"/>
          <w:shd w:val="clear" w:color="auto" w:fill="FFFFFF"/>
          <w:lang w:eastAsia="uk-UA"/>
        </w:rPr>
        <w:t xml:space="preserve"> </w:t>
      </w:r>
    </w:p>
    <w:tbl>
      <w:tblPr>
        <w:tblW w:w="9630" w:type="dxa"/>
        <w:shd w:val="clear" w:color="auto" w:fill="FFFFFF"/>
        <w:tblCellMar>
          <w:left w:w="0" w:type="dxa"/>
          <w:right w:w="0" w:type="dxa"/>
        </w:tblCellMar>
        <w:tblLook w:val="04A0" w:firstRow="1" w:lastRow="0" w:firstColumn="1" w:lastColumn="0" w:noHBand="0" w:noVBand="1"/>
      </w:tblPr>
      <w:tblGrid>
        <w:gridCol w:w="670"/>
        <w:gridCol w:w="8241"/>
        <w:gridCol w:w="719"/>
      </w:tblGrid>
      <w:tr w:rsidR="00F83D75" w:rsidRPr="00F83D75" w:rsidTr="00F83D75">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w:t>
            </w:r>
          </w:p>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п/п</w:t>
            </w:r>
          </w:p>
        </w:tc>
        <w:tc>
          <w:tcPr>
            <w:tcW w:w="8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Вид деятельности</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92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 Деятельность по выращиванию и содержанию животных</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1.1</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Летний лагерь</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1.2</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Пчеловодческое предприятие</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1.3</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Пансион для домашних животных</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1.4</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искусственному осеменению и/или имплантации эмбрионов</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92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 Деятельность по лечебной ветеринарной помощи</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2.1</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Парикмахерская для домашних животных</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lastRenderedPageBreak/>
              <w:t>2.2</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Скорая ветеринарная помощь</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2.3</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Зоомагазин</w:t>
            </w:r>
            <w:r>
              <w:rPr>
                <w:rFonts w:ascii="Times New Roman" w:eastAsia="Times New Roman" w:hAnsi="Times New Roman" w:cs="Times New Roman"/>
                <w:sz w:val="24"/>
                <w:szCs w:val="24"/>
                <w:lang w:eastAsia="uk-UA"/>
              </w:rPr>
              <w:t xml:space="preserve"> </w:t>
            </w:r>
            <w:r w:rsidRPr="00F83D75">
              <w:rPr>
                <w:rFonts w:ascii="Times New Roman" w:eastAsia="Times New Roman" w:hAnsi="Times New Roman" w:cs="Times New Roman"/>
                <w:sz w:val="24"/>
                <w:szCs w:val="24"/>
                <w:lang w:eastAsia="uk-UA"/>
              </w:rPr>
              <w:t>(pet shop)</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92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 Деятельность в кормовом секторе</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3.1</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Первичный производитель фуражного сырья</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3.2</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производству кормов для животных без использования кормовых добавок (смеситель, мельница)</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3.3</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реализации кормов для животных, представляющих хозяйственный интерес</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3.4</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реализации кормов для домашних животных</w:t>
            </w:r>
          </w:p>
        </w:tc>
        <w:tc>
          <w:tcPr>
            <w:tcW w:w="0" w:type="auto"/>
            <w:shd w:val="clear" w:color="auto" w:fill="FFFFFF"/>
            <w:vAlign w:val="center"/>
            <w:hideMark/>
          </w:tcPr>
          <w:p w:rsidR="00F83D75" w:rsidRPr="00F83D75" w:rsidRDefault="00F83D75" w:rsidP="00F83D75">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r w:rsidR="00F83D75" w:rsidRPr="00F83D75" w:rsidTr="00F83D75">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3.5</w:t>
            </w:r>
          </w:p>
        </w:tc>
        <w:tc>
          <w:tcPr>
            <w:tcW w:w="8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D75" w:rsidRPr="00F83D75" w:rsidRDefault="00F83D75" w:rsidP="00F83D75">
            <w:pPr>
              <w:spacing w:after="0" w:line="240" w:lineRule="auto"/>
              <w:ind w:firstLine="24"/>
              <w:jc w:val="both"/>
              <w:rPr>
                <w:rFonts w:ascii="Times New Roman" w:eastAsia="Times New Roman" w:hAnsi="Times New Roman" w:cs="Times New Roman"/>
                <w:sz w:val="24"/>
                <w:szCs w:val="24"/>
                <w:lang w:eastAsia="uk-UA"/>
              </w:rPr>
            </w:pPr>
            <w:r w:rsidRPr="00F83D75">
              <w:rPr>
                <w:rFonts w:ascii="Times New Roman" w:eastAsia="Times New Roman" w:hAnsi="Times New Roman" w:cs="Times New Roman"/>
                <w:sz w:val="24"/>
                <w:szCs w:val="24"/>
                <w:lang w:eastAsia="uk-UA"/>
              </w:rPr>
              <w:t>Предприятие по транспортировке кормов для животных</w:t>
            </w:r>
          </w:p>
        </w:tc>
        <w:tc>
          <w:tcPr>
            <w:tcW w:w="0" w:type="auto"/>
            <w:shd w:val="clear" w:color="auto" w:fill="FFFFFF"/>
            <w:vAlign w:val="center"/>
            <w:hideMark/>
          </w:tcPr>
          <w:p w:rsidR="00F83D75" w:rsidRPr="00F83D75" w:rsidRDefault="00F83D75" w:rsidP="00F83D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bl>
    <w:p w:rsidR="00F83D75" w:rsidRPr="00F83D75" w:rsidRDefault="00F83D75" w:rsidP="00F83D75">
      <w:pPr>
        <w:spacing w:after="0" w:line="240" w:lineRule="auto"/>
        <w:ind w:firstLine="709"/>
        <w:jc w:val="both"/>
        <w:rPr>
          <w:rFonts w:ascii="Times New Roman" w:eastAsia="Times New Roman" w:hAnsi="Times New Roman" w:cs="Times New Roman"/>
          <w:color w:val="333333"/>
          <w:sz w:val="24"/>
          <w:szCs w:val="24"/>
          <w:shd w:val="clear" w:color="auto" w:fill="FFFFFF"/>
          <w:lang w:eastAsia="uk-UA"/>
        </w:rPr>
      </w:pPr>
      <w:r w:rsidRPr="00F83D75">
        <w:rPr>
          <w:rFonts w:ascii="Times New Roman" w:eastAsia="Times New Roman" w:hAnsi="Times New Roman" w:cs="Times New Roman"/>
          <w:i/>
          <w:iCs/>
          <w:color w:val="0000FF"/>
          <w:sz w:val="24"/>
          <w:szCs w:val="24"/>
          <w:shd w:val="clear" w:color="auto" w:fill="FFFFFF"/>
          <w:lang w:eastAsia="uk-UA"/>
        </w:rPr>
        <w:t>[Приложение№6 в редакции ЗП208 от 26.11.20,</w:t>
      </w:r>
      <w:r>
        <w:rPr>
          <w:rFonts w:ascii="Times New Roman" w:eastAsia="Times New Roman" w:hAnsi="Times New Roman" w:cs="Times New Roman"/>
          <w:i/>
          <w:iCs/>
          <w:color w:val="0000FF"/>
          <w:sz w:val="24"/>
          <w:szCs w:val="24"/>
          <w:shd w:val="clear" w:color="auto" w:fill="FFFFFF"/>
          <w:lang w:eastAsia="uk-UA"/>
        </w:rPr>
        <w:t xml:space="preserve"> </w:t>
      </w:r>
      <w:r w:rsidRPr="00F83D75">
        <w:rPr>
          <w:rFonts w:ascii="Times New Roman" w:eastAsia="Times New Roman" w:hAnsi="Times New Roman" w:cs="Times New Roman"/>
          <w:i/>
          <w:iCs/>
          <w:color w:val="0000FF"/>
          <w:sz w:val="24"/>
          <w:szCs w:val="24"/>
          <w:shd w:val="clear" w:color="auto" w:fill="FFFFFF"/>
          <w:lang w:eastAsia="uk-UA"/>
        </w:rPr>
        <w:t>MO344-351/18.12.20 ст.233; в силу с 01.01.21]</w:t>
      </w:r>
    </w:p>
    <w:p w:rsidR="00C7113F" w:rsidRPr="00F83D75" w:rsidRDefault="00C7113F">
      <w:pPr>
        <w:rPr>
          <w:rFonts w:ascii="Times New Roman" w:hAnsi="Times New Roman" w:cs="Times New Roman"/>
          <w:sz w:val="24"/>
          <w:szCs w:val="24"/>
        </w:rPr>
      </w:pPr>
    </w:p>
    <w:sectPr w:rsidR="00C7113F" w:rsidRPr="00F83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75"/>
    <w:rsid w:val="00C7113F"/>
    <w:rsid w:val="00F83D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62BB-B1B6-4057-8417-DC5FC420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83D7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83D75"/>
    <w:rPr>
      <w:rFonts w:ascii="Times New Roman" w:eastAsia="Times New Roman" w:hAnsi="Times New Roman" w:cs="Times New Roman"/>
      <w:b/>
      <w:bCs/>
      <w:sz w:val="24"/>
      <w:szCs w:val="24"/>
      <w:lang w:eastAsia="uk-UA"/>
    </w:rPr>
  </w:style>
  <w:style w:type="paragraph" w:customStyle="1" w:styleId="msonormal0">
    <w:name w:val="msonormal"/>
    <w:basedOn w:val="a"/>
    <w:rsid w:val="00F83D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F83D75"/>
    <w:rPr>
      <w:b/>
      <w:bCs/>
    </w:rPr>
  </w:style>
  <w:style w:type="paragraph" w:styleId="a4">
    <w:name w:val="Normal (Web)"/>
    <w:basedOn w:val="a"/>
    <w:uiPriority w:val="99"/>
    <w:semiHidden/>
    <w:unhideWhenUsed/>
    <w:rsid w:val="00F83D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F83D75"/>
    <w:rPr>
      <w:i/>
      <w:iCs/>
    </w:rPr>
  </w:style>
  <w:style w:type="character" w:styleId="a6">
    <w:name w:val="Hyperlink"/>
    <w:basedOn w:val="a0"/>
    <w:uiPriority w:val="99"/>
    <w:semiHidden/>
    <w:unhideWhenUsed/>
    <w:rsid w:val="00F83D75"/>
    <w:rPr>
      <w:color w:val="0000FF"/>
      <w:u w:val="single"/>
    </w:rPr>
  </w:style>
  <w:style w:type="character" w:styleId="a7">
    <w:name w:val="FollowedHyperlink"/>
    <w:basedOn w:val="a0"/>
    <w:uiPriority w:val="99"/>
    <w:semiHidden/>
    <w:unhideWhenUsed/>
    <w:rsid w:val="00F83D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8195">
      <w:bodyDiv w:val="1"/>
      <w:marLeft w:val="0"/>
      <w:marRight w:val="0"/>
      <w:marTop w:val="0"/>
      <w:marBottom w:val="0"/>
      <w:divBdr>
        <w:top w:val="none" w:sz="0" w:space="0" w:color="auto"/>
        <w:left w:val="none" w:sz="0" w:space="0" w:color="auto"/>
        <w:bottom w:val="none" w:sz="0" w:space="0" w:color="auto"/>
        <w:right w:val="none" w:sz="0" w:space="0" w:color="auto"/>
      </w:divBdr>
      <w:divsChild>
        <w:div w:id="67549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UserFiles/Image/RU/LP/v12anexa%204%20LP%20Nr_%20221%20din%2019_10_2007_ru.doc" TargetMode="External"/><Relationship Id="rId3" Type="http://schemas.openxmlformats.org/officeDocument/2006/relationships/webSettings" Target="webSettings.xml"/><Relationship Id="rId7" Type="http://schemas.openxmlformats.org/officeDocument/2006/relationships/hyperlink" Target="https://www.legis.md/UserFiles/Image/RU/LP/v12anexa%203%20LP%20Nr_%20221%20din%2019_10_2007_ru.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md/UserFiles/Image/RU/LP/v12anexa%202%20LP%20Nr_%20221%20din%2019_10_2007_ru.doc" TargetMode="External"/><Relationship Id="rId11" Type="http://schemas.openxmlformats.org/officeDocument/2006/relationships/theme" Target="theme/theme1.xml"/><Relationship Id="rId5" Type="http://schemas.openxmlformats.org/officeDocument/2006/relationships/hyperlink" Target="https://www.legis.md/cautare/getResults?doc_id=122529&amp;lang=ru" TargetMode="External"/><Relationship Id="rId10" Type="http://schemas.openxmlformats.org/officeDocument/2006/relationships/fontTable" Target="fontTable.xml"/><Relationship Id="rId4" Type="http://schemas.openxmlformats.org/officeDocument/2006/relationships/hyperlink" Target="https://www.legis.md/cautare/getResults?doc_id=124472&amp;lang=ru" TargetMode="External"/><Relationship Id="rId9" Type="http://schemas.openxmlformats.org/officeDocument/2006/relationships/hyperlink" Target="https://www.legis.md/UserFiles/Image/RU/LP/v12anexa%205%20LP%20Nr_%20221%20din%2019_10_2007_ru.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68809</Words>
  <Characters>39222</Characters>
  <Application>Microsoft Office Word</Application>
  <DocSecurity>0</DocSecurity>
  <Lines>326</Lines>
  <Paragraphs>215</Paragraphs>
  <ScaleCrop>false</ScaleCrop>
  <Company/>
  <LinksUpToDate>false</LinksUpToDate>
  <CharactersWithSpaces>107816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2021-01-27T09:41:00Z</dcterms:created>
  <dcterms:modified xsi:type="dcterms:W3CDTF">2021-01-27T09:44:00Z</dcterms:modified>
</cp:coreProperties>
</file>