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1" w:type="dxa"/>
        <w:jc w:val="center"/>
        <w:tblLayout w:type="fixed"/>
        <w:tblLook w:val="0400" w:firstRow="0" w:lastRow="0" w:firstColumn="0" w:lastColumn="0" w:noHBand="0" w:noVBand="1"/>
      </w:tblPr>
      <w:tblGrid>
        <w:gridCol w:w="4363"/>
        <w:gridCol w:w="1889"/>
        <w:gridCol w:w="3919"/>
      </w:tblGrid>
      <w:tr w:rsidR="008A3F81" w:rsidRPr="008A3F81" w:rsidTr="00441AE1">
        <w:trPr>
          <w:jc w:val="center"/>
        </w:trPr>
        <w:tc>
          <w:tcPr>
            <w:tcW w:w="4363" w:type="dxa"/>
          </w:tcPr>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Всеукраїнська громадська організація</w:t>
            </w:r>
          </w:p>
          <w:p w:rsidR="008A3F81" w:rsidRPr="008A3F81" w:rsidRDefault="008A3F81" w:rsidP="008A3F81">
            <w:pPr>
              <w:spacing w:after="0" w:line="240" w:lineRule="auto"/>
              <w:jc w:val="center"/>
              <w:rPr>
                <w:rFonts w:ascii="Times New Roman" w:eastAsia="Times New Roman" w:hAnsi="Times New Roman"/>
                <w:b/>
                <w:i/>
                <w:sz w:val="20"/>
                <w:szCs w:val="20"/>
                <w:lang w:eastAsia="uk-UA"/>
              </w:rPr>
            </w:pPr>
            <w:r w:rsidRPr="008A3F81">
              <w:rPr>
                <w:rFonts w:ascii="Times New Roman" w:eastAsia="Times New Roman" w:hAnsi="Times New Roman"/>
                <w:b/>
                <w:i/>
                <w:sz w:val="20"/>
                <w:szCs w:val="20"/>
                <w:lang w:eastAsia="uk-UA"/>
              </w:rPr>
              <w:t>“Українська Асоціація Маркетингу”</w:t>
            </w:r>
          </w:p>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 xml:space="preserve">пр. Перемоги, 54/1, м. Київ, 03057 </w:t>
            </w:r>
          </w:p>
          <w:p w:rsidR="008A3F81" w:rsidRPr="008A3F81" w:rsidRDefault="008A3F81" w:rsidP="008A3F81">
            <w:pPr>
              <w:spacing w:after="0" w:line="240" w:lineRule="auto"/>
              <w:jc w:val="center"/>
              <w:rPr>
                <w:rFonts w:ascii="Times New Roman" w:eastAsia="Times New Roman" w:hAnsi="Times New Roman"/>
                <w:sz w:val="20"/>
                <w:szCs w:val="20"/>
                <w:lang w:eastAsia="uk-UA"/>
              </w:rPr>
            </w:pPr>
            <w:proofErr w:type="spellStart"/>
            <w:r w:rsidRPr="008A3F81">
              <w:rPr>
                <w:rFonts w:ascii="Times New Roman" w:eastAsia="Times New Roman" w:hAnsi="Times New Roman"/>
                <w:sz w:val="20"/>
                <w:szCs w:val="20"/>
                <w:lang w:eastAsia="uk-UA"/>
              </w:rPr>
              <w:t>тел</w:t>
            </w:r>
            <w:proofErr w:type="spellEnd"/>
            <w:r w:rsidRPr="008A3F81">
              <w:rPr>
                <w:rFonts w:ascii="Times New Roman" w:eastAsia="Times New Roman" w:hAnsi="Times New Roman"/>
                <w:sz w:val="20"/>
                <w:szCs w:val="20"/>
                <w:lang w:eastAsia="uk-UA"/>
              </w:rPr>
              <w:t>./факс 38 (044) 456-2416</w:t>
            </w:r>
          </w:p>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http://uam.in.ua</w:t>
            </w:r>
          </w:p>
          <w:p w:rsidR="008A3F81" w:rsidRPr="008A3F81" w:rsidRDefault="008A3F81" w:rsidP="008A3F81">
            <w:pPr>
              <w:keepNext/>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E-</w:t>
            </w:r>
            <w:proofErr w:type="spellStart"/>
            <w:r w:rsidRPr="008A3F81">
              <w:rPr>
                <w:rFonts w:ascii="Times New Roman" w:eastAsia="Times New Roman" w:hAnsi="Times New Roman"/>
                <w:sz w:val="20"/>
                <w:szCs w:val="20"/>
                <w:lang w:eastAsia="uk-UA"/>
              </w:rPr>
              <w:t>mail</w:t>
            </w:r>
            <w:proofErr w:type="spellEnd"/>
            <w:r w:rsidRPr="008A3F81">
              <w:rPr>
                <w:rFonts w:ascii="Times New Roman" w:eastAsia="Times New Roman" w:hAnsi="Times New Roman"/>
                <w:sz w:val="20"/>
                <w:szCs w:val="20"/>
                <w:lang w:eastAsia="uk-UA"/>
              </w:rPr>
              <w:t>: for.good.ad@gmail.com</w:t>
            </w:r>
          </w:p>
        </w:tc>
        <w:tc>
          <w:tcPr>
            <w:tcW w:w="1889" w:type="dxa"/>
          </w:tcPr>
          <w:p w:rsidR="008A3F81" w:rsidRPr="008A3F81" w:rsidRDefault="008A3F81" w:rsidP="008A3F81">
            <w:pPr>
              <w:spacing w:after="0" w:line="240" w:lineRule="auto"/>
              <w:rPr>
                <w:rFonts w:ascii="Times New Roman" w:eastAsia="Times New Roman" w:hAnsi="Times New Roman"/>
                <w:sz w:val="20"/>
                <w:szCs w:val="20"/>
                <w:lang w:eastAsia="uk-UA"/>
              </w:rPr>
            </w:pPr>
          </w:p>
          <w:p w:rsidR="008A3F81" w:rsidRPr="008A3F81" w:rsidRDefault="008A3F81" w:rsidP="008A3F81">
            <w:pPr>
              <w:spacing w:after="0" w:line="240" w:lineRule="auto"/>
              <w:rPr>
                <w:rFonts w:ascii="Times New Roman" w:eastAsia="Times New Roman" w:hAnsi="Times New Roman"/>
                <w:sz w:val="20"/>
                <w:szCs w:val="20"/>
                <w:lang w:eastAsia="uk-UA"/>
              </w:rPr>
            </w:pPr>
            <w:r w:rsidRPr="008A3F81">
              <w:rPr>
                <w:rFonts w:ascii="Times New Roman" w:eastAsia="Times New Roman" w:hAnsi="Times New Roman"/>
                <w:noProof/>
                <w:sz w:val="20"/>
                <w:szCs w:val="20"/>
                <w:lang w:eastAsia="uk-UA"/>
              </w:rPr>
              <w:drawing>
                <wp:inline distT="0" distB="0" distL="0" distR="0" wp14:anchorId="7795B91C" wp14:editId="45EB558B">
                  <wp:extent cx="906780" cy="542290"/>
                  <wp:effectExtent l="0" t="0" r="0" b="0"/>
                  <wp:docPr id="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5"/>
                          <a:srcRect/>
                          <a:stretch>
                            <a:fillRect/>
                          </a:stretch>
                        </pic:blipFill>
                        <pic:spPr>
                          <a:xfrm>
                            <a:off x="0" y="0"/>
                            <a:ext cx="906780" cy="542290"/>
                          </a:xfrm>
                          <a:prstGeom prst="rect">
                            <a:avLst/>
                          </a:prstGeom>
                          <a:ln/>
                        </pic:spPr>
                      </pic:pic>
                    </a:graphicData>
                  </a:graphic>
                </wp:inline>
              </w:drawing>
            </w:r>
          </w:p>
        </w:tc>
        <w:tc>
          <w:tcPr>
            <w:tcW w:w="3919" w:type="dxa"/>
          </w:tcPr>
          <w:p w:rsidR="008A3F81" w:rsidRPr="008A3F81" w:rsidRDefault="008A3F81" w:rsidP="008A3F81">
            <w:pPr>
              <w:spacing w:after="0" w:line="240" w:lineRule="auto"/>
              <w:jc w:val="center"/>
              <w:rPr>
                <w:rFonts w:ascii="Times New Roman" w:eastAsia="Times New Roman" w:hAnsi="Times New Roman"/>
                <w:sz w:val="20"/>
                <w:szCs w:val="20"/>
                <w:lang w:eastAsia="uk-UA"/>
              </w:rPr>
            </w:pPr>
            <w:proofErr w:type="spellStart"/>
            <w:r w:rsidRPr="008A3F81">
              <w:rPr>
                <w:rFonts w:ascii="Times New Roman" w:eastAsia="Times New Roman" w:hAnsi="Times New Roman"/>
                <w:sz w:val="20"/>
                <w:szCs w:val="20"/>
                <w:lang w:eastAsia="uk-UA"/>
              </w:rPr>
              <w:t>All-Ukrainian</w:t>
            </w:r>
            <w:proofErr w:type="spellEnd"/>
            <w:r w:rsidRPr="008A3F81">
              <w:rPr>
                <w:rFonts w:ascii="Times New Roman" w:eastAsia="Times New Roman" w:hAnsi="Times New Roman"/>
                <w:sz w:val="20"/>
                <w:szCs w:val="20"/>
                <w:lang w:eastAsia="uk-UA"/>
              </w:rPr>
              <w:t xml:space="preserve"> </w:t>
            </w:r>
            <w:proofErr w:type="spellStart"/>
            <w:r w:rsidRPr="008A3F81">
              <w:rPr>
                <w:rFonts w:ascii="Times New Roman" w:eastAsia="Times New Roman" w:hAnsi="Times New Roman"/>
                <w:sz w:val="20"/>
                <w:szCs w:val="20"/>
                <w:lang w:eastAsia="uk-UA"/>
              </w:rPr>
              <w:t>civil</w:t>
            </w:r>
            <w:proofErr w:type="spellEnd"/>
            <w:r w:rsidRPr="008A3F81">
              <w:rPr>
                <w:rFonts w:ascii="Times New Roman" w:eastAsia="Times New Roman" w:hAnsi="Times New Roman"/>
                <w:sz w:val="20"/>
                <w:szCs w:val="20"/>
                <w:lang w:eastAsia="uk-UA"/>
              </w:rPr>
              <w:t xml:space="preserve"> </w:t>
            </w:r>
            <w:proofErr w:type="spellStart"/>
            <w:r w:rsidRPr="008A3F81">
              <w:rPr>
                <w:rFonts w:ascii="Times New Roman" w:eastAsia="Times New Roman" w:hAnsi="Times New Roman"/>
                <w:sz w:val="20"/>
                <w:szCs w:val="20"/>
                <w:lang w:eastAsia="uk-UA"/>
              </w:rPr>
              <w:t>society</w:t>
            </w:r>
            <w:proofErr w:type="spellEnd"/>
            <w:r w:rsidRPr="008A3F81">
              <w:rPr>
                <w:rFonts w:ascii="Times New Roman" w:eastAsia="Times New Roman" w:hAnsi="Times New Roman"/>
                <w:sz w:val="20"/>
                <w:szCs w:val="20"/>
                <w:lang w:eastAsia="uk-UA"/>
              </w:rPr>
              <w:t xml:space="preserve"> </w:t>
            </w:r>
            <w:proofErr w:type="spellStart"/>
            <w:r w:rsidRPr="008A3F81">
              <w:rPr>
                <w:rFonts w:ascii="Times New Roman" w:eastAsia="Times New Roman" w:hAnsi="Times New Roman"/>
                <w:sz w:val="20"/>
                <w:szCs w:val="20"/>
                <w:lang w:eastAsia="uk-UA"/>
              </w:rPr>
              <w:t>organization</w:t>
            </w:r>
            <w:proofErr w:type="spellEnd"/>
          </w:p>
          <w:p w:rsidR="008A3F81" w:rsidRPr="008A3F81" w:rsidRDefault="008A3F81" w:rsidP="008A3F81">
            <w:pPr>
              <w:spacing w:after="0" w:line="240" w:lineRule="auto"/>
              <w:jc w:val="center"/>
              <w:rPr>
                <w:rFonts w:ascii="Times New Roman" w:eastAsia="Times New Roman" w:hAnsi="Times New Roman"/>
                <w:b/>
                <w:i/>
                <w:sz w:val="20"/>
                <w:szCs w:val="20"/>
                <w:lang w:eastAsia="uk-UA"/>
              </w:rPr>
            </w:pPr>
            <w:r w:rsidRPr="008A3F81">
              <w:rPr>
                <w:rFonts w:ascii="Times New Roman" w:eastAsia="Times New Roman" w:hAnsi="Times New Roman"/>
                <w:b/>
                <w:i/>
                <w:sz w:val="20"/>
                <w:szCs w:val="20"/>
                <w:lang w:eastAsia="uk-UA"/>
              </w:rPr>
              <w:t>“</w:t>
            </w:r>
            <w:proofErr w:type="spellStart"/>
            <w:r w:rsidRPr="008A3F81">
              <w:rPr>
                <w:rFonts w:ascii="Times New Roman" w:eastAsia="Times New Roman" w:hAnsi="Times New Roman"/>
                <w:b/>
                <w:i/>
                <w:sz w:val="20"/>
                <w:szCs w:val="20"/>
                <w:lang w:eastAsia="uk-UA"/>
              </w:rPr>
              <w:t>Ukrainian</w:t>
            </w:r>
            <w:proofErr w:type="spellEnd"/>
            <w:r w:rsidRPr="008A3F81">
              <w:rPr>
                <w:rFonts w:ascii="Times New Roman" w:eastAsia="Times New Roman" w:hAnsi="Times New Roman"/>
                <w:b/>
                <w:i/>
                <w:sz w:val="20"/>
                <w:szCs w:val="20"/>
                <w:lang w:eastAsia="uk-UA"/>
              </w:rPr>
              <w:t xml:space="preserve"> </w:t>
            </w:r>
            <w:proofErr w:type="spellStart"/>
            <w:r w:rsidRPr="008A3F81">
              <w:rPr>
                <w:rFonts w:ascii="Times New Roman" w:eastAsia="Times New Roman" w:hAnsi="Times New Roman"/>
                <w:b/>
                <w:i/>
                <w:sz w:val="20"/>
                <w:szCs w:val="20"/>
                <w:lang w:eastAsia="uk-UA"/>
              </w:rPr>
              <w:t>Marketing</w:t>
            </w:r>
            <w:proofErr w:type="spellEnd"/>
            <w:r w:rsidRPr="008A3F81">
              <w:rPr>
                <w:rFonts w:ascii="Times New Roman" w:eastAsia="Times New Roman" w:hAnsi="Times New Roman"/>
                <w:b/>
                <w:i/>
                <w:color w:val="BFBFBF"/>
                <w:sz w:val="20"/>
                <w:szCs w:val="20"/>
                <w:lang w:eastAsia="uk-UA"/>
              </w:rPr>
              <w:t xml:space="preserve"> </w:t>
            </w:r>
            <w:proofErr w:type="spellStart"/>
            <w:r w:rsidRPr="008A3F81">
              <w:rPr>
                <w:rFonts w:ascii="Times New Roman" w:eastAsia="Times New Roman" w:hAnsi="Times New Roman"/>
                <w:b/>
                <w:i/>
                <w:sz w:val="20"/>
                <w:szCs w:val="20"/>
                <w:lang w:eastAsia="uk-UA"/>
              </w:rPr>
              <w:t>Association</w:t>
            </w:r>
            <w:proofErr w:type="spellEnd"/>
            <w:r w:rsidRPr="008A3F81">
              <w:rPr>
                <w:rFonts w:ascii="Times New Roman" w:eastAsia="Times New Roman" w:hAnsi="Times New Roman"/>
                <w:b/>
                <w:i/>
                <w:sz w:val="20"/>
                <w:szCs w:val="20"/>
                <w:lang w:eastAsia="uk-UA"/>
              </w:rPr>
              <w:t>”</w:t>
            </w:r>
          </w:p>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 xml:space="preserve">54/1, </w:t>
            </w:r>
            <w:proofErr w:type="spellStart"/>
            <w:r w:rsidRPr="008A3F81">
              <w:rPr>
                <w:rFonts w:ascii="Times New Roman" w:eastAsia="Times New Roman" w:hAnsi="Times New Roman"/>
                <w:sz w:val="20"/>
                <w:szCs w:val="20"/>
                <w:lang w:eastAsia="uk-UA"/>
              </w:rPr>
              <w:t>pr</w:t>
            </w:r>
            <w:proofErr w:type="spellEnd"/>
            <w:r w:rsidRPr="008A3F81">
              <w:rPr>
                <w:rFonts w:ascii="Times New Roman" w:eastAsia="Times New Roman" w:hAnsi="Times New Roman"/>
                <w:sz w:val="20"/>
                <w:szCs w:val="20"/>
                <w:lang w:eastAsia="uk-UA"/>
              </w:rPr>
              <w:t xml:space="preserve">. </w:t>
            </w:r>
            <w:proofErr w:type="spellStart"/>
            <w:r w:rsidRPr="008A3F81">
              <w:rPr>
                <w:rFonts w:ascii="Times New Roman" w:eastAsia="Times New Roman" w:hAnsi="Times New Roman"/>
                <w:sz w:val="20"/>
                <w:szCs w:val="20"/>
                <w:lang w:eastAsia="uk-UA"/>
              </w:rPr>
              <w:t>Peremogy</w:t>
            </w:r>
            <w:proofErr w:type="spellEnd"/>
            <w:r w:rsidRPr="008A3F81">
              <w:rPr>
                <w:rFonts w:ascii="Times New Roman" w:eastAsia="Times New Roman" w:hAnsi="Times New Roman"/>
                <w:sz w:val="20"/>
                <w:szCs w:val="20"/>
                <w:lang w:eastAsia="uk-UA"/>
              </w:rPr>
              <w:t xml:space="preserve"> , </w:t>
            </w:r>
            <w:proofErr w:type="spellStart"/>
            <w:r w:rsidRPr="008A3F81">
              <w:rPr>
                <w:rFonts w:ascii="Times New Roman" w:eastAsia="Times New Roman" w:hAnsi="Times New Roman"/>
                <w:sz w:val="20"/>
                <w:szCs w:val="20"/>
                <w:lang w:eastAsia="uk-UA"/>
              </w:rPr>
              <w:t>Kyiv</w:t>
            </w:r>
            <w:proofErr w:type="spellEnd"/>
            <w:r w:rsidRPr="008A3F81">
              <w:rPr>
                <w:rFonts w:ascii="Times New Roman" w:eastAsia="Times New Roman" w:hAnsi="Times New Roman"/>
                <w:sz w:val="20"/>
                <w:szCs w:val="20"/>
                <w:lang w:eastAsia="uk-UA"/>
              </w:rPr>
              <w:t>, 03057</w:t>
            </w:r>
          </w:p>
          <w:p w:rsidR="008A3F81" w:rsidRPr="008A3F81" w:rsidRDefault="008A3F81" w:rsidP="008A3F81">
            <w:pPr>
              <w:spacing w:after="0" w:line="240" w:lineRule="auto"/>
              <w:jc w:val="center"/>
              <w:rPr>
                <w:rFonts w:ascii="Times New Roman" w:eastAsia="Times New Roman" w:hAnsi="Times New Roman"/>
                <w:sz w:val="20"/>
                <w:szCs w:val="20"/>
                <w:lang w:eastAsia="uk-UA"/>
              </w:rPr>
            </w:pPr>
            <w:proofErr w:type="spellStart"/>
            <w:r w:rsidRPr="008A3F81">
              <w:rPr>
                <w:rFonts w:ascii="Times New Roman" w:eastAsia="Times New Roman" w:hAnsi="Times New Roman"/>
                <w:sz w:val="20"/>
                <w:szCs w:val="20"/>
                <w:lang w:eastAsia="uk-UA"/>
              </w:rPr>
              <w:t>tel</w:t>
            </w:r>
            <w:proofErr w:type="spellEnd"/>
            <w:r w:rsidRPr="008A3F81">
              <w:rPr>
                <w:rFonts w:ascii="Times New Roman" w:eastAsia="Times New Roman" w:hAnsi="Times New Roman"/>
                <w:sz w:val="20"/>
                <w:szCs w:val="20"/>
                <w:lang w:eastAsia="uk-UA"/>
              </w:rPr>
              <w:t>./</w:t>
            </w:r>
            <w:proofErr w:type="spellStart"/>
            <w:r w:rsidRPr="008A3F81">
              <w:rPr>
                <w:rFonts w:ascii="Times New Roman" w:eastAsia="Times New Roman" w:hAnsi="Times New Roman"/>
                <w:sz w:val="20"/>
                <w:szCs w:val="20"/>
                <w:lang w:eastAsia="uk-UA"/>
              </w:rPr>
              <w:t>fax</w:t>
            </w:r>
            <w:proofErr w:type="spellEnd"/>
            <w:r w:rsidRPr="008A3F81">
              <w:rPr>
                <w:rFonts w:ascii="Times New Roman" w:eastAsia="Times New Roman" w:hAnsi="Times New Roman"/>
                <w:sz w:val="20"/>
                <w:szCs w:val="20"/>
                <w:lang w:eastAsia="uk-UA"/>
              </w:rPr>
              <w:t xml:space="preserve">  38 (044) 456-2416</w:t>
            </w:r>
          </w:p>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http://uam.in.ua</w:t>
            </w:r>
          </w:p>
          <w:p w:rsidR="008A3F81" w:rsidRPr="008A3F81" w:rsidRDefault="008A3F81" w:rsidP="008A3F81">
            <w:pPr>
              <w:spacing w:after="0" w:line="240" w:lineRule="auto"/>
              <w:jc w:val="center"/>
              <w:rPr>
                <w:rFonts w:ascii="Times New Roman" w:eastAsia="Times New Roman" w:hAnsi="Times New Roman"/>
                <w:sz w:val="20"/>
                <w:szCs w:val="20"/>
                <w:lang w:eastAsia="uk-UA"/>
              </w:rPr>
            </w:pPr>
            <w:r w:rsidRPr="008A3F81">
              <w:rPr>
                <w:rFonts w:ascii="Times New Roman" w:eastAsia="Times New Roman" w:hAnsi="Times New Roman"/>
                <w:sz w:val="20"/>
                <w:szCs w:val="20"/>
                <w:lang w:eastAsia="uk-UA"/>
              </w:rPr>
              <w:t>E-</w:t>
            </w:r>
            <w:proofErr w:type="spellStart"/>
            <w:r w:rsidRPr="008A3F81">
              <w:rPr>
                <w:rFonts w:ascii="Times New Roman" w:eastAsia="Times New Roman" w:hAnsi="Times New Roman"/>
                <w:sz w:val="20"/>
                <w:szCs w:val="20"/>
                <w:lang w:eastAsia="uk-UA"/>
              </w:rPr>
              <w:t>mail</w:t>
            </w:r>
            <w:proofErr w:type="spellEnd"/>
            <w:r w:rsidRPr="008A3F81">
              <w:rPr>
                <w:rFonts w:ascii="Times New Roman" w:eastAsia="Times New Roman" w:hAnsi="Times New Roman"/>
                <w:sz w:val="20"/>
                <w:szCs w:val="20"/>
                <w:lang w:eastAsia="uk-UA"/>
              </w:rPr>
              <w:t>: for.good.ad@gmail.com</w:t>
            </w:r>
          </w:p>
        </w:tc>
      </w:tr>
    </w:tbl>
    <w:p w:rsidR="00025FDA" w:rsidRDefault="00025FD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07DFC" w:rsidRPr="00420ED5" w:rsidTr="00AC1AAE">
        <w:tc>
          <w:tcPr>
            <w:tcW w:w="3285" w:type="dxa"/>
          </w:tcPr>
          <w:p w:rsidR="00E07DFC" w:rsidRPr="00420ED5" w:rsidRDefault="00E07DFC" w:rsidP="00AC1AAE">
            <w:pPr>
              <w:jc w:val="center"/>
              <w:rPr>
                <w:rFonts w:ascii="Times New Roman" w:hAnsi="Times New Roman"/>
                <w:sz w:val="20"/>
                <w:szCs w:val="20"/>
              </w:rPr>
            </w:pPr>
          </w:p>
        </w:tc>
        <w:tc>
          <w:tcPr>
            <w:tcW w:w="3285" w:type="dxa"/>
          </w:tcPr>
          <w:p w:rsidR="00E07DFC" w:rsidRPr="00420ED5" w:rsidRDefault="00E07DFC" w:rsidP="00AC1AAE">
            <w:pPr>
              <w:jc w:val="center"/>
              <w:rPr>
                <w:rFonts w:ascii="Times New Roman" w:hAnsi="Times New Roman"/>
                <w:sz w:val="20"/>
                <w:szCs w:val="20"/>
              </w:rPr>
            </w:pPr>
          </w:p>
        </w:tc>
        <w:tc>
          <w:tcPr>
            <w:tcW w:w="3285" w:type="dxa"/>
          </w:tcPr>
          <w:p w:rsidR="00E07DFC" w:rsidRPr="00420ED5" w:rsidRDefault="00E07DFC" w:rsidP="00AC1AAE">
            <w:pPr>
              <w:rPr>
                <w:rFonts w:ascii="Times New Roman" w:hAnsi="Times New Roman"/>
                <w:sz w:val="20"/>
                <w:szCs w:val="20"/>
              </w:rPr>
            </w:pPr>
          </w:p>
        </w:tc>
      </w:tr>
    </w:tbl>
    <w:p w:rsidR="00280C2B" w:rsidRDefault="00280C2B" w:rsidP="00280C2B">
      <w:pPr>
        <w:spacing w:after="0" w:line="240" w:lineRule="auto"/>
        <w:jc w:val="center"/>
        <w:rPr>
          <w:rFonts w:ascii="Times New Roman" w:hAnsi="Times New Roman"/>
          <w:b/>
          <w:sz w:val="20"/>
          <w:szCs w:val="20"/>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461"/>
      </w:tblGrid>
      <w:tr w:rsidR="00E07DFC" w:rsidRPr="00420ED5" w:rsidTr="00874AC4">
        <w:tc>
          <w:tcPr>
            <w:tcW w:w="3285" w:type="dxa"/>
          </w:tcPr>
          <w:p w:rsidR="00E07DFC" w:rsidRPr="00420ED5" w:rsidRDefault="00E07DFC" w:rsidP="00874AC4">
            <w:pPr>
              <w:jc w:val="center"/>
              <w:rPr>
                <w:rFonts w:ascii="Times New Roman" w:hAnsi="Times New Roman"/>
                <w:sz w:val="20"/>
                <w:szCs w:val="20"/>
              </w:rPr>
            </w:pPr>
          </w:p>
        </w:tc>
        <w:tc>
          <w:tcPr>
            <w:tcW w:w="3285" w:type="dxa"/>
          </w:tcPr>
          <w:p w:rsidR="00E07DFC" w:rsidRPr="00420ED5" w:rsidRDefault="00E07DFC" w:rsidP="00AC1AAE">
            <w:pPr>
              <w:jc w:val="center"/>
              <w:rPr>
                <w:rFonts w:ascii="Times New Roman" w:hAnsi="Times New Roman"/>
                <w:sz w:val="20"/>
                <w:szCs w:val="20"/>
              </w:rPr>
            </w:pPr>
          </w:p>
        </w:tc>
        <w:tc>
          <w:tcPr>
            <w:tcW w:w="3461" w:type="dxa"/>
          </w:tcPr>
          <w:p w:rsidR="00E07DFC" w:rsidRPr="00420ED5" w:rsidRDefault="00874AC4" w:rsidP="00AC1AAE">
            <w:pPr>
              <w:rPr>
                <w:rFonts w:ascii="Times New Roman" w:hAnsi="Times New Roman"/>
                <w:sz w:val="20"/>
                <w:szCs w:val="20"/>
              </w:rPr>
            </w:pPr>
            <w:proofErr w:type="spellStart"/>
            <w:r>
              <w:rPr>
                <w:rFonts w:ascii="Times New Roman" w:hAnsi="Times New Roman"/>
                <w:sz w:val="20"/>
                <w:szCs w:val="20"/>
              </w:rPr>
              <w:t>В.о</w:t>
            </w:r>
            <w:proofErr w:type="spellEnd"/>
            <w:r>
              <w:rPr>
                <w:rFonts w:ascii="Times New Roman" w:hAnsi="Times New Roman"/>
                <w:sz w:val="20"/>
                <w:szCs w:val="20"/>
              </w:rPr>
              <w:t xml:space="preserve"> н</w:t>
            </w:r>
            <w:r w:rsidR="00E07DFC" w:rsidRPr="00420ED5">
              <w:rPr>
                <w:rFonts w:ascii="Times New Roman" w:hAnsi="Times New Roman"/>
                <w:sz w:val="20"/>
                <w:szCs w:val="20"/>
              </w:rPr>
              <w:t>ачальник</w:t>
            </w:r>
            <w:r>
              <w:rPr>
                <w:rFonts w:ascii="Times New Roman" w:hAnsi="Times New Roman"/>
                <w:sz w:val="20"/>
                <w:szCs w:val="20"/>
              </w:rPr>
              <w:t>а</w:t>
            </w:r>
            <w:r w:rsidR="00E07DFC" w:rsidRPr="00420ED5">
              <w:rPr>
                <w:rFonts w:ascii="Times New Roman" w:hAnsi="Times New Roman"/>
                <w:sz w:val="20"/>
                <w:szCs w:val="20"/>
              </w:rPr>
              <w:t xml:space="preserve"> </w:t>
            </w:r>
            <w:r w:rsidR="00E07DFC">
              <w:rPr>
                <w:rFonts w:ascii="Times New Roman" w:hAnsi="Times New Roman"/>
                <w:sz w:val="20"/>
                <w:szCs w:val="20"/>
              </w:rPr>
              <w:t xml:space="preserve">Головного </w:t>
            </w:r>
            <w:r w:rsidR="000F751F">
              <w:rPr>
                <w:rFonts w:ascii="Times New Roman" w:hAnsi="Times New Roman"/>
                <w:sz w:val="20"/>
                <w:szCs w:val="20"/>
              </w:rPr>
              <w:t>у</w:t>
            </w:r>
            <w:r w:rsidR="00E07DFC">
              <w:rPr>
                <w:rFonts w:ascii="Times New Roman" w:hAnsi="Times New Roman"/>
                <w:sz w:val="20"/>
                <w:szCs w:val="20"/>
              </w:rPr>
              <w:t xml:space="preserve">правління </w:t>
            </w:r>
            <w:r w:rsidR="00E07DFC" w:rsidRPr="00420ED5">
              <w:rPr>
                <w:rFonts w:ascii="Times New Roman" w:hAnsi="Times New Roman"/>
                <w:sz w:val="20"/>
                <w:szCs w:val="20"/>
              </w:rPr>
              <w:t>Держпрод</w:t>
            </w:r>
            <w:r w:rsidR="00E07DFC">
              <w:rPr>
                <w:rFonts w:ascii="Times New Roman" w:hAnsi="Times New Roman"/>
                <w:sz w:val="20"/>
                <w:szCs w:val="20"/>
              </w:rPr>
              <w:t xml:space="preserve">споживслужби в </w:t>
            </w:r>
            <w:r>
              <w:rPr>
                <w:rFonts w:ascii="Times New Roman" w:hAnsi="Times New Roman"/>
                <w:sz w:val="20"/>
                <w:szCs w:val="20"/>
              </w:rPr>
              <w:t>Херсонській</w:t>
            </w:r>
            <w:r w:rsidR="00E07DFC" w:rsidRPr="00420ED5">
              <w:rPr>
                <w:rFonts w:ascii="Times New Roman" w:hAnsi="Times New Roman"/>
                <w:sz w:val="20"/>
                <w:szCs w:val="20"/>
              </w:rPr>
              <w:t xml:space="preserve"> області</w:t>
            </w:r>
          </w:p>
          <w:p w:rsidR="00E07DFC" w:rsidRPr="00420ED5" w:rsidRDefault="00874AC4" w:rsidP="00AC1AAE">
            <w:pPr>
              <w:rPr>
                <w:rFonts w:ascii="Times New Roman" w:hAnsi="Times New Roman"/>
                <w:sz w:val="20"/>
                <w:szCs w:val="20"/>
              </w:rPr>
            </w:pPr>
            <w:proofErr w:type="spellStart"/>
            <w:r>
              <w:rPr>
                <w:rFonts w:ascii="Times New Roman" w:hAnsi="Times New Roman"/>
                <w:sz w:val="20"/>
                <w:szCs w:val="20"/>
              </w:rPr>
              <w:t>Гонч</w:t>
            </w:r>
            <w:r w:rsidR="00D96167">
              <w:rPr>
                <w:rFonts w:ascii="Times New Roman" w:hAnsi="Times New Roman"/>
                <w:sz w:val="20"/>
                <w:szCs w:val="20"/>
              </w:rPr>
              <w:t>а</w:t>
            </w:r>
            <w:r>
              <w:rPr>
                <w:rFonts w:ascii="Times New Roman" w:hAnsi="Times New Roman"/>
                <w:sz w:val="20"/>
                <w:szCs w:val="20"/>
              </w:rPr>
              <w:t>ровій</w:t>
            </w:r>
            <w:proofErr w:type="spellEnd"/>
            <w:r>
              <w:rPr>
                <w:rFonts w:ascii="Times New Roman" w:hAnsi="Times New Roman"/>
                <w:sz w:val="20"/>
                <w:szCs w:val="20"/>
              </w:rPr>
              <w:t xml:space="preserve"> І.А.</w:t>
            </w:r>
          </w:p>
          <w:p w:rsidR="00874AC4" w:rsidRDefault="00E07DFC" w:rsidP="00874AC4">
            <w:pPr>
              <w:rPr>
                <w:rFonts w:ascii="Times New Roman" w:hAnsi="Times New Roman"/>
                <w:sz w:val="20"/>
                <w:szCs w:val="20"/>
              </w:rPr>
            </w:pPr>
            <w:r>
              <w:rPr>
                <w:rFonts w:ascii="Times New Roman" w:hAnsi="Times New Roman"/>
                <w:sz w:val="20"/>
                <w:szCs w:val="20"/>
              </w:rPr>
              <w:t>в</w:t>
            </w:r>
            <w:r w:rsidRPr="009618E6">
              <w:rPr>
                <w:rFonts w:ascii="Times New Roman" w:hAnsi="Times New Roman"/>
                <w:sz w:val="20"/>
                <w:szCs w:val="20"/>
              </w:rPr>
              <w:t xml:space="preserve">ул. </w:t>
            </w:r>
            <w:r w:rsidR="00874AC4">
              <w:rPr>
                <w:rFonts w:ascii="Times New Roman" w:hAnsi="Times New Roman"/>
                <w:sz w:val="20"/>
                <w:szCs w:val="20"/>
              </w:rPr>
              <w:t>Перекопська</w:t>
            </w:r>
            <w:r w:rsidRPr="009618E6">
              <w:rPr>
                <w:rFonts w:ascii="Times New Roman" w:hAnsi="Times New Roman"/>
                <w:sz w:val="20"/>
                <w:szCs w:val="20"/>
              </w:rPr>
              <w:t xml:space="preserve">, </w:t>
            </w:r>
            <w:r w:rsidR="00874AC4">
              <w:rPr>
                <w:rFonts w:ascii="Times New Roman" w:hAnsi="Times New Roman"/>
                <w:sz w:val="20"/>
                <w:szCs w:val="20"/>
              </w:rPr>
              <w:t xml:space="preserve">17 </w:t>
            </w:r>
          </w:p>
          <w:p w:rsidR="00E07DFC" w:rsidRPr="00420ED5" w:rsidRDefault="00874AC4" w:rsidP="00874AC4">
            <w:pPr>
              <w:rPr>
                <w:rFonts w:ascii="Times New Roman" w:hAnsi="Times New Roman"/>
                <w:sz w:val="20"/>
                <w:szCs w:val="20"/>
              </w:rPr>
            </w:pPr>
            <w:r>
              <w:rPr>
                <w:rFonts w:ascii="Times New Roman" w:hAnsi="Times New Roman"/>
                <w:sz w:val="20"/>
                <w:szCs w:val="20"/>
              </w:rPr>
              <w:t>м. Херсон</w:t>
            </w:r>
            <w:r w:rsidR="00E07DFC" w:rsidRPr="009618E6">
              <w:rPr>
                <w:rFonts w:ascii="Times New Roman" w:hAnsi="Times New Roman"/>
                <w:sz w:val="20"/>
                <w:szCs w:val="20"/>
              </w:rPr>
              <w:t xml:space="preserve">, </w:t>
            </w:r>
            <w:r>
              <w:rPr>
                <w:rFonts w:ascii="Times New Roman" w:hAnsi="Times New Roman"/>
                <w:sz w:val="20"/>
                <w:szCs w:val="20"/>
              </w:rPr>
              <w:t>73000</w:t>
            </w:r>
          </w:p>
        </w:tc>
      </w:tr>
    </w:tbl>
    <w:p w:rsidR="00E07DFC" w:rsidRDefault="00E07DFC" w:rsidP="00280C2B">
      <w:pPr>
        <w:spacing w:after="0" w:line="240" w:lineRule="auto"/>
        <w:jc w:val="center"/>
        <w:rPr>
          <w:rFonts w:ascii="Times New Roman" w:hAnsi="Times New Roman"/>
          <w:b/>
          <w:sz w:val="20"/>
          <w:szCs w:val="20"/>
        </w:rPr>
      </w:pPr>
    </w:p>
    <w:p w:rsidR="00E07DFC" w:rsidRDefault="00E07DFC" w:rsidP="00280C2B">
      <w:pPr>
        <w:spacing w:after="0" w:line="240" w:lineRule="auto"/>
        <w:jc w:val="center"/>
        <w:rPr>
          <w:rFonts w:ascii="Times New Roman" w:hAnsi="Times New Roman"/>
          <w:b/>
          <w:sz w:val="20"/>
          <w:szCs w:val="20"/>
        </w:rPr>
      </w:pPr>
      <w:bookmarkStart w:id="0" w:name="_GoBack"/>
      <w:bookmarkEnd w:id="0"/>
    </w:p>
    <w:p w:rsidR="00FD29E8" w:rsidRDefault="00FD29E8" w:rsidP="00FD29E8">
      <w:pPr>
        <w:spacing w:after="0" w:line="240" w:lineRule="auto"/>
        <w:jc w:val="center"/>
        <w:rPr>
          <w:rFonts w:ascii="Times New Roman" w:hAnsi="Times New Roman"/>
          <w:b/>
          <w:sz w:val="20"/>
          <w:szCs w:val="20"/>
        </w:rPr>
      </w:pPr>
      <w:r>
        <w:rPr>
          <w:rFonts w:ascii="Times New Roman" w:hAnsi="Times New Roman"/>
          <w:b/>
          <w:sz w:val="20"/>
          <w:szCs w:val="20"/>
        </w:rPr>
        <w:t>ЕКСПЕР</w:t>
      </w:r>
      <w:r w:rsidR="00A35BBA">
        <w:rPr>
          <w:rFonts w:ascii="Times New Roman" w:hAnsi="Times New Roman"/>
          <w:b/>
          <w:sz w:val="20"/>
          <w:szCs w:val="20"/>
        </w:rPr>
        <w:t>Т</w:t>
      </w:r>
      <w:r>
        <w:rPr>
          <w:rFonts w:ascii="Times New Roman" w:hAnsi="Times New Roman"/>
          <w:b/>
          <w:sz w:val="20"/>
          <w:szCs w:val="20"/>
        </w:rPr>
        <w:t>НИЙ ВИСНОВОК</w:t>
      </w:r>
    </w:p>
    <w:p w:rsidR="00FD29E8" w:rsidRDefault="00FD29E8" w:rsidP="00FD29E8">
      <w:pPr>
        <w:jc w:val="both"/>
        <w:rPr>
          <w:rFonts w:ascii="Times New Roman" w:hAnsi="Times New Roman"/>
          <w:sz w:val="20"/>
          <w:szCs w:val="20"/>
        </w:rPr>
      </w:pP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Експертний Висновок надано ГО «Українська Асоціація Маркетингу» (21708654, )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члени ІҐКР: генеральний директор Громадської організації «Українська Асоціація Маркетингу», національний представник ESOMAR в Україні у 2005-2016 роках – </w:t>
      </w:r>
      <w:r w:rsidRPr="00874AC4">
        <w:rPr>
          <w:rFonts w:ascii="Times New Roman" w:eastAsia="Times New Roman" w:hAnsi="Times New Roman"/>
          <w:b/>
          <w:i/>
          <w:sz w:val="24"/>
          <w:szCs w:val="24"/>
          <w:lang w:eastAsia="uk-UA"/>
        </w:rPr>
        <w:t>Ірина</w:t>
      </w:r>
      <w:r w:rsidRPr="00874AC4">
        <w:rPr>
          <w:rFonts w:ascii="Times New Roman" w:eastAsia="Times New Roman" w:hAnsi="Times New Roman"/>
          <w:sz w:val="24"/>
          <w:szCs w:val="24"/>
          <w:lang w:eastAsia="uk-UA"/>
        </w:rPr>
        <w:t xml:space="preserve"> </w:t>
      </w:r>
      <w:proofErr w:type="spellStart"/>
      <w:r w:rsidRPr="00874AC4">
        <w:rPr>
          <w:rFonts w:ascii="Times New Roman" w:eastAsia="Times New Roman" w:hAnsi="Times New Roman"/>
          <w:b/>
          <w:i/>
          <w:sz w:val="24"/>
          <w:szCs w:val="24"/>
          <w:lang w:eastAsia="uk-UA"/>
        </w:rPr>
        <w:t>Лилик</w:t>
      </w:r>
      <w:proofErr w:type="spellEnd"/>
      <w:r w:rsidRPr="00874AC4">
        <w:rPr>
          <w:rFonts w:ascii="Times New Roman" w:eastAsia="Times New Roman" w:hAnsi="Times New Roman"/>
          <w:sz w:val="24"/>
          <w:szCs w:val="24"/>
          <w:lang w:eastAsia="uk-UA"/>
        </w:rPr>
        <w:t>, (освіта вища економічна, кандидат економічних наук, доцент, стаж роботи в сфері маркетингу 20 років)</w:t>
      </w:r>
      <w:r w:rsidRPr="00874AC4">
        <w:rPr>
          <w:rFonts w:ascii="Times New Roman" w:eastAsia="Times New Roman" w:hAnsi="Times New Roman"/>
          <w:b/>
          <w:i/>
          <w:sz w:val="24"/>
          <w:szCs w:val="24"/>
          <w:lang w:eastAsia="uk-UA"/>
        </w:rPr>
        <w:t>,</w:t>
      </w:r>
      <w:r w:rsidRPr="00874AC4">
        <w:rPr>
          <w:rFonts w:ascii="Times New Roman" w:eastAsia="Times New Roman" w:hAnsi="Times New Roman"/>
          <w:sz w:val="24"/>
          <w:szCs w:val="24"/>
          <w:lang w:eastAsia="uk-UA"/>
        </w:rPr>
        <w:t xml:space="preserve"> Голова Київського Регіонального Представництва  ІГКР – </w:t>
      </w:r>
      <w:r w:rsidRPr="00874AC4">
        <w:rPr>
          <w:rFonts w:ascii="Times New Roman" w:eastAsia="Times New Roman" w:hAnsi="Times New Roman"/>
          <w:b/>
          <w:i/>
          <w:sz w:val="24"/>
          <w:szCs w:val="24"/>
          <w:lang w:eastAsia="uk-UA"/>
        </w:rPr>
        <w:t xml:space="preserve">Олена </w:t>
      </w:r>
      <w:proofErr w:type="spellStart"/>
      <w:r w:rsidRPr="00874AC4">
        <w:rPr>
          <w:rFonts w:ascii="Times New Roman" w:eastAsia="Times New Roman" w:hAnsi="Times New Roman"/>
          <w:b/>
          <w:i/>
          <w:sz w:val="24"/>
          <w:szCs w:val="24"/>
          <w:lang w:eastAsia="uk-UA"/>
        </w:rPr>
        <w:t>Бучинська</w:t>
      </w:r>
      <w:proofErr w:type="spellEnd"/>
      <w:r w:rsidRPr="00874AC4">
        <w:rPr>
          <w:rFonts w:ascii="Times New Roman" w:eastAsia="Times New Roman" w:hAnsi="Times New Roman"/>
          <w:b/>
          <w:i/>
          <w:sz w:val="24"/>
          <w:szCs w:val="24"/>
          <w:lang w:eastAsia="uk-UA"/>
        </w:rPr>
        <w:t xml:space="preserve"> </w:t>
      </w:r>
      <w:r w:rsidRPr="00874AC4">
        <w:rPr>
          <w:rFonts w:ascii="Times New Roman" w:eastAsia="Times New Roman" w:hAnsi="Times New Roman"/>
          <w:sz w:val="24"/>
          <w:szCs w:val="24"/>
          <w:lang w:eastAsia="uk-UA"/>
        </w:rPr>
        <w:t>(освіта вища економічна, кандидат економічних наук, стаж роботи в сферах маркетингу та ПР 10 років);</w:t>
      </w:r>
      <w:r w:rsidRPr="00874AC4">
        <w:rPr>
          <w:rFonts w:ascii="Times New Roman" w:eastAsia="Times New Roman" w:hAnsi="Times New Roman"/>
          <w:color w:val="FF0000"/>
          <w:sz w:val="24"/>
          <w:szCs w:val="24"/>
          <w:lang w:eastAsia="uk-UA"/>
        </w:rPr>
        <w:t xml:space="preserve"> </w:t>
      </w:r>
      <w:r w:rsidRPr="00874AC4">
        <w:rPr>
          <w:rFonts w:ascii="Times New Roman" w:eastAsia="Times New Roman" w:hAnsi="Times New Roman"/>
          <w:sz w:val="24"/>
          <w:szCs w:val="24"/>
          <w:lang w:eastAsia="uk-UA"/>
        </w:rPr>
        <w:t xml:space="preserve">експерт ІГКР – </w:t>
      </w:r>
      <w:r w:rsidRPr="00874AC4">
        <w:rPr>
          <w:rFonts w:ascii="Times New Roman" w:eastAsia="Times New Roman" w:hAnsi="Times New Roman"/>
          <w:b/>
          <w:i/>
          <w:sz w:val="24"/>
          <w:szCs w:val="24"/>
          <w:lang w:eastAsia="uk-UA"/>
        </w:rPr>
        <w:t>Ольга Максименко</w:t>
      </w:r>
      <w:r w:rsidRPr="00874AC4">
        <w:rPr>
          <w:rFonts w:ascii="Times New Roman" w:eastAsia="Times New Roman" w:hAnsi="Times New Roman"/>
          <w:b/>
          <w:sz w:val="24"/>
          <w:szCs w:val="24"/>
          <w:lang w:eastAsia="uk-UA"/>
        </w:rPr>
        <w:t xml:space="preserve"> </w:t>
      </w:r>
      <w:r w:rsidRPr="00874AC4">
        <w:rPr>
          <w:rFonts w:ascii="Times New Roman" w:eastAsia="Times New Roman" w:hAnsi="Times New Roman"/>
          <w:sz w:val="24"/>
          <w:szCs w:val="24"/>
          <w:lang w:eastAsia="uk-UA"/>
        </w:rPr>
        <w:t>(президент Експертної Міжгалузевої Асоціації України), освіта вища, стаж роботи в сфері маркетингу та реклами 5 років).</w:t>
      </w: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r w:rsidRPr="00874AC4">
        <w:rPr>
          <w:rFonts w:ascii="Times New Roman" w:eastAsia="Times New Roman" w:hAnsi="Times New Roman"/>
          <w:sz w:val="24"/>
          <w:szCs w:val="24"/>
          <w:lang w:val="ru-RU" w:eastAsia="uk-UA"/>
        </w:rPr>
        <w:t>но в</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в Херсонській області № 06-4-9/3156 від 05.10.2018 року (копії листів, фотоматеріал реклами, що підлягає експертизі, додаються). </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В якості об'єкту експертизи виступає зовнішня реклама магазину делікатесів та алкогольних напоїв </w:t>
      </w:r>
      <w:r>
        <w:rPr>
          <w:rFonts w:ascii="Times New Roman" w:eastAsia="Times New Roman" w:hAnsi="Times New Roman"/>
          <w:sz w:val="24"/>
          <w:szCs w:val="24"/>
          <w:lang w:eastAsia="uk-UA"/>
        </w:rPr>
        <w:t>«</w:t>
      </w:r>
      <w:proofErr w:type="spellStart"/>
      <w:r w:rsidRPr="00874AC4">
        <w:rPr>
          <w:rFonts w:ascii="Times New Roman" w:eastAsia="Times New Roman" w:hAnsi="Times New Roman"/>
          <w:sz w:val="24"/>
          <w:szCs w:val="24"/>
          <w:lang w:eastAsia="uk-UA"/>
        </w:rPr>
        <w:t>Терруар</w:t>
      </w:r>
      <w:proofErr w:type="spellEnd"/>
      <w:r w:rsidRPr="00874AC4">
        <w:rPr>
          <w:rFonts w:ascii="Times New Roman" w:eastAsia="Times New Roman" w:hAnsi="Times New Roman"/>
          <w:sz w:val="24"/>
          <w:szCs w:val="24"/>
          <w:lang w:eastAsia="uk-UA"/>
        </w:rPr>
        <w:t>», розміщена на зовнішн</w:t>
      </w:r>
      <w:r>
        <w:rPr>
          <w:rFonts w:ascii="Times New Roman" w:eastAsia="Times New Roman" w:hAnsi="Times New Roman"/>
          <w:sz w:val="24"/>
          <w:szCs w:val="24"/>
          <w:lang w:eastAsia="uk-UA"/>
        </w:rPr>
        <w:t>іх рекламних</w:t>
      </w:r>
      <w:r w:rsidRPr="00874AC4">
        <w:rPr>
          <w:rFonts w:ascii="Times New Roman" w:eastAsia="Times New Roman" w:hAnsi="Times New Roman"/>
          <w:sz w:val="24"/>
          <w:szCs w:val="24"/>
          <w:lang w:eastAsia="uk-UA"/>
        </w:rPr>
        <w:t xml:space="preserve"> носі</w:t>
      </w:r>
      <w:r>
        <w:rPr>
          <w:rFonts w:ascii="Times New Roman" w:eastAsia="Times New Roman" w:hAnsi="Times New Roman"/>
          <w:sz w:val="24"/>
          <w:szCs w:val="24"/>
          <w:lang w:eastAsia="uk-UA"/>
        </w:rPr>
        <w:t>ях</w:t>
      </w:r>
      <w:r w:rsidRPr="00874AC4">
        <w:rPr>
          <w:rFonts w:ascii="Times New Roman" w:eastAsia="Times New Roman" w:hAnsi="Times New Roman"/>
          <w:sz w:val="24"/>
          <w:szCs w:val="24"/>
          <w:lang w:eastAsia="uk-UA"/>
        </w:rPr>
        <w:t xml:space="preserve"> типу біл-борд у місті Херсон.</w:t>
      </w: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Експертна комісія уважно вивчила наданий фотоматеріал. Наданий на експертизу рекламний контент покликаний ознайомити споживачів із однією із асортиментних позицій магазину, а саме з </w:t>
      </w:r>
      <w:r w:rsidRPr="00874AC4">
        <w:rPr>
          <w:rFonts w:ascii="Arial" w:eastAsia="Times New Roman" w:hAnsi="Arial" w:cs="Arial"/>
          <w:sz w:val="24"/>
          <w:szCs w:val="24"/>
          <w:lang w:eastAsia="uk-UA"/>
        </w:rPr>
        <w:t>‒</w:t>
      </w:r>
      <w:r w:rsidRPr="00874AC4">
        <w:rPr>
          <w:rFonts w:ascii="Times New Roman" w:eastAsia="Times New Roman" w:hAnsi="Times New Roman"/>
          <w:sz w:val="24"/>
          <w:szCs w:val="24"/>
          <w:lang w:eastAsia="uk-UA"/>
        </w:rPr>
        <w:t xml:space="preserve"> авторськими ролами. Рекламну площу біл-борду, що підлягає експертизі, можна умовно поділити на дві зони. Перша містить в собі фотографічне </w:t>
      </w:r>
      <w:r w:rsidRPr="00874AC4">
        <w:rPr>
          <w:rFonts w:ascii="Times New Roman" w:eastAsia="Times New Roman" w:hAnsi="Times New Roman"/>
          <w:sz w:val="24"/>
          <w:szCs w:val="24"/>
          <w:lang w:eastAsia="uk-UA"/>
        </w:rPr>
        <w:lastRenderedPageBreak/>
        <w:t>зображення оголених жіночих тіл, на яких художньо викладені роли, фрукти та квіти, а друга містить інформацію про рекламодавця.</w:t>
      </w:r>
    </w:p>
    <w:p w:rsidR="002D221A" w:rsidRDefault="00874AC4" w:rsidP="00874AC4">
      <w:pPr>
        <w:spacing w:after="0" w:line="240" w:lineRule="auto"/>
        <w:ind w:firstLine="539"/>
        <w:jc w:val="both"/>
        <w:rPr>
          <w:rFonts w:ascii="Times New Roman" w:eastAsia="Times New Roman" w:hAnsi="Times New Roman"/>
          <w:sz w:val="24"/>
          <w:szCs w:val="24"/>
          <w:lang w:val="ru-RU" w:eastAsia="uk-UA"/>
        </w:rPr>
      </w:pPr>
      <w:r w:rsidRPr="00874AC4">
        <w:rPr>
          <w:rFonts w:ascii="Times New Roman" w:eastAsia="Times New Roman" w:hAnsi="Times New Roman"/>
          <w:sz w:val="24"/>
          <w:szCs w:val="24"/>
          <w:lang w:eastAsia="uk-UA"/>
        </w:rPr>
        <w:t xml:space="preserve">Інформація розділена на дві частини. Зверху прописано: «Магазин </w:t>
      </w:r>
      <w:proofErr w:type="spellStart"/>
      <w:r w:rsidRPr="00874AC4">
        <w:rPr>
          <w:rFonts w:ascii="Times New Roman" w:eastAsia="Times New Roman" w:hAnsi="Times New Roman"/>
          <w:sz w:val="24"/>
          <w:szCs w:val="24"/>
          <w:lang w:val="ru-RU" w:eastAsia="uk-UA"/>
        </w:rPr>
        <w:t>колекцій</w:t>
      </w:r>
      <w:proofErr w:type="spellEnd"/>
      <w:r w:rsidRPr="00874AC4">
        <w:rPr>
          <w:rFonts w:ascii="Times New Roman" w:eastAsia="Times New Roman" w:hAnsi="Times New Roman"/>
          <w:sz w:val="24"/>
          <w:szCs w:val="24"/>
          <w:lang w:eastAsia="uk-UA"/>
        </w:rPr>
        <w:t xml:space="preserve">них напоїв </w:t>
      </w:r>
      <w:proofErr w:type="spellStart"/>
      <w:r w:rsidRPr="00874AC4">
        <w:rPr>
          <w:rFonts w:ascii="Times New Roman" w:eastAsia="Times New Roman" w:hAnsi="Times New Roman"/>
          <w:sz w:val="24"/>
          <w:szCs w:val="24"/>
          <w:lang w:eastAsia="uk-UA"/>
        </w:rPr>
        <w:t>Терруар</w:t>
      </w:r>
      <w:proofErr w:type="spellEnd"/>
      <w:r w:rsidRPr="00874AC4">
        <w:rPr>
          <w:rFonts w:ascii="Times New Roman" w:eastAsia="Times New Roman" w:hAnsi="Times New Roman"/>
          <w:sz w:val="24"/>
          <w:szCs w:val="24"/>
          <w:lang w:eastAsia="uk-UA"/>
        </w:rPr>
        <w:t xml:space="preserve">  ПОПРОБУЙ </w:t>
      </w:r>
      <w:r w:rsidRPr="00874AC4">
        <w:rPr>
          <w:rFonts w:ascii="Times New Roman" w:eastAsia="Times New Roman" w:hAnsi="Times New Roman"/>
          <w:sz w:val="24"/>
          <w:szCs w:val="24"/>
          <w:lang w:val="ru-RU" w:eastAsia="uk-UA"/>
        </w:rPr>
        <w:t>Э</w:t>
      </w:r>
      <w:r w:rsidRPr="00874AC4">
        <w:rPr>
          <w:rFonts w:ascii="Times New Roman" w:eastAsia="Times New Roman" w:hAnsi="Times New Roman"/>
          <w:sz w:val="24"/>
          <w:szCs w:val="24"/>
          <w:lang w:eastAsia="uk-UA"/>
        </w:rPr>
        <w:t>КЗОТИКУ», а знизу: «</w:t>
      </w:r>
      <w:proofErr w:type="spellStart"/>
      <w:r w:rsidRPr="00874AC4">
        <w:rPr>
          <w:rFonts w:ascii="Times New Roman" w:eastAsia="Times New Roman" w:hAnsi="Times New Roman"/>
          <w:sz w:val="24"/>
          <w:szCs w:val="24"/>
          <w:lang w:eastAsia="uk-UA"/>
        </w:rPr>
        <w:t>Заир</w:t>
      </w:r>
      <w:proofErr w:type="spellEnd"/>
      <w:r w:rsidRPr="00874AC4">
        <w:rPr>
          <w:rFonts w:ascii="Times New Roman" w:eastAsia="Times New Roman" w:hAnsi="Times New Roman"/>
          <w:sz w:val="24"/>
          <w:szCs w:val="24"/>
          <w:lang w:eastAsia="uk-UA"/>
        </w:rPr>
        <w:t xml:space="preserve"> АВТОРСКИЕ </w:t>
      </w:r>
      <w:r w:rsidRPr="00874AC4">
        <w:rPr>
          <w:rFonts w:ascii="Times New Roman" w:eastAsia="Times New Roman" w:hAnsi="Times New Roman"/>
          <w:sz w:val="24"/>
          <w:szCs w:val="24"/>
          <w:lang w:val="ru-RU" w:eastAsia="uk-UA"/>
        </w:rPr>
        <w:t xml:space="preserve">РОЛЛЫ». У </w:t>
      </w:r>
      <w:proofErr w:type="spellStart"/>
      <w:r w:rsidRPr="00874AC4">
        <w:rPr>
          <w:rFonts w:ascii="Times New Roman" w:eastAsia="Times New Roman" w:hAnsi="Times New Roman"/>
          <w:sz w:val="24"/>
          <w:szCs w:val="24"/>
          <w:lang w:val="ru-RU" w:eastAsia="uk-UA"/>
        </w:rPr>
        <w:t>нижньому</w:t>
      </w:r>
      <w:proofErr w:type="spellEnd"/>
      <w:r w:rsidRPr="00874AC4">
        <w:rPr>
          <w:rFonts w:ascii="Times New Roman" w:eastAsia="Times New Roman" w:hAnsi="Times New Roman"/>
          <w:sz w:val="24"/>
          <w:szCs w:val="24"/>
          <w:lang w:val="ru-RU" w:eastAsia="uk-UA"/>
        </w:rPr>
        <w:t xml:space="preserve"> правому кутку прописана </w:t>
      </w:r>
      <w:r w:rsidRPr="00874AC4">
        <w:rPr>
          <w:rFonts w:ascii="Times New Roman" w:eastAsia="Times New Roman" w:hAnsi="Times New Roman"/>
          <w:sz w:val="24"/>
          <w:szCs w:val="24"/>
          <w:lang w:eastAsia="uk-UA"/>
        </w:rPr>
        <w:t xml:space="preserve">адреса: </w:t>
      </w:r>
      <w:r w:rsidRPr="00874AC4">
        <w:rPr>
          <w:rFonts w:ascii="Times New Roman" w:eastAsia="Times New Roman" w:hAnsi="Times New Roman"/>
          <w:sz w:val="24"/>
          <w:szCs w:val="24"/>
          <w:lang w:val="ru-RU" w:eastAsia="uk-UA"/>
        </w:rPr>
        <w:t>«ул. Театральная,</w:t>
      </w:r>
      <w:r>
        <w:rPr>
          <w:rFonts w:ascii="Times New Roman" w:eastAsia="Times New Roman" w:hAnsi="Times New Roman"/>
          <w:sz w:val="24"/>
          <w:szCs w:val="24"/>
          <w:lang w:val="ru-RU" w:eastAsia="uk-UA"/>
        </w:rPr>
        <w:t xml:space="preserve"> </w:t>
      </w:r>
      <w:r w:rsidRPr="00874AC4">
        <w:rPr>
          <w:rFonts w:ascii="Times New Roman" w:eastAsia="Times New Roman" w:hAnsi="Times New Roman"/>
          <w:sz w:val="24"/>
          <w:szCs w:val="24"/>
          <w:lang w:val="ru-RU" w:eastAsia="uk-UA"/>
        </w:rPr>
        <w:t xml:space="preserve">19». </w:t>
      </w:r>
    </w:p>
    <w:p w:rsidR="00874AC4" w:rsidRPr="00874AC4" w:rsidRDefault="00874AC4" w:rsidP="00874AC4">
      <w:pPr>
        <w:spacing w:after="0" w:line="240" w:lineRule="auto"/>
        <w:ind w:firstLine="539"/>
        <w:jc w:val="both"/>
        <w:rPr>
          <w:rFonts w:ascii="Times New Roman" w:eastAsia="Times New Roman" w:hAnsi="Times New Roman"/>
          <w:sz w:val="24"/>
          <w:szCs w:val="24"/>
          <w:lang w:val="ru-RU" w:eastAsia="uk-UA"/>
        </w:rPr>
      </w:pPr>
      <w:proofErr w:type="spellStart"/>
      <w:r w:rsidRPr="00874AC4">
        <w:rPr>
          <w:rFonts w:ascii="Times New Roman" w:eastAsia="Times New Roman" w:hAnsi="Times New Roman"/>
          <w:sz w:val="24"/>
          <w:szCs w:val="24"/>
          <w:lang w:val="ru-RU" w:eastAsia="uk-UA"/>
        </w:rPr>
        <w:t>Фотографічна</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частина</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містить</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зображення</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двох</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оголених</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жіночих</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тіл</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тулуб</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верхня</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частина</w:t>
      </w:r>
      <w:proofErr w:type="spellEnd"/>
      <w:r w:rsidRPr="00874AC4">
        <w:rPr>
          <w:rFonts w:ascii="Times New Roman" w:eastAsia="Times New Roman" w:hAnsi="Times New Roman"/>
          <w:sz w:val="24"/>
          <w:szCs w:val="24"/>
          <w:lang w:val="ru-RU" w:eastAsia="uk-UA"/>
        </w:rPr>
        <w:t xml:space="preserve"> стегон та руки). </w:t>
      </w:r>
      <w:proofErr w:type="spellStart"/>
      <w:r w:rsidRPr="00874AC4">
        <w:rPr>
          <w:rFonts w:ascii="Times New Roman" w:eastAsia="Times New Roman" w:hAnsi="Times New Roman"/>
          <w:sz w:val="24"/>
          <w:szCs w:val="24"/>
          <w:lang w:val="ru-RU" w:eastAsia="uk-UA"/>
        </w:rPr>
        <w:t>Дівчата</w:t>
      </w:r>
      <w:proofErr w:type="spellEnd"/>
      <w:r w:rsidRPr="00874AC4">
        <w:rPr>
          <w:rFonts w:ascii="Times New Roman" w:eastAsia="Times New Roman" w:hAnsi="Times New Roman"/>
          <w:sz w:val="24"/>
          <w:szCs w:val="24"/>
          <w:lang w:val="ru-RU" w:eastAsia="uk-UA"/>
        </w:rPr>
        <w:t xml:space="preserve"> лежать </w:t>
      </w:r>
      <w:proofErr w:type="spellStart"/>
      <w:r w:rsidRPr="00874AC4">
        <w:rPr>
          <w:rFonts w:ascii="Times New Roman" w:eastAsia="Times New Roman" w:hAnsi="Times New Roman"/>
          <w:sz w:val="24"/>
          <w:szCs w:val="24"/>
          <w:lang w:val="ru-RU" w:eastAsia="uk-UA"/>
        </w:rPr>
        <w:t>поруч</w:t>
      </w:r>
      <w:proofErr w:type="spellEnd"/>
      <w:r w:rsidRPr="00874AC4">
        <w:rPr>
          <w:rFonts w:ascii="Times New Roman" w:eastAsia="Times New Roman" w:hAnsi="Times New Roman"/>
          <w:sz w:val="24"/>
          <w:szCs w:val="24"/>
          <w:lang w:val="ru-RU" w:eastAsia="uk-UA"/>
        </w:rPr>
        <w:t xml:space="preserve">, але в </w:t>
      </w:r>
      <w:proofErr w:type="spellStart"/>
      <w:r w:rsidRPr="00874AC4">
        <w:rPr>
          <w:rFonts w:ascii="Times New Roman" w:eastAsia="Times New Roman" w:hAnsi="Times New Roman"/>
          <w:sz w:val="24"/>
          <w:szCs w:val="24"/>
          <w:lang w:val="ru-RU" w:eastAsia="uk-UA"/>
        </w:rPr>
        <w:t>протилежні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сторони</w:t>
      </w:r>
      <w:proofErr w:type="spellEnd"/>
      <w:r w:rsidRPr="00874AC4">
        <w:rPr>
          <w:rFonts w:ascii="Times New Roman" w:eastAsia="Times New Roman" w:hAnsi="Times New Roman"/>
          <w:sz w:val="24"/>
          <w:szCs w:val="24"/>
          <w:lang w:val="ru-RU" w:eastAsia="uk-UA"/>
        </w:rPr>
        <w:t xml:space="preserve"> по </w:t>
      </w:r>
      <w:proofErr w:type="spellStart"/>
      <w:r w:rsidRPr="00874AC4">
        <w:rPr>
          <w:rFonts w:ascii="Times New Roman" w:eastAsia="Times New Roman" w:hAnsi="Times New Roman"/>
          <w:sz w:val="24"/>
          <w:szCs w:val="24"/>
          <w:lang w:val="ru-RU" w:eastAsia="uk-UA"/>
        </w:rPr>
        <w:t>відношенню</w:t>
      </w:r>
      <w:proofErr w:type="spellEnd"/>
      <w:r w:rsidRPr="00874AC4">
        <w:rPr>
          <w:rFonts w:ascii="Times New Roman" w:eastAsia="Times New Roman" w:hAnsi="Times New Roman"/>
          <w:sz w:val="24"/>
          <w:szCs w:val="24"/>
          <w:lang w:val="ru-RU" w:eastAsia="uk-UA"/>
        </w:rPr>
        <w:t xml:space="preserve"> одна до </w:t>
      </w:r>
      <w:proofErr w:type="spellStart"/>
      <w:r w:rsidRPr="00874AC4">
        <w:rPr>
          <w:rFonts w:ascii="Times New Roman" w:eastAsia="Times New Roman" w:hAnsi="Times New Roman"/>
          <w:sz w:val="24"/>
          <w:szCs w:val="24"/>
          <w:lang w:val="ru-RU" w:eastAsia="uk-UA"/>
        </w:rPr>
        <w:t>одної</w:t>
      </w:r>
      <w:proofErr w:type="spellEnd"/>
      <w:r w:rsidRPr="00874AC4">
        <w:rPr>
          <w:rFonts w:ascii="Times New Roman" w:eastAsia="Times New Roman" w:hAnsi="Times New Roman"/>
          <w:sz w:val="24"/>
          <w:szCs w:val="24"/>
          <w:lang w:val="ru-RU" w:eastAsia="uk-UA"/>
        </w:rPr>
        <w:t xml:space="preserve"> (валетом), одна рука </w:t>
      </w:r>
      <w:proofErr w:type="spellStart"/>
      <w:r w:rsidRPr="00874AC4">
        <w:rPr>
          <w:rFonts w:ascii="Times New Roman" w:eastAsia="Times New Roman" w:hAnsi="Times New Roman"/>
          <w:sz w:val="24"/>
          <w:szCs w:val="24"/>
          <w:lang w:val="ru-RU" w:eastAsia="uk-UA"/>
        </w:rPr>
        <w:t>кожної</w:t>
      </w:r>
      <w:proofErr w:type="spellEnd"/>
      <w:r w:rsidRPr="00874AC4">
        <w:rPr>
          <w:rFonts w:ascii="Times New Roman" w:eastAsia="Times New Roman" w:hAnsi="Times New Roman"/>
          <w:sz w:val="24"/>
          <w:szCs w:val="24"/>
          <w:lang w:val="ru-RU" w:eastAsia="uk-UA"/>
        </w:rPr>
        <w:t xml:space="preserve"> з них </w:t>
      </w:r>
      <w:proofErr w:type="spellStart"/>
      <w:r w:rsidRPr="00874AC4">
        <w:rPr>
          <w:rFonts w:ascii="Times New Roman" w:eastAsia="Times New Roman" w:hAnsi="Times New Roman"/>
          <w:sz w:val="24"/>
          <w:szCs w:val="24"/>
          <w:lang w:val="ru-RU" w:eastAsia="uk-UA"/>
        </w:rPr>
        <w:t>тримає</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іншу</w:t>
      </w:r>
      <w:proofErr w:type="spellEnd"/>
      <w:r w:rsidRPr="00874AC4">
        <w:rPr>
          <w:rFonts w:ascii="Times New Roman" w:eastAsia="Times New Roman" w:hAnsi="Times New Roman"/>
          <w:sz w:val="24"/>
          <w:szCs w:val="24"/>
          <w:lang w:val="ru-RU" w:eastAsia="uk-UA"/>
        </w:rPr>
        <w:t xml:space="preserve"> за одну ногу з </w:t>
      </w:r>
      <w:proofErr w:type="spellStart"/>
      <w:r w:rsidRPr="00874AC4">
        <w:rPr>
          <w:rFonts w:ascii="Times New Roman" w:eastAsia="Times New Roman" w:hAnsi="Times New Roman"/>
          <w:sz w:val="24"/>
          <w:szCs w:val="24"/>
          <w:lang w:val="ru-RU" w:eastAsia="uk-UA"/>
        </w:rPr>
        <w:t>середини</w:t>
      </w:r>
      <w:proofErr w:type="spellEnd"/>
      <w:r w:rsidRPr="00874AC4">
        <w:rPr>
          <w:rFonts w:ascii="Times New Roman" w:eastAsia="Times New Roman" w:hAnsi="Times New Roman"/>
          <w:sz w:val="24"/>
          <w:szCs w:val="24"/>
          <w:lang w:val="ru-RU" w:eastAsia="uk-UA"/>
        </w:rPr>
        <w:t xml:space="preserve">. На </w:t>
      </w:r>
      <w:proofErr w:type="spellStart"/>
      <w:r w:rsidRPr="00874AC4">
        <w:rPr>
          <w:rFonts w:ascii="Times New Roman" w:eastAsia="Times New Roman" w:hAnsi="Times New Roman"/>
          <w:sz w:val="24"/>
          <w:szCs w:val="24"/>
          <w:lang w:val="ru-RU" w:eastAsia="uk-UA"/>
        </w:rPr>
        <w:t>одній</w:t>
      </w:r>
      <w:proofErr w:type="spellEnd"/>
      <w:r w:rsidRPr="00874AC4">
        <w:rPr>
          <w:rFonts w:ascii="Times New Roman" w:eastAsia="Times New Roman" w:hAnsi="Times New Roman"/>
          <w:sz w:val="24"/>
          <w:szCs w:val="24"/>
          <w:lang w:val="ru-RU" w:eastAsia="uk-UA"/>
        </w:rPr>
        <w:t xml:space="preserve"> з </w:t>
      </w:r>
      <w:proofErr w:type="spellStart"/>
      <w:r w:rsidRPr="00874AC4">
        <w:rPr>
          <w:rFonts w:ascii="Times New Roman" w:eastAsia="Times New Roman" w:hAnsi="Times New Roman"/>
          <w:sz w:val="24"/>
          <w:szCs w:val="24"/>
          <w:lang w:val="ru-RU" w:eastAsia="uk-UA"/>
        </w:rPr>
        <w:t>дівчат</w:t>
      </w:r>
      <w:proofErr w:type="spellEnd"/>
      <w:r w:rsidRPr="00874AC4">
        <w:rPr>
          <w:rFonts w:ascii="Times New Roman" w:eastAsia="Times New Roman" w:hAnsi="Times New Roman"/>
          <w:sz w:val="24"/>
          <w:szCs w:val="24"/>
          <w:lang w:val="ru-RU" w:eastAsia="uk-UA"/>
        </w:rPr>
        <w:t xml:space="preserve">, яка </w:t>
      </w:r>
      <w:proofErr w:type="spellStart"/>
      <w:r>
        <w:rPr>
          <w:rFonts w:ascii="Times New Roman" w:eastAsia="Times New Roman" w:hAnsi="Times New Roman"/>
          <w:sz w:val="24"/>
          <w:szCs w:val="24"/>
          <w:lang w:val="ru-RU" w:eastAsia="uk-UA"/>
        </w:rPr>
        <w:t>зображена</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знизу</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викладені</w:t>
      </w:r>
      <w:proofErr w:type="spellEnd"/>
      <w:r w:rsidRPr="00874AC4">
        <w:rPr>
          <w:rFonts w:ascii="Times New Roman" w:eastAsia="Times New Roman" w:hAnsi="Times New Roman"/>
          <w:sz w:val="24"/>
          <w:szCs w:val="24"/>
          <w:lang w:val="ru-RU" w:eastAsia="uk-UA"/>
        </w:rPr>
        <w:t xml:space="preserve"> роли, </w:t>
      </w:r>
      <w:proofErr w:type="spellStart"/>
      <w:r w:rsidRPr="00874AC4">
        <w:rPr>
          <w:rFonts w:ascii="Times New Roman" w:eastAsia="Times New Roman" w:hAnsi="Times New Roman"/>
          <w:sz w:val="24"/>
          <w:szCs w:val="24"/>
          <w:lang w:val="ru-RU" w:eastAsia="uk-UA"/>
        </w:rPr>
        <w:t>інтимні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місця</w:t>
      </w:r>
      <w:proofErr w:type="spellEnd"/>
      <w:r w:rsidRPr="00874AC4">
        <w:rPr>
          <w:rFonts w:ascii="Times New Roman" w:eastAsia="Times New Roman" w:hAnsi="Times New Roman"/>
          <w:sz w:val="24"/>
          <w:szCs w:val="24"/>
          <w:lang w:val="ru-RU" w:eastAsia="uk-UA"/>
        </w:rPr>
        <w:t xml:space="preserve"> та пупок </w:t>
      </w:r>
      <w:proofErr w:type="spellStart"/>
      <w:r w:rsidRPr="00874AC4">
        <w:rPr>
          <w:rFonts w:ascii="Times New Roman" w:eastAsia="Times New Roman" w:hAnsi="Times New Roman"/>
          <w:sz w:val="24"/>
          <w:szCs w:val="24"/>
          <w:lang w:val="ru-RU" w:eastAsia="uk-UA"/>
        </w:rPr>
        <w:t>прикриті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червоними</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трояндами</w:t>
      </w:r>
      <w:proofErr w:type="spellEnd"/>
      <w:r w:rsidRPr="00874AC4">
        <w:rPr>
          <w:rFonts w:ascii="Times New Roman" w:eastAsia="Times New Roman" w:hAnsi="Times New Roman"/>
          <w:sz w:val="24"/>
          <w:szCs w:val="24"/>
          <w:lang w:val="ru-RU" w:eastAsia="uk-UA"/>
        </w:rPr>
        <w:t xml:space="preserve">, на </w:t>
      </w:r>
      <w:proofErr w:type="spellStart"/>
      <w:r w:rsidRPr="00874AC4">
        <w:rPr>
          <w:rFonts w:ascii="Times New Roman" w:eastAsia="Times New Roman" w:hAnsi="Times New Roman"/>
          <w:sz w:val="24"/>
          <w:szCs w:val="24"/>
          <w:lang w:val="ru-RU" w:eastAsia="uk-UA"/>
        </w:rPr>
        <w:t>другій</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що</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знаходиться</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зверху</w:t>
      </w:r>
      <w:proofErr w:type="spellEnd"/>
      <w:r w:rsidRPr="00874AC4">
        <w:rPr>
          <w:rFonts w:ascii="Times New Roman" w:eastAsia="Times New Roman" w:hAnsi="Times New Roman"/>
          <w:sz w:val="24"/>
          <w:szCs w:val="24"/>
          <w:lang w:val="ru-RU" w:eastAsia="uk-UA"/>
        </w:rPr>
        <w:t xml:space="preserve"> </w:t>
      </w:r>
      <w:r w:rsidRPr="00874AC4">
        <w:rPr>
          <w:rFonts w:ascii="Arial" w:eastAsia="Times New Roman" w:hAnsi="Arial" w:cs="Arial"/>
          <w:sz w:val="24"/>
          <w:szCs w:val="24"/>
          <w:lang w:val="ru-RU" w:eastAsia="uk-UA"/>
        </w:rPr>
        <w:t>‒</w:t>
      </w:r>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викладені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різноманітні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екзотичні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фрукти</w:t>
      </w:r>
      <w:proofErr w:type="spellEnd"/>
      <w:r w:rsidRPr="00874AC4">
        <w:rPr>
          <w:rFonts w:ascii="Times New Roman" w:eastAsia="Times New Roman" w:hAnsi="Times New Roman"/>
          <w:sz w:val="24"/>
          <w:szCs w:val="24"/>
          <w:lang w:val="ru-RU" w:eastAsia="uk-UA"/>
        </w:rPr>
        <w:t xml:space="preserve">: авокадо, папайя, </w:t>
      </w:r>
      <w:proofErr w:type="spellStart"/>
      <w:r w:rsidRPr="00874AC4">
        <w:rPr>
          <w:rFonts w:ascii="Times New Roman" w:eastAsia="Times New Roman" w:hAnsi="Times New Roman"/>
          <w:sz w:val="24"/>
          <w:szCs w:val="24"/>
          <w:lang w:val="ru-RU" w:eastAsia="uk-UA"/>
        </w:rPr>
        <w:t>пітохайя</w:t>
      </w:r>
      <w:proofErr w:type="spellEnd"/>
      <w:r w:rsidRPr="00874AC4">
        <w:rPr>
          <w:rFonts w:ascii="Times New Roman" w:eastAsia="Times New Roman" w:hAnsi="Times New Roman"/>
          <w:sz w:val="24"/>
          <w:szCs w:val="24"/>
          <w:lang w:val="ru-RU" w:eastAsia="uk-UA"/>
        </w:rPr>
        <w:t xml:space="preserve">, манго </w:t>
      </w:r>
      <w:proofErr w:type="spellStart"/>
      <w:r w:rsidRPr="00874AC4">
        <w:rPr>
          <w:rFonts w:ascii="Times New Roman" w:eastAsia="Times New Roman" w:hAnsi="Times New Roman"/>
          <w:sz w:val="24"/>
          <w:szCs w:val="24"/>
          <w:lang w:val="ru-RU" w:eastAsia="uk-UA"/>
        </w:rPr>
        <w:t>тощо</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інтимні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місця</w:t>
      </w:r>
      <w:proofErr w:type="spellEnd"/>
      <w:r w:rsidRPr="00874AC4">
        <w:rPr>
          <w:rFonts w:ascii="Times New Roman" w:eastAsia="Times New Roman" w:hAnsi="Times New Roman"/>
          <w:sz w:val="24"/>
          <w:szCs w:val="24"/>
          <w:lang w:val="ru-RU" w:eastAsia="uk-UA"/>
        </w:rPr>
        <w:t xml:space="preserve"> та пупок </w:t>
      </w:r>
      <w:proofErr w:type="spellStart"/>
      <w:r w:rsidRPr="00874AC4">
        <w:rPr>
          <w:rFonts w:ascii="Times New Roman" w:eastAsia="Times New Roman" w:hAnsi="Times New Roman"/>
          <w:sz w:val="24"/>
          <w:szCs w:val="24"/>
          <w:lang w:val="ru-RU" w:eastAsia="uk-UA"/>
        </w:rPr>
        <w:t>прикриті</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червоними</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трояндами</w:t>
      </w:r>
      <w:proofErr w:type="spellEnd"/>
      <w:r w:rsidRPr="00874AC4">
        <w:rPr>
          <w:rFonts w:ascii="Times New Roman" w:eastAsia="Times New Roman" w:hAnsi="Times New Roman"/>
          <w:sz w:val="24"/>
          <w:szCs w:val="24"/>
          <w:lang w:val="ru-RU" w:eastAsia="uk-UA"/>
        </w:rPr>
        <w:t xml:space="preserve">. </w:t>
      </w:r>
    </w:p>
    <w:p w:rsidR="00874AC4" w:rsidRPr="00874AC4" w:rsidRDefault="00874AC4" w:rsidP="00874AC4">
      <w:pPr>
        <w:spacing w:after="0" w:line="240" w:lineRule="auto"/>
        <w:ind w:firstLine="539"/>
        <w:jc w:val="both"/>
        <w:rPr>
          <w:rFonts w:ascii="Times New Roman" w:eastAsia="Times New Roman" w:hAnsi="Times New Roman"/>
          <w:sz w:val="24"/>
          <w:szCs w:val="24"/>
          <w:lang w:val="ru-RU" w:eastAsia="uk-UA"/>
        </w:rPr>
      </w:pPr>
      <w:r w:rsidRPr="00874AC4">
        <w:rPr>
          <w:rFonts w:ascii="Times New Roman" w:eastAsia="Times New Roman" w:hAnsi="Times New Roman"/>
          <w:sz w:val="24"/>
          <w:szCs w:val="24"/>
          <w:lang w:val="ru-RU" w:eastAsia="uk-UA"/>
        </w:rPr>
        <w:t xml:space="preserve">Лише </w:t>
      </w:r>
      <w:proofErr w:type="spellStart"/>
      <w:r w:rsidRPr="00874AC4">
        <w:rPr>
          <w:rFonts w:ascii="Times New Roman" w:eastAsia="Times New Roman" w:hAnsi="Times New Roman"/>
          <w:sz w:val="24"/>
          <w:szCs w:val="24"/>
          <w:lang w:val="ru-RU" w:eastAsia="uk-UA"/>
        </w:rPr>
        <w:t>після</w:t>
      </w:r>
      <w:proofErr w:type="spellEnd"/>
      <w:r w:rsidRPr="00874AC4">
        <w:rPr>
          <w:rFonts w:ascii="Times New Roman" w:eastAsia="Times New Roman" w:hAnsi="Times New Roman"/>
          <w:sz w:val="24"/>
          <w:szCs w:val="24"/>
          <w:lang w:val="ru-RU" w:eastAsia="uk-UA"/>
        </w:rPr>
        <w:t xml:space="preserve"> детального </w:t>
      </w:r>
      <w:proofErr w:type="spellStart"/>
      <w:r w:rsidRPr="00874AC4">
        <w:rPr>
          <w:rFonts w:ascii="Times New Roman" w:eastAsia="Times New Roman" w:hAnsi="Times New Roman"/>
          <w:sz w:val="24"/>
          <w:szCs w:val="24"/>
          <w:lang w:val="ru-RU" w:eastAsia="uk-UA"/>
        </w:rPr>
        <w:t>аналізу</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стає</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зрозумілим</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що</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жіноче</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тіло</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із</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фруктовим</w:t>
      </w:r>
      <w:proofErr w:type="spellEnd"/>
      <w:r w:rsidRPr="00874AC4">
        <w:rPr>
          <w:rFonts w:ascii="Times New Roman" w:eastAsia="Times New Roman" w:hAnsi="Times New Roman"/>
          <w:sz w:val="24"/>
          <w:szCs w:val="24"/>
          <w:lang w:val="ru-RU" w:eastAsia="uk-UA"/>
        </w:rPr>
        <w:t xml:space="preserve"> декором </w:t>
      </w:r>
      <w:proofErr w:type="spellStart"/>
      <w:r w:rsidRPr="00874AC4">
        <w:rPr>
          <w:rFonts w:ascii="Times New Roman" w:eastAsia="Times New Roman" w:hAnsi="Times New Roman"/>
          <w:sz w:val="24"/>
          <w:szCs w:val="24"/>
          <w:lang w:val="ru-RU" w:eastAsia="uk-UA"/>
        </w:rPr>
        <w:t>розташовано</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біля</w:t>
      </w:r>
      <w:proofErr w:type="spellEnd"/>
      <w:r w:rsidRPr="00874AC4">
        <w:rPr>
          <w:rFonts w:ascii="Times New Roman" w:eastAsia="Times New Roman" w:hAnsi="Times New Roman"/>
          <w:sz w:val="24"/>
          <w:szCs w:val="24"/>
          <w:lang w:val="ru-RU" w:eastAsia="uk-UA"/>
        </w:rPr>
        <w:t xml:space="preserve"> рекламного </w:t>
      </w:r>
      <w:proofErr w:type="spellStart"/>
      <w:r w:rsidRPr="00874AC4">
        <w:rPr>
          <w:rFonts w:ascii="Times New Roman" w:eastAsia="Times New Roman" w:hAnsi="Times New Roman"/>
          <w:sz w:val="24"/>
          <w:szCs w:val="24"/>
          <w:lang w:val="ru-RU" w:eastAsia="uk-UA"/>
        </w:rPr>
        <w:t>напису</w:t>
      </w:r>
      <w:proofErr w:type="spellEnd"/>
      <w:r w:rsidRPr="00874AC4">
        <w:rPr>
          <w:rFonts w:ascii="Times New Roman" w:eastAsia="Times New Roman" w:hAnsi="Times New Roman"/>
          <w:sz w:val="24"/>
          <w:szCs w:val="24"/>
          <w:lang w:val="ru-RU" w:eastAsia="uk-UA"/>
        </w:rPr>
        <w:t xml:space="preserve"> «Мага</w:t>
      </w:r>
      <w:r>
        <w:rPr>
          <w:rFonts w:ascii="Times New Roman" w:eastAsia="Times New Roman" w:hAnsi="Times New Roman"/>
          <w:sz w:val="24"/>
          <w:szCs w:val="24"/>
          <w:lang w:val="ru-RU" w:eastAsia="uk-UA"/>
        </w:rPr>
        <w:t xml:space="preserve">зин </w:t>
      </w:r>
      <w:proofErr w:type="spellStart"/>
      <w:r>
        <w:rPr>
          <w:rFonts w:ascii="Times New Roman" w:eastAsia="Times New Roman" w:hAnsi="Times New Roman"/>
          <w:sz w:val="24"/>
          <w:szCs w:val="24"/>
          <w:lang w:val="ru-RU" w:eastAsia="uk-UA"/>
        </w:rPr>
        <w:t>колекційних</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напоїв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Терруар</w:t>
      </w:r>
      <w:proofErr w:type="spellEnd"/>
      <w:r>
        <w:rPr>
          <w:rFonts w:ascii="Times New Roman" w:eastAsia="Times New Roman" w:hAnsi="Times New Roman"/>
          <w:sz w:val="24"/>
          <w:szCs w:val="24"/>
          <w:lang w:val="ru-RU" w:eastAsia="uk-UA"/>
        </w:rPr>
        <w:t xml:space="preserve"> </w:t>
      </w:r>
      <w:r w:rsidRPr="00874AC4">
        <w:rPr>
          <w:rFonts w:ascii="Times New Roman" w:eastAsia="Times New Roman" w:hAnsi="Times New Roman"/>
          <w:sz w:val="24"/>
          <w:szCs w:val="24"/>
          <w:lang w:val="ru-RU" w:eastAsia="uk-UA"/>
        </w:rPr>
        <w:t xml:space="preserve">ПОПРОБУЙ ЭКЗОТИКУ», а </w:t>
      </w:r>
      <w:proofErr w:type="spellStart"/>
      <w:r w:rsidRPr="00874AC4">
        <w:rPr>
          <w:rFonts w:ascii="Times New Roman" w:eastAsia="Times New Roman" w:hAnsi="Times New Roman"/>
          <w:sz w:val="24"/>
          <w:szCs w:val="24"/>
          <w:lang w:val="ru-RU" w:eastAsia="uk-UA"/>
        </w:rPr>
        <w:t>із</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суші</w:t>
      </w:r>
      <w:proofErr w:type="spellEnd"/>
      <w:r w:rsidRPr="00874AC4">
        <w:rPr>
          <w:rFonts w:ascii="Times New Roman" w:eastAsia="Times New Roman" w:hAnsi="Times New Roman"/>
          <w:sz w:val="24"/>
          <w:szCs w:val="24"/>
          <w:lang w:val="ru-RU" w:eastAsia="uk-UA"/>
        </w:rPr>
        <w:t xml:space="preserve"> </w:t>
      </w:r>
      <w:r w:rsidRPr="00874AC4">
        <w:rPr>
          <w:rFonts w:ascii="Arial" w:eastAsia="Times New Roman" w:hAnsi="Arial" w:cs="Arial"/>
          <w:sz w:val="24"/>
          <w:szCs w:val="24"/>
          <w:lang w:val="ru-RU" w:eastAsia="uk-UA"/>
        </w:rPr>
        <w:t>‒</w:t>
      </w:r>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біля</w:t>
      </w:r>
      <w:proofErr w:type="spellEnd"/>
      <w:r w:rsidRPr="00874AC4">
        <w:rPr>
          <w:rFonts w:ascii="Times New Roman" w:eastAsia="Times New Roman" w:hAnsi="Times New Roman"/>
          <w:sz w:val="24"/>
          <w:szCs w:val="24"/>
          <w:lang w:val="ru-RU" w:eastAsia="uk-UA"/>
        </w:rPr>
        <w:t xml:space="preserve"> </w:t>
      </w:r>
      <w:proofErr w:type="spellStart"/>
      <w:r w:rsidRPr="00874AC4">
        <w:rPr>
          <w:rFonts w:ascii="Times New Roman" w:eastAsia="Times New Roman" w:hAnsi="Times New Roman"/>
          <w:sz w:val="24"/>
          <w:szCs w:val="24"/>
          <w:lang w:val="ru-RU" w:eastAsia="uk-UA"/>
        </w:rPr>
        <w:t>напису</w:t>
      </w:r>
      <w:proofErr w:type="spellEnd"/>
      <w:r w:rsidRPr="00874AC4">
        <w:rPr>
          <w:rFonts w:ascii="Times New Roman" w:eastAsia="Times New Roman" w:hAnsi="Times New Roman"/>
          <w:sz w:val="24"/>
          <w:szCs w:val="24"/>
          <w:lang w:val="ru-RU" w:eastAsia="uk-UA"/>
        </w:rPr>
        <w:t xml:space="preserve"> «Заир АВТОРСКИЕ РОЛЛЫ».</w:t>
      </w: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В контексті вищезазначеного, варто наголосити, що рекламна діяльність в Україні регулюється Законом України "Про рекламу" (далі – Закон).</w:t>
      </w: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874AC4" w:rsidRPr="00874AC4" w:rsidRDefault="00874AC4" w:rsidP="00874AC4">
      <w:pPr>
        <w:spacing w:after="0" w:line="240" w:lineRule="auto"/>
        <w:ind w:firstLine="53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Відповідно до ст. 8 Закону України «Про рекламу» у рекламі забороняється вміщувати твердження, що є дискримінаційними.</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Pr="00874AC4">
        <w:rPr>
          <w:rFonts w:ascii="Times New Roman" w:eastAsia="Times New Roman" w:hAnsi="Times New Roman"/>
          <w:b/>
          <w:sz w:val="24"/>
          <w:szCs w:val="24"/>
          <w:lang w:eastAsia="uk-UA"/>
        </w:rPr>
        <w:t>статі,</w:t>
      </w:r>
      <w:r w:rsidRPr="00874AC4">
        <w:rPr>
          <w:rFonts w:ascii="Times New Roman" w:eastAsia="Times New Roman" w:hAnsi="Times New Roman"/>
          <w:sz w:val="24"/>
          <w:szCs w:val="24"/>
          <w:lang w:eastAsia="uk-UA"/>
        </w:rPr>
        <w:t xml:space="preserve"> етнічного та соціального походження, майнового стану, місця проживання, за мовними або іншими ознаками.</w:t>
      </w:r>
    </w:p>
    <w:p w:rsidR="00874AC4" w:rsidRPr="00874AC4" w:rsidRDefault="00874AC4" w:rsidP="00874AC4">
      <w:pPr>
        <w:spacing w:after="0" w:line="240" w:lineRule="auto"/>
        <w:jc w:val="both"/>
        <w:rPr>
          <w:rFonts w:ascii="Times New Roman" w:eastAsia="Times New Roman" w:hAnsi="Times New Roman"/>
          <w:sz w:val="24"/>
          <w:szCs w:val="24"/>
          <w:highlight w:val="white"/>
          <w:lang w:eastAsia="uk-UA"/>
        </w:rPr>
      </w:pPr>
      <w:r w:rsidRPr="00874AC4">
        <w:rPr>
          <w:rFonts w:ascii="Times New Roman" w:eastAsia="Times New Roman" w:hAnsi="Times New Roman"/>
          <w:sz w:val="24"/>
          <w:szCs w:val="24"/>
          <w:lang w:eastAsia="uk-UA"/>
        </w:rPr>
        <w:t xml:space="preserve">        Відповідно до положень пункту 2 частини першої статті 1 Закону України “Про засади запобігання та протидії дискримінації в Україні” </w:t>
      </w:r>
      <w:r w:rsidRPr="00874AC4">
        <w:rPr>
          <w:rFonts w:ascii="Times New Roman" w:eastAsia="Times New Roman" w:hAnsi="Times New Roman"/>
          <w:sz w:val="24"/>
          <w:szCs w:val="24"/>
          <w:highlight w:val="white"/>
          <w:lang w:eastAsia="uk-UA"/>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Pr="00874AC4">
        <w:rPr>
          <w:rFonts w:ascii="Times New Roman" w:eastAsia="Times New Roman" w:hAnsi="Times New Roman"/>
          <w:b/>
          <w:sz w:val="24"/>
          <w:szCs w:val="24"/>
          <w:highlight w:val="white"/>
          <w:lang w:eastAsia="uk-UA"/>
        </w:rPr>
        <w:t>статі</w:t>
      </w:r>
      <w:r w:rsidRPr="00874AC4">
        <w:rPr>
          <w:rFonts w:ascii="Times New Roman" w:eastAsia="Times New Roman" w:hAnsi="Times New Roman"/>
          <w:sz w:val="24"/>
          <w:szCs w:val="24"/>
          <w:highlight w:val="white"/>
          <w:lang w:eastAsia="uk-UA"/>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874AC4" w:rsidRPr="00874AC4" w:rsidRDefault="00874AC4" w:rsidP="00874AC4">
      <w:pPr>
        <w:spacing w:after="0" w:line="240" w:lineRule="auto"/>
        <w:jc w:val="both"/>
        <w:rPr>
          <w:rFonts w:ascii="Times New Roman" w:eastAsia="Times New Roman" w:hAnsi="Times New Roman"/>
          <w:sz w:val="24"/>
          <w:szCs w:val="24"/>
          <w:highlight w:val="white"/>
          <w:lang w:eastAsia="uk-UA"/>
        </w:rPr>
      </w:pPr>
      <w:r w:rsidRPr="00874AC4">
        <w:rPr>
          <w:rFonts w:ascii="Times New Roman" w:eastAsia="Times New Roman" w:hAnsi="Times New Roman"/>
          <w:sz w:val="24"/>
          <w:szCs w:val="24"/>
          <w:highlight w:val="white"/>
          <w:lang w:eastAsia="uk-UA"/>
        </w:rPr>
        <w:t xml:space="preserve">        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874AC4" w:rsidRPr="00874AC4" w:rsidRDefault="00874AC4" w:rsidP="00874AC4">
      <w:pPr>
        <w:spacing w:after="0" w:line="240" w:lineRule="auto"/>
        <w:jc w:val="both"/>
        <w:rPr>
          <w:rFonts w:ascii="Times New Roman" w:eastAsia="Times New Roman" w:hAnsi="Times New Roman"/>
          <w:sz w:val="24"/>
          <w:szCs w:val="24"/>
          <w:highlight w:val="white"/>
          <w:lang w:eastAsia="uk-UA"/>
        </w:rPr>
      </w:pPr>
      <w:r w:rsidRPr="00874AC4">
        <w:rPr>
          <w:rFonts w:ascii="Times New Roman" w:eastAsia="Times New Roman" w:hAnsi="Times New Roman"/>
          <w:sz w:val="24"/>
          <w:szCs w:val="24"/>
          <w:lang w:eastAsia="uk-UA"/>
        </w:rPr>
        <w:t xml:space="preserve">        Форми </w:t>
      </w:r>
      <w:r w:rsidRPr="00874AC4">
        <w:rPr>
          <w:rFonts w:ascii="Times New Roman" w:eastAsia="Times New Roman" w:hAnsi="Times New Roman"/>
          <w:sz w:val="24"/>
          <w:szCs w:val="24"/>
          <w:highlight w:val="white"/>
          <w:lang w:eastAsia="uk-UA"/>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Pr="00874AC4">
        <w:rPr>
          <w:rFonts w:ascii="Times New Roman" w:eastAsia="Times New Roman" w:hAnsi="Times New Roman"/>
          <w:b/>
          <w:sz w:val="24"/>
          <w:szCs w:val="24"/>
          <w:highlight w:val="white"/>
          <w:lang w:eastAsia="uk-UA"/>
        </w:rPr>
        <w:t>юридичних осіб публічного та приватного права</w:t>
      </w:r>
      <w:r w:rsidRPr="00874AC4">
        <w:rPr>
          <w:rFonts w:ascii="Times New Roman" w:eastAsia="Times New Roman" w:hAnsi="Times New Roman"/>
          <w:sz w:val="24"/>
          <w:szCs w:val="24"/>
          <w:highlight w:val="white"/>
          <w:lang w:eastAsia="uk-UA"/>
        </w:rPr>
        <w:t xml:space="preserve">, а також фізичних осіб, визначені </w:t>
      </w:r>
      <w:hyperlink r:id="rId6" w:anchor="n37">
        <w:r w:rsidRPr="00874AC4">
          <w:rPr>
            <w:rFonts w:ascii="Times New Roman" w:eastAsia="Times New Roman" w:hAnsi="Times New Roman"/>
            <w:sz w:val="24"/>
            <w:szCs w:val="24"/>
            <w:highlight w:val="white"/>
            <w:u w:val="single"/>
            <w:lang w:eastAsia="uk-UA"/>
          </w:rPr>
          <w:t>статтею 5</w:t>
        </w:r>
      </w:hyperlink>
      <w:r w:rsidRPr="00874AC4">
        <w:rPr>
          <w:rFonts w:ascii="Times New Roman" w:eastAsia="Times New Roman" w:hAnsi="Times New Roman"/>
          <w:sz w:val="24"/>
          <w:szCs w:val="24"/>
          <w:highlight w:val="white"/>
          <w:lang w:eastAsia="uk-UA"/>
        </w:rPr>
        <w:t xml:space="preserve"> цього Закону, забороняються (стаття 6 Закону України “Про засади запобігання та протидії дискримінації в Україні”).</w:t>
      </w:r>
    </w:p>
    <w:p w:rsidR="00874AC4" w:rsidRPr="00874AC4" w:rsidRDefault="00874AC4" w:rsidP="00874AC4">
      <w:pPr>
        <w:spacing w:after="0" w:line="240" w:lineRule="auto"/>
        <w:jc w:val="both"/>
        <w:rPr>
          <w:rFonts w:ascii="Times New Roman" w:eastAsia="Times New Roman" w:hAnsi="Times New Roman"/>
          <w:color w:val="980000"/>
          <w:sz w:val="24"/>
          <w:szCs w:val="24"/>
          <w:highlight w:val="white"/>
          <w:lang w:eastAsia="uk-UA"/>
        </w:rPr>
      </w:pPr>
      <w:r w:rsidRPr="00874AC4">
        <w:rPr>
          <w:rFonts w:ascii="Times New Roman" w:eastAsia="Times New Roman" w:hAnsi="Times New Roman"/>
          <w:sz w:val="24"/>
          <w:szCs w:val="24"/>
          <w:highlight w:val="white"/>
          <w:lang w:eastAsia="uk-UA"/>
        </w:rPr>
        <w:t xml:space="preserve">        Також слід зауважити, що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w:t>
      </w:r>
      <w:r w:rsidRPr="00874AC4">
        <w:rPr>
          <w:rFonts w:ascii="Times New Roman" w:eastAsia="Times New Roman" w:hAnsi="Times New Roman"/>
          <w:b/>
          <w:sz w:val="24"/>
          <w:szCs w:val="24"/>
          <w:highlight w:val="white"/>
          <w:lang w:eastAsia="uk-UA"/>
        </w:rPr>
        <w:t>статі</w:t>
      </w:r>
      <w:r w:rsidRPr="00874AC4">
        <w:rPr>
          <w:rFonts w:ascii="Times New Roman" w:eastAsia="Times New Roman" w:hAnsi="Times New Roman"/>
          <w:sz w:val="24"/>
          <w:szCs w:val="24"/>
          <w:highlight w:val="white"/>
          <w:lang w:eastAsia="uk-UA"/>
        </w:rPr>
        <w:t>,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 (стаття 8 Закону України “Про рекламу”).</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Pr="00874AC4">
        <w:rPr>
          <w:rFonts w:ascii="Times New Roman" w:eastAsia="Times New Roman" w:hAnsi="Times New Roman"/>
          <w:b/>
          <w:sz w:val="24"/>
          <w:szCs w:val="24"/>
          <w:lang w:eastAsia="uk-UA"/>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w:t>
      </w:r>
      <w:r w:rsidRPr="00874AC4">
        <w:rPr>
          <w:rFonts w:ascii="Times New Roman" w:eastAsia="Times New Roman" w:hAnsi="Times New Roman"/>
          <w:b/>
          <w:sz w:val="24"/>
          <w:szCs w:val="24"/>
          <w:lang w:eastAsia="uk-UA"/>
        </w:rPr>
        <w:lastRenderedPageBreak/>
        <w:t xml:space="preserve">навчальний центр проблем стандартизації, сертифікації та якості (ДП </w:t>
      </w:r>
      <w:proofErr w:type="spellStart"/>
      <w:r w:rsidRPr="00874AC4">
        <w:rPr>
          <w:rFonts w:ascii="Times New Roman" w:eastAsia="Times New Roman" w:hAnsi="Times New Roman"/>
          <w:b/>
          <w:sz w:val="24"/>
          <w:szCs w:val="24"/>
          <w:lang w:eastAsia="uk-UA"/>
        </w:rPr>
        <w:t>УкрДНЦ</w:t>
      </w:r>
      <w:proofErr w:type="spellEnd"/>
      <w:r w:rsidRPr="00874AC4">
        <w:rPr>
          <w:rFonts w:ascii="Times New Roman" w:eastAsia="Times New Roman" w:hAnsi="Times New Roman"/>
          <w:b/>
          <w:sz w:val="24"/>
          <w:szCs w:val="24"/>
          <w:lang w:eastAsia="uk-UA"/>
        </w:rPr>
        <w:t>)»</w:t>
      </w:r>
      <w:r w:rsidRPr="00874AC4">
        <w:rPr>
          <w:rFonts w:ascii="Times New Roman" w:eastAsia="Times New Roman" w:hAnsi="Times New Roman"/>
          <w:sz w:val="24"/>
          <w:szCs w:val="24"/>
          <w:lang w:eastAsia="uk-UA"/>
        </w:rPr>
        <w:t xml:space="preserve"> </w:t>
      </w:r>
      <w:r w:rsidRPr="00874AC4">
        <w:rPr>
          <w:rFonts w:ascii="Times New Roman" w:eastAsia="Times New Roman" w:hAnsi="Times New Roman"/>
          <w:b/>
          <w:sz w:val="24"/>
          <w:szCs w:val="24"/>
          <w:lang w:eastAsia="uk-UA"/>
        </w:rPr>
        <w:t>(Зареєстровано 30.07.2012 № 3259575212249)</w:t>
      </w:r>
      <w:r w:rsidRPr="00874AC4">
        <w:rPr>
          <w:rFonts w:ascii="Times New Roman" w:eastAsia="Times New Roman" w:hAnsi="Times New Roman"/>
          <w:sz w:val="24"/>
          <w:szCs w:val="24"/>
          <w:lang w:eastAsia="uk-UA"/>
        </w:rPr>
        <w:t xml:space="preserve">, є </w:t>
      </w:r>
      <w:r w:rsidRPr="00874AC4">
        <w:rPr>
          <w:rFonts w:ascii="Times New Roman" w:eastAsia="Times New Roman" w:hAnsi="Times New Roman"/>
          <w:b/>
          <w:sz w:val="24"/>
          <w:szCs w:val="24"/>
          <w:lang w:eastAsia="uk-UA"/>
        </w:rPr>
        <w:t>Стандартом організацій України (СОУ 21708654-002-2011)</w:t>
      </w:r>
      <w:r w:rsidRPr="00874AC4">
        <w:rPr>
          <w:rFonts w:ascii="Times New Roman" w:eastAsia="Times New Roman" w:hAnsi="Times New Roman"/>
          <w:sz w:val="24"/>
          <w:szCs w:val="24"/>
          <w:lang w:eastAsia="uk-UA"/>
        </w:rPr>
        <w:t xml:space="preserve">. Стандарт виконує функції нормативного документа в деяких аспектах саморегулювання рекламної галузі. </w:t>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          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p>
    <w:p w:rsidR="00874AC4" w:rsidRPr="00874AC4" w:rsidRDefault="00874AC4" w:rsidP="00874AC4">
      <w:pPr>
        <w:spacing w:after="0" w:line="240" w:lineRule="auto"/>
        <w:ind w:firstLine="708"/>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Реклама, подана на експертизу містить ознаки саме такої дискримінації.</w:t>
      </w:r>
    </w:p>
    <w:p w:rsidR="00874AC4" w:rsidRPr="00874AC4" w:rsidRDefault="00874AC4" w:rsidP="00874AC4">
      <w:pPr>
        <w:spacing w:after="0" w:line="240" w:lineRule="auto"/>
        <w:ind w:firstLine="70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Рекламний контент магазину делікатесів та алкогольних напоїв «</w:t>
      </w:r>
      <w:proofErr w:type="spellStart"/>
      <w:r w:rsidRPr="00874AC4">
        <w:rPr>
          <w:rFonts w:ascii="Times New Roman" w:eastAsia="Times New Roman" w:hAnsi="Times New Roman"/>
          <w:sz w:val="24"/>
          <w:szCs w:val="24"/>
          <w:lang w:eastAsia="uk-UA"/>
        </w:rPr>
        <w:t>Терруар</w:t>
      </w:r>
      <w:proofErr w:type="spellEnd"/>
      <w:r w:rsidRPr="00874AC4">
        <w:rPr>
          <w:rFonts w:ascii="Times New Roman" w:eastAsia="Times New Roman" w:hAnsi="Times New Roman"/>
          <w:sz w:val="24"/>
          <w:szCs w:val="24"/>
          <w:lang w:eastAsia="uk-UA"/>
        </w:rPr>
        <w:t xml:space="preserve">» є прикладом непрофесіоналізму. Подібний рекламний контент є дискримінаційним, образливим, таким, що принижує гідність як жінок, що на ній зображені, так і споживачів реклами. Жіночі образи в наданій для експертизи рекламі є </w:t>
      </w:r>
      <w:proofErr w:type="spellStart"/>
      <w:r w:rsidRPr="00874AC4">
        <w:rPr>
          <w:rFonts w:ascii="Times New Roman" w:eastAsia="Times New Roman" w:hAnsi="Times New Roman"/>
          <w:sz w:val="24"/>
          <w:szCs w:val="24"/>
          <w:lang w:eastAsia="uk-UA"/>
        </w:rPr>
        <w:t>сексуалізованими</w:t>
      </w:r>
      <w:proofErr w:type="spellEnd"/>
      <w:r w:rsidRPr="00874AC4">
        <w:rPr>
          <w:rFonts w:ascii="Times New Roman" w:eastAsia="Times New Roman" w:hAnsi="Times New Roman"/>
          <w:sz w:val="24"/>
          <w:szCs w:val="24"/>
          <w:lang w:eastAsia="uk-UA"/>
        </w:rPr>
        <w:t xml:space="preserve">. Жінка зображується виключно в якості сексуального </w:t>
      </w:r>
      <w:proofErr w:type="spellStart"/>
      <w:r w:rsidRPr="00874AC4">
        <w:rPr>
          <w:rFonts w:ascii="Times New Roman" w:eastAsia="Times New Roman" w:hAnsi="Times New Roman"/>
          <w:sz w:val="24"/>
          <w:szCs w:val="24"/>
          <w:lang w:eastAsia="uk-UA"/>
        </w:rPr>
        <w:t>об</w:t>
      </w:r>
      <w:r w:rsidRPr="00874AC4">
        <w:rPr>
          <w:rFonts w:ascii="Arial" w:eastAsia="Times New Roman" w:hAnsi="Arial" w:cs="Arial"/>
          <w:sz w:val="24"/>
          <w:szCs w:val="24"/>
          <w:lang w:eastAsia="uk-UA"/>
        </w:rPr>
        <w:t>ʼ</w:t>
      </w:r>
      <w:r w:rsidRPr="00874AC4">
        <w:rPr>
          <w:rFonts w:ascii="Times New Roman" w:eastAsia="Times New Roman" w:hAnsi="Times New Roman"/>
          <w:sz w:val="24"/>
          <w:szCs w:val="24"/>
          <w:lang w:eastAsia="uk-UA"/>
        </w:rPr>
        <w:t>єкту</w:t>
      </w:r>
      <w:proofErr w:type="spellEnd"/>
      <w:r w:rsidRPr="00874AC4">
        <w:rPr>
          <w:rFonts w:ascii="Times New Roman" w:eastAsia="Times New Roman" w:hAnsi="Times New Roman"/>
          <w:sz w:val="24"/>
          <w:szCs w:val="24"/>
          <w:lang w:eastAsia="uk-UA"/>
        </w:rPr>
        <w:t xml:space="preserve">, як прикраса, як другорядний елемент. В рекламі, навіть, не демонструються жіночі обличчя </w:t>
      </w:r>
      <w:r w:rsidRPr="00874AC4">
        <w:rPr>
          <w:rFonts w:ascii="Arial" w:eastAsia="Times New Roman" w:hAnsi="Arial" w:cs="Arial"/>
          <w:sz w:val="24"/>
          <w:szCs w:val="24"/>
          <w:lang w:eastAsia="uk-UA"/>
        </w:rPr>
        <w:t>‒</w:t>
      </w:r>
      <w:r w:rsidRPr="00874AC4">
        <w:rPr>
          <w:rFonts w:ascii="Times New Roman" w:eastAsia="Times New Roman" w:hAnsi="Times New Roman"/>
          <w:sz w:val="24"/>
          <w:szCs w:val="24"/>
          <w:lang w:eastAsia="uk-UA"/>
        </w:rPr>
        <w:t xml:space="preserve"> жінка виступає в якості дошки, вітрини для розміщення рекламованої продукції.</w:t>
      </w:r>
      <w:r w:rsidR="00527D47" w:rsidRPr="00527D47">
        <w:t xml:space="preserve"> </w:t>
      </w:r>
      <w:r w:rsidR="00527D47" w:rsidRPr="00527D47">
        <w:rPr>
          <w:rFonts w:ascii="Times New Roman" w:eastAsia="Times New Roman" w:hAnsi="Times New Roman"/>
          <w:sz w:val="24"/>
          <w:szCs w:val="24"/>
          <w:lang w:eastAsia="uk-UA"/>
        </w:rPr>
        <w:t>Рекламований товар, як і ресторан, жодним чином не пов'язаний із зображеними на банері жіночими оголеними тілами, до того ж без голів, у принизливій формі і відверто сексуально. Це справжня дискримінація жінок, адже жіноче тіло тут подається як річ, основним покликанням якої є задоволення фізіологічни</w:t>
      </w:r>
      <w:r w:rsidR="00527D47">
        <w:rPr>
          <w:rFonts w:ascii="Times New Roman" w:eastAsia="Times New Roman" w:hAnsi="Times New Roman"/>
          <w:sz w:val="24"/>
          <w:szCs w:val="24"/>
          <w:lang w:eastAsia="uk-UA"/>
        </w:rPr>
        <w:t>х потреб інших. Начебто відсилка</w:t>
      </w:r>
      <w:r w:rsidR="00527D47" w:rsidRPr="00527D47">
        <w:rPr>
          <w:rFonts w:ascii="Times New Roman" w:eastAsia="Times New Roman" w:hAnsi="Times New Roman"/>
          <w:sz w:val="24"/>
          <w:szCs w:val="24"/>
          <w:lang w:eastAsia="uk-UA"/>
        </w:rPr>
        <w:t xml:space="preserve"> до давньої японської традиції поїдання суші з жіночого тіла, відо</w:t>
      </w:r>
      <w:r w:rsidR="00527D47">
        <w:rPr>
          <w:rFonts w:ascii="Times New Roman" w:eastAsia="Times New Roman" w:hAnsi="Times New Roman"/>
          <w:sz w:val="24"/>
          <w:szCs w:val="24"/>
          <w:lang w:eastAsia="uk-UA"/>
        </w:rPr>
        <w:t xml:space="preserve">мої під назвою </w:t>
      </w:r>
      <w:proofErr w:type="spellStart"/>
      <w:r w:rsidR="00527D47">
        <w:rPr>
          <w:rFonts w:ascii="Times New Roman" w:eastAsia="Times New Roman" w:hAnsi="Times New Roman"/>
          <w:sz w:val="24"/>
          <w:szCs w:val="24"/>
          <w:lang w:eastAsia="uk-UA"/>
        </w:rPr>
        <w:t>нутаміорі</w:t>
      </w:r>
      <w:proofErr w:type="spellEnd"/>
      <w:r w:rsidR="00527D47">
        <w:rPr>
          <w:rFonts w:ascii="Times New Roman" w:eastAsia="Times New Roman" w:hAnsi="Times New Roman"/>
          <w:sz w:val="24"/>
          <w:szCs w:val="24"/>
          <w:lang w:eastAsia="uk-UA"/>
        </w:rPr>
        <w:t>, є</w:t>
      </w:r>
      <w:r w:rsidR="00527D47" w:rsidRPr="00527D47">
        <w:rPr>
          <w:rFonts w:ascii="Times New Roman" w:eastAsia="Times New Roman" w:hAnsi="Times New Roman"/>
          <w:sz w:val="24"/>
          <w:szCs w:val="24"/>
          <w:lang w:eastAsia="uk-UA"/>
        </w:rPr>
        <w:t xml:space="preserve"> абсолю</w:t>
      </w:r>
      <w:r w:rsidR="00527D47">
        <w:rPr>
          <w:rFonts w:ascii="Times New Roman" w:eastAsia="Times New Roman" w:hAnsi="Times New Roman"/>
          <w:sz w:val="24"/>
          <w:szCs w:val="24"/>
          <w:lang w:eastAsia="uk-UA"/>
        </w:rPr>
        <w:t xml:space="preserve">тно недоречною і неприпустимою </w:t>
      </w:r>
      <w:r w:rsidR="00527D47" w:rsidRPr="00527D47">
        <w:rPr>
          <w:rFonts w:ascii="Times New Roman" w:eastAsia="Times New Roman" w:hAnsi="Times New Roman"/>
          <w:sz w:val="24"/>
          <w:szCs w:val="24"/>
          <w:lang w:eastAsia="uk-UA"/>
        </w:rPr>
        <w:t>в наш час і в нашому суспільстві.</w:t>
      </w:r>
    </w:p>
    <w:p w:rsidR="00874AC4" w:rsidRPr="00874AC4" w:rsidRDefault="00874AC4" w:rsidP="00874AC4">
      <w:pPr>
        <w:spacing w:after="0" w:line="240" w:lineRule="auto"/>
        <w:ind w:firstLine="70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Крім того, експертами відзначається загальна низька якість реклами. Фрукти, суші та квіти не є реально розкладеними на жіночих тілах, </w:t>
      </w:r>
      <w:r w:rsidRPr="00874AC4">
        <w:rPr>
          <w:rFonts w:ascii="Arial" w:eastAsia="Times New Roman" w:hAnsi="Arial" w:cs="Arial"/>
          <w:sz w:val="24"/>
          <w:szCs w:val="24"/>
          <w:lang w:eastAsia="uk-UA"/>
        </w:rPr>
        <w:t>‒</w:t>
      </w:r>
      <w:r w:rsidRPr="00874AC4">
        <w:rPr>
          <w:rFonts w:ascii="Times New Roman" w:eastAsia="Times New Roman" w:hAnsi="Times New Roman"/>
          <w:sz w:val="24"/>
          <w:szCs w:val="24"/>
          <w:lang w:eastAsia="uk-UA"/>
        </w:rPr>
        <w:t xml:space="preserve"> вони нанесені на них за допомогою </w:t>
      </w:r>
      <w:proofErr w:type="spellStart"/>
      <w:r w:rsidRPr="00874AC4">
        <w:rPr>
          <w:rFonts w:ascii="Times New Roman" w:eastAsia="Times New Roman" w:hAnsi="Times New Roman"/>
          <w:sz w:val="24"/>
          <w:szCs w:val="24"/>
          <w:lang w:eastAsia="uk-UA"/>
        </w:rPr>
        <w:t>комп</w:t>
      </w:r>
      <w:r w:rsidRPr="00874AC4">
        <w:rPr>
          <w:rFonts w:ascii="Arial" w:eastAsia="Times New Roman" w:hAnsi="Arial" w:cs="Arial"/>
          <w:sz w:val="24"/>
          <w:szCs w:val="24"/>
          <w:lang w:eastAsia="uk-UA"/>
        </w:rPr>
        <w:t>ʼ</w:t>
      </w:r>
      <w:r w:rsidRPr="00874AC4">
        <w:rPr>
          <w:rFonts w:ascii="Times New Roman" w:eastAsia="Times New Roman" w:hAnsi="Times New Roman"/>
          <w:sz w:val="24"/>
          <w:szCs w:val="24"/>
          <w:lang w:eastAsia="uk-UA"/>
        </w:rPr>
        <w:t>ютерних</w:t>
      </w:r>
      <w:proofErr w:type="spellEnd"/>
      <w:r w:rsidRPr="00874AC4">
        <w:rPr>
          <w:rFonts w:ascii="Times New Roman" w:eastAsia="Times New Roman" w:hAnsi="Times New Roman"/>
          <w:sz w:val="24"/>
          <w:szCs w:val="24"/>
          <w:lang w:eastAsia="uk-UA"/>
        </w:rPr>
        <w:t xml:space="preserve"> технологій. Такі інтимні зони, як соски, затерті за допомогою </w:t>
      </w:r>
      <w:proofErr w:type="spellStart"/>
      <w:r w:rsidRPr="00874AC4">
        <w:rPr>
          <w:rFonts w:ascii="Times New Roman" w:eastAsia="Times New Roman" w:hAnsi="Times New Roman"/>
          <w:sz w:val="24"/>
          <w:szCs w:val="24"/>
          <w:lang w:eastAsia="uk-UA"/>
        </w:rPr>
        <w:t>фотошопу</w:t>
      </w:r>
      <w:proofErr w:type="spellEnd"/>
      <w:r w:rsidRPr="00874AC4">
        <w:rPr>
          <w:rFonts w:ascii="Times New Roman" w:eastAsia="Times New Roman" w:hAnsi="Times New Roman"/>
          <w:sz w:val="24"/>
          <w:szCs w:val="24"/>
          <w:lang w:eastAsia="uk-UA"/>
        </w:rPr>
        <w:t xml:space="preserve"> та частково не прикриті жодним </w:t>
      </w:r>
      <w:proofErr w:type="spellStart"/>
      <w:r w:rsidRPr="00874AC4">
        <w:rPr>
          <w:rFonts w:ascii="Times New Roman" w:eastAsia="Times New Roman" w:hAnsi="Times New Roman"/>
          <w:sz w:val="24"/>
          <w:szCs w:val="24"/>
          <w:lang w:eastAsia="uk-UA"/>
        </w:rPr>
        <w:t>декоруючим</w:t>
      </w:r>
      <w:proofErr w:type="spellEnd"/>
      <w:r w:rsidRPr="00874AC4">
        <w:rPr>
          <w:rFonts w:ascii="Times New Roman" w:eastAsia="Times New Roman" w:hAnsi="Times New Roman"/>
          <w:sz w:val="24"/>
          <w:szCs w:val="24"/>
          <w:lang w:eastAsia="uk-UA"/>
        </w:rPr>
        <w:t xml:space="preserve"> елементом, що в сукупності створює сумне загальне враження від реклами.</w:t>
      </w:r>
    </w:p>
    <w:p w:rsidR="00874AC4" w:rsidRPr="00874AC4" w:rsidRDefault="00874AC4" w:rsidP="00874AC4">
      <w:pPr>
        <w:spacing w:after="0" w:line="240" w:lineRule="auto"/>
        <w:ind w:firstLine="709"/>
        <w:jc w:val="both"/>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Зважаючи на той факт, що у сучасної реклами дуже високий потенціал впливу на сучасний соціум, гендерні стереотипи повинні виключно підкреслювати гідність та переваги об'єкту реклами, чого не можна сказати про об'єкт експертизи.</w:t>
      </w:r>
    </w:p>
    <w:p w:rsidR="00874AC4" w:rsidRPr="00874AC4" w:rsidRDefault="00874AC4" w:rsidP="00874AC4">
      <w:pPr>
        <w:tabs>
          <w:tab w:val="left" w:pos="284"/>
        </w:tabs>
        <w:spacing w:after="0"/>
        <w:ind w:firstLine="567"/>
        <w:jc w:val="both"/>
        <w:rPr>
          <w:rFonts w:cs="Calibri"/>
          <w:lang w:eastAsia="uk-UA"/>
        </w:rPr>
      </w:pPr>
      <w:r w:rsidRPr="00874AC4">
        <w:rPr>
          <w:rFonts w:ascii="Times New Roman" w:eastAsia="Times New Roman" w:hAnsi="Times New Roman"/>
          <w:sz w:val="24"/>
          <w:szCs w:val="24"/>
          <w:lang w:eastAsia="uk-UA"/>
        </w:rPr>
        <w:t xml:space="preserve">Реклама визнана дискримінаційною та такою, що порушує вимоги частини першої статті 8 та частини третьої статті 7 </w:t>
      </w:r>
      <w:r w:rsidRPr="00874AC4">
        <w:rPr>
          <w:rFonts w:ascii="Times New Roman" w:eastAsia="Times New Roman" w:hAnsi="Times New Roman"/>
          <w:b/>
          <w:sz w:val="24"/>
          <w:szCs w:val="24"/>
          <w:lang w:eastAsia="uk-UA"/>
        </w:rPr>
        <w:t>Закону України «Про рекламу»</w:t>
      </w:r>
      <w:r w:rsidRPr="00874AC4">
        <w:rPr>
          <w:rFonts w:ascii="Times New Roman" w:eastAsia="Times New Roman" w:hAnsi="Times New Roman"/>
          <w:sz w:val="24"/>
          <w:szCs w:val="24"/>
          <w:lang w:eastAsia="uk-UA"/>
        </w:rPr>
        <w:t xml:space="preserve"> («Реклама не може вміщувати дискримінаційні твердження» та «Реклама не повинна містити інформації або зображень, які порушують етичні, гуманістичні, моральні норми, нехтують правилами пристойності»). </w:t>
      </w:r>
    </w:p>
    <w:p w:rsidR="00874AC4" w:rsidRPr="00874AC4" w:rsidRDefault="00874AC4" w:rsidP="00874AC4">
      <w:pPr>
        <w:tabs>
          <w:tab w:val="left" w:pos="284"/>
        </w:tabs>
        <w:spacing w:after="0"/>
        <w:ind w:firstLine="567"/>
        <w:jc w:val="both"/>
        <w:rPr>
          <w:rFonts w:cs="Calibri"/>
          <w:lang w:eastAsia="uk-UA"/>
        </w:rPr>
      </w:pPr>
    </w:p>
    <w:p w:rsidR="00874AC4" w:rsidRPr="00874AC4" w:rsidRDefault="00874AC4" w:rsidP="00874AC4">
      <w:pPr>
        <w:spacing w:after="0" w:line="240" w:lineRule="auto"/>
        <w:ind w:left="1428"/>
        <w:jc w:val="center"/>
        <w:rPr>
          <w:rFonts w:ascii="Times New Roman" w:eastAsia="Times New Roman" w:hAnsi="Times New Roman"/>
          <w:b/>
          <w:sz w:val="24"/>
          <w:szCs w:val="24"/>
          <w:u w:val="single"/>
          <w:lang w:eastAsia="uk-UA"/>
        </w:rPr>
      </w:pPr>
      <w:r w:rsidRPr="00874AC4">
        <w:rPr>
          <w:rFonts w:ascii="Times New Roman" w:eastAsia="Times New Roman" w:hAnsi="Times New Roman"/>
          <w:b/>
          <w:sz w:val="24"/>
          <w:szCs w:val="24"/>
          <w:u w:val="single"/>
          <w:lang w:eastAsia="uk-UA"/>
        </w:rPr>
        <w:t>Висновки</w:t>
      </w:r>
    </w:p>
    <w:p w:rsidR="00874AC4" w:rsidRPr="00874AC4" w:rsidRDefault="00874AC4" w:rsidP="00874AC4">
      <w:pPr>
        <w:spacing w:after="0" w:line="240" w:lineRule="auto"/>
        <w:ind w:left="1428"/>
        <w:jc w:val="center"/>
        <w:rPr>
          <w:rFonts w:ascii="Times New Roman" w:eastAsia="Times New Roman" w:hAnsi="Times New Roman"/>
          <w:sz w:val="24"/>
          <w:szCs w:val="24"/>
          <w:lang w:eastAsia="uk-UA"/>
        </w:rPr>
      </w:pPr>
    </w:p>
    <w:p w:rsidR="00874AC4" w:rsidRPr="00874AC4" w:rsidRDefault="00874AC4" w:rsidP="00874AC4">
      <w:pPr>
        <w:numPr>
          <w:ilvl w:val="0"/>
          <w:numId w:val="2"/>
        </w:numPr>
        <w:tabs>
          <w:tab w:val="left" w:pos="284"/>
        </w:tabs>
        <w:spacing w:after="0" w:line="240" w:lineRule="auto"/>
        <w:jc w:val="both"/>
        <w:rPr>
          <w:rFonts w:cs="Calibri"/>
          <w:sz w:val="24"/>
          <w:szCs w:val="24"/>
          <w:lang w:eastAsia="uk-UA"/>
        </w:rPr>
      </w:pPr>
      <w:r w:rsidRPr="00874AC4">
        <w:rPr>
          <w:rFonts w:ascii="Times New Roman" w:eastAsia="Times New Roman" w:hAnsi="Times New Roman"/>
          <w:sz w:val="24"/>
          <w:szCs w:val="24"/>
          <w:lang w:eastAsia="uk-UA"/>
        </w:rPr>
        <w:t>Реклама магазину делікатесів та алкогольних напоїв «</w:t>
      </w:r>
      <w:proofErr w:type="spellStart"/>
      <w:r w:rsidRPr="00874AC4">
        <w:rPr>
          <w:rFonts w:ascii="Times New Roman" w:eastAsia="Times New Roman" w:hAnsi="Times New Roman"/>
          <w:sz w:val="24"/>
          <w:szCs w:val="24"/>
          <w:lang w:eastAsia="uk-UA"/>
        </w:rPr>
        <w:t>Терруар</w:t>
      </w:r>
      <w:proofErr w:type="spellEnd"/>
      <w:r w:rsidRPr="00874AC4">
        <w:rPr>
          <w:rFonts w:ascii="Times New Roman" w:eastAsia="Times New Roman" w:hAnsi="Times New Roman"/>
          <w:sz w:val="24"/>
          <w:szCs w:val="24"/>
          <w:lang w:eastAsia="uk-UA"/>
        </w:rPr>
        <w:t>» 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874AC4" w:rsidRPr="00874AC4" w:rsidRDefault="00874AC4" w:rsidP="00874AC4">
      <w:pPr>
        <w:tabs>
          <w:tab w:val="left" w:pos="284"/>
        </w:tabs>
        <w:spacing w:after="0" w:line="240" w:lineRule="auto"/>
        <w:jc w:val="both"/>
        <w:rPr>
          <w:rFonts w:ascii="Times New Roman" w:eastAsia="Times New Roman" w:hAnsi="Times New Roman"/>
          <w:sz w:val="24"/>
          <w:szCs w:val="24"/>
          <w:lang w:eastAsia="uk-UA"/>
        </w:rPr>
      </w:pPr>
    </w:p>
    <w:p w:rsidR="00874AC4" w:rsidRPr="00874AC4" w:rsidRDefault="00874AC4" w:rsidP="00874AC4">
      <w:pPr>
        <w:tabs>
          <w:tab w:val="left" w:pos="284"/>
        </w:tabs>
        <w:spacing w:after="0" w:line="240" w:lineRule="auto"/>
        <w:jc w:val="both"/>
        <w:rPr>
          <w:rFonts w:ascii="Times New Roman" w:eastAsia="Times New Roman" w:hAnsi="Times New Roman"/>
          <w:sz w:val="24"/>
          <w:szCs w:val="24"/>
          <w:lang w:eastAsia="uk-UA"/>
        </w:rPr>
      </w:pPr>
    </w:p>
    <w:p w:rsidR="00874AC4" w:rsidRPr="00874AC4" w:rsidRDefault="00874AC4" w:rsidP="00874AC4">
      <w:pPr>
        <w:spacing w:after="0" w:line="240" w:lineRule="auto"/>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Президент Громадської організації «Українська Асоціація Маркетингу»,</w:t>
      </w:r>
    </w:p>
    <w:p w:rsidR="00874AC4" w:rsidRPr="00874AC4" w:rsidRDefault="00874AC4" w:rsidP="00874AC4">
      <w:pPr>
        <w:spacing w:after="0" w:line="240" w:lineRule="auto"/>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Голова Індустріального Ґендерного Комітету з Реклами                                           Ірина </w:t>
      </w:r>
      <w:proofErr w:type="spellStart"/>
      <w:r w:rsidRPr="00874AC4">
        <w:rPr>
          <w:rFonts w:ascii="Times New Roman" w:eastAsia="Times New Roman" w:hAnsi="Times New Roman"/>
          <w:sz w:val="24"/>
          <w:szCs w:val="24"/>
          <w:lang w:eastAsia="uk-UA"/>
        </w:rPr>
        <w:t>Лилик</w:t>
      </w:r>
      <w:proofErr w:type="spellEnd"/>
    </w:p>
    <w:p w:rsidR="00874AC4" w:rsidRPr="00874AC4" w:rsidRDefault="00874AC4" w:rsidP="00874AC4">
      <w:pPr>
        <w:spacing w:after="0" w:line="240" w:lineRule="auto"/>
        <w:rPr>
          <w:rFonts w:ascii="Times New Roman" w:eastAsia="Times New Roman" w:hAnsi="Times New Roman"/>
          <w:sz w:val="24"/>
          <w:szCs w:val="24"/>
          <w:lang w:eastAsia="uk-UA"/>
        </w:rPr>
      </w:pPr>
    </w:p>
    <w:p w:rsidR="00874AC4" w:rsidRPr="00874AC4" w:rsidRDefault="00874AC4" w:rsidP="00874AC4">
      <w:pPr>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t xml:space="preserve">Голова Київського Регіонального Представництва  ІГКР                                  Олена </w:t>
      </w:r>
      <w:proofErr w:type="spellStart"/>
      <w:r w:rsidRPr="00874AC4">
        <w:rPr>
          <w:rFonts w:ascii="Times New Roman" w:eastAsia="Times New Roman" w:hAnsi="Times New Roman"/>
          <w:sz w:val="24"/>
          <w:szCs w:val="24"/>
          <w:lang w:eastAsia="uk-UA"/>
        </w:rPr>
        <w:t>Бучинська</w:t>
      </w:r>
      <w:proofErr w:type="spellEnd"/>
    </w:p>
    <w:p w:rsidR="00874AC4" w:rsidRPr="00874AC4" w:rsidRDefault="00874AC4" w:rsidP="00874AC4">
      <w:pPr>
        <w:spacing w:after="0" w:line="240" w:lineRule="auto"/>
        <w:rPr>
          <w:rFonts w:ascii="Times New Roman" w:eastAsia="Times New Roman" w:hAnsi="Times New Roman"/>
          <w:sz w:val="24"/>
          <w:szCs w:val="24"/>
          <w:lang w:val="ru-RU" w:eastAsia="uk-UA"/>
        </w:rPr>
      </w:pPr>
      <w:r w:rsidRPr="00874AC4">
        <w:rPr>
          <w:rFonts w:ascii="Times New Roman" w:eastAsia="Times New Roman" w:hAnsi="Times New Roman"/>
          <w:sz w:val="24"/>
          <w:szCs w:val="24"/>
          <w:lang w:eastAsia="uk-UA"/>
        </w:rPr>
        <w:t>Президент Експертної Міжгалузевої Асоціації України</w:t>
      </w:r>
      <w:r w:rsidRPr="00874AC4">
        <w:rPr>
          <w:rFonts w:cs="Calibri"/>
          <w:lang w:eastAsia="uk-UA"/>
        </w:rPr>
        <w:t xml:space="preserve">                                        </w:t>
      </w:r>
      <w:r w:rsidRPr="00874AC4">
        <w:rPr>
          <w:rFonts w:ascii="Times New Roman" w:eastAsia="Times New Roman" w:hAnsi="Times New Roman"/>
          <w:sz w:val="24"/>
          <w:szCs w:val="24"/>
          <w:lang w:eastAsia="uk-UA"/>
        </w:rPr>
        <w:t>Ольга Максименко</w:t>
      </w: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ru-RU" w:eastAsia="uk-UA"/>
        </w:rPr>
      </w:pPr>
    </w:p>
    <w:p w:rsidR="00874AC4" w:rsidRPr="00874AC4" w:rsidRDefault="00874AC4" w:rsidP="00874AC4">
      <w:pPr>
        <w:spacing w:after="0" w:line="240" w:lineRule="auto"/>
        <w:rPr>
          <w:rFonts w:ascii="Times New Roman" w:eastAsia="Times New Roman" w:hAnsi="Times New Roman"/>
          <w:sz w:val="24"/>
          <w:szCs w:val="24"/>
          <w:lang w:val="en-US" w:eastAsia="uk-UA"/>
        </w:rPr>
      </w:pPr>
      <w:r w:rsidRPr="00874AC4">
        <w:rPr>
          <w:rFonts w:cs="Calibri"/>
          <w:noProof/>
          <w:lang w:eastAsia="uk-UA"/>
        </w:rPr>
        <w:drawing>
          <wp:inline distT="0" distB="0" distL="0" distR="0" wp14:anchorId="1AF6A2C8" wp14:editId="02CF90C7">
            <wp:extent cx="6120765" cy="8161020"/>
            <wp:effectExtent l="0" t="0" r="0" b="0"/>
            <wp:docPr id="3" name="Рисунок 3" descr="C:\Users\pc\Downloads\Теру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Теруар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161020"/>
                    </a:xfrm>
                    <a:prstGeom prst="rect">
                      <a:avLst/>
                    </a:prstGeom>
                    <a:noFill/>
                    <a:ln>
                      <a:noFill/>
                    </a:ln>
                  </pic:spPr>
                </pic:pic>
              </a:graphicData>
            </a:graphic>
          </wp:inline>
        </w:drawing>
      </w:r>
    </w:p>
    <w:p w:rsidR="00874AC4" w:rsidRPr="00874AC4" w:rsidRDefault="00874AC4" w:rsidP="00874AC4">
      <w:pPr>
        <w:spacing w:after="0" w:line="240" w:lineRule="auto"/>
        <w:jc w:val="both"/>
        <w:rPr>
          <w:rFonts w:ascii="Times New Roman" w:eastAsia="Times New Roman" w:hAnsi="Times New Roman"/>
          <w:sz w:val="24"/>
          <w:szCs w:val="24"/>
          <w:lang w:eastAsia="uk-UA"/>
        </w:rPr>
      </w:pPr>
      <w:r w:rsidRPr="00874AC4">
        <w:rPr>
          <w:rFonts w:ascii="Times New Roman" w:eastAsia="Times New Roman" w:hAnsi="Times New Roman"/>
          <w:noProof/>
          <w:sz w:val="24"/>
          <w:szCs w:val="24"/>
          <w:lang w:eastAsia="uk-UA"/>
        </w:rPr>
        <w:lastRenderedPageBreak/>
        <w:drawing>
          <wp:inline distT="0" distB="0" distL="0" distR="0" wp14:anchorId="6FF1C5A8" wp14:editId="2938B40C">
            <wp:extent cx="4320540" cy="60883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874AC4" w:rsidRPr="00874AC4" w:rsidRDefault="00874AC4" w:rsidP="00874AC4">
      <w:pPr>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br w:type="page"/>
      </w:r>
    </w:p>
    <w:p w:rsidR="00874AC4" w:rsidRPr="00874AC4" w:rsidRDefault="00874AC4" w:rsidP="00874AC4">
      <w:pPr>
        <w:rPr>
          <w:rFonts w:ascii="Times New Roman" w:eastAsia="Times New Roman" w:hAnsi="Times New Roman"/>
          <w:sz w:val="24"/>
          <w:szCs w:val="24"/>
          <w:lang w:eastAsia="uk-UA"/>
        </w:rPr>
      </w:pPr>
    </w:p>
    <w:p w:rsidR="00874AC4" w:rsidRPr="00874AC4" w:rsidRDefault="00874AC4" w:rsidP="00874AC4">
      <w:pPr>
        <w:spacing w:after="0" w:line="240" w:lineRule="auto"/>
        <w:rPr>
          <w:rFonts w:ascii="Times New Roman" w:eastAsia="Times New Roman" w:hAnsi="Times New Roman"/>
          <w:sz w:val="24"/>
          <w:szCs w:val="24"/>
          <w:lang w:eastAsia="uk-UA"/>
        </w:rPr>
      </w:pPr>
      <w:r w:rsidRPr="00874AC4">
        <w:rPr>
          <w:rFonts w:ascii="Times New Roman" w:eastAsia="Times New Roman" w:hAnsi="Times New Roman"/>
          <w:noProof/>
          <w:sz w:val="24"/>
          <w:szCs w:val="24"/>
          <w:lang w:eastAsia="uk-UA"/>
        </w:rPr>
        <w:drawing>
          <wp:anchor distT="0" distB="0" distL="114300" distR="114300" simplePos="0" relativeHeight="251659264" behindDoc="0" locked="0" layoutInCell="1" allowOverlap="1" wp14:anchorId="7F5FFE0E" wp14:editId="20A26D27">
            <wp:simplePos x="0" y="0"/>
            <wp:positionH relativeFrom="column">
              <wp:posOffset>152400</wp:posOffset>
            </wp:positionH>
            <wp:positionV relativeFrom="paragraph">
              <wp:posOffset>152400</wp:posOffset>
            </wp:positionV>
            <wp:extent cx="6120765" cy="62712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874AC4" w:rsidRPr="00874AC4" w:rsidRDefault="00874AC4" w:rsidP="00874AC4">
      <w:pPr>
        <w:rPr>
          <w:rFonts w:ascii="Times New Roman" w:eastAsia="Times New Roman" w:hAnsi="Times New Roman"/>
          <w:sz w:val="24"/>
          <w:szCs w:val="24"/>
          <w:lang w:eastAsia="uk-UA"/>
        </w:rPr>
      </w:pPr>
      <w:r w:rsidRPr="00874AC4">
        <w:rPr>
          <w:rFonts w:ascii="Times New Roman" w:eastAsia="Times New Roman" w:hAnsi="Times New Roman"/>
          <w:sz w:val="24"/>
          <w:szCs w:val="24"/>
          <w:lang w:eastAsia="uk-UA"/>
        </w:rPr>
        <w:br w:type="page"/>
      </w:r>
    </w:p>
    <w:p w:rsidR="00874AC4" w:rsidRPr="00874AC4" w:rsidRDefault="00874AC4" w:rsidP="00874AC4">
      <w:pPr>
        <w:spacing w:after="0" w:line="240" w:lineRule="auto"/>
        <w:rPr>
          <w:rFonts w:ascii="Times New Roman" w:eastAsia="Times New Roman" w:hAnsi="Times New Roman"/>
          <w:sz w:val="24"/>
          <w:szCs w:val="24"/>
          <w:lang w:eastAsia="uk-UA"/>
        </w:rPr>
      </w:pPr>
      <w:r w:rsidRPr="00874AC4">
        <w:rPr>
          <w:rFonts w:ascii="Times New Roman" w:eastAsia="Times New Roman" w:hAnsi="Times New Roman"/>
          <w:noProof/>
          <w:sz w:val="24"/>
          <w:szCs w:val="24"/>
          <w:lang w:eastAsia="uk-UA"/>
        </w:rPr>
        <w:drawing>
          <wp:inline distT="0" distB="0" distL="0" distR="0" wp14:anchorId="124233A2" wp14:editId="10C385C0">
            <wp:extent cx="6120765" cy="6271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FD29E8" w:rsidRDefault="00FD29E8" w:rsidP="00FD29E8">
      <w:pPr>
        <w:spacing w:after="0" w:line="240" w:lineRule="auto"/>
        <w:jc w:val="center"/>
      </w:pPr>
    </w:p>
    <w:p w:rsidR="00540100" w:rsidRDefault="00540100" w:rsidP="00FD29E8">
      <w:pPr>
        <w:spacing w:after="0" w:line="240" w:lineRule="auto"/>
        <w:jc w:val="center"/>
      </w:pPr>
    </w:p>
    <w:sectPr w:rsidR="00540100" w:rsidSect="00EF5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853A8C"/>
    <w:multiLevelType w:val="hybridMultilevel"/>
    <w:tmpl w:val="A0E4E6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75"/>
    <w:rsid w:val="00025FDA"/>
    <w:rsid w:val="000F751F"/>
    <w:rsid w:val="00280C2B"/>
    <w:rsid w:val="002D221A"/>
    <w:rsid w:val="004F3506"/>
    <w:rsid w:val="00527D47"/>
    <w:rsid w:val="00540100"/>
    <w:rsid w:val="005F1075"/>
    <w:rsid w:val="007D5016"/>
    <w:rsid w:val="007E2614"/>
    <w:rsid w:val="00874AC4"/>
    <w:rsid w:val="008A3F81"/>
    <w:rsid w:val="00A35BBA"/>
    <w:rsid w:val="00A4070B"/>
    <w:rsid w:val="00D96167"/>
    <w:rsid w:val="00E07DFC"/>
    <w:rsid w:val="00F51CE7"/>
    <w:rsid w:val="00FD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7449"/>
  <w15:docId w15:val="{4811C7D5-1388-4DA6-B14A-6CF33BE0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2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80C2B"/>
  </w:style>
  <w:style w:type="table" w:styleId="a3">
    <w:name w:val="Table Grid"/>
    <w:basedOn w:val="a1"/>
    <w:uiPriority w:val="59"/>
    <w:rsid w:val="00E0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DFC"/>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5207-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7261</Words>
  <Characters>4140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Користувач</cp:lastModifiedBy>
  <cp:revision>3</cp:revision>
  <cp:lastPrinted>2019-01-20T15:13:00Z</cp:lastPrinted>
  <dcterms:created xsi:type="dcterms:W3CDTF">2019-01-30T12:56:00Z</dcterms:created>
  <dcterms:modified xsi:type="dcterms:W3CDTF">2019-01-30T13:52:00Z</dcterms:modified>
</cp:coreProperties>
</file>