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51" w:rsidRPr="00493451" w:rsidRDefault="00493451" w:rsidP="0049345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>За 2019 рік перевірено понад 2,2 тис. суб’єктів господарювання щодо дотримання вимог законодавства про захист прав споживачів у сфері надання послуг. Порушення встановлені у 28,7% перевіреної кількості.</w:t>
      </w:r>
    </w:p>
    <w:p w:rsidR="00493451" w:rsidRPr="00493451" w:rsidRDefault="00493451" w:rsidP="00493451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 xml:space="preserve">В ході перевірок виявлено </w:t>
      </w:r>
      <w:r w:rsidRPr="00493451">
        <w:rPr>
          <w:rFonts w:eastAsia="Times New Roman" w:cs="Times New Roman"/>
          <w:szCs w:val="28"/>
          <w:lang w:val="ru-RU" w:eastAsia="ru-RU"/>
        </w:rPr>
        <w:t>508</w:t>
      </w:r>
      <w:r w:rsidRPr="00493451">
        <w:rPr>
          <w:rFonts w:eastAsia="Times New Roman" w:cs="Times New Roman"/>
          <w:szCs w:val="28"/>
          <w:lang w:eastAsia="ru-RU"/>
        </w:rPr>
        <w:t xml:space="preserve"> видів порушень, зокрема:</w:t>
      </w:r>
    </w:p>
    <w:p w:rsidR="00493451" w:rsidRPr="00493451" w:rsidRDefault="00493451" w:rsidP="0049345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>- відсутність необхідної, доступної, достовірної та своєчасної інформації про послугу або виконавця послуги – 44,5%;</w:t>
      </w:r>
    </w:p>
    <w:p w:rsidR="00493451" w:rsidRPr="00493451" w:rsidRDefault="00493451" w:rsidP="0049345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>- порушення умов договору між споживачем і виконавцем про виконання роботи, надання послуги – 25,4%.</w:t>
      </w:r>
    </w:p>
    <w:p w:rsidR="00493451" w:rsidRPr="00493451" w:rsidRDefault="00493451" w:rsidP="0049345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 xml:space="preserve">- відмова споживачу у реалізації його прав установлених Законом України «Про захист прав споживачів» - </w:t>
      </w:r>
      <w:r w:rsidRPr="00493451">
        <w:rPr>
          <w:rFonts w:eastAsia="Times New Roman" w:cs="Times New Roman"/>
          <w:szCs w:val="28"/>
          <w:lang w:val="ru-RU" w:eastAsia="ru-RU"/>
        </w:rPr>
        <w:t>10,0</w:t>
      </w:r>
      <w:r w:rsidRPr="00493451">
        <w:rPr>
          <w:rFonts w:eastAsia="Times New Roman" w:cs="Times New Roman"/>
          <w:szCs w:val="28"/>
          <w:lang w:eastAsia="ru-RU"/>
        </w:rPr>
        <w:t>%.</w:t>
      </w:r>
    </w:p>
    <w:p w:rsidR="00493451" w:rsidRPr="00493451" w:rsidRDefault="00493451" w:rsidP="0049345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 xml:space="preserve">За звітний період перевірено безпеку надання послуг (робіт) на суму </w:t>
      </w:r>
      <w:r w:rsidRPr="00493451">
        <w:rPr>
          <w:rFonts w:eastAsia="Times New Roman" w:cs="Times New Roman"/>
          <w:szCs w:val="28"/>
          <w:lang w:val="ru-RU" w:eastAsia="ru-RU"/>
        </w:rPr>
        <w:t xml:space="preserve">2,2 </w:t>
      </w:r>
      <w:r w:rsidRPr="00493451">
        <w:rPr>
          <w:rFonts w:eastAsia="Times New Roman" w:cs="Times New Roman"/>
          <w:szCs w:val="28"/>
          <w:lang w:eastAsia="ru-RU"/>
        </w:rPr>
        <w:t>млн</w:t>
      </w:r>
      <w:r w:rsidRPr="00493451">
        <w:rPr>
          <w:rFonts w:eastAsia="Times New Roman" w:cs="Times New Roman"/>
          <w:bCs/>
          <w:szCs w:val="28"/>
          <w:lang w:eastAsia="ru-RU"/>
        </w:rPr>
        <w:t>. грн.</w:t>
      </w:r>
      <w:r w:rsidRPr="00493451">
        <w:rPr>
          <w:rFonts w:eastAsia="Times New Roman" w:cs="Times New Roman"/>
          <w:szCs w:val="28"/>
          <w:lang w:eastAsia="ru-RU"/>
        </w:rPr>
        <w:t xml:space="preserve"> Упереджено придбання і використання населенням України недоброякісних послуг (робіт) на суму </w:t>
      </w:r>
      <w:r w:rsidRPr="00493451">
        <w:rPr>
          <w:rFonts w:eastAsia="Times New Roman" w:cs="Times New Roman"/>
          <w:bCs/>
          <w:szCs w:val="28"/>
          <w:lang w:eastAsia="ru-RU"/>
        </w:rPr>
        <w:t>698,6 тис. грн. (31,0%).</w:t>
      </w:r>
      <w:r w:rsidRPr="00493451">
        <w:rPr>
          <w:rFonts w:eastAsia="Times New Roman" w:cs="Times New Roman"/>
          <w:szCs w:val="28"/>
          <w:lang w:eastAsia="ru-RU"/>
        </w:rPr>
        <w:t xml:space="preserve"> </w:t>
      </w:r>
    </w:p>
    <w:p w:rsidR="00493451" w:rsidRPr="00493451" w:rsidRDefault="00493451" w:rsidP="00493451">
      <w:pPr>
        <w:tabs>
          <w:tab w:val="left" w:pos="0"/>
          <w:tab w:val="left" w:pos="2700"/>
        </w:tabs>
        <w:ind w:right="-4" w:firstLine="720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 xml:space="preserve">До адміністративної відповідальності притягнуто 301 особу шляхом накладання адміністративних санкцій на суму 49,1 тис. грн., з яких добровільно сплачено 40,0 тис. грн.  До відповідальності передбаченої ст. 23 Закону України «Про захист прав споживачів» притягнуто 196 суб’єктів господарювання із накладанням адміністративно-господарських санкцій на суму 15,5 млн. грн., з яких добровільно сплачено 311,5 тис. грн. </w:t>
      </w:r>
    </w:p>
    <w:p w:rsidR="00493451" w:rsidRPr="00493451" w:rsidRDefault="00493451" w:rsidP="00493451">
      <w:pPr>
        <w:tabs>
          <w:tab w:val="left" w:pos="0"/>
          <w:tab w:val="left" w:pos="2700"/>
        </w:tabs>
        <w:ind w:right="-4" w:firstLine="720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>Видано 558 приписів про припинення порушень прав споживачів.</w:t>
      </w:r>
    </w:p>
    <w:p w:rsidR="00493451" w:rsidRPr="00493451" w:rsidRDefault="00493451" w:rsidP="00493451">
      <w:p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uk-UA"/>
        </w:rPr>
      </w:pPr>
      <w:r w:rsidRPr="00493451">
        <w:rPr>
          <w:rFonts w:eastAsia="Times New Roman" w:cs="Times New Roman"/>
          <w:szCs w:val="28"/>
          <w:lang w:eastAsia="uk-UA"/>
        </w:rPr>
        <w:t xml:space="preserve">Протягом 2019 року до територіальних органів Держпродспоживслужби надійшло понад 9,1 тис. пропозицій, звернень, скарг та заяв від споживачів щодо надання послуг. З них на особистому прийомі одержано понад 2,1 тис. </w:t>
      </w:r>
    </w:p>
    <w:p w:rsidR="00493451" w:rsidRPr="00493451" w:rsidRDefault="00493451" w:rsidP="00493451">
      <w:pPr>
        <w:tabs>
          <w:tab w:val="left" w:pos="0"/>
          <w:tab w:val="left" w:pos="27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 xml:space="preserve">За результатами розгляду звернень громадян </w:t>
      </w:r>
      <w:r w:rsidRPr="00493451">
        <w:rPr>
          <w:rFonts w:eastAsia="Times New Roman" w:cs="Times New Roman"/>
          <w:bCs/>
          <w:szCs w:val="28"/>
          <w:lang w:eastAsia="ru-RU"/>
        </w:rPr>
        <w:t xml:space="preserve">у 53,7 </w:t>
      </w:r>
      <w:r w:rsidRPr="00493451">
        <w:rPr>
          <w:rFonts w:eastAsia="Times New Roman" w:cs="Times New Roman"/>
          <w:szCs w:val="28"/>
          <w:lang w:eastAsia="ru-RU"/>
        </w:rPr>
        <w:t xml:space="preserve">% вимоги споживачів задоволені. </w:t>
      </w:r>
    </w:p>
    <w:p w:rsidR="00493451" w:rsidRPr="00493451" w:rsidRDefault="00493451" w:rsidP="00493451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szCs w:val="28"/>
          <w:lang w:eastAsia="ru-RU"/>
        </w:rPr>
      </w:pPr>
      <w:r w:rsidRPr="00493451">
        <w:rPr>
          <w:rFonts w:eastAsia="Times New Roman" w:cs="Times New Roman"/>
          <w:szCs w:val="28"/>
          <w:lang w:eastAsia="ru-RU"/>
        </w:rPr>
        <w:t xml:space="preserve">Споживачам повернуто 2,7 млн. </w:t>
      </w:r>
      <w:r w:rsidRPr="00493451">
        <w:rPr>
          <w:rFonts w:eastAsia="Times New Roman" w:cs="Times New Roman"/>
          <w:bCs/>
          <w:szCs w:val="28"/>
          <w:lang w:eastAsia="ru-RU"/>
        </w:rPr>
        <w:t>грн.</w:t>
      </w:r>
      <w:r w:rsidRPr="00493451">
        <w:rPr>
          <w:rFonts w:eastAsia="Times New Roman" w:cs="Times New Roman"/>
          <w:szCs w:val="28"/>
          <w:lang w:eastAsia="ru-RU"/>
        </w:rPr>
        <w:t xml:space="preserve"> за неякісні послуги.</w:t>
      </w:r>
    </w:p>
    <w:p w:rsidR="002D748B" w:rsidRDefault="002D748B">
      <w:bookmarkStart w:id="0" w:name="_GoBack"/>
      <w:bookmarkEnd w:id="0"/>
    </w:p>
    <w:sectPr w:rsidR="002D748B" w:rsidSect="001B2972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68"/>
    <w:rsid w:val="001B2972"/>
    <w:rsid w:val="001F1168"/>
    <w:rsid w:val="002D748B"/>
    <w:rsid w:val="00375016"/>
    <w:rsid w:val="00493451"/>
    <w:rsid w:val="00D671C9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C162-89F5-4898-8087-5437E1A1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 абзаца Знак"/>
    <w:aliases w:val=" Знак3 Знак"/>
    <w:basedOn w:val="a"/>
    <w:rsid w:val="00493451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2020-05-04T08:51:00Z</dcterms:created>
  <dcterms:modified xsi:type="dcterms:W3CDTF">2020-05-04T08:51:00Z</dcterms:modified>
</cp:coreProperties>
</file>