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E798" w14:textId="77777777" w:rsidR="000351D4" w:rsidRPr="000700AE" w:rsidRDefault="004F1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Обґрунтування </w:t>
      </w:r>
    </w:p>
    <w:p w14:paraId="3CE985B0" w14:textId="77777777" w:rsidR="000351D4" w:rsidRPr="000700AE" w:rsidRDefault="004F1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BA981D" w14:textId="77777777" w:rsidR="000351D4" w:rsidRPr="000700AE" w:rsidRDefault="004F106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AE">
        <w:rPr>
          <w:rFonts w:ascii="Times New Roman" w:eastAsia="Times New Roman" w:hAnsi="Times New Roman" w:cs="Times New Roman"/>
          <w:color w:val="000000"/>
          <w:sz w:val="24"/>
          <w:szCs w:val="24"/>
        </w:rPr>
        <w:t>(відповідно до пункту 4</w:t>
      </w:r>
      <w:r w:rsidRPr="000700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0700A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26A6EF2" w14:textId="1E4E81D3" w:rsidR="000351D4" w:rsidRPr="000700AE" w:rsidRDefault="004F1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Послуги </w:t>
      </w:r>
      <w:r w:rsidR="00890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</w:t>
      </w:r>
      <w:r w:rsidRPr="00070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нтернет-провайдерів</w:t>
      </w:r>
      <w:r w:rsidR="000700AE" w:rsidRPr="00070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2025 рік</w:t>
      </w:r>
    </w:p>
    <w:p w14:paraId="6F7DEF11" w14:textId="4D495DCE" w:rsidR="008901FA" w:rsidRDefault="004F106B" w:rsidP="00890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ДК 021-2015 72410000-7 «Послуги провайдерів»</w:t>
      </w:r>
    </w:p>
    <w:p w14:paraId="0DF89982" w14:textId="4B316892" w:rsidR="008901FA" w:rsidRDefault="00890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0A2103">
          <w:rPr>
            <w:rStyle w:val="af6"/>
            <w:rFonts w:ascii="Times New Roman" w:eastAsia="Times New Roman" w:hAnsi="Times New Roman" w:cs="Times New Roman"/>
            <w:sz w:val="24"/>
            <w:szCs w:val="24"/>
          </w:rPr>
          <w:t>https://prozorro.gov.ua/tender/UA-2024-12-18-013040-a</w:t>
        </w:r>
      </w:hyperlink>
    </w:p>
    <w:p w14:paraId="32791D13" w14:textId="77777777" w:rsidR="008901FA" w:rsidRPr="000700AE" w:rsidRDefault="008901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5"/>
        <w:tblW w:w="9810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390"/>
        <w:gridCol w:w="1935"/>
        <w:gridCol w:w="7485"/>
      </w:tblGrid>
      <w:tr w:rsidR="000351D4" w:rsidRPr="000700AE" w14:paraId="163ABBBE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B6BD8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51895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E12C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3677350B" w14:textId="5598BFF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технічні, якісні та кількісні характеристики предмета закупівлі наведена в Додатку ІІ до тендерної документації на закупівлю.</w:t>
            </w:r>
          </w:p>
        </w:tc>
      </w:tr>
      <w:tr w:rsidR="000351D4" w:rsidRPr="000700AE" w14:paraId="3CE8A251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12C35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9D254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E1FE" w14:textId="55FFE8F4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Розмір бюджетного призначення визначено відповідно до бюджетної програми на 202</w:t>
            </w:r>
            <w:r w:rsid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 за КПКВК 0412010 "Керівництво та управління у сфері безпечності харчових продуктів та захисту споживачів". КЕКВ </w:t>
            </w:r>
            <w:r w:rsid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2240 </w:t>
            </w: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«Оплата послуг (крім комунальних)»</w:t>
            </w:r>
          </w:p>
        </w:tc>
      </w:tr>
      <w:tr w:rsidR="000351D4" w:rsidRPr="000700AE" w14:paraId="776B90C1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7DD7C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8B2A5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A31" w14:textId="58110787" w:rsidR="000351D4" w:rsidRPr="000700AE" w:rsidRDefault="00070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176 895</w:t>
            </w:r>
            <w:r w:rsidR="004F106B"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грн</w:t>
            </w:r>
            <w:r w:rsidR="004F106B"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 ПДВ</w:t>
            </w:r>
          </w:p>
        </w:tc>
      </w:tr>
      <w:tr w:rsidR="000351D4" w:rsidRPr="000700AE" w14:paraId="6AC79640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D3CD6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3E057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5A87" w14:textId="0BB66700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Визначення очікуваної вартості предмета закупівлі здійснювалося із застосуванням одного із методів 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</w:t>
            </w:r>
            <w:r w:rsidR="00E54C1D"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275,</w:t>
            </w:r>
            <w:r w:rsidR="00E54C1D"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саме проведений моніторинг цін, шляхом здійснення пошуку, збору та аналізу інформації про ціну послуг шляхом моніторингу вартості предмету закупівлі у відкритих джерелах, сайтах компаній, комерційних пропозицій.</w:t>
            </w:r>
          </w:p>
        </w:tc>
      </w:tr>
      <w:tr w:rsidR="000351D4" w:rsidRPr="000700AE" w14:paraId="7605BE27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C11B6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1B5A" w14:textId="77777777" w:rsidR="000351D4" w:rsidRPr="000700AE" w:rsidRDefault="004F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E37" w14:textId="77777777" w:rsidR="00164406" w:rsidRDefault="00164406" w:rsidP="0016440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особи замовника: </w:t>
            </w:r>
          </w:p>
          <w:p w14:paraId="6CB6A983" w14:textId="77777777" w:rsidR="00164406" w:rsidRPr="00C95B50" w:rsidRDefault="00164406" w:rsidP="0016440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B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Овсянникова</w:t>
            </w:r>
            <w:proofErr w:type="spellEnd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О. О. – </w:t>
            </w:r>
            <w:r w:rsidRPr="00C9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начальника управління-начальник відділу проектного офісу цифрових трансформацій і </w:t>
            </w:r>
            <w:proofErr w:type="spellStart"/>
            <w:r w:rsidRPr="00C95B5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цифрового розвитку, цифрових трансформацій і </w:t>
            </w:r>
            <w:proofErr w:type="spellStart"/>
            <w:r w:rsidRPr="00C95B5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>. /044/279-15-05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електронна адреса: </w:t>
            </w:r>
            <w:hyperlink r:id="rId9" w:history="1">
              <w:r w:rsidRPr="00C95B5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o.ovsiannykova@dpss.gov.ua</w:t>
              </w:r>
            </w:hyperlink>
            <w:r>
              <w:t xml:space="preserve"> </w:t>
            </w:r>
          </w:p>
          <w:p w14:paraId="4C37069E" w14:textId="3691F602" w:rsidR="000351D4" w:rsidRPr="000700AE" w:rsidRDefault="00164406" w:rsidP="0016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провідний інженер-програміст відділу проектного офісу цифрових трансформацій і </w:t>
            </w:r>
            <w:proofErr w:type="spellStart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Управління цифрового розвитку, цифрових трансформацій і </w:t>
            </w:r>
            <w:proofErr w:type="spellStart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цифровізації</w:t>
            </w:r>
            <w:proofErr w:type="spellEnd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>. /044/279-15-05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A4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адреса:</w:t>
            </w:r>
            <w:r w:rsidRPr="00926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r.nabok@dpss.gov.ua</w:t>
            </w:r>
          </w:p>
        </w:tc>
      </w:tr>
    </w:tbl>
    <w:p w14:paraId="555CC771" w14:textId="77777777" w:rsidR="000351D4" w:rsidRPr="000700AE" w:rsidRDefault="000351D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351D4" w:rsidRPr="000700AE">
      <w:headerReference w:type="default" r:id="rId10"/>
      <w:headerReference w:type="first" r:id="rId11"/>
      <w:pgSz w:w="11906" w:h="16838"/>
      <w:pgMar w:top="567" w:right="567" w:bottom="283" w:left="1417" w:header="28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832A" w14:textId="77777777" w:rsidR="004F106B" w:rsidRDefault="004F10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1EC4F4" w14:textId="77777777" w:rsidR="004F106B" w:rsidRDefault="004F10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95CA" w14:textId="77777777" w:rsidR="004F106B" w:rsidRDefault="004F10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08F48C" w14:textId="77777777" w:rsidR="004F106B" w:rsidRDefault="004F10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1579" w14:textId="77777777" w:rsidR="000351D4" w:rsidRDefault="004F10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F4D2" w14:textId="77777777" w:rsidR="000351D4" w:rsidRDefault="000351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D6779"/>
    <w:multiLevelType w:val="multilevel"/>
    <w:tmpl w:val="9144773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008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D4"/>
    <w:rsid w:val="000351D4"/>
    <w:rsid w:val="000700AE"/>
    <w:rsid w:val="00091A7E"/>
    <w:rsid w:val="00164406"/>
    <w:rsid w:val="001E1012"/>
    <w:rsid w:val="004F106B"/>
    <w:rsid w:val="00662A1A"/>
    <w:rsid w:val="0081483F"/>
    <w:rsid w:val="008901FA"/>
    <w:rsid w:val="00DE1881"/>
    <w:rsid w:val="00E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04B"/>
  <w15:docId w15:val="{9AFD00E9-9896-4F0F-B8AC-1A0C342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 w:line="240" w:lineRule="auto"/>
      <w:ind w:left="-1" w:hanging="1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qabuget">
    <w:name w:val="qa_buget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qacode">
    <w:name w:val="qa_code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-hidden">
    <w:name w:val="h-hidden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Без интервала Знак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styleId="ac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Normal (Web)"/>
    <w:basedOn w:val="a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6">
    <w:name w:val="Hyperlink"/>
    <w:basedOn w:val="a1"/>
    <w:uiPriority w:val="99"/>
    <w:unhideWhenUsed/>
    <w:rsid w:val="00662A1A"/>
    <w:rPr>
      <w:color w:val="0000FF"/>
      <w:u w:val="single"/>
    </w:rPr>
  </w:style>
  <w:style w:type="character" w:styleId="af7">
    <w:name w:val="Unresolved Mention"/>
    <w:basedOn w:val="a1"/>
    <w:uiPriority w:val="99"/>
    <w:semiHidden/>
    <w:unhideWhenUsed/>
    <w:rsid w:val="0089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2-18-013040-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ovsiannykova@dpss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nslAe+hDVPWSBTrwYA7pLiQ0CA==">AMUW2mUtlpQI1r1IfHSJ3DFXY8WrV+xP2Nhm8EGY+42gQFl1XlUAia3C/zCYkmVFHCPw5J/Kwjs1phHaALfPu7qYurs7iFuIDc1jGXEiIv5xCEU2emcDNkU=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Дяченко</dc:creator>
  <cp:lastModifiedBy>Olena Tuzynska</cp:lastModifiedBy>
  <cp:revision>9</cp:revision>
  <dcterms:created xsi:type="dcterms:W3CDTF">2021-03-19T13:14:00Z</dcterms:created>
  <dcterms:modified xsi:type="dcterms:W3CDTF">2024-12-18T12:24:00Z</dcterms:modified>
</cp:coreProperties>
</file>