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="0025738D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5738D">
        <w:rPr>
          <w:rFonts w:ascii="Times New Roman" w:hAnsi="Times New Roman" w:cs="Times New Roman"/>
          <w:b/>
          <w:sz w:val="28"/>
          <w:szCs w:val="28"/>
        </w:rPr>
        <w:t>»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573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57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573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57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16 жовтня 2014 р. № 563, </w:t>
      </w:r>
      <w:r w:rsidR="00327636">
        <w:rPr>
          <w:rFonts w:ascii="Times New Roman" w:hAnsi="Times New Roman" w:cs="Times New Roman"/>
          <w:sz w:val="28"/>
          <w:szCs w:val="28"/>
        </w:rPr>
        <w:t>встановлено, що</w:t>
      </w:r>
      <w:r w:rsidR="008A2E7A">
        <w:rPr>
          <w:rFonts w:ascii="Times New Roman" w:hAnsi="Times New Roman" w:cs="Times New Roman"/>
          <w:sz w:val="28"/>
          <w:szCs w:val="28"/>
        </w:rPr>
        <w:t xml:space="preserve"> </w:t>
      </w:r>
      <w:r w:rsidRPr="007525C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5738D">
        <w:rPr>
          <w:rFonts w:ascii="Times New Roman" w:hAnsi="Times New Roman" w:cs="Times New Roman"/>
          <w:sz w:val="28"/>
          <w:szCs w:val="28"/>
        </w:rPr>
        <w:t>Пудрика</w:t>
      </w:r>
      <w:proofErr w:type="spellEnd"/>
      <w:r w:rsidR="0025738D">
        <w:rPr>
          <w:rFonts w:ascii="Times New Roman" w:hAnsi="Times New Roman" w:cs="Times New Roman"/>
          <w:sz w:val="28"/>
          <w:szCs w:val="28"/>
        </w:rPr>
        <w:t xml:space="preserve"> Дениса Валерійови</w:t>
      </w:r>
      <w:r w:rsidR="00A21C03">
        <w:rPr>
          <w:rFonts w:ascii="Times New Roman" w:hAnsi="Times New Roman" w:cs="Times New Roman"/>
          <w:sz w:val="28"/>
          <w:szCs w:val="28"/>
        </w:rPr>
        <w:t>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327636">
        <w:rPr>
          <w:rFonts w:ascii="Times New Roman" w:hAnsi="Times New Roman" w:cs="Times New Roman"/>
          <w:sz w:val="28"/>
          <w:szCs w:val="28"/>
        </w:rPr>
        <w:t xml:space="preserve">начальника Головного управління Держпродспоживслужби в </w:t>
      </w:r>
      <w:r w:rsidR="00C7576F">
        <w:rPr>
          <w:rFonts w:ascii="Times New Roman" w:hAnsi="Times New Roman" w:cs="Times New Roman"/>
          <w:sz w:val="28"/>
          <w:szCs w:val="28"/>
        </w:rPr>
        <w:t>Оде</w:t>
      </w:r>
      <w:r w:rsidR="00327636">
        <w:rPr>
          <w:rFonts w:ascii="Times New Roman" w:hAnsi="Times New Roman" w:cs="Times New Roman"/>
          <w:sz w:val="28"/>
          <w:szCs w:val="28"/>
        </w:rPr>
        <w:t>ській області</w:t>
      </w:r>
      <w:r>
        <w:rPr>
          <w:rFonts w:ascii="Times New Roman" w:hAnsi="Times New Roman" w:cs="Times New Roman"/>
          <w:sz w:val="28"/>
          <w:szCs w:val="28"/>
        </w:rPr>
        <w:t>, застосовуються заборони, визначені частин</w:t>
      </w:r>
      <w:r w:rsidR="00A21C03">
        <w:rPr>
          <w:rFonts w:ascii="Times New Roman" w:hAnsi="Times New Roman" w:cs="Times New Roman"/>
          <w:sz w:val="28"/>
          <w:szCs w:val="28"/>
        </w:rPr>
        <w:t>ою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третьою</w:t>
      </w:r>
      <w:r w:rsidR="003E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статті 1 Закону України </w:t>
      </w:r>
      <w:r w:rsidR="00C757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C7576F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240E3C"/>
    <w:rsid w:val="0025738D"/>
    <w:rsid w:val="00327636"/>
    <w:rsid w:val="003469BF"/>
    <w:rsid w:val="00393494"/>
    <w:rsid w:val="003E313A"/>
    <w:rsid w:val="00463F81"/>
    <w:rsid w:val="00490D20"/>
    <w:rsid w:val="004C0CEC"/>
    <w:rsid w:val="004F65B0"/>
    <w:rsid w:val="005D47F6"/>
    <w:rsid w:val="00716AB9"/>
    <w:rsid w:val="00740A2B"/>
    <w:rsid w:val="00745735"/>
    <w:rsid w:val="007525C9"/>
    <w:rsid w:val="007D1633"/>
    <w:rsid w:val="008A2E7A"/>
    <w:rsid w:val="00A21C03"/>
    <w:rsid w:val="00B07CFC"/>
    <w:rsid w:val="00B47229"/>
    <w:rsid w:val="00C7576F"/>
    <w:rsid w:val="00CE5A8E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EAA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2021-02-24T10:19:00Z</dcterms:created>
  <dcterms:modified xsi:type="dcterms:W3CDTF">2021-09-27T10:54:00Z</dcterms:modified>
</cp:coreProperties>
</file>