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B438" w14:textId="2FC1D451" w:rsidR="00780B61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764966">
        <w:rPr>
          <w:rFonts w:ascii="Times New Roman" w:hAnsi="Times New Roman" w:cs="Times New Roman"/>
          <w:b/>
          <w:sz w:val="28"/>
          <w:szCs w:val="28"/>
        </w:rPr>
        <w:t>05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764966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20F93">
        <w:rPr>
          <w:rFonts w:ascii="Times New Roman" w:hAnsi="Times New Roman" w:cs="Times New Roman"/>
          <w:b/>
          <w:sz w:val="28"/>
          <w:szCs w:val="28"/>
        </w:rPr>
        <w:t>0</w:t>
      </w:r>
      <w:r w:rsidR="00764966">
        <w:rPr>
          <w:rFonts w:ascii="Times New Roman" w:hAnsi="Times New Roman" w:cs="Times New Roman"/>
          <w:b/>
          <w:sz w:val="28"/>
          <w:szCs w:val="28"/>
        </w:rPr>
        <w:t>9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C20F93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503BA867" w14:textId="23B386A7" w:rsidR="00A32451" w:rsidRDefault="00C378F9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3850C9D" wp14:editId="50B7FDE3">
            <wp:extent cx="5818767" cy="3197496"/>
            <wp:effectExtent l="0" t="0" r="0" b="3175"/>
            <wp:docPr id="2" name="Рисунок 2" descr="https://agri-gator.com.ua/wp-content/uploads/2019/11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ri-gator.com.ua/wp-content/uploads/2019/11/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11" cy="321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4C04" w14:textId="580D12AC"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0B2914" w:rsidRPr="000B2914">
        <w:rPr>
          <w:rFonts w:ascii="Times New Roman" w:hAnsi="Times New Roman" w:cs="Times New Roman"/>
          <w:b/>
          <w:sz w:val="28"/>
          <w:szCs w:val="28"/>
        </w:rPr>
        <w:t>4</w:t>
      </w:r>
      <w:r w:rsidR="004400A4">
        <w:rPr>
          <w:rFonts w:ascii="Times New Roman" w:hAnsi="Times New Roman" w:cs="Times New Roman"/>
          <w:b/>
          <w:sz w:val="28"/>
          <w:szCs w:val="28"/>
        </w:rPr>
        <w:t>90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A84B8F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61570" w:rsidRPr="00B61570">
        <w:rPr>
          <w:rFonts w:ascii="Times New Roman" w:hAnsi="Times New Roman" w:cs="Times New Roman"/>
          <w:b/>
          <w:sz w:val="28"/>
          <w:szCs w:val="28"/>
        </w:rPr>
        <w:t>17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570">
        <w:rPr>
          <w:rFonts w:ascii="Times New Roman" w:hAnsi="Times New Roman" w:cs="Times New Roman"/>
          <w:b/>
          <w:sz w:val="28"/>
          <w:szCs w:val="28"/>
        </w:rPr>
        <w:t>2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A4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і</w:t>
      </w:r>
      <w:r w:rsidR="0044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0848EBB4" w14:textId="77777777"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про п</w:t>
      </w:r>
      <w:r w:rsidR="00E77774">
        <w:rPr>
          <w:rFonts w:ascii="Times New Roman" w:hAnsi="Times New Roman"/>
          <w:sz w:val="28"/>
          <w:szCs w:val="28"/>
        </w:rPr>
        <w:t>ольове інспектування насінницьких посівів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 xml:space="preserve">роз’яснення 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70871F58" w14:textId="77777777"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За умови, коли насіння власного виробництва, дані про партію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14:paraId="5DE76737" w14:textId="77777777" w:rsidR="00C954B6" w:rsidRDefault="00D844C9" w:rsidP="00C954B6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BEE">
        <w:rPr>
          <w:rFonts w:ascii="Times New Roman" w:hAnsi="Times New Roman" w:cs="Times New Roman"/>
          <w:sz w:val="28"/>
          <w:szCs w:val="28"/>
        </w:rPr>
        <w:t>Протягом звітного періоду проведено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6A">
        <w:rPr>
          <w:rFonts w:ascii="Times New Roman" w:hAnsi="Times New Roman" w:cs="Times New Roman"/>
          <w:b/>
          <w:sz w:val="28"/>
          <w:szCs w:val="28"/>
        </w:rPr>
        <w:t>5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E92E0D" w:rsidRPr="00BB5BEE">
        <w:rPr>
          <w:rFonts w:ascii="Times New Roman" w:hAnsi="Times New Roman" w:cs="Times New Roman"/>
          <w:b/>
          <w:sz w:val="28"/>
          <w:szCs w:val="28"/>
        </w:rPr>
        <w:t>их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6A">
        <w:rPr>
          <w:rFonts w:ascii="Times New Roman" w:hAnsi="Times New Roman" w:cs="Times New Roman"/>
          <w:b/>
          <w:sz w:val="28"/>
          <w:szCs w:val="28"/>
        </w:rPr>
        <w:t>заходів</w:t>
      </w:r>
      <w:r w:rsidR="00C954B6">
        <w:rPr>
          <w:rFonts w:ascii="Times New Roman" w:hAnsi="Times New Roman" w:cs="Times New Roman"/>
          <w:b/>
          <w:sz w:val="28"/>
          <w:szCs w:val="28"/>
        </w:rPr>
        <w:t>:</w:t>
      </w:r>
    </w:p>
    <w:p w14:paraId="57F92B7A" w14:textId="77777777" w:rsidR="00C954B6" w:rsidRPr="00C954B6" w:rsidRDefault="00B3616A" w:rsidP="00C954B6">
      <w:pPr>
        <w:pStyle w:val="a3"/>
        <w:numPr>
          <w:ilvl w:val="0"/>
          <w:numId w:val="19"/>
        </w:numPr>
        <w:tabs>
          <w:tab w:val="left" w:pos="709"/>
        </w:tabs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B6">
        <w:rPr>
          <w:rFonts w:ascii="Times New Roman" w:hAnsi="Times New Roman" w:cs="Times New Roman"/>
          <w:sz w:val="28"/>
          <w:szCs w:val="28"/>
        </w:rPr>
        <w:t>у</w:t>
      </w:r>
      <w:r w:rsidR="000B2914" w:rsidRPr="00C954B6">
        <w:rPr>
          <w:rFonts w:ascii="Times New Roman" w:hAnsi="Times New Roman" w:cs="Times New Roman"/>
          <w:sz w:val="28"/>
          <w:szCs w:val="28"/>
        </w:rPr>
        <w:t xml:space="preserve"> Вінницькій області</w:t>
      </w:r>
      <w:r w:rsidR="00D844C9" w:rsidRPr="00C954B6">
        <w:rPr>
          <w:rFonts w:ascii="Times New Roman" w:hAnsi="Times New Roman" w:cs="Times New Roman"/>
          <w:sz w:val="28"/>
          <w:szCs w:val="28"/>
        </w:rPr>
        <w:t xml:space="preserve"> </w:t>
      </w:r>
      <w:r w:rsidR="00E401E8" w:rsidRPr="00C954B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F67A9" w:rsidRPr="00C954B6">
        <w:rPr>
          <w:rFonts w:ascii="Times New Roman" w:hAnsi="Times New Roman" w:cs="Times New Roman"/>
          <w:b/>
          <w:sz w:val="28"/>
          <w:szCs w:val="28"/>
        </w:rPr>
        <w:t>1</w:t>
      </w:r>
      <w:r w:rsidR="005F67A9" w:rsidRPr="00C954B6">
        <w:rPr>
          <w:color w:val="000000"/>
          <w:sz w:val="28"/>
          <w:szCs w:val="28"/>
        </w:rPr>
        <w:t xml:space="preserve"> </w:t>
      </w:r>
      <w:r w:rsidR="005F67A9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позапланову перевірку суб’єкта господарювання за зверненням фізичної особи </w:t>
      </w:r>
      <w:r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F67A9" w:rsidRPr="00C954B6">
        <w:rPr>
          <w:rFonts w:ascii="Times New Roman" w:hAnsi="Times New Roman" w:cs="Times New Roman"/>
          <w:color w:val="000000"/>
          <w:sz w:val="28"/>
          <w:szCs w:val="28"/>
        </w:rPr>
        <w:t>ТОВ «</w:t>
      </w:r>
      <w:proofErr w:type="spellStart"/>
      <w:r w:rsidR="005F67A9" w:rsidRPr="00C954B6">
        <w:rPr>
          <w:rFonts w:ascii="Times New Roman" w:hAnsi="Times New Roman" w:cs="Times New Roman"/>
          <w:color w:val="000000"/>
          <w:sz w:val="28"/>
          <w:szCs w:val="28"/>
        </w:rPr>
        <w:t>Лендборт</w:t>
      </w:r>
      <w:proofErr w:type="spellEnd"/>
      <w:r w:rsidR="005F67A9" w:rsidRPr="00C954B6">
        <w:rPr>
          <w:rFonts w:ascii="Times New Roman" w:hAnsi="Times New Roman" w:cs="Times New Roman"/>
          <w:color w:val="000000"/>
          <w:sz w:val="28"/>
          <w:szCs w:val="28"/>
        </w:rPr>
        <w:t>», м. Вінниця, вул. Хлібна, 22</w:t>
      </w:r>
      <w:r w:rsidR="00E401E8" w:rsidRPr="00C954B6">
        <w:rPr>
          <w:rFonts w:ascii="Times New Roman" w:hAnsi="Times New Roman" w:cs="Times New Roman"/>
          <w:sz w:val="28"/>
          <w:szCs w:val="28"/>
        </w:rPr>
        <w:t xml:space="preserve"> </w:t>
      </w:r>
      <w:r w:rsidRPr="00C954B6">
        <w:rPr>
          <w:rFonts w:ascii="Times New Roman" w:hAnsi="Times New Roman" w:cs="Times New Roman"/>
          <w:sz w:val="28"/>
          <w:szCs w:val="28"/>
        </w:rPr>
        <w:t>у</w:t>
      </w:r>
      <w:r w:rsidR="008C61AD" w:rsidRPr="00C954B6">
        <w:rPr>
          <w:rFonts w:ascii="Times New Roman" w:hAnsi="Times New Roman"/>
          <w:sz w:val="28"/>
          <w:szCs w:val="28"/>
        </w:rPr>
        <w:t xml:space="preserve"> сфері додержання заходів біологічної і генетичної безпеки щодо сільськогосподарських рослин під час створення, дослідження та практичного використання ГМО у відкритих системах.</w:t>
      </w:r>
      <w:r w:rsidR="000C16D5" w:rsidRPr="00C954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54B6">
        <w:rPr>
          <w:rFonts w:ascii="Times New Roman" w:hAnsi="Times New Roman"/>
          <w:sz w:val="28"/>
          <w:szCs w:val="28"/>
          <w:lang w:val="ru-RU"/>
        </w:rPr>
        <w:t>В</w:t>
      </w:r>
      <w:r w:rsidR="000C16D5" w:rsidRPr="00C954B6">
        <w:rPr>
          <w:rFonts w:ascii="Times New Roman" w:hAnsi="Times New Roman" w:cs="Times New Roman"/>
          <w:sz w:val="28"/>
          <w:szCs w:val="28"/>
        </w:rPr>
        <w:t>становлено, що на земельній ділянці з кадастровим номерам 0520688200:01:004:0048 вирощується кукурудза та висаджена малина</w:t>
      </w:r>
      <w:r w:rsidR="000C16D5" w:rsidRPr="00C95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16D5" w:rsidRPr="00C954B6">
        <w:rPr>
          <w:color w:val="000000"/>
          <w:sz w:val="28"/>
          <w:szCs w:val="28"/>
        </w:rPr>
        <w:t xml:space="preserve"> </w:t>
      </w:r>
      <w:r w:rsidRPr="00C954B6">
        <w:rPr>
          <w:color w:val="000000"/>
          <w:sz w:val="28"/>
          <w:szCs w:val="28"/>
        </w:rPr>
        <w:t xml:space="preserve"> </w:t>
      </w:r>
    </w:p>
    <w:p w14:paraId="5784ACC5" w14:textId="31992202" w:rsidR="00C954B6" w:rsidRPr="00C954B6" w:rsidRDefault="00EC5EE9" w:rsidP="00C954B6">
      <w:pPr>
        <w:pStyle w:val="a3"/>
        <w:numPr>
          <w:ilvl w:val="0"/>
          <w:numId w:val="19"/>
        </w:numPr>
        <w:tabs>
          <w:tab w:val="left" w:pos="709"/>
        </w:tabs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B6">
        <w:rPr>
          <w:rFonts w:ascii="Times New Roman" w:hAnsi="Times New Roman"/>
          <w:b/>
          <w:sz w:val="28"/>
          <w:szCs w:val="28"/>
        </w:rPr>
        <w:t>2</w:t>
      </w:r>
      <w:r w:rsidRPr="00C954B6">
        <w:rPr>
          <w:rFonts w:ascii="Times New Roman" w:hAnsi="Times New Roman"/>
          <w:sz w:val="28"/>
          <w:szCs w:val="28"/>
        </w:rPr>
        <w:t xml:space="preserve"> в Житомирській області</w:t>
      </w:r>
      <w:r w:rsidR="00C954B6">
        <w:rPr>
          <w:rFonts w:ascii="Times New Roman" w:hAnsi="Times New Roman"/>
          <w:sz w:val="28"/>
          <w:szCs w:val="28"/>
        </w:rPr>
        <w:t xml:space="preserve"> в</w:t>
      </w:r>
      <w:r w:rsidRPr="00C954B6">
        <w:rPr>
          <w:rFonts w:ascii="Times New Roman" w:hAnsi="Times New Roman"/>
          <w:sz w:val="28"/>
          <w:szCs w:val="28"/>
        </w:rPr>
        <w:t xml:space="preserve"> </w:t>
      </w:r>
      <w:r w:rsidRPr="00C954B6">
        <w:rPr>
          <w:rFonts w:ascii="Times New Roman" w:hAnsi="Times New Roman" w:cs="Times New Roman"/>
          <w:sz w:val="28"/>
          <w:szCs w:val="28"/>
        </w:rPr>
        <w:t>ПСП «</w:t>
      </w:r>
      <w:proofErr w:type="spellStart"/>
      <w:r w:rsidRPr="00C954B6">
        <w:rPr>
          <w:rFonts w:ascii="Times New Roman" w:hAnsi="Times New Roman" w:cs="Times New Roman"/>
          <w:sz w:val="28"/>
          <w:szCs w:val="28"/>
        </w:rPr>
        <w:t>Саверці</w:t>
      </w:r>
      <w:proofErr w:type="spellEnd"/>
      <w:r w:rsidRPr="00C954B6">
        <w:rPr>
          <w:rFonts w:ascii="Times New Roman" w:hAnsi="Times New Roman" w:cs="Times New Roman"/>
          <w:sz w:val="28"/>
          <w:szCs w:val="28"/>
        </w:rPr>
        <w:t xml:space="preserve">» </w:t>
      </w:r>
      <w:r w:rsidRPr="00C954B6">
        <w:rPr>
          <w:rFonts w:ascii="Times New Roman" w:hAnsi="Times New Roman" w:cs="Times New Roman"/>
          <w:sz w:val="28"/>
          <w:szCs w:val="28"/>
        </w:rPr>
        <w:t xml:space="preserve">та </w:t>
      </w:r>
      <w:r w:rsidR="00C954B6">
        <w:rPr>
          <w:rFonts w:ascii="Times New Roman" w:hAnsi="Times New Roman" w:cs="Times New Roman"/>
          <w:sz w:val="28"/>
          <w:szCs w:val="28"/>
        </w:rPr>
        <w:t xml:space="preserve">в </w:t>
      </w:r>
      <w:r w:rsidRPr="00C954B6">
        <w:rPr>
          <w:rFonts w:ascii="Times New Roman" w:hAnsi="Times New Roman"/>
          <w:sz w:val="28"/>
          <w:szCs w:val="28"/>
        </w:rPr>
        <w:t xml:space="preserve">ПСП «Україна» </w:t>
      </w:r>
      <w:proofErr w:type="spellStart"/>
      <w:r w:rsidRPr="00C954B6">
        <w:rPr>
          <w:rFonts w:ascii="Times New Roman" w:hAnsi="Times New Roman"/>
          <w:sz w:val="28"/>
          <w:szCs w:val="28"/>
        </w:rPr>
        <w:t>Попільнянського</w:t>
      </w:r>
      <w:proofErr w:type="spellEnd"/>
      <w:r w:rsidRPr="00C954B6">
        <w:rPr>
          <w:rFonts w:ascii="Times New Roman" w:hAnsi="Times New Roman"/>
          <w:sz w:val="28"/>
          <w:szCs w:val="28"/>
        </w:rPr>
        <w:t xml:space="preserve"> району </w:t>
      </w:r>
      <w:r w:rsidRPr="00C954B6">
        <w:rPr>
          <w:rFonts w:ascii="Times New Roman" w:hAnsi="Times New Roman"/>
          <w:sz w:val="28"/>
          <w:szCs w:val="28"/>
        </w:rPr>
        <w:t>в сфері додержання заходів біологічної і генетичної безпеки щодо сільськогосподарських рослин під час створення, дослідження та практичного використання ГМО у відкритих системах.</w:t>
      </w:r>
      <w:r w:rsidRPr="00C954B6">
        <w:rPr>
          <w:rFonts w:ascii="Times New Roman" w:hAnsi="Times New Roman"/>
          <w:sz w:val="28"/>
          <w:szCs w:val="28"/>
        </w:rPr>
        <w:t xml:space="preserve"> </w:t>
      </w:r>
      <w:r w:rsidRPr="00C954B6">
        <w:rPr>
          <w:rFonts w:ascii="Times New Roman" w:hAnsi="Times New Roman" w:cs="Times New Roman"/>
          <w:sz w:val="28"/>
          <w:szCs w:val="28"/>
        </w:rPr>
        <w:t>ПСП «</w:t>
      </w:r>
      <w:proofErr w:type="spellStart"/>
      <w:r w:rsidRPr="00C954B6">
        <w:rPr>
          <w:rFonts w:ascii="Times New Roman" w:hAnsi="Times New Roman" w:cs="Times New Roman"/>
          <w:sz w:val="28"/>
          <w:szCs w:val="28"/>
        </w:rPr>
        <w:t>Саверці</w:t>
      </w:r>
      <w:proofErr w:type="spellEnd"/>
      <w:r w:rsidRPr="00C954B6">
        <w:rPr>
          <w:rFonts w:ascii="Times New Roman" w:hAnsi="Times New Roman" w:cs="Times New Roman"/>
          <w:sz w:val="28"/>
          <w:szCs w:val="28"/>
        </w:rPr>
        <w:t xml:space="preserve">» дійсно </w:t>
      </w:r>
      <w:r w:rsidRPr="00C954B6">
        <w:rPr>
          <w:rFonts w:ascii="Times New Roman" w:hAnsi="Times New Roman" w:cs="Times New Roman"/>
          <w:sz w:val="28"/>
          <w:szCs w:val="28"/>
        </w:rPr>
        <w:t>орендує</w:t>
      </w:r>
      <w:r w:rsidRPr="00C954B6">
        <w:rPr>
          <w:rFonts w:ascii="Times New Roman" w:hAnsi="Times New Roman" w:cs="Times New Roman"/>
          <w:sz w:val="28"/>
          <w:szCs w:val="28"/>
        </w:rPr>
        <w:t xml:space="preserve"> земельну ділянку з кадастровим номером №1824781500:01:000:0296 в гр. Котик Н.В. та вирощує  на вказаній ділянці кукурудзу, п</w:t>
      </w:r>
      <w:r w:rsidR="00BB5BEE" w:rsidRPr="00C954B6">
        <w:rPr>
          <w:rFonts w:ascii="Times New Roman" w:hAnsi="Times New Roman" w:cs="Times New Roman"/>
          <w:sz w:val="28"/>
          <w:szCs w:val="28"/>
        </w:rPr>
        <w:t>ри</w:t>
      </w:r>
      <w:r w:rsidRPr="00C954B6">
        <w:rPr>
          <w:rFonts w:ascii="Times New Roman" w:hAnsi="Times New Roman" w:cs="Times New Roman"/>
          <w:sz w:val="28"/>
          <w:szCs w:val="28"/>
        </w:rPr>
        <w:t xml:space="preserve"> </w:t>
      </w:r>
      <w:r w:rsidR="00BB5BEE" w:rsidRPr="00C954B6">
        <w:rPr>
          <w:rFonts w:ascii="Times New Roman" w:hAnsi="Times New Roman" w:cs="Times New Roman"/>
          <w:sz w:val="28"/>
          <w:szCs w:val="28"/>
        </w:rPr>
        <w:t>виїзді</w:t>
      </w:r>
      <w:r w:rsidRPr="00C954B6">
        <w:rPr>
          <w:rFonts w:ascii="Times New Roman" w:hAnsi="Times New Roman" w:cs="Times New Roman"/>
          <w:sz w:val="28"/>
          <w:szCs w:val="28"/>
        </w:rPr>
        <w:t xml:space="preserve"> на  поле де розташована вказана земельна ділянка, проведено </w:t>
      </w:r>
      <w:proofErr w:type="spellStart"/>
      <w:r w:rsidRPr="00C954B6">
        <w:rPr>
          <w:rFonts w:ascii="Times New Roman" w:hAnsi="Times New Roman" w:cs="Times New Roman"/>
          <w:sz w:val="28"/>
          <w:szCs w:val="28"/>
        </w:rPr>
        <w:t>відеофіксацію</w:t>
      </w:r>
      <w:proofErr w:type="spellEnd"/>
      <w:r w:rsidRPr="00C954B6">
        <w:rPr>
          <w:rFonts w:ascii="Times New Roman" w:hAnsi="Times New Roman" w:cs="Times New Roman"/>
          <w:sz w:val="28"/>
          <w:szCs w:val="28"/>
        </w:rPr>
        <w:t xml:space="preserve"> вказаної ділянки де дійсно вирощується кукурудза. Керівником господарства надана довідка про те що в 2020</w:t>
      </w:r>
      <w:r w:rsidR="00C954B6">
        <w:rPr>
          <w:rFonts w:ascii="Times New Roman" w:hAnsi="Times New Roman" w:cs="Times New Roman"/>
          <w:sz w:val="28"/>
          <w:szCs w:val="28"/>
        </w:rPr>
        <w:t xml:space="preserve"> </w:t>
      </w:r>
      <w:r w:rsidRPr="00C954B6">
        <w:rPr>
          <w:rFonts w:ascii="Times New Roman" w:hAnsi="Times New Roman" w:cs="Times New Roman"/>
          <w:sz w:val="28"/>
          <w:szCs w:val="28"/>
        </w:rPr>
        <w:t>р. посів сої не проводили.</w:t>
      </w:r>
      <w:r w:rsidR="00BB5BEE" w:rsidRPr="00C954B6">
        <w:rPr>
          <w:rFonts w:ascii="Times New Roman" w:hAnsi="Times New Roman" w:cs="Times New Roman"/>
          <w:sz w:val="28"/>
          <w:szCs w:val="28"/>
        </w:rPr>
        <w:t xml:space="preserve"> У </w:t>
      </w:r>
      <w:r w:rsidR="00BB5BEE" w:rsidRPr="00C954B6">
        <w:rPr>
          <w:rFonts w:ascii="Times New Roman" w:hAnsi="Times New Roman"/>
          <w:sz w:val="28"/>
          <w:szCs w:val="28"/>
        </w:rPr>
        <w:t>ПСП «Україна»</w:t>
      </w:r>
      <w:r w:rsidR="00E61DB1" w:rsidRPr="00C954B6">
        <w:rPr>
          <w:rFonts w:ascii="Times New Roman" w:hAnsi="Times New Roman" w:cs="Times New Roman"/>
          <w:sz w:val="28"/>
          <w:szCs w:val="28"/>
        </w:rPr>
        <w:t xml:space="preserve"> відібрано проб</w:t>
      </w:r>
      <w:r w:rsidR="008C61AD" w:rsidRPr="00C954B6">
        <w:rPr>
          <w:rFonts w:ascii="Times New Roman" w:hAnsi="Times New Roman" w:cs="Times New Roman"/>
          <w:sz w:val="28"/>
          <w:szCs w:val="28"/>
        </w:rPr>
        <w:t>и</w:t>
      </w:r>
      <w:r w:rsidR="00E61DB1" w:rsidRPr="00C954B6">
        <w:rPr>
          <w:rFonts w:ascii="Times New Roman" w:hAnsi="Times New Roman" w:cs="Times New Roman"/>
          <w:sz w:val="28"/>
          <w:szCs w:val="28"/>
        </w:rPr>
        <w:t xml:space="preserve"> зерна, яке знаходилось в складах підприємств</w:t>
      </w:r>
      <w:r w:rsidR="00DA6ABE" w:rsidRPr="00C954B6">
        <w:rPr>
          <w:rFonts w:ascii="Times New Roman" w:hAnsi="Times New Roman" w:cs="Times New Roman"/>
          <w:sz w:val="28"/>
          <w:szCs w:val="28"/>
        </w:rPr>
        <w:t>а</w:t>
      </w:r>
      <w:r w:rsidR="00E61DB1" w:rsidRPr="00C954B6">
        <w:rPr>
          <w:rFonts w:ascii="Times New Roman" w:hAnsi="Times New Roman" w:cs="Times New Roman"/>
          <w:sz w:val="28"/>
          <w:szCs w:val="28"/>
        </w:rPr>
        <w:t>.</w:t>
      </w:r>
      <w:r w:rsidR="00E61DB1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 Проби передано до </w:t>
      </w:r>
      <w:r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Київської </w:t>
      </w:r>
      <w:r w:rsidR="008C61AD" w:rsidRPr="00C954B6">
        <w:rPr>
          <w:rFonts w:ascii="Times New Roman" w:hAnsi="Times New Roman" w:cs="Times New Roman"/>
          <w:color w:val="000000"/>
          <w:sz w:val="28"/>
          <w:szCs w:val="28"/>
        </w:rPr>
        <w:t>регіональн</w:t>
      </w:r>
      <w:r w:rsidRPr="00C954B6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E61DB1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 державн</w:t>
      </w:r>
      <w:r w:rsidRPr="00C954B6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E61DB1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лабораторі</w:t>
      </w:r>
      <w:r w:rsidRPr="00C954B6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E61DB1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 Держпродспоживслужби</w:t>
      </w:r>
      <w:r w:rsidR="00BB5BEE" w:rsidRPr="00C954B6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B5BEE" w:rsidRPr="00C954B6">
        <w:rPr>
          <w:rFonts w:ascii="Times New Roman" w:hAnsi="Times New Roman" w:cs="Times New Roman"/>
          <w:sz w:val="28"/>
          <w:szCs w:val="28"/>
        </w:rPr>
        <w:t>ідповідно експертних висновків №003750 м/20 та №003751 м/20 – соя несортована за вмістом ГМО у відкритих системах відповідає ДСТУ4964:200</w:t>
      </w:r>
      <w:r w:rsidR="008C61AD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ABE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C94F4B" w14:textId="5FFD713E" w:rsidR="001143AA" w:rsidRPr="00C954B6" w:rsidRDefault="000C2B60" w:rsidP="00C954B6">
      <w:pPr>
        <w:pStyle w:val="a3"/>
        <w:numPr>
          <w:ilvl w:val="0"/>
          <w:numId w:val="19"/>
        </w:numPr>
        <w:tabs>
          <w:tab w:val="left" w:pos="709"/>
        </w:tabs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B6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914004" w:rsidRPr="00C954B6">
        <w:rPr>
          <w:rFonts w:ascii="Times New Roman" w:hAnsi="Times New Roman" w:cs="Times New Roman"/>
          <w:iCs/>
          <w:sz w:val="28"/>
          <w:szCs w:val="28"/>
        </w:rPr>
        <w:t>Рівненській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та Луганській 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області проведено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14004" w:rsidRPr="00C954B6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позапланов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ому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зах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о</w:t>
      </w:r>
      <w:r w:rsidRPr="00C954B6">
        <w:rPr>
          <w:rFonts w:ascii="Times New Roman" w:hAnsi="Times New Roman" w:cs="Times New Roman"/>
          <w:iCs/>
          <w:sz w:val="28"/>
          <w:szCs w:val="28"/>
        </w:rPr>
        <w:t>д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і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(контролю)</w:t>
      </w:r>
      <w:r w:rsidR="007C2B33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в сфері насінництва та розсадництва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B33" w:rsidRPr="00C954B6">
        <w:rPr>
          <w:rFonts w:ascii="Times New Roman" w:hAnsi="Times New Roman" w:cs="Times New Roman"/>
          <w:iCs/>
          <w:sz w:val="28"/>
          <w:szCs w:val="28"/>
        </w:rPr>
        <w:t>в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4004" w:rsidRPr="00C954B6">
        <w:rPr>
          <w:rFonts w:ascii="Times New Roman" w:hAnsi="Times New Roman" w:cs="Times New Roman"/>
          <w:iCs/>
          <w:sz w:val="28"/>
          <w:szCs w:val="28"/>
        </w:rPr>
        <w:t>ТзОВ «Торговий Дім</w:t>
      </w:r>
      <w:r w:rsidRPr="00C954B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914004" w:rsidRPr="00C954B6">
        <w:rPr>
          <w:rFonts w:ascii="Times New Roman" w:hAnsi="Times New Roman" w:cs="Times New Roman"/>
          <w:iCs/>
          <w:sz w:val="28"/>
          <w:szCs w:val="28"/>
        </w:rPr>
        <w:t>Украгровест</w:t>
      </w:r>
      <w:proofErr w:type="spellEnd"/>
      <w:r w:rsidRPr="00C954B6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5B74A3" w:rsidRPr="00C954B6">
        <w:rPr>
          <w:rFonts w:ascii="Times New Roman" w:hAnsi="Times New Roman" w:cs="Times New Roman"/>
          <w:iCs/>
          <w:sz w:val="28"/>
          <w:szCs w:val="28"/>
        </w:rPr>
        <w:t>м. Рівне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A6ABE" w:rsidRPr="00C954B6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DA6ABE" w:rsidRPr="00C954B6">
        <w:rPr>
          <w:rFonts w:ascii="Times New Roman" w:hAnsi="Times New Roman" w:cs="Times New Roman"/>
          <w:sz w:val="28"/>
          <w:szCs w:val="28"/>
        </w:rPr>
        <w:t>Коломойцева</w:t>
      </w:r>
      <w:proofErr w:type="spellEnd"/>
      <w:r w:rsidR="00DA6ABE" w:rsidRPr="00C954B6">
        <w:rPr>
          <w:rFonts w:ascii="Times New Roman" w:hAnsi="Times New Roman" w:cs="Times New Roman"/>
          <w:sz w:val="28"/>
          <w:szCs w:val="28"/>
        </w:rPr>
        <w:t xml:space="preserve"> Ю.С.</w:t>
      </w:r>
      <w:r w:rsidR="00C954B6">
        <w:rPr>
          <w:rFonts w:ascii="Times New Roman" w:hAnsi="Times New Roman" w:cs="Times New Roman"/>
          <w:sz w:val="28"/>
          <w:szCs w:val="28"/>
        </w:rPr>
        <w:t xml:space="preserve">, </w:t>
      </w:r>
      <w:r w:rsidR="00DA6ABE" w:rsidRPr="00C954B6">
        <w:rPr>
          <w:rFonts w:ascii="Times New Roman" w:hAnsi="Times New Roman" w:cs="Times New Roman"/>
          <w:sz w:val="28"/>
          <w:szCs w:val="28"/>
        </w:rPr>
        <w:t>м. Рубіжне</w:t>
      </w:r>
      <w:r w:rsidR="00DA6ABE" w:rsidRPr="00C954B6">
        <w:rPr>
          <w:rFonts w:ascii="Times New Roman" w:hAnsi="Times New Roman" w:cs="Times New Roman"/>
          <w:sz w:val="28"/>
          <w:szCs w:val="28"/>
        </w:rPr>
        <w:t>.</w:t>
      </w:r>
      <w:r w:rsidR="001A3A73" w:rsidRPr="00C954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6ABE" w:rsidRPr="00C954B6">
        <w:rPr>
          <w:rFonts w:ascii="Times New Roman" w:hAnsi="Times New Roman" w:cs="Times New Roman"/>
          <w:iCs/>
          <w:sz w:val="28"/>
          <w:szCs w:val="28"/>
        </w:rPr>
        <w:t>П</w:t>
      </w:r>
      <w:r w:rsidR="00C954B6">
        <w:rPr>
          <w:rFonts w:ascii="Times New Roman" w:hAnsi="Times New Roman" w:cs="Times New Roman"/>
          <w:sz w:val="28"/>
          <w:szCs w:val="28"/>
        </w:rPr>
        <w:t xml:space="preserve">еревірки </w:t>
      </w:r>
      <w:r w:rsidR="001143AA" w:rsidRPr="00C954B6">
        <w:rPr>
          <w:rFonts w:ascii="Times New Roman" w:hAnsi="Times New Roman" w:cs="Times New Roman"/>
          <w:sz w:val="28"/>
          <w:szCs w:val="28"/>
        </w:rPr>
        <w:t>проведено з питань дотримання умов ведення та зберігання насінницької документації. Під час заходу складено акт перевірки, виписано «Вказівку» щодо усунень порушень умов ведення насінництва та розсадництва</w:t>
      </w:r>
      <w:r w:rsidR="0098331B" w:rsidRPr="00C954B6">
        <w:rPr>
          <w:rFonts w:ascii="Times New Roman" w:hAnsi="Times New Roman" w:cs="Times New Roman"/>
          <w:sz w:val="28"/>
          <w:szCs w:val="28"/>
        </w:rPr>
        <w:t>,</w:t>
      </w:r>
      <w:r w:rsidR="0098331B" w:rsidRPr="00C954B6">
        <w:rPr>
          <w:color w:val="000000"/>
          <w:sz w:val="28"/>
          <w:szCs w:val="28"/>
        </w:rPr>
        <w:t xml:space="preserve"> п</w:t>
      </w:r>
      <w:r w:rsidR="0098331B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proofErr w:type="spellStart"/>
      <w:r w:rsidR="0098331B" w:rsidRPr="00C954B6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98331B" w:rsidRPr="00C954B6">
        <w:rPr>
          <w:rFonts w:ascii="Times New Roman" w:hAnsi="Times New Roman" w:cs="Times New Roman"/>
          <w:color w:val="000000"/>
          <w:sz w:val="28"/>
          <w:szCs w:val="28"/>
        </w:rPr>
        <w:t xml:space="preserve"> заходів, складено відповідні акти.</w:t>
      </w:r>
    </w:p>
    <w:p w14:paraId="13971B66" w14:textId="330731F6" w:rsidR="00204000" w:rsidRDefault="00C954B6" w:rsidP="00C954B6">
      <w:pPr>
        <w:pStyle w:val="a3"/>
        <w:tabs>
          <w:tab w:val="left" w:pos="0"/>
          <w:tab w:val="left" w:pos="709"/>
        </w:tabs>
        <w:spacing w:after="0" w:line="276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4000" w:rsidRPr="001143AA">
        <w:rPr>
          <w:rFonts w:ascii="Times New Roman" w:hAnsi="Times New Roman"/>
          <w:sz w:val="28"/>
          <w:szCs w:val="28"/>
        </w:rPr>
        <w:t>Головн</w:t>
      </w:r>
      <w:r w:rsidR="009D7AF2" w:rsidRPr="001143AA">
        <w:rPr>
          <w:rFonts w:ascii="Times New Roman" w:hAnsi="Times New Roman"/>
          <w:sz w:val="28"/>
          <w:szCs w:val="28"/>
        </w:rPr>
        <w:t>ими</w:t>
      </w:r>
      <w:r w:rsidR="00204000" w:rsidRPr="001143AA">
        <w:rPr>
          <w:rFonts w:ascii="Times New Roman" w:hAnsi="Times New Roman"/>
          <w:sz w:val="28"/>
          <w:szCs w:val="28"/>
        </w:rPr>
        <w:t xml:space="preserve"> управління</w:t>
      </w:r>
      <w:r w:rsidR="009D7AF2" w:rsidRPr="001143AA">
        <w:rPr>
          <w:rFonts w:ascii="Times New Roman" w:hAnsi="Times New Roman"/>
          <w:sz w:val="28"/>
          <w:szCs w:val="28"/>
        </w:rPr>
        <w:t>ми</w:t>
      </w:r>
      <w:r w:rsidR="00204000" w:rsidRPr="001143AA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A93DDF" w:rsidRPr="001143AA">
        <w:rPr>
          <w:rFonts w:ascii="Times New Roman" w:hAnsi="Times New Roman"/>
          <w:sz w:val="28"/>
          <w:szCs w:val="28"/>
        </w:rPr>
        <w:t xml:space="preserve"> </w:t>
      </w:r>
      <w:r w:rsidR="009D7AF2" w:rsidRPr="001143AA">
        <w:rPr>
          <w:rFonts w:ascii="Times New Roman" w:hAnsi="Times New Roman"/>
          <w:sz w:val="28"/>
          <w:szCs w:val="28"/>
        </w:rPr>
        <w:t>В</w:t>
      </w:r>
      <w:r w:rsidR="00983750" w:rsidRPr="001143AA">
        <w:rPr>
          <w:rFonts w:ascii="Times New Roman" w:hAnsi="Times New Roman"/>
          <w:sz w:val="28"/>
          <w:szCs w:val="28"/>
        </w:rPr>
        <w:t>олинської</w:t>
      </w:r>
      <w:r w:rsidR="009D7AF2" w:rsidRPr="001143AA">
        <w:rPr>
          <w:rFonts w:ascii="Times New Roman" w:hAnsi="Times New Roman"/>
          <w:sz w:val="28"/>
          <w:szCs w:val="28"/>
        </w:rPr>
        <w:t>,</w:t>
      </w:r>
      <w:r w:rsidR="00BB5BEE" w:rsidRPr="001143AA">
        <w:rPr>
          <w:rFonts w:ascii="Times New Roman" w:hAnsi="Times New Roman"/>
          <w:sz w:val="28"/>
          <w:szCs w:val="28"/>
        </w:rPr>
        <w:t xml:space="preserve"> Івано</w:t>
      </w:r>
      <w:r>
        <w:rPr>
          <w:rFonts w:ascii="Times New Roman" w:hAnsi="Times New Roman"/>
          <w:sz w:val="28"/>
          <w:szCs w:val="28"/>
        </w:rPr>
        <w:t>- Ф</w:t>
      </w:r>
      <w:r w:rsidR="00BB5BEE" w:rsidRPr="001143AA">
        <w:rPr>
          <w:rFonts w:ascii="Times New Roman" w:hAnsi="Times New Roman"/>
          <w:sz w:val="28"/>
          <w:szCs w:val="28"/>
        </w:rPr>
        <w:t>ранківської,</w:t>
      </w:r>
      <w:r w:rsidR="009D7AF2" w:rsidRPr="001143AA">
        <w:rPr>
          <w:rFonts w:ascii="Times New Roman" w:hAnsi="Times New Roman"/>
          <w:sz w:val="28"/>
          <w:szCs w:val="28"/>
        </w:rPr>
        <w:t xml:space="preserve"> </w:t>
      </w:r>
      <w:r w:rsidR="00D21CF7" w:rsidRPr="001143AA">
        <w:rPr>
          <w:rFonts w:ascii="Times New Roman" w:hAnsi="Times New Roman"/>
          <w:sz w:val="28"/>
          <w:szCs w:val="28"/>
        </w:rPr>
        <w:t xml:space="preserve">Київської, </w:t>
      </w:r>
      <w:r w:rsidR="00E401E8" w:rsidRPr="001143AA">
        <w:rPr>
          <w:rFonts w:ascii="Times New Roman" w:hAnsi="Times New Roman"/>
          <w:sz w:val="28"/>
          <w:szCs w:val="28"/>
        </w:rPr>
        <w:t xml:space="preserve">Львівської, </w:t>
      </w:r>
      <w:r w:rsidR="00BB5BEE" w:rsidRPr="001143AA">
        <w:rPr>
          <w:rFonts w:ascii="Times New Roman" w:hAnsi="Times New Roman"/>
          <w:sz w:val="28"/>
          <w:szCs w:val="28"/>
        </w:rPr>
        <w:t>Луганської</w:t>
      </w:r>
      <w:r w:rsidR="009D7AF2" w:rsidRPr="001143AA">
        <w:rPr>
          <w:rFonts w:ascii="Times New Roman" w:hAnsi="Times New Roman"/>
          <w:sz w:val="28"/>
          <w:szCs w:val="28"/>
        </w:rPr>
        <w:t>,</w:t>
      </w:r>
      <w:r w:rsidR="00091C82" w:rsidRPr="001143AA">
        <w:rPr>
          <w:rFonts w:ascii="Times New Roman" w:hAnsi="Times New Roman"/>
          <w:sz w:val="28"/>
          <w:szCs w:val="28"/>
        </w:rPr>
        <w:t xml:space="preserve"> </w:t>
      </w:r>
      <w:r w:rsidR="00BB5BEE" w:rsidRPr="001143AA">
        <w:rPr>
          <w:rFonts w:ascii="Times New Roman" w:hAnsi="Times New Roman"/>
          <w:sz w:val="28"/>
          <w:szCs w:val="28"/>
        </w:rPr>
        <w:t>Сумської</w:t>
      </w:r>
      <w:r w:rsidR="00161066" w:rsidRPr="001143AA">
        <w:rPr>
          <w:rFonts w:ascii="Times New Roman" w:hAnsi="Times New Roman"/>
          <w:sz w:val="28"/>
          <w:szCs w:val="28"/>
        </w:rPr>
        <w:t xml:space="preserve">, </w:t>
      </w:r>
      <w:r w:rsidR="00BB5BEE" w:rsidRPr="001143AA">
        <w:rPr>
          <w:rFonts w:ascii="Times New Roman" w:hAnsi="Times New Roman"/>
          <w:sz w:val="28"/>
          <w:szCs w:val="28"/>
        </w:rPr>
        <w:t xml:space="preserve">Хмельницької, Чернівецької </w:t>
      </w:r>
      <w:r w:rsidR="009D7AF2" w:rsidRPr="001143AA">
        <w:rPr>
          <w:rFonts w:ascii="Times New Roman" w:hAnsi="Times New Roman"/>
          <w:sz w:val="28"/>
          <w:szCs w:val="28"/>
        </w:rPr>
        <w:t>областей проведено</w:t>
      </w:r>
      <w:r w:rsidR="0084585F" w:rsidRPr="001143AA">
        <w:rPr>
          <w:rFonts w:ascii="Times New Roman" w:hAnsi="Times New Roman"/>
          <w:sz w:val="28"/>
          <w:szCs w:val="28"/>
        </w:rPr>
        <w:t xml:space="preserve"> наради </w:t>
      </w:r>
      <w:r w:rsidR="00204000" w:rsidRPr="001143AA">
        <w:rPr>
          <w:rFonts w:ascii="Times New Roman" w:hAnsi="Times New Roman"/>
          <w:sz w:val="28"/>
          <w:szCs w:val="28"/>
        </w:rPr>
        <w:t xml:space="preserve">щодо заходів із запобігання </w:t>
      </w:r>
      <w:r w:rsidR="00204000" w:rsidRPr="001143AA">
        <w:rPr>
          <w:rFonts w:ascii="Times New Roman" w:hAnsi="Times New Roman"/>
          <w:sz w:val="28"/>
          <w:szCs w:val="28"/>
        </w:rPr>
        <w:lastRenderedPageBreak/>
        <w:t xml:space="preserve">поширення, розповсюдження, попередження випадків використання незареєстрованих </w:t>
      </w:r>
      <w:r w:rsidR="009C394A" w:rsidRPr="001143AA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="00204000" w:rsidRPr="001143AA">
        <w:rPr>
          <w:rFonts w:ascii="Times New Roman" w:hAnsi="Times New Roman"/>
          <w:sz w:val="28"/>
          <w:szCs w:val="28"/>
        </w:rPr>
        <w:t>у відкритих системах</w:t>
      </w:r>
      <w:r w:rsidR="00486179" w:rsidRPr="001143AA">
        <w:rPr>
          <w:rFonts w:ascii="Times New Roman" w:hAnsi="Times New Roman"/>
          <w:sz w:val="28"/>
          <w:szCs w:val="28"/>
        </w:rPr>
        <w:t>.</w:t>
      </w:r>
    </w:p>
    <w:p w14:paraId="6C0BC170" w14:textId="15F8FBE9" w:rsidR="00233897" w:rsidRDefault="009F5527" w:rsidP="00C954B6">
      <w:pPr>
        <w:pStyle w:val="BodyText21"/>
        <w:tabs>
          <w:tab w:val="num" w:pos="1620"/>
        </w:tabs>
        <w:spacing w:line="276" w:lineRule="auto"/>
        <w:ind w:left="0" w:right="-2" w:firstLine="709"/>
        <w:jc w:val="both"/>
        <w:rPr>
          <w:szCs w:val="28"/>
        </w:rPr>
      </w:pPr>
      <w:r w:rsidRPr="00233897">
        <w:rPr>
          <w:color w:val="000000"/>
          <w:szCs w:val="28"/>
        </w:rPr>
        <w:t>На виконання Наказу Міністерства аграрної політики та продовольства України від 20.12.2018 року №</w:t>
      </w:r>
      <w:r w:rsidR="00C954B6">
        <w:rPr>
          <w:color w:val="000000"/>
          <w:szCs w:val="28"/>
        </w:rPr>
        <w:t xml:space="preserve"> </w:t>
      </w:r>
      <w:r w:rsidRPr="00233897">
        <w:rPr>
          <w:color w:val="000000"/>
          <w:szCs w:val="28"/>
        </w:rPr>
        <w:t>613 «Про затвердження порядку знищення насінн</w:t>
      </w:r>
      <w:r w:rsidR="00C954B6">
        <w:rPr>
          <w:color w:val="000000"/>
          <w:szCs w:val="28"/>
        </w:rPr>
        <w:t>я яке не може бути використане</w:t>
      </w:r>
      <w:r w:rsidRPr="00233897">
        <w:rPr>
          <w:color w:val="000000"/>
          <w:szCs w:val="28"/>
        </w:rPr>
        <w:t xml:space="preserve"> на посів, пр</w:t>
      </w:r>
      <w:r w:rsidR="00C954B6">
        <w:rPr>
          <w:color w:val="000000"/>
          <w:szCs w:val="28"/>
        </w:rPr>
        <w:t>одовольчі, кормові та інші цілі</w:t>
      </w:r>
      <w:r w:rsidRPr="00233897">
        <w:rPr>
          <w:color w:val="000000"/>
          <w:szCs w:val="28"/>
        </w:rPr>
        <w:t xml:space="preserve"> та садивного матеріалу який не може бути використаний для створення багаторічних насаджень або інших цілях» державними інспекторами Київської області проведено контроль за знищенням </w:t>
      </w:r>
      <w:r w:rsidR="00233897" w:rsidRPr="00233897">
        <w:rPr>
          <w:color w:val="000000"/>
          <w:szCs w:val="28"/>
        </w:rPr>
        <w:t xml:space="preserve">насіння в </w:t>
      </w:r>
      <w:r w:rsidR="00233897" w:rsidRPr="00233897">
        <w:rPr>
          <w:szCs w:val="28"/>
        </w:rPr>
        <w:t>ТОВ «</w:t>
      </w:r>
      <w:proofErr w:type="spellStart"/>
      <w:r w:rsidR="00233897" w:rsidRPr="00233897">
        <w:rPr>
          <w:szCs w:val="28"/>
        </w:rPr>
        <w:t>Лімагрейн</w:t>
      </w:r>
      <w:proofErr w:type="spellEnd"/>
      <w:r w:rsidR="00233897" w:rsidRPr="00233897">
        <w:rPr>
          <w:szCs w:val="28"/>
        </w:rPr>
        <w:t xml:space="preserve"> Україна», соняшнику 22609</w:t>
      </w:r>
      <w:r w:rsidR="00F53DBD">
        <w:rPr>
          <w:szCs w:val="28"/>
        </w:rPr>
        <w:t>,</w:t>
      </w:r>
      <w:r w:rsidR="00233897" w:rsidRPr="00233897">
        <w:rPr>
          <w:szCs w:val="28"/>
        </w:rPr>
        <w:t xml:space="preserve">31 кг, кукурудзи </w:t>
      </w:r>
      <w:smartTag w:uri="urn:schemas-microsoft-com:office:smarttags" w:element="metricconverter">
        <w:smartTagPr>
          <w:attr w:name="ProductID" w:val="68,3 кг"/>
        </w:smartTagPr>
        <w:r w:rsidR="00233897" w:rsidRPr="00233897">
          <w:rPr>
            <w:szCs w:val="28"/>
          </w:rPr>
          <w:t>68,3 кг</w:t>
        </w:r>
      </w:smartTag>
      <w:r w:rsidR="00233897" w:rsidRPr="00233897">
        <w:rPr>
          <w:szCs w:val="28"/>
        </w:rPr>
        <w:t xml:space="preserve"> з подальшим  компостуванням на території МПП «Рада» за адресою</w:t>
      </w:r>
      <w:r w:rsidR="00E73770">
        <w:rPr>
          <w:szCs w:val="28"/>
        </w:rPr>
        <w:t>:</w:t>
      </w:r>
      <w:bookmarkStart w:id="0" w:name="_GoBack"/>
      <w:bookmarkEnd w:id="0"/>
      <w:r w:rsidR="00233897" w:rsidRPr="00233897">
        <w:rPr>
          <w:szCs w:val="28"/>
        </w:rPr>
        <w:t xml:space="preserve"> 08623,</w:t>
      </w:r>
      <w:r w:rsidR="00233897">
        <w:rPr>
          <w:szCs w:val="28"/>
        </w:rPr>
        <w:t xml:space="preserve"> Київська</w:t>
      </w:r>
      <w:r w:rsidR="00233897" w:rsidRPr="00233897">
        <w:rPr>
          <w:szCs w:val="28"/>
        </w:rPr>
        <w:t xml:space="preserve"> </w:t>
      </w:r>
      <w:r w:rsidR="00233897">
        <w:t xml:space="preserve">область, м. Буча, вулиця </w:t>
      </w:r>
      <w:proofErr w:type="spellStart"/>
      <w:r w:rsidR="00233897">
        <w:t>Яблунська</w:t>
      </w:r>
      <w:proofErr w:type="spellEnd"/>
      <w:r w:rsidR="00233897">
        <w:t>, 99.</w:t>
      </w:r>
      <w:r w:rsidR="00233897">
        <w:rPr>
          <w:szCs w:val="28"/>
        </w:rPr>
        <w:t xml:space="preserve">  </w:t>
      </w:r>
    </w:p>
    <w:p w14:paraId="3BE26B2B" w14:textId="77777777" w:rsidR="009F5527" w:rsidRPr="001143AA" w:rsidRDefault="009F5527" w:rsidP="00C954B6">
      <w:pPr>
        <w:pStyle w:val="a3"/>
        <w:tabs>
          <w:tab w:val="left" w:pos="540"/>
          <w:tab w:val="left" w:pos="709"/>
        </w:tabs>
        <w:spacing w:after="0" w:line="276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</w:p>
    <w:sectPr w:rsidR="009F5527" w:rsidRPr="001143AA" w:rsidSect="0054296B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9402" w14:textId="77777777" w:rsidR="00841E71" w:rsidRDefault="00841E71" w:rsidP="006E4878">
      <w:pPr>
        <w:spacing w:after="0" w:line="240" w:lineRule="auto"/>
      </w:pPr>
      <w:r>
        <w:separator/>
      </w:r>
    </w:p>
  </w:endnote>
  <w:endnote w:type="continuationSeparator" w:id="0">
    <w:p w14:paraId="5789CF95" w14:textId="77777777" w:rsidR="00841E71" w:rsidRDefault="00841E71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CBB5" w14:textId="77777777" w:rsidR="00841E71" w:rsidRDefault="00841E71" w:rsidP="006E4878">
      <w:pPr>
        <w:spacing w:after="0" w:line="240" w:lineRule="auto"/>
      </w:pPr>
      <w:r>
        <w:separator/>
      </w:r>
    </w:p>
  </w:footnote>
  <w:footnote w:type="continuationSeparator" w:id="0">
    <w:p w14:paraId="11A359F6" w14:textId="77777777" w:rsidR="00841E71" w:rsidRDefault="00841E71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C9C" w14:textId="77777777" w:rsidR="001806E6" w:rsidRDefault="001806E6">
    <w:pPr>
      <w:pStyle w:val="a8"/>
    </w:pPr>
  </w:p>
  <w:p w14:paraId="391355EA" w14:textId="77777777"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09D"/>
    <w:multiLevelType w:val="hybridMultilevel"/>
    <w:tmpl w:val="00EA822E"/>
    <w:lvl w:ilvl="0" w:tplc="2640E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1001FC"/>
    <w:multiLevelType w:val="hybridMultilevel"/>
    <w:tmpl w:val="83105B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6686"/>
    <w:rsid w:val="0004264C"/>
    <w:rsid w:val="000429EC"/>
    <w:rsid w:val="00042BA5"/>
    <w:rsid w:val="00045033"/>
    <w:rsid w:val="00045809"/>
    <w:rsid w:val="000476D4"/>
    <w:rsid w:val="0005094D"/>
    <w:rsid w:val="00051FAF"/>
    <w:rsid w:val="000533B4"/>
    <w:rsid w:val="000540D9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16D5"/>
    <w:rsid w:val="000C2B60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43AA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7DB9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3A73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C7340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55ED"/>
    <w:rsid w:val="0020586B"/>
    <w:rsid w:val="002067FA"/>
    <w:rsid w:val="0020782E"/>
    <w:rsid w:val="00211B57"/>
    <w:rsid w:val="00217ADF"/>
    <w:rsid w:val="00220CEA"/>
    <w:rsid w:val="00222B0A"/>
    <w:rsid w:val="002253AE"/>
    <w:rsid w:val="0023049A"/>
    <w:rsid w:val="00231198"/>
    <w:rsid w:val="00231D8E"/>
    <w:rsid w:val="00233897"/>
    <w:rsid w:val="002360E2"/>
    <w:rsid w:val="0023695E"/>
    <w:rsid w:val="00236E6E"/>
    <w:rsid w:val="00241657"/>
    <w:rsid w:val="00241AEC"/>
    <w:rsid w:val="00242866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AEB"/>
    <w:rsid w:val="00282B3B"/>
    <w:rsid w:val="00283CAA"/>
    <w:rsid w:val="00283CB0"/>
    <w:rsid w:val="00284A03"/>
    <w:rsid w:val="002860D7"/>
    <w:rsid w:val="0028671B"/>
    <w:rsid w:val="00286C8B"/>
    <w:rsid w:val="002943C1"/>
    <w:rsid w:val="00296307"/>
    <w:rsid w:val="0029744A"/>
    <w:rsid w:val="002A0D7D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8A"/>
    <w:rsid w:val="002D26AA"/>
    <w:rsid w:val="002D2A6B"/>
    <w:rsid w:val="002D2B76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7C7E"/>
    <w:rsid w:val="00310B3E"/>
    <w:rsid w:val="00311038"/>
    <w:rsid w:val="003131B6"/>
    <w:rsid w:val="0031459B"/>
    <w:rsid w:val="00316AD0"/>
    <w:rsid w:val="003219F7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22A4"/>
    <w:rsid w:val="0037499D"/>
    <w:rsid w:val="00374DB9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6AF"/>
    <w:rsid w:val="00393CB3"/>
    <w:rsid w:val="00395067"/>
    <w:rsid w:val="00395FD9"/>
    <w:rsid w:val="003A0BA1"/>
    <w:rsid w:val="003A1293"/>
    <w:rsid w:val="003A20D1"/>
    <w:rsid w:val="003A4304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7CF"/>
    <w:rsid w:val="003D4B83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72D"/>
    <w:rsid w:val="00425CFF"/>
    <w:rsid w:val="00427B63"/>
    <w:rsid w:val="00430342"/>
    <w:rsid w:val="004304AF"/>
    <w:rsid w:val="00431C24"/>
    <w:rsid w:val="004329AE"/>
    <w:rsid w:val="0043636F"/>
    <w:rsid w:val="004367AF"/>
    <w:rsid w:val="004400A4"/>
    <w:rsid w:val="00441755"/>
    <w:rsid w:val="00442DF7"/>
    <w:rsid w:val="004430F8"/>
    <w:rsid w:val="004449F5"/>
    <w:rsid w:val="00446ED6"/>
    <w:rsid w:val="00454E55"/>
    <w:rsid w:val="00454F83"/>
    <w:rsid w:val="004570C1"/>
    <w:rsid w:val="0046011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237D"/>
    <w:rsid w:val="004A31FA"/>
    <w:rsid w:val="004A4654"/>
    <w:rsid w:val="004A4BC2"/>
    <w:rsid w:val="004A5838"/>
    <w:rsid w:val="004A7680"/>
    <w:rsid w:val="004A7997"/>
    <w:rsid w:val="004B07B3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0A6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80B"/>
    <w:rsid w:val="00547F7F"/>
    <w:rsid w:val="00547F90"/>
    <w:rsid w:val="00550289"/>
    <w:rsid w:val="0055383A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B74A3"/>
    <w:rsid w:val="005C0274"/>
    <w:rsid w:val="005C171D"/>
    <w:rsid w:val="005C46B6"/>
    <w:rsid w:val="005C54D2"/>
    <w:rsid w:val="005C67AC"/>
    <w:rsid w:val="005C7E3F"/>
    <w:rsid w:val="005D0C88"/>
    <w:rsid w:val="005D2C43"/>
    <w:rsid w:val="005D345C"/>
    <w:rsid w:val="005D63D6"/>
    <w:rsid w:val="005E0C00"/>
    <w:rsid w:val="005E2E02"/>
    <w:rsid w:val="005E65CA"/>
    <w:rsid w:val="005F0588"/>
    <w:rsid w:val="005F1DFE"/>
    <w:rsid w:val="005F1F2A"/>
    <w:rsid w:val="005F3E94"/>
    <w:rsid w:val="005F67A9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4BFE"/>
    <w:rsid w:val="00626283"/>
    <w:rsid w:val="00630BF9"/>
    <w:rsid w:val="00630EC2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D0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4041"/>
    <w:rsid w:val="00744607"/>
    <w:rsid w:val="00745A3E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3B6B"/>
    <w:rsid w:val="00764966"/>
    <w:rsid w:val="007664E3"/>
    <w:rsid w:val="00770FCB"/>
    <w:rsid w:val="00771BA7"/>
    <w:rsid w:val="00773E4B"/>
    <w:rsid w:val="00776390"/>
    <w:rsid w:val="00780B61"/>
    <w:rsid w:val="00784308"/>
    <w:rsid w:val="007848CC"/>
    <w:rsid w:val="00786DC4"/>
    <w:rsid w:val="007879FE"/>
    <w:rsid w:val="00790E35"/>
    <w:rsid w:val="00791F7B"/>
    <w:rsid w:val="007932EC"/>
    <w:rsid w:val="0079394F"/>
    <w:rsid w:val="00794E88"/>
    <w:rsid w:val="00795E08"/>
    <w:rsid w:val="00796F45"/>
    <w:rsid w:val="007977CE"/>
    <w:rsid w:val="007A0A8D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7B76"/>
    <w:rsid w:val="007C0CB1"/>
    <w:rsid w:val="007C2B33"/>
    <w:rsid w:val="007C5A83"/>
    <w:rsid w:val="007C5B16"/>
    <w:rsid w:val="007D08DC"/>
    <w:rsid w:val="007D3BFE"/>
    <w:rsid w:val="007D3E63"/>
    <w:rsid w:val="007D5AFE"/>
    <w:rsid w:val="007D61C4"/>
    <w:rsid w:val="007D6D53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221D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DAE"/>
    <w:rsid w:val="00834442"/>
    <w:rsid w:val="008353BF"/>
    <w:rsid w:val="00840885"/>
    <w:rsid w:val="008414E5"/>
    <w:rsid w:val="00841DF3"/>
    <w:rsid w:val="00841E71"/>
    <w:rsid w:val="008425F7"/>
    <w:rsid w:val="00842C9A"/>
    <w:rsid w:val="00842DFB"/>
    <w:rsid w:val="00842EFE"/>
    <w:rsid w:val="0084585F"/>
    <w:rsid w:val="00845F2D"/>
    <w:rsid w:val="008536EA"/>
    <w:rsid w:val="008537DA"/>
    <w:rsid w:val="00853AEC"/>
    <w:rsid w:val="0085497F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3187"/>
    <w:rsid w:val="008A3FB1"/>
    <w:rsid w:val="008A71F4"/>
    <w:rsid w:val="008B2AA2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14004"/>
    <w:rsid w:val="00916429"/>
    <w:rsid w:val="009230C5"/>
    <w:rsid w:val="0092388F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331B"/>
    <w:rsid w:val="00983750"/>
    <w:rsid w:val="0098695A"/>
    <w:rsid w:val="009872CF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484"/>
    <w:rsid w:val="009B0758"/>
    <w:rsid w:val="009B21F1"/>
    <w:rsid w:val="009B2A3C"/>
    <w:rsid w:val="009B2A6B"/>
    <w:rsid w:val="009B2C9A"/>
    <w:rsid w:val="009B76AE"/>
    <w:rsid w:val="009C02AE"/>
    <w:rsid w:val="009C04E3"/>
    <w:rsid w:val="009C0F89"/>
    <w:rsid w:val="009C2C1E"/>
    <w:rsid w:val="009C394A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527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7465"/>
    <w:rsid w:val="00A303FC"/>
    <w:rsid w:val="00A32451"/>
    <w:rsid w:val="00A3492E"/>
    <w:rsid w:val="00A35A4B"/>
    <w:rsid w:val="00A366DF"/>
    <w:rsid w:val="00A36A19"/>
    <w:rsid w:val="00A40FAF"/>
    <w:rsid w:val="00A43981"/>
    <w:rsid w:val="00A442C9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F52"/>
    <w:rsid w:val="00A90B8F"/>
    <w:rsid w:val="00A920B0"/>
    <w:rsid w:val="00A9212C"/>
    <w:rsid w:val="00A93A01"/>
    <w:rsid w:val="00A93DDF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38B1"/>
    <w:rsid w:val="00AB4FAD"/>
    <w:rsid w:val="00AC0234"/>
    <w:rsid w:val="00AC0489"/>
    <w:rsid w:val="00AC0682"/>
    <w:rsid w:val="00AC1F88"/>
    <w:rsid w:val="00AC6457"/>
    <w:rsid w:val="00AD0DB7"/>
    <w:rsid w:val="00AD1D22"/>
    <w:rsid w:val="00AD330C"/>
    <w:rsid w:val="00AD4B76"/>
    <w:rsid w:val="00AD601E"/>
    <w:rsid w:val="00AD733C"/>
    <w:rsid w:val="00AE1E1C"/>
    <w:rsid w:val="00AE63CE"/>
    <w:rsid w:val="00AE68D6"/>
    <w:rsid w:val="00AE6CEE"/>
    <w:rsid w:val="00AF1E76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5004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3616A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61A8"/>
    <w:rsid w:val="00B5631E"/>
    <w:rsid w:val="00B61570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335B"/>
    <w:rsid w:val="00BA4CB2"/>
    <w:rsid w:val="00BB3B8F"/>
    <w:rsid w:val="00BB4103"/>
    <w:rsid w:val="00BB5BEE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0F93"/>
    <w:rsid w:val="00C26C59"/>
    <w:rsid w:val="00C31874"/>
    <w:rsid w:val="00C345F0"/>
    <w:rsid w:val="00C378F9"/>
    <w:rsid w:val="00C41874"/>
    <w:rsid w:val="00C43B4F"/>
    <w:rsid w:val="00C44016"/>
    <w:rsid w:val="00C44440"/>
    <w:rsid w:val="00C44617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32B0"/>
    <w:rsid w:val="00C6583B"/>
    <w:rsid w:val="00C65C46"/>
    <w:rsid w:val="00C710D0"/>
    <w:rsid w:val="00C73034"/>
    <w:rsid w:val="00C730EA"/>
    <w:rsid w:val="00C77C34"/>
    <w:rsid w:val="00C77C5C"/>
    <w:rsid w:val="00C801B1"/>
    <w:rsid w:val="00C81755"/>
    <w:rsid w:val="00C81E60"/>
    <w:rsid w:val="00C82B85"/>
    <w:rsid w:val="00C83778"/>
    <w:rsid w:val="00C84A11"/>
    <w:rsid w:val="00C84F57"/>
    <w:rsid w:val="00C87801"/>
    <w:rsid w:val="00C87901"/>
    <w:rsid w:val="00C90A2E"/>
    <w:rsid w:val="00C94F14"/>
    <w:rsid w:val="00C954B6"/>
    <w:rsid w:val="00C95A51"/>
    <w:rsid w:val="00CA05BE"/>
    <w:rsid w:val="00CA182F"/>
    <w:rsid w:val="00CA21A6"/>
    <w:rsid w:val="00CA3029"/>
    <w:rsid w:val="00CA488A"/>
    <w:rsid w:val="00CA4C86"/>
    <w:rsid w:val="00CA52ED"/>
    <w:rsid w:val="00CA7131"/>
    <w:rsid w:val="00CB1F56"/>
    <w:rsid w:val="00CB2AA9"/>
    <w:rsid w:val="00CB3EC8"/>
    <w:rsid w:val="00CB50E1"/>
    <w:rsid w:val="00CC2E31"/>
    <w:rsid w:val="00CC7771"/>
    <w:rsid w:val="00CD0C6E"/>
    <w:rsid w:val="00CD1DD9"/>
    <w:rsid w:val="00CD2A93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E64"/>
    <w:rsid w:val="00CF20A0"/>
    <w:rsid w:val="00CF3CD0"/>
    <w:rsid w:val="00CF47E0"/>
    <w:rsid w:val="00CF487D"/>
    <w:rsid w:val="00CF4970"/>
    <w:rsid w:val="00CF5DF0"/>
    <w:rsid w:val="00CF616F"/>
    <w:rsid w:val="00D004C2"/>
    <w:rsid w:val="00D02CAA"/>
    <w:rsid w:val="00D04AEE"/>
    <w:rsid w:val="00D06303"/>
    <w:rsid w:val="00D07FD6"/>
    <w:rsid w:val="00D11333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61FC"/>
    <w:rsid w:val="00D4651B"/>
    <w:rsid w:val="00D46A0F"/>
    <w:rsid w:val="00D506EB"/>
    <w:rsid w:val="00D510A5"/>
    <w:rsid w:val="00D5287A"/>
    <w:rsid w:val="00D53CA8"/>
    <w:rsid w:val="00D61EF3"/>
    <w:rsid w:val="00D645EA"/>
    <w:rsid w:val="00D660EF"/>
    <w:rsid w:val="00D73B4C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A6ABE"/>
    <w:rsid w:val="00DB1A59"/>
    <w:rsid w:val="00DB63E9"/>
    <w:rsid w:val="00DB71A6"/>
    <w:rsid w:val="00DB7EB9"/>
    <w:rsid w:val="00DC2C30"/>
    <w:rsid w:val="00DC366E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4D18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770"/>
    <w:rsid w:val="00E73964"/>
    <w:rsid w:val="00E7427C"/>
    <w:rsid w:val="00E74B16"/>
    <w:rsid w:val="00E77774"/>
    <w:rsid w:val="00E77E9A"/>
    <w:rsid w:val="00E80A13"/>
    <w:rsid w:val="00E8389A"/>
    <w:rsid w:val="00E844D1"/>
    <w:rsid w:val="00E852BA"/>
    <w:rsid w:val="00E864A5"/>
    <w:rsid w:val="00E87868"/>
    <w:rsid w:val="00E92E0D"/>
    <w:rsid w:val="00E94963"/>
    <w:rsid w:val="00E96207"/>
    <w:rsid w:val="00E978FD"/>
    <w:rsid w:val="00EA0ACE"/>
    <w:rsid w:val="00EA3013"/>
    <w:rsid w:val="00EA45B6"/>
    <w:rsid w:val="00EA7D48"/>
    <w:rsid w:val="00EB0D3A"/>
    <w:rsid w:val="00EB2769"/>
    <w:rsid w:val="00EB2DAE"/>
    <w:rsid w:val="00EB3539"/>
    <w:rsid w:val="00EB7056"/>
    <w:rsid w:val="00EB7D60"/>
    <w:rsid w:val="00EC4EF6"/>
    <w:rsid w:val="00EC5EE9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7E0C"/>
    <w:rsid w:val="00F118D1"/>
    <w:rsid w:val="00F1328D"/>
    <w:rsid w:val="00F14AD9"/>
    <w:rsid w:val="00F168C3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3DBD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D9A"/>
    <w:rsid w:val="00FA6128"/>
    <w:rsid w:val="00FA6FDD"/>
    <w:rsid w:val="00FA728D"/>
    <w:rsid w:val="00FB05B7"/>
    <w:rsid w:val="00FB0CD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539C"/>
    <w:rsid w:val="00FD75AA"/>
    <w:rsid w:val="00FE1CAE"/>
    <w:rsid w:val="00FE1EC0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5E9B2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AC06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93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3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3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3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D725-75C0-4EAD-80F8-61109F02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26</cp:revision>
  <cp:lastPrinted>2020-10-09T13:10:00Z</cp:lastPrinted>
  <dcterms:created xsi:type="dcterms:W3CDTF">2020-10-09T06:34:00Z</dcterms:created>
  <dcterms:modified xsi:type="dcterms:W3CDTF">2020-10-09T13:13:00Z</dcterms:modified>
</cp:coreProperties>
</file>