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511098" w:rsidRDefault="00082A3E" w:rsidP="00AF4D6A">
      <w:pPr>
        <w:spacing w:line="240" w:lineRule="auto"/>
        <w:ind w:left="5670" w:firstLine="0"/>
        <w:rPr>
          <w:b/>
          <w:szCs w:val="28"/>
          <w:lang w:val="ru-RU"/>
        </w:rPr>
      </w:pPr>
      <w:r w:rsidRPr="00511098">
        <w:rPr>
          <w:b/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082A3E" w:rsidRPr="00511098">
        <w:rPr>
          <w:szCs w:val="28"/>
          <w:u w:val="single"/>
        </w:rPr>
        <w:t xml:space="preserve"> </w:t>
      </w:r>
      <w:r w:rsidR="00AD15C8">
        <w:rPr>
          <w:szCs w:val="28"/>
          <w:u w:val="single"/>
        </w:rPr>
        <w:t>06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AD15C8" w:rsidRPr="00AD15C8">
        <w:rPr>
          <w:szCs w:val="28"/>
          <w:u w:val="single"/>
        </w:rPr>
        <w:t>4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D24E1" w:rsidRDefault="00511098" w:rsidP="002358FA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E1">
              <w:rPr>
                <w:rFonts w:ascii="Times New Roman" w:hAnsi="Times New Roman"/>
                <w:sz w:val="28"/>
                <w:szCs w:val="28"/>
              </w:rPr>
              <w:t xml:space="preserve">Головний </w:t>
            </w:r>
            <w:r w:rsidRPr="0012677B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12677B" w:rsidRPr="0012677B">
              <w:rPr>
                <w:rFonts w:ascii="Times New Roman" w:hAnsi="Times New Roman"/>
                <w:sz w:val="28"/>
                <w:szCs w:val="28"/>
              </w:rPr>
              <w:t>відділу розвитку та оцінки персоналу та координації безперервного професійного навчання</w:t>
            </w:r>
            <w:r w:rsidR="005D24E1" w:rsidRPr="00126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77B">
              <w:rPr>
                <w:rFonts w:ascii="Times New Roman" w:hAnsi="Times New Roman"/>
                <w:sz w:val="28"/>
                <w:szCs w:val="28"/>
              </w:rPr>
              <w:t>Департаменту з управління персоналом та організаційного розвитк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у</w:t>
            </w:r>
            <w:r w:rsidR="0012677B">
              <w:rPr>
                <w:rFonts w:ascii="Times New Roman" w:hAnsi="Times New Roman"/>
                <w:sz w:val="28"/>
                <w:szCs w:val="28"/>
              </w:rPr>
              <w:t xml:space="preserve"> (2 посади)</w:t>
            </w:r>
            <w:r w:rsidR="00557A05" w:rsidRPr="005D24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5D24E1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D24E1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12677B" w:rsidRPr="0012677B" w:rsidRDefault="0012677B" w:rsidP="0012677B">
            <w:pPr>
              <w:ind w:left="34" w:right="64" w:hanging="34"/>
              <w:rPr>
                <w:color w:val="000000"/>
                <w:szCs w:val="28"/>
              </w:rPr>
            </w:pPr>
            <w:r w:rsidRPr="0012677B">
              <w:rPr>
                <w:color w:val="000000"/>
                <w:szCs w:val="28"/>
              </w:rPr>
              <w:t xml:space="preserve">Здійснення заходів щодо організації процесу оцінювання </w:t>
            </w:r>
            <w:r w:rsidRPr="0012677B">
              <w:rPr>
                <w:rStyle w:val="rvts23"/>
                <w:szCs w:val="28"/>
              </w:rPr>
              <w:t>результатів службової діяльності державних службовців</w:t>
            </w:r>
            <w:r w:rsidRPr="0012677B">
              <w:rPr>
                <w:color w:val="000000"/>
                <w:szCs w:val="28"/>
              </w:rPr>
              <w:t>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проведення роз’яснювальної роботи щодо процедури визначення завдань і ключових показників;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збір, аналіз і використання даних/інформації про стан досягнення ключових показників державними службовцями;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забезпечення складання за результатами оцінювання службової діяльності індивідуальних програм підвищення рівня професійної компетентності державних службовців, які займають посади державної служби категорій “Б” та “В”;</w:t>
            </w:r>
          </w:p>
          <w:p w:rsidR="0012677B" w:rsidRPr="0012677B" w:rsidRDefault="0012677B" w:rsidP="0012677B">
            <w:pPr>
              <w:ind w:left="34" w:right="64" w:hanging="34"/>
              <w:rPr>
                <w:color w:val="000000"/>
                <w:szCs w:val="28"/>
              </w:rPr>
            </w:pPr>
            <w:r w:rsidRPr="0012677B">
              <w:rPr>
                <w:color w:val="000000"/>
                <w:szCs w:val="28"/>
              </w:rPr>
              <w:t>узагальнення потреби професійного розвитку державних службовців відповідно до індивідуальних програм підвищення рівня професійної компетентності, складених за результатами оцінювання їх службової діяльності;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здійснення планування професійного навчання державних службовців;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rStyle w:val="2"/>
                <w:color w:val="000000"/>
                <w:sz w:val="28"/>
                <w:szCs w:val="28"/>
                <w:lang w:eastAsia="uk-UA"/>
              </w:rPr>
              <w:t>ведення встановленої звітно-облікової документації, підготовка статистичної звітності з питань планування кар’єри, розвитку, підвищення рівня професійної компетентності та оцінювання персоналу;</w:t>
            </w:r>
          </w:p>
          <w:p w:rsidR="0012677B" w:rsidRPr="0012677B" w:rsidRDefault="0012677B" w:rsidP="0012677B">
            <w:pPr>
              <w:ind w:left="34" w:right="64" w:hanging="34"/>
              <w:rPr>
                <w:rStyle w:val="2"/>
                <w:color w:val="000000"/>
                <w:sz w:val="28"/>
                <w:szCs w:val="28"/>
                <w:lang w:eastAsia="uk-UA"/>
              </w:rPr>
            </w:pPr>
            <w:r w:rsidRPr="0012677B">
              <w:rPr>
                <w:szCs w:val="28"/>
                <w:shd w:val="clear" w:color="auto" w:fill="FFFFFF"/>
              </w:rPr>
              <w:t xml:space="preserve">розгляд в межах компетенції звернень громадян, підприємств, установ та організацій, посадових осіб, запитів та звернень народних депутатів, запитів щодо інформації </w:t>
            </w:r>
            <w:r w:rsidRPr="0012677B">
              <w:rPr>
                <w:rStyle w:val="2"/>
                <w:color w:val="000000"/>
                <w:sz w:val="28"/>
                <w:szCs w:val="28"/>
                <w:lang w:eastAsia="uk-UA"/>
              </w:rPr>
              <w:t>з питань, що належать до компетенції відділу;</w:t>
            </w:r>
          </w:p>
          <w:p w:rsidR="001069CF" w:rsidRPr="0012677B" w:rsidRDefault="0012677B" w:rsidP="0012677B">
            <w:pPr>
              <w:tabs>
                <w:tab w:val="left" w:pos="288"/>
              </w:tabs>
              <w:spacing w:line="240" w:lineRule="auto"/>
              <w:ind w:firstLine="0"/>
              <w:rPr>
                <w:szCs w:val="28"/>
                <w:lang w:eastAsia="uk-UA"/>
              </w:rPr>
            </w:pPr>
            <w:r w:rsidRPr="0012677B">
              <w:rPr>
                <w:color w:val="000000"/>
                <w:szCs w:val="28"/>
              </w:rPr>
              <w:lastRenderedPageBreak/>
              <w:t>надання консультативної допомоги з питань, що належать до компетенції відділу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</w:t>
            </w:r>
            <w:r w:rsidRPr="00511098">
              <w:rPr>
                <w:szCs w:val="28"/>
              </w:rPr>
              <w:lastRenderedPageBreak/>
              <w:t>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511098" w:rsidRDefault="000B7FFA" w:rsidP="00725E76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bookmarkStart w:id="0" w:name="_GoBack"/>
            <w:bookmarkEnd w:id="0"/>
            <w:r w:rsidRPr="00511098">
              <w:rPr>
                <w:szCs w:val="28"/>
              </w:rPr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725E76" w:rsidRPr="00511098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>0 січня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2677B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302BD"/>
    <w:rsid w:val="00542585"/>
    <w:rsid w:val="00557A05"/>
    <w:rsid w:val="0056049E"/>
    <w:rsid w:val="0057283B"/>
    <w:rsid w:val="005A4C5A"/>
    <w:rsid w:val="005D24E1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E7B8B"/>
    <w:rsid w:val="007F5416"/>
    <w:rsid w:val="00806D06"/>
    <w:rsid w:val="00850801"/>
    <w:rsid w:val="008734C4"/>
    <w:rsid w:val="00891A21"/>
    <w:rsid w:val="008C45BE"/>
    <w:rsid w:val="008D5498"/>
    <w:rsid w:val="008F37DD"/>
    <w:rsid w:val="00933BCC"/>
    <w:rsid w:val="009A4CB1"/>
    <w:rsid w:val="009A6D67"/>
    <w:rsid w:val="009C3E47"/>
    <w:rsid w:val="009D1E96"/>
    <w:rsid w:val="009E55E3"/>
    <w:rsid w:val="00A06046"/>
    <w:rsid w:val="00A17AE7"/>
    <w:rsid w:val="00A17B71"/>
    <w:rsid w:val="00A626EB"/>
    <w:rsid w:val="00A82892"/>
    <w:rsid w:val="00AD089C"/>
    <w:rsid w:val="00AD15C8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3109"/>
    <w:rsid w:val="00BD69D1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4899"/>
    <w:rsid w:val="00E10888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character" w:customStyle="1" w:styleId="rvts23">
    <w:name w:val="rvts23"/>
    <w:basedOn w:val="a0"/>
    <w:rsid w:val="0012677B"/>
  </w:style>
  <w:style w:type="character" w:customStyle="1" w:styleId="2">
    <w:name w:val="Основной текст (2)_"/>
    <w:link w:val="20"/>
    <w:locked/>
    <w:rsid w:val="0012677B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77B"/>
    <w:pPr>
      <w:widowControl w:val="0"/>
      <w:shd w:val="clear" w:color="auto" w:fill="FFFFFF"/>
      <w:spacing w:before="140" w:line="322" w:lineRule="exact"/>
      <w:ind w:firstLine="0"/>
    </w:pPr>
    <w:rPr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4906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5</cp:revision>
  <cp:lastPrinted>2021-01-06T14:25:00Z</cp:lastPrinted>
  <dcterms:created xsi:type="dcterms:W3CDTF">2021-01-06T10:27:00Z</dcterms:created>
  <dcterms:modified xsi:type="dcterms:W3CDTF">2021-01-06T14:37:00Z</dcterms:modified>
</cp:coreProperties>
</file>