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F972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14:paraId="20E67FD4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Державної служби України з питань безпечності харчових продуктів та захисту споживачів</w:t>
      </w:r>
    </w:p>
    <w:p w14:paraId="45C2B3C5" w14:textId="32FD5F51" w:rsidR="00A43A4D" w:rsidRPr="00DF7DC3" w:rsidRDefault="00DC59C8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88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жовтня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року №</w:t>
      </w:r>
      <w:r w:rsidR="0088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660</w:t>
      </w:r>
    </w:p>
    <w:p w14:paraId="5977588B" w14:textId="77777777" w:rsidR="00A43A4D" w:rsidRPr="00DF7DC3" w:rsidRDefault="00A43A4D" w:rsidP="00A43A4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УМОВИ 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проведення конкурсу</w:t>
      </w:r>
    </w:p>
    <w:p w14:paraId="79E436C1" w14:textId="242CE221" w:rsidR="00A43A4D" w:rsidRPr="00DB4AD3" w:rsidRDefault="00A43A4D" w:rsidP="00DB4AD3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зайняття посади</w:t>
      </w:r>
      <w:bookmarkStart w:id="0" w:name="n196"/>
      <w:bookmarkEnd w:id="0"/>
      <w:r w:rsidR="00E3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служби категорії "Б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" –</w:t>
      </w:r>
      <w:r w:rsidR="00DB4AD3" w:rsidRPr="00DB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заступника директора </w:t>
      </w:r>
      <w:r w:rsidR="006D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B4AD3" w:rsidRPr="00DB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епартаменту</w:t>
      </w:r>
      <w:r w:rsidR="006D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DB4AD3" w:rsidRPr="00DB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відділу претензійно-позовної роботи та цифрової трансформації </w:t>
      </w:r>
      <w:r w:rsidR="006D4EBB" w:rsidRPr="00DB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Департаменту</w:t>
      </w:r>
      <w:r w:rsidR="006D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забезпечення </w:t>
      </w:r>
      <w:r w:rsidRPr="00DB4A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 служби України з питань безпечності харчових продуктів та захисту споживачів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B048BE" w14:textId="77777777" w:rsidR="00A43A4D" w:rsidRDefault="00A43A4D" w:rsidP="0047547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472"/>
        <w:gridCol w:w="103"/>
        <w:gridCol w:w="3499"/>
        <w:gridCol w:w="6209"/>
      </w:tblGrid>
      <w:tr w:rsidR="00503B6F" w:rsidRPr="00503B6F" w14:paraId="365F7439" w14:textId="77777777" w:rsidTr="00392DF8">
        <w:trPr>
          <w:trHeight w:val="39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2B6A" w14:textId="3A0F379D" w:rsidR="00503B6F" w:rsidRPr="00503B6F" w:rsidRDefault="00503B6F" w:rsidP="0016630A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945A9" w:rsidRPr="00503B6F" w14:paraId="02C7652E" w14:textId="77777777" w:rsidTr="009E09F6">
        <w:trPr>
          <w:trHeight w:val="788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8C12" w14:textId="77777777" w:rsidR="000945A9" w:rsidRPr="00503B6F" w:rsidRDefault="000945A9" w:rsidP="0009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48CB" w14:textId="77777777" w:rsidR="00DB4AD3" w:rsidRPr="00DB4AD3" w:rsidRDefault="00DB4AD3" w:rsidP="00DB4AD3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керівництво діяльністю відділу претензійно-позовної роботи та цифрової трансформації (далі – Відділ), організація планування його роботи та забезпечення виконання покладених на нього завдань і функцій;</w:t>
            </w:r>
          </w:p>
          <w:p w14:paraId="29716BF0" w14:textId="77777777" w:rsidR="00DB4AD3" w:rsidRPr="00DB4AD3" w:rsidRDefault="00DB4AD3" w:rsidP="00DB4AD3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визначення розподілу обов’язків між працівниками Відділу, координація та контроль їх діяльності;</w:t>
            </w:r>
          </w:p>
          <w:p w14:paraId="7F46A801" w14:textId="77777777" w:rsidR="00DB4AD3" w:rsidRPr="00DB4AD3" w:rsidRDefault="00DB4AD3" w:rsidP="00DB4AD3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організація та участь у представленні інтересів Держпродспоживслужби в судах та інших органах;</w:t>
            </w:r>
          </w:p>
          <w:p w14:paraId="54A83C0D" w14:textId="77777777" w:rsidR="00DB4AD3" w:rsidRPr="00DB4AD3" w:rsidRDefault="00DB4AD3" w:rsidP="00DB4AD3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організація претензійної та позовної роботи, здійснення контролю за її проведенням;</w:t>
            </w:r>
          </w:p>
          <w:p w14:paraId="5514AB25" w14:textId="77777777" w:rsidR="00DB4AD3" w:rsidRPr="00DB4AD3" w:rsidRDefault="00DB4AD3" w:rsidP="00DB4AD3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</w:pPr>
            <w:r w:rsidRPr="00DB4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  <w:t xml:space="preserve">організація та участь у забезпеченні правильного застосування законодавства щодо реалізації державної політики цифрового розвитку в </w:t>
            </w:r>
            <w:proofErr w:type="spellStart"/>
            <w:r w:rsidRPr="00DB4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  <w:t>Держпродспоживслужбі</w:t>
            </w:r>
            <w:proofErr w:type="spellEnd"/>
            <w:r w:rsidRPr="00DB4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  <w:t>, її територіальних органах, на підприємствах, в установах та організаціях, що належать до сфери її управління;</w:t>
            </w:r>
          </w:p>
          <w:p w14:paraId="14F67DEA" w14:textId="77777777" w:rsidR="00DB4AD3" w:rsidRPr="00DB4AD3" w:rsidRDefault="00DB4AD3" w:rsidP="00DB4AD3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роз’яснення застосування законодавства, надання правових консультацій з питань </w:t>
            </w:r>
            <w:proofErr w:type="spellStart"/>
            <w:r w:rsidRPr="00DB4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цифровізації</w:t>
            </w:r>
            <w:proofErr w:type="spellEnd"/>
            <w:r w:rsidRPr="00DB4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що належать до компетенції </w:t>
            </w:r>
            <w:r w:rsidRPr="00DB4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  <w:t>Держпродспоживслужби</w:t>
            </w:r>
            <w:r w:rsidRPr="00DB4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4F493AD2" w14:textId="77777777" w:rsidR="00DB4AD3" w:rsidRPr="00DB4AD3" w:rsidRDefault="00DB4AD3" w:rsidP="00DB4AD3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розгляд звернень громадян, звернень та запитів народних депутатів України, </w:t>
            </w:r>
            <w:r w:rsidRPr="00DB4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  <w:t xml:space="preserve">звернень органів виконавчої влади, громадських об’єднань, підприємств, установ, організацій з питань </w:t>
            </w:r>
            <w:proofErr w:type="spellStart"/>
            <w:r w:rsidRPr="00DB4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  <w:t>цифровізації</w:t>
            </w:r>
            <w:proofErr w:type="spellEnd"/>
            <w:r w:rsidRPr="00DB4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  <w:t>, що належать до компетенції Держпродспоживслужби;</w:t>
            </w:r>
          </w:p>
          <w:p w14:paraId="75817737" w14:textId="476268B3" w:rsidR="000945A9" w:rsidRPr="00DB4AD3" w:rsidRDefault="00DB4AD3" w:rsidP="00DB4AD3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  <w:t xml:space="preserve">участь у розробленні та погодженні </w:t>
            </w:r>
            <w:proofErr w:type="spellStart"/>
            <w:r w:rsidRPr="00DB4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  <w:t>проєктів</w:t>
            </w:r>
            <w:proofErr w:type="spellEnd"/>
            <w:r w:rsidRPr="00DB4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  <w:t xml:space="preserve"> документів із питань </w:t>
            </w:r>
            <w:proofErr w:type="spellStart"/>
            <w:r w:rsidRPr="00DB4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  <w:t>цифровізації</w:t>
            </w:r>
            <w:proofErr w:type="spellEnd"/>
            <w:r w:rsidRPr="00DB4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  <w:t>, що належать до компетенції Держпродспоживслужби, зокрема щодо забезпечення впровадження е-послуг та оптимізації інформаційних систем</w:t>
            </w:r>
          </w:p>
        </w:tc>
      </w:tr>
      <w:tr w:rsidR="00503B6F" w:rsidRPr="00503B6F" w14:paraId="6601FFD8" w14:textId="77777777" w:rsidTr="00503B6F">
        <w:trPr>
          <w:trHeight w:val="629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5447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F4F9" w14:textId="361597F9" w:rsidR="00F32644" w:rsidRPr="00F32644" w:rsidRDefault="009E09F6" w:rsidP="00B97524">
            <w:pPr>
              <w:pStyle w:val="rvps12"/>
              <w:spacing w:before="0" w:beforeAutospacing="0" w:after="0"/>
              <w:ind w:right="219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33128">
              <w:rPr>
                <w:lang w:val="uk-UA"/>
              </w:rPr>
              <w:t>осадовий оклад – 12 800</w:t>
            </w:r>
            <w:r w:rsidR="00F32644" w:rsidRPr="00F32644">
              <w:rPr>
                <w:lang w:val="uk-UA"/>
              </w:rPr>
              <w:t xml:space="preserve"> грн.</w:t>
            </w:r>
          </w:p>
          <w:p w14:paraId="0744BB22" w14:textId="77777777" w:rsidR="00A43A4D" w:rsidRPr="00A43A4D" w:rsidRDefault="00A43A4D" w:rsidP="00B97524">
            <w:pPr>
              <w:pStyle w:val="rvps12"/>
              <w:spacing w:before="0" w:beforeAutospacing="0" w:after="0"/>
              <w:ind w:right="219"/>
            </w:pPr>
            <w:r w:rsidRPr="00A43A4D">
              <w:t xml:space="preserve">надбавки, доплати, </w:t>
            </w:r>
            <w:proofErr w:type="spellStart"/>
            <w:r w:rsidRPr="00A43A4D">
              <w:t>премії</w:t>
            </w:r>
            <w:proofErr w:type="spellEnd"/>
            <w:r w:rsidRPr="00A43A4D">
              <w:t xml:space="preserve"> та </w:t>
            </w:r>
            <w:proofErr w:type="spellStart"/>
            <w:r w:rsidRPr="00A43A4D">
              <w:t>компенсації</w:t>
            </w:r>
            <w:proofErr w:type="spellEnd"/>
            <w:r w:rsidRPr="00A43A4D">
              <w:t xml:space="preserve"> </w:t>
            </w:r>
            <w:proofErr w:type="spellStart"/>
            <w:r w:rsidRPr="00A43A4D">
              <w:t>відповідно</w:t>
            </w:r>
            <w:proofErr w:type="spellEnd"/>
            <w:r w:rsidRPr="00A43A4D">
              <w:t xml:space="preserve"> до </w:t>
            </w:r>
            <w:proofErr w:type="spellStart"/>
            <w:r w:rsidRPr="00A43A4D">
              <w:t>статті</w:t>
            </w:r>
            <w:proofErr w:type="spellEnd"/>
            <w:r w:rsidRPr="00A43A4D">
              <w:t xml:space="preserve"> 52 Закону </w:t>
            </w:r>
            <w:proofErr w:type="spellStart"/>
            <w:r w:rsidRPr="00A43A4D">
              <w:t>України</w:t>
            </w:r>
            <w:proofErr w:type="spellEnd"/>
            <w:r w:rsidRPr="00A43A4D">
              <w:t xml:space="preserve"> "Про </w:t>
            </w:r>
            <w:proofErr w:type="spellStart"/>
            <w:r w:rsidRPr="00A43A4D">
              <w:t>державну</w:t>
            </w:r>
            <w:proofErr w:type="spellEnd"/>
            <w:r w:rsidRPr="00A43A4D">
              <w:t xml:space="preserve"> службу";</w:t>
            </w:r>
          </w:p>
          <w:p w14:paraId="5FE4C261" w14:textId="72CBB74E" w:rsidR="00503B6F" w:rsidRPr="00503B6F" w:rsidRDefault="00A43A4D" w:rsidP="00A43A4D">
            <w:pPr>
              <w:pStyle w:val="rvps12"/>
              <w:spacing w:before="0" w:beforeAutospacing="0" w:after="0" w:afterAutospacing="0"/>
              <w:ind w:right="219"/>
              <w:jc w:val="both"/>
              <w:rPr>
                <w:lang w:val="uk-UA"/>
              </w:rPr>
            </w:pPr>
            <w:r w:rsidRPr="00A43A4D">
              <w:rPr>
                <w:lang w:val="uk-UA"/>
              </w:rPr>
              <w:t xml:space="preserve">надбавка до посадового окладу за ранг державного службовця відповідно до постанови Кабінету Міністрів </w:t>
            </w:r>
            <w:r w:rsidRPr="00A43A4D">
              <w:rPr>
                <w:lang w:val="uk-UA"/>
              </w:rPr>
              <w:lastRenderedPageBreak/>
              <w:t>України від 18 січня 2017 року № 15 "Питання оплати праці працівників державних органів" (із змінами)</w:t>
            </w:r>
          </w:p>
        </w:tc>
      </w:tr>
      <w:tr w:rsidR="00503B6F" w:rsidRPr="00503B6F" w14:paraId="6ABB8B26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DDED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82C5" w14:textId="3C5CBED7" w:rsidR="00A43A4D" w:rsidRDefault="00A43A4D" w:rsidP="00A43A4D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>безстроково;</w:t>
            </w:r>
          </w:p>
          <w:p w14:paraId="4D120C1B" w14:textId="77777777" w:rsidR="009E09F6" w:rsidRPr="00A43A4D" w:rsidRDefault="009E09F6" w:rsidP="00A43A4D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ED2D9" w14:textId="64200B42" w:rsidR="00503B6F" w:rsidRPr="009E09F6" w:rsidRDefault="00A43A4D" w:rsidP="009E09F6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 xml:space="preserve">строк призначення </w:t>
            </w:r>
            <w:r w:rsidR="009E09F6">
              <w:rPr>
                <w:rFonts w:ascii="Times New Roman" w:hAnsi="Times New Roman" w:cs="Times New Roman"/>
                <w:sz w:val="24"/>
                <w:szCs w:val="24"/>
              </w:rPr>
              <w:t>особи, яка досягла</w:t>
            </w:r>
            <w:r w:rsidR="009E09F6" w:rsidRPr="00A43A4D">
              <w:rPr>
                <w:rFonts w:ascii="Times New Roman" w:hAnsi="Times New Roman" w:cs="Times New Roman"/>
                <w:sz w:val="24"/>
                <w:szCs w:val="24"/>
              </w:rPr>
              <w:t xml:space="preserve"> 65-річного віку, </w:t>
            </w:r>
            <w:r w:rsidR="009E09F6">
              <w:rPr>
                <w:rFonts w:ascii="Times New Roman" w:hAnsi="Times New Roman" w:cs="Times New Roman"/>
                <w:sz w:val="24"/>
                <w:szCs w:val="24"/>
              </w:rPr>
              <w:t>становить один рік з правом повторного призначення без обов</w:t>
            </w:r>
            <w:r w:rsidR="009E09F6" w:rsidRPr="009E0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9E09F6">
              <w:rPr>
                <w:rFonts w:ascii="Times New Roman" w:hAnsi="Times New Roman" w:cs="Times New Roman"/>
                <w:sz w:val="24"/>
                <w:szCs w:val="24"/>
              </w:rPr>
              <w:t>язкового</w:t>
            </w:r>
            <w:proofErr w:type="spellEnd"/>
            <w:r w:rsidR="009E09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конкурсу щороку</w:t>
            </w:r>
          </w:p>
        </w:tc>
      </w:tr>
      <w:tr w:rsidR="00503B6F" w:rsidRPr="00503B6F" w14:paraId="0D60EF5F" w14:textId="77777777" w:rsidTr="0016630A">
        <w:trPr>
          <w:trHeight w:val="46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131D" w14:textId="77777777" w:rsidR="00503B6F" w:rsidRPr="00503B6F" w:rsidRDefault="00503B6F" w:rsidP="0016630A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C04B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 року          № 246 (зі змінами);</w:t>
            </w:r>
          </w:p>
          <w:p w14:paraId="389CC434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14:paraId="711FD940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14:paraId="6DDE6EB3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14:paraId="0949AC03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14:paraId="6A58A09D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516A9B5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1797C91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14:paraId="1CAC8B2A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3¹)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22637E7C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56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81601" w14:textId="081E1222" w:rsidR="003F0BCF" w:rsidRPr="00503B6F" w:rsidRDefault="00CE28B2" w:rsidP="00CE2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при</w:t>
            </w:r>
            <w:r w:rsidR="00C1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ймається до 17 год. 00 хв. 25 </w:t>
            </w: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жовтня 2021 року</w:t>
            </w:r>
          </w:p>
        </w:tc>
      </w:tr>
      <w:tr w:rsidR="00503B6F" w:rsidRPr="00503B6F" w14:paraId="4780CA78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BC2B" w14:textId="77777777" w:rsidR="00503B6F" w:rsidRPr="00503B6F" w:rsidRDefault="00503B6F" w:rsidP="001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7BDC" w14:textId="77777777" w:rsidR="00503B6F" w:rsidRDefault="00A43A4D" w:rsidP="0016630A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307BD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14:paraId="54FEA15A" w14:textId="7B606E11" w:rsidR="003F0BCF" w:rsidRPr="00503B6F" w:rsidRDefault="003F0BCF" w:rsidP="0016630A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B6F" w:rsidRPr="00503B6F" w14:paraId="02C3A708" w14:textId="77777777" w:rsidTr="009E09F6">
        <w:trPr>
          <w:trHeight w:val="5084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809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і час початку проведення тестування кандидатів. </w:t>
            </w:r>
          </w:p>
          <w:p w14:paraId="77FDB09E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D9655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тестування.</w:t>
            </w:r>
          </w:p>
          <w:p w14:paraId="392D1B5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27D9D23" w14:textId="1E770ADD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(із зазначенням електронної платфо</w:t>
            </w:r>
            <w:r w:rsidR="009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рми для комунікації дистанційно)</w:t>
            </w:r>
          </w:p>
          <w:p w14:paraId="78020FB8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7CD7CBE" w14:textId="26EB15EB" w:rsidR="00503B6F" w:rsidRPr="00503B6F" w:rsidRDefault="00A43A4D" w:rsidP="00A43A4D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</w:t>
            </w:r>
            <w:r w:rsidR="009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платформи для комунікації дистанційно)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8D71" w14:textId="195916E2" w:rsidR="00A43A4D" w:rsidRPr="00DF7DC3" w:rsidRDefault="00C10D98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bookmarkStart w:id="1" w:name="_GoBack"/>
            <w:bookmarkEnd w:id="1"/>
            <w:r w:rsidR="00D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жовтня </w:t>
            </w:r>
            <w:r w:rsidR="00A43A4D"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року 10 год. 00 хв. </w:t>
            </w:r>
          </w:p>
          <w:p w14:paraId="3ADE0EEE" w14:textId="77777777" w:rsidR="00A43A4D" w:rsidRPr="00DF7DC3" w:rsidRDefault="00A43A4D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EF8312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435B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тестування дистанційно.</w:t>
            </w:r>
          </w:p>
          <w:p w14:paraId="590E5239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5484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1762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F554A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  <w:p w14:paraId="2677F9E3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A328F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28185" w14:textId="77777777" w:rsidR="00A43A4D" w:rsidRDefault="00A43A4D" w:rsidP="00A43A4D">
            <w:pPr>
              <w:spacing w:before="240"/>
              <w:ind w:right="53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13754F9" w14:textId="219FC8E6" w:rsidR="00503B6F" w:rsidRPr="00503B6F" w:rsidRDefault="00A43A4D" w:rsidP="00A43A4D">
            <w:pPr>
              <w:spacing w:before="240"/>
              <w:ind w:right="53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</w:tc>
      </w:tr>
      <w:tr w:rsidR="00503B6F" w:rsidRPr="00503B6F" w14:paraId="3CE4B66B" w14:textId="77777777" w:rsidTr="0016630A">
        <w:trPr>
          <w:trHeight w:val="1831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97D4" w14:textId="77777777" w:rsidR="00503B6F" w:rsidRPr="00503B6F" w:rsidRDefault="00503B6F" w:rsidP="0016630A">
            <w:pPr>
              <w:pStyle w:val="rvps12"/>
              <w:spacing w:before="24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0112" w14:textId="6F0E5062" w:rsidR="009E09F6" w:rsidRDefault="009E09F6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r>
              <w:rPr>
                <w:lang w:val="uk-UA"/>
              </w:rPr>
              <w:t>Крутій Альона Олександрівна</w:t>
            </w:r>
          </w:p>
          <w:p w14:paraId="38354602" w14:textId="23B497B0" w:rsidR="00A43A4D" w:rsidRDefault="00A43A4D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 +38(044) 278 84 35</w:t>
            </w:r>
          </w:p>
          <w:p w14:paraId="372C6328" w14:textId="7C926DE9" w:rsidR="00503B6F" w:rsidRPr="003434FA" w:rsidRDefault="009E09F6" w:rsidP="009E09F6">
            <w:pPr>
              <w:pStyle w:val="rvps12"/>
              <w:spacing w:before="0" w:beforeAutospacing="0" w:after="0" w:afterAutospacing="0"/>
              <w:ind w:left="8" w:right="53" w:hanging="2"/>
            </w:pPr>
            <w:r w:rsidRPr="00A824F1">
              <w:rPr>
                <w:lang w:val="uk-UA"/>
              </w:rPr>
              <w:t>е-</w:t>
            </w:r>
            <w:proofErr w:type="spellStart"/>
            <w:r w:rsidRPr="00A824F1">
              <w:rPr>
                <w:lang w:val="uk-UA"/>
              </w:rPr>
              <w:t>mail</w:t>
            </w:r>
            <w:proofErr w:type="spellEnd"/>
            <w:r w:rsidRPr="00A824F1">
              <w:rPr>
                <w:lang w:val="uk-UA"/>
              </w:rPr>
              <w:t>:</w:t>
            </w:r>
            <w:r w:rsidRPr="009E09F6">
              <w:t xml:space="preserve"> </w:t>
            </w:r>
            <w:r w:rsidRPr="00A824F1">
              <w:rPr>
                <w:color w:val="1B1B1B"/>
                <w:shd w:val="clear" w:color="auto" w:fill="FFFFFF"/>
                <w:lang w:val="en-US"/>
              </w:rPr>
              <w:t>a</w:t>
            </w:r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krutij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@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dpss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gov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503B6F" w:rsidRPr="00503B6F" w14:paraId="33DDC3E0" w14:textId="77777777" w:rsidTr="0016630A">
        <w:trPr>
          <w:trHeight w:val="77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C40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lang w:val="uk-UA"/>
              </w:rPr>
            </w:pPr>
            <w:r w:rsidRPr="00503B6F">
              <w:rPr>
                <w:b/>
                <w:color w:val="000000"/>
                <w:shd w:val="clear" w:color="auto" w:fill="FFFFFF"/>
                <w:lang w:val="uk-UA"/>
              </w:rPr>
              <w:t>Кваліфікаційні вимоги</w:t>
            </w:r>
          </w:p>
        </w:tc>
      </w:tr>
      <w:tr w:rsidR="000945A9" w:rsidRPr="00503B6F" w14:paraId="5D058516" w14:textId="77777777" w:rsidTr="0016630A">
        <w:trPr>
          <w:trHeight w:val="66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2CEF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1.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AE61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after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Освіта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C1C" w14:textId="22ED86D2" w:rsidR="000945A9" w:rsidRPr="000945A9" w:rsidRDefault="008413DA" w:rsidP="00DB4AD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</w:t>
            </w:r>
            <w:r w:rsidR="00DB4AD3" w:rsidRPr="00DB4AD3">
              <w:rPr>
                <w:rFonts w:ascii="Times New Roman" w:hAnsi="Times New Roman" w:cs="Times New Roman"/>
                <w:sz w:val="24"/>
                <w:szCs w:val="24"/>
              </w:rPr>
              <w:t>нижче магістра за спеціальністю «Право»</w:t>
            </w:r>
          </w:p>
        </w:tc>
      </w:tr>
      <w:tr w:rsidR="00503B6F" w:rsidRPr="00503B6F" w14:paraId="12F0BEC2" w14:textId="77777777" w:rsidTr="0016630A">
        <w:trPr>
          <w:trHeight w:val="47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91C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2.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6C7F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Досвід роботи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03C0" w14:textId="0D0BDEAA" w:rsidR="00DB4AD3" w:rsidRPr="008413DA" w:rsidRDefault="008413DA" w:rsidP="00DB4AD3">
            <w:pPr>
              <w:pStyle w:val="rvps12"/>
              <w:rPr>
                <w:color w:val="000000"/>
              </w:rPr>
            </w:pPr>
            <w:proofErr w:type="spellStart"/>
            <w:r w:rsidRPr="008413DA">
              <w:rPr>
                <w:color w:val="000000"/>
              </w:rPr>
              <w:t>досвід</w:t>
            </w:r>
            <w:proofErr w:type="spellEnd"/>
            <w:r w:rsidRPr="008413DA">
              <w:rPr>
                <w:color w:val="000000"/>
              </w:rPr>
              <w:t xml:space="preserve"> роботи на посадах </w:t>
            </w:r>
            <w:proofErr w:type="spellStart"/>
            <w:r w:rsidRPr="008413DA">
              <w:rPr>
                <w:color w:val="000000"/>
              </w:rPr>
              <w:t>державної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служби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категорій</w:t>
            </w:r>
            <w:proofErr w:type="spellEnd"/>
            <w:r w:rsidRPr="008413DA">
              <w:rPr>
                <w:color w:val="000000"/>
              </w:rPr>
              <w:t xml:space="preserve"> "Б" </w:t>
            </w:r>
            <w:proofErr w:type="spellStart"/>
            <w:r w:rsidRPr="008413DA">
              <w:rPr>
                <w:color w:val="000000"/>
              </w:rPr>
              <w:t>чи</w:t>
            </w:r>
            <w:proofErr w:type="spellEnd"/>
            <w:r w:rsidRPr="008413DA">
              <w:rPr>
                <w:color w:val="000000"/>
              </w:rPr>
              <w:t xml:space="preserve"> "В" </w:t>
            </w:r>
            <w:proofErr w:type="spellStart"/>
            <w:r w:rsidRPr="008413DA">
              <w:rPr>
                <w:color w:val="000000"/>
              </w:rPr>
              <w:t>або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досвід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служби</w:t>
            </w:r>
            <w:proofErr w:type="spellEnd"/>
            <w:r w:rsidRPr="008413DA">
              <w:rPr>
                <w:color w:val="000000"/>
              </w:rPr>
              <w:t xml:space="preserve"> в органах </w:t>
            </w:r>
            <w:proofErr w:type="spellStart"/>
            <w:r w:rsidRPr="008413DA">
              <w:rPr>
                <w:color w:val="000000"/>
              </w:rPr>
              <w:t>місцевого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самоврядування</w:t>
            </w:r>
            <w:proofErr w:type="spellEnd"/>
            <w:r w:rsidRPr="008413DA">
              <w:rPr>
                <w:color w:val="000000"/>
              </w:rPr>
              <w:t xml:space="preserve">, </w:t>
            </w:r>
            <w:proofErr w:type="spellStart"/>
            <w:r w:rsidRPr="008413DA">
              <w:rPr>
                <w:color w:val="000000"/>
              </w:rPr>
              <w:t>або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досвід</w:t>
            </w:r>
            <w:proofErr w:type="spellEnd"/>
            <w:r w:rsidRPr="008413DA">
              <w:rPr>
                <w:color w:val="000000"/>
              </w:rPr>
              <w:t xml:space="preserve"> роботи на </w:t>
            </w:r>
            <w:proofErr w:type="spellStart"/>
            <w:r w:rsidRPr="008413DA">
              <w:rPr>
                <w:color w:val="000000"/>
              </w:rPr>
              <w:t>керівних</w:t>
            </w:r>
            <w:proofErr w:type="spellEnd"/>
            <w:r w:rsidRPr="008413DA">
              <w:rPr>
                <w:color w:val="000000"/>
              </w:rPr>
              <w:t xml:space="preserve"> посадах </w:t>
            </w:r>
            <w:proofErr w:type="spellStart"/>
            <w:r w:rsidRPr="008413DA">
              <w:rPr>
                <w:color w:val="000000"/>
              </w:rPr>
              <w:t>підприємств</w:t>
            </w:r>
            <w:proofErr w:type="spellEnd"/>
            <w:r w:rsidRPr="008413DA">
              <w:rPr>
                <w:color w:val="000000"/>
              </w:rPr>
              <w:t xml:space="preserve">, </w:t>
            </w:r>
            <w:proofErr w:type="spellStart"/>
            <w:r w:rsidRPr="008413DA">
              <w:rPr>
                <w:color w:val="000000"/>
              </w:rPr>
              <w:t>установ</w:t>
            </w:r>
            <w:proofErr w:type="spellEnd"/>
            <w:r w:rsidRPr="008413DA">
              <w:rPr>
                <w:color w:val="000000"/>
              </w:rPr>
              <w:t xml:space="preserve"> та </w:t>
            </w:r>
            <w:proofErr w:type="spellStart"/>
            <w:r w:rsidRPr="008413DA">
              <w:rPr>
                <w:color w:val="000000"/>
              </w:rPr>
              <w:t>організацій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незалежно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від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форми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власності</w:t>
            </w:r>
            <w:proofErr w:type="spellEnd"/>
            <w:r w:rsidRPr="008413DA">
              <w:rPr>
                <w:color w:val="000000"/>
              </w:rPr>
              <w:t xml:space="preserve"> не </w:t>
            </w:r>
            <w:proofErr w:type="spellStart"/>
            <w:r w:rsidRPr="008413DA">
              <w:rPr>
                <w:color w:val="000000"/>
              </w:rPr>
              <w:t>менше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двох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років</w:t>
            </w:r>
            <w:proofErr w:type="spellEnd"/>
            <w:r w:rsidRPr="008413DA">
              <w:rPr>
                <w:color w:val="000000"/>
              </w:rPr>
              <w:t>.</w:t>
            </w:r>
          </w:p>
        </w:tc>
      </w:tr>
      <w:tr w:rsidR="00503B6F" w:rsidRPr="00503B6F" w14:paraId="092BD433" w14:textId="77777777" w:rsidTr="0016630A">
        <w:trPr>
          <w:trHeight w:val="65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E26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3.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7A85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Володіння державною мовою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A7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8" w:right="102"/>
              <w:jc w:val="both"/>
              <w:rPr>
                <w:lang w:val="uk-UA"/>
              </w:rPr>
            </w:pPr>
            <w:r w:rsidRPr="00503B6F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503B6F" w:rsidRPr="00503B6F" w14:paraId="31F85DD4" w14:textId="77777777" w:rsidTr="0016630A">
        <w:trPr>
          <w:trHeight w:val="454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5F99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color w:val="000000"/>
                <w:lang w:val="uk-UA"/>
              </w:rPr>
            </w:pPr>
            <w:r w:rsidRPr="00503B6F">
              <w:br w:type="page"/>
            </w:r>
            <w:r w:rsidRPr="00503B6F">
              <w:rPr>
                <w:b/>
                <w:lang w:val="uk-UA"/>
              </w:rPr>
              <w:t>Вимоги до компетентності</w:t>
            </w:r>
          </w:p>
        </w:tc>
      </w:tr>
      <w:tr w:rsidR="00503B6F" w:rsidRPr="00503B6F" w14:paraId="30CD09D9" w14:textId="77777777" w:rsidTr="0016630A">
        <w:trPr>
          <w:trHeight w:val="64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6190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9919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0801" w14:textId="77777777" w:rsidR="00503B6F" w:rsidRPr="00503B6F" w:rsidRDefault="00503B6F" w:rsidP="0016630A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DB4AD3" w:rsidRPr="00503B6F" w14:paraId="5EE8FAAC" w14:textId="77777777" w:rsidTr="00302386">
        <w:trPr>
          <w:trHeight w:val="81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8A7F" w14:textId="77777777" w:rsidR="00DB4AD3" w:rsidRPr="00503B6F" w:rsidRDefault="00DB4AD3" w:rsidP="00DB4AD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FA9D" w14:textId="6B2CA8B4" w:rsidR="00DB4AD3" w:rsidRPr="00DB4AD3" w:rsidRDefault="00DB4AD3" w:rsidP="00DB4AD3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F9CA" w14:textId="77777777" w:rsidR="00DB4AD3" w:rsidRPr="00DB4AD3" w:rsidRDefault="00DB4AD3" w:rsidP="00DB4AD3">
            <w:pPr>
              <w:tabs>
                <w:tab w:val="left" w:pos="612"/>
              </w:tabs>
              <w:spacing w:after="0" w:line="240" w:lineRule="auto"/>
              <w:ind w:left="133" w:right="125" w:hanging="2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чітке і точне формулювання мети, цілей і завдань службової діяльності;</w:t>
            </w:r>
          </w:p>
          <w:p w14:paraId="2D3D7953" w14:textId="77777777" w:rsidR="00DB4AD3" w:rsidRPr="00DB4AD3" w:rsidRDefault="00DB4AD3" w:rsidP="00DB4AD3">
            <w:pPr>
              <w:tabs>
                <w:tab w:val="left" w:pos="612"/>
              </w:tabs>
              <w:spacing w:after="0" w:line="240" w:lineRule="auto"/>
              <w:ind w:left="133" w:right="125" w:hanging="2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комплексний підхід до виконання завдань, виявлення ризиків;</w:t>
            </w:r>
          </w:p>
          <w:p w14:paraId="08487624" w14:textId="2A642ECF" w:rsidR="00DB4AD3" w:rsidRPr="00DB4AD3" w:rsidRDefault="00DB4AD3" w:rsidP="00DB4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20" w:line="240" w:lineRule="auto"/>
              <w:ind w:left="149" w:right="125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DB4AD3" w:rsidRPr="00503B6F" w14:paraId="6A21C49B" w14:textId="77777777" w:rsidTr="00EC4993">
        <w:trPr>
          <w:trHeight w:val="27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025" w14:textId="77777777" w:rsidR="00DB4AD3" w:rsidRPr="00503B6F" w:rsidRDefault="00DB4AD3" w:rsidP="00DB4AD3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B85A" w14:textId="2B50F2D5" w:rsidR="00DB4AD3" w:rsidRPr="00DB4AD3" w:rsidRDefault="00DB4AD3" w:rsidP="00DB4A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83E1" w14:textId="77777777" w:rsidR="00DB4AD3" w:rsidRPr="00DB4AD3" w:rsidRDefault="00DB4AD3" w:rsidP="00DB4AD3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hanging="2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вміння визначати заінтересовані і впливові сторони та розбудовувати партнерські відносини;</w:t>
            </w:r>
          </w:p>
          <w:p w14:paraId="0B242FEC" w14:textId="698C365C" w:rsidR="00DB4AD3" w:rsidRPr="00DB4AD3" w:rsidRDefault="00BF3154" w:rsidP="00BF3154">
            <w:pPr>
              <w:tabs>
                <w:tab w:val="left" w:pos="754"/>
                <w:tab w:val="left" w:pos="1037"/>
              </w:tabs>
              <w:spacing w:after="0" w:line="240" w:lineRule="auto"/>
              <w:ind w:right="125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DB4AD3"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здатність ефективно взаємодіяти – дослухатися, сприймати та викладати думку;</w:t>
            </w:r>
          </w:p>
          <w:p w14:paraId="064F3AC4" w14:textId="77777777" w:rsidR="00DB4AD3" w:rsidRPr="00DB4AD3" w:rsidRDefault="00DB4AD3" w:rsidP="00DB4AD3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hanging="2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вміння публічно виступати перед аудиторією;</w:t>
            </w:r>
          </w:p>
          <w:p w14:paraId="0094DE53" w14:textId="288E365D" w:rsidR="00DB4AD3" w:rsidRPr="00DB4AD3" w:rsidRDefault="00DB4AD3" w:rsidP="00DB4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141" w:right="272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здатність переконувати інших за допомогою аргументів та послідовної комунікації</w:t>
            </w:r>
          </w:p>
        </w:tc>
      </w:tr>
      <w:tr w:rsidR="00DB4AD3" w:rsidRPr="00503B6F" w14:paraId="4949F613" w14:textId="77777777" w:rsidTr="00302386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5FD4" w14:textId="77777777" w:rsidR="00DB4AD3" w:rsidRPr="00503B6F" w:rsidRDefault="00DB4AD3" w:rsidP="00DB4AD3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503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0E13" w14:textId="5B80AF84" w:rsidR="00DB4AD3" w:rsidRPr="00DB4AD3" w:rsidRDefault="00DB4AD3" w:rsidP="00DB4AD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5A5C" w14:textId="77777777" w:rsidR="00DB4AD3" w:rsidRPr="00DB4AD3" w:rsidRDefault="00DB4AD3" w:rsidP="00DB4AD3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hanging="2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здатність до чіткого бачення результату діяльності;</w:t>
            </w:r>
          </w:p>
          <w:p w14:paraId="0B3F6DB1" w14:textId="77777777" w:rsidR="00DB4AD3" w:rsidRPr="00DB4AD3" w:rsidRDefault="00DB4AD3" w:rsidP="00DB4AD3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hanging="2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вміння фокусувати зусилля для досягнення результату діяльності;</w:t>
            </w:r>
          </w:p>
          <w:p w14:paraId="1B5FD2EE" w14:textId="77777777" w:rsidR="00DB4AD3" w:rsidRPr="00DB4AD3" w:rsidRDefault="00DB4AD3" w:rsidP="00DB4AD3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hanging="2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вміння запобігати та ефективно долати перешкоди</w:t>
            </w:r>
          </w:p>
          <w:p w14:paraId="60FC4758" w14:textId="788A8554" w:rsidR="00DB4AD3" w:rsidRPr="008413DA" w:rsidRDefault="00DB4AD3" w:rsidP="00DB4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0" w:line="240" w:lineRule="auto"/>
              <w:ind w:left="150" w:right="272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D3" w:rsidRPr="00503B6F" w14:paraId="767A1DDA" w14:textId="77777777" w:rsidTr="0016630A">
        <w:trPr>
          <w:trHeight w:val="453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174" w14:textId="77777777" w:rsidR="00DB4AD3" w:rsidRPr="00503B6F" w:rsidRDefault="00DB4AD3" w:rsidP="00DB4AD3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Професійні знання</w:t>
            </w:r>
          </w:p>
        </w:tc>
      </w:tr>
      <w:tr w:rsidR="00DB4AD3" w:rsidRPr="00503B6F" w14:paraId="4C79450A" w14:textId="77777777" w:rsidTr="0016630A">
        <w:trPr>
          <w:trHeight w:val="48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35AC" w14:textId="77777777" w:rsidR="00DB4AD3" w:rsidRPr="00503B6F" w:rsidRDefault="00DB4AD3" w:rsidP="00DB4A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DC88" w14:textId="77777777" w:rsidR="00DB4AD3" w:rsidRPr="00503B6F" w:rsidRDefault="00DB4AD3" w:rsidP="00DB4A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071A" w14:textId="77777777" w:rsidR="00DB4AD3" w:rsidRPr="00503B6F" w:rsidRDefault="00DB4AD3" w:rsidP="00DB4AD3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DB4AD3" w:rsidRPr="00503B6F" w14:paraId="4C470E90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6D3E" w14:textId="77777777" w:rsidR="00DB4AD3" w:rsidRPr="00503B6F" w:rsidRDefault="00DB4AD3" w:rsidP="00DB4AD3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D0D9" w14:textId="77777777" w:rsidR="00DB4AD3" w:rsidRPr="00503B6F" w:rsidRDefault="00DB4AD3" w:rsidP="00DB4AD3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C985" w14:textId="373915CA" w:rsidR="00DB4AD3" w:rsidRDefault="00DB4AD3" w:rsidP="00DB4AD3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>
              <w:rPr>
                <w:lang w:val="uk-UA"/>
              </w:rPr>
              <w:t>Знання:</w:t>
            </w:r>
          </w:p>
          <w:p w14:paraId="55E1C8D5" w14:textId="3469FB13" w:rsidR="00DB4AD3" w:rsidRPr="00503B6F" w:rsidRDefault="00DB4AD3" w:rsidP="00DB4AD3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Конституція України;</w:t>
            </w:r>
          </w:p>
          <w:p w14:paraId="51E26F77" w14:textId="77777777" w:rsidR="00DB4AD3" w:rsidRPr="00503B6F" w:rsidRDefault="00DB4AD3" w:rsidP="00DB4AD3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державну службу";</w:t>
            </w:r>
          </w:p>
          <w:p w14:paraId="6200D183" w14:textId="77777777" w:rsidR="00DB4AD3" w:rsidRDefault="00DB4AD3" w:rsidP="00DB4AD3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запобігання корупції"</w:t>
            </w:r>
          </w:p>
          <w:p w14:paraId="76DB0B22" w14:textId="2FF2035D" w:rsidR="00DB4AD3" w:rsidRPr="00503B6F" w:rsidRDefault="00DB4AD3" w:rsidP="00DB4AD3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>
              <w:rPr>
                <w:lang w:val="uk-UA"/>
              </w:rPr>
              <w:t>та іншого законодавства</w:t>
            </w:r>
          </w:p>
        </w:tc>
      </w:tr>
      <w:tr w:rsidR="00DB4AD3" w:rsidRPr="00503B6F" w14:paraId="2258035A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153C" w14:textId="77777777" w:rsidR="00DB4AD3" w:rsidRPr="00503B6F" w:rsidRDefault="00DB4AD3" w:rsidP="00DB4AD3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8D8A" w14:textId="6269A268" w:rsidR="00DB4AD3" w:rsidRPr="00503B6F" w:rsidRDefault="00DB4AD3" w:rsidP="00DB4AD3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17BD" w14:textId="4727D8ED" w:rsidR="00DB4AD3" w:rsidRDefault="00DB4AD3" w:rsidP="00DB4AD3">
            <w:pPr>
              <w:pStyle w:val="rvps14"/>
              <w:spacing w:before="0" w:beforeAutospacing="0" w:after="0" w:afterAutospacing="0"/>
              <w:ind w:right="130"/>
              <w:jc w:val="both"/>
              <w:rPr>
                <w:lang w:val="uk-UA"/>
              </w:rPr>
            </w:pPr>
            <w:r>
              <w:rPr>
                <w:lang w:val="uk-UA"/>
              </w:rPr>
              <w:t>Знання:</w:t>
            </w:r>
          </w:p>
          <w:p w14:paraId="205D0D2E" w14:textId="77777777" w:rsidR="00DB4AD3" w:rsidRPr="00DB4AD3" w:rsidRDefault="00DB4AD3" w:rsidP="00DB4AD3">
            <w:pPr>
              <w:pStyle w:val="rvps14"/>
              <w:spacing w:before="0" w:beforeAutospacing="0" w:after="0" w:afterAutospacing="0"/>
              <w:ind w:right="130"/>
              <w:jc w:val="both"/>
              <w:rPr>
                <w:lang w:val="uk-UA"/>
              </w:rPr>
            </w:pPr>
            <w:r w:rsidRPr="00DB4AD3">
              <w:rPr>
                <w:lang w:val="uk-UA"/>
              </w:rPr>
              <w:t>процесуальних кодексів України;</w:t>
            </w:r>
          </w:p>
          <w:p w14:paraId="2CCF7441" w14:textId="77777777" w:rsidR="00DB4AD3" w:rsidRPr="00DB4AD3" w:rsidRDefault="00DB4AD3" w:rsidP="00DB4AD3">
            <w:pPr>
              <w:pStyle w:val="rvps14"/>
              <w:spacing w:before="0" w:beforeAutospacing="0" w:after="0" w:afterAutospacing="0"/>
              <w:ind w:right="130"/>
              <w:jc w:val="both"/>
              <w:rPr>
                <w:lang w:val="uk-UA"/>
              </w:rPr>
            </w:pPr>
            <w:r w:rsidRPr="00DB4AD3">
              <w:rPr>
                <w:lang w:val="uk-UA"/>
              </w:rPr>
              <w:t>Закону України «Про виконавче провадження»;</w:t>
            </w:r>
          </w:p>
          <w:p w14:paraId="2DABB396" w14:textId="77777777" w:rsidR="00DB4AD3" w:rsidRPr="00DB4AD3" w:rsidRDefault="00DB4AD3" w:rsidP="00DB4AD3">
            <w:pPr>
              <w:pStyle w:val="rvps14"/>
              <w:spacing w:before="0" w:beforeAutospacing="0" w:after="0" w:afterAutospacing="0"/>
              <w:ind w:right="130"/>
              <w:jc w:val="both"/>
              <w:rPr>
                <w:lang w:val="uk-UA"/>
              </w:rPr>
            </w:pPr>
            <w:r w:rsidRPr="00DB4AD3">
              <w:rPr>
                <w:lang w:val="uk-UA"/>
              </w:rPr>
              <w:t>Закону України «Про центральні органи виконавчої влади»;</w:t>
            </w:r>
          </w:p>
          <w:p w14:paraId="2F155065" w14:textId="77777777" w:rsidR="00DB4AD3" w:rsidRPr="00DB4AD3" w:rsidRDefault="00DB4AD3" w:rsidP="00DB4AD3">
            <w:pPr>
              <w:pStyle w:val="rvps14"/>
              <w:spacing w:before="0" w:beforeAutospacing="0" w:after="0" w:afterAutospacing="0"/>
              <w:ind w:right="130"/>
              <w:jc w:val="both"/>
              <w:rPr>
                <w:lang w:val="uk-UA"/>
              </w:rPr>
            </w:pPr>
            <w:r w:rsidRPr="00DB4AD3">
              <w:rPr>
                <w:lang w:val="uk-UA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14:paraId="5FB9F06E" w14:textId="77777777" w:rsidR="00DB4AD3" w:rsidRPr="00DB4AD3" w:rsidRDefault="00DB4AD3" w:rsidP="00DB4AD3">
            <w:pPr>
              <w:pStyle w:val="rvps14"/>
              <w:spacing w:before="0" w:beforeAutospacing="0" w:after="0" w:afterAutospacing="0"/>
              <w:ind w:right="130"/>
              <w:jc w:val="both"/>
              <w:rPr>
                <w:lang w:val="uk-UA"/>
              </w:rPr>
            </w:pPr>
            <w:r w:rsidRPr="00DB4AD3">
              <w:rPr>
                <w:lang w:val="uk-UA"/>
              </w:rPr>
              <w:t>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тварин»;</w:t>
            </w:r>
          </w:p>
          <w:p w14:paraId="7B499F92" w14:textId="77777777" w:rsidR="00DB4AD3" w:rsidRPr="00DB4AD3" w:rsidRDefault="00DB4AD3" w:rsidP="00DB4AD3">
            <w:pPr>
              <w:pStyle w:val="rvps14"/>
              <w:spacing w:before="0" w:beforeAutospacing="0" w:after="0" w:afterAutospacing="0"/>
              <w:ind w:right="130"/>
              <w:jc w:val="both"/>
              <w:rPr>
                <w:lang w:val="uk-UA"/>
              </w:rPr>
            </w:pPr>
            <w:r w:rsidRPr="00DB4AD3">
              <w:rPr>
                <w:lang w:val="uk-UA"/>
              </w:rPr>
              <w:t>Закону України «Про ветеринарну медицину»;</w:t>
            </w:r>
          </w:p>
          <w:p w14:paraId="527BAEA8" w14:textId="77777777" w:rsidR="00DB4AD3" w:rsidRPr="00DB4AD3" w:rsidRDefault="00DB4AD3" w:rsidP="00DB4AD3">
            <w:pPr>
              <w:pStyle w:val="rvps14"/>
              <w:spacing w:before="0" w:beforeAutospacing="0" w:after="0" w:afterAutospacing="0"/>
              <w:ind w:right="130"/>
              <w:jc w:val="both"/>
              <w:rPr>
                <w:lang w:val="uk-UA"/>
              </w:rPr>
            </w:pPr>
            <w:r w:rsidRPr="00DB4AD3">
              <w:rPr>
                <w:lang w:val="uk-UA"/>
              </w:rPr>
              <w:t>Закону України «Про карантин рослин»;</w:t>
            </w:r>
          </w:p>
          <w:p w14:paraId="6DE83E5E" w14:textId="77777777" w:rsidR="00DB4AD3" w:rsidRPr="00DB4AD3" w:rsidRDefault="00DB4AD3" w:rsidP="00DB4AD3">
            <w:pPr>
              <w:pStyle w:val="rvps14"/>
              <w:spacing w:before="0" w:beforeAutospacing="0" w:after="0" w:afterAutospacing="0"/>
              <w:ind w:right="130"/>
              <w:jc w:val="both"/>
              <w:rPr>
                <w:lang w:val="uk-UA"/>
              </w:rPr>
            </w:pPr>
            <w:r w:rsidRPr="00DB4AD3">
              <w:rPr>
                <w:lang w:val="uk-UA"/>
              </w:rPr>
              <w:t>Закону України «Про захист прав споживачів»;</w:t>
            </w:r>
          </w:p>
          <w:p w14:paraId="01AD861A" w14:textId="77777777" w:rsidR="00DB4AD3" w:rsidRPr="00DB4AD3" w:rsidRDefault="00DB4AD3" w:rsidP="00DB4AD3">
            <w:pPr>
              <w:pStyle w:val="rvps14"/>
              <w:spacing w:before="0" w:beforeAutospacing="0" w:after="0" w:afterAutospacing="0"/>
              <w:ind w:right="130"/>
              <w:jc w:val="both"/>
              <w:rPr>
                <w:lang w:val="uk-UA"/>
              </w:rPr>
            </w:pPr>
            <w:r w:rsidRPr="00DB4AD3">
              <w:rPr>
                <w:lang w:val="uk-UA"/>
              </w:rPr>
              <w:t>Закону України «Про рекламу»;</w:t>
            </w:r>
          </w:p>
          <w:p w14:paraId="78FE40EC" w14:textId="77777777" w:rsidR="00DB4AD3" w:rsidRPr="00DB4AD3" w:rsidRDefault="00DB4AD3" w:rsidP="00DB4AD3">
            <w:pPr>
              <w:pStyle w:val="rvps14"/>
              <w:spacing w:before="0" w:beforeAutospacing="0" w:after="0" w:afterAutospacing="0"/>
              <w:ind w:right="130"/>
              <w:jc w:val="both"/>
              <w:rPr>
                <w:lang w:val="uk-UA"/>
              </w:rPr>
            </w:pPr>
            <w:r w:rsidRPr="00DB4AD3">
              <w:rPr>
                <w:lang w:val="uk-UA"/>
              </w:rPr>
              <w:t>Закону України «Про забезпечення санітарного та епідемічного благополуччя населення»;</w:t>
            </w:r>
          </w:p>
          <w:p w14:paraId="4D0DA7C1" w14:textId="77777777" w:rsidR="00DB4AD3" w:rsidRPr="00DB4AD3" w:rsidRDefault="00DB4AD3" w:rsidP="00DB4AD3">
            <w:pPr>
              <w:pStyle w:val="rvps14"/>
              <w:spacing w:before="0" w:beforeAutospacing="0" w:after="0" w:afterAutospacing="0"/>
              <w:ind w:right="130"/>
              <w:jc w:val="both"/>
              <w:rPr>
                <w:lang w:val="uk-UA"/>
              </w:rPr>
            </w:pPr>
            <w:r w:rsidRPr="00DB4AD3">
              <w:rPr>
                <w:lang w:val="uk-UA"/>
              </w:rPr>
              <w:t>Закону України «Про адміністративні послуги»;</w:t>
            </w:r>
          </w:p>
          <w:p w14:paraId="1FE977FF" w14:textId="77777777" w:rsidR="00DB4AD3" w:rsidRPr="00DB4AD3" w:rsidRDefault="00DB4AD3" w:rsidP="00DB4AD3">
            <w:pPr>
              <w:pStyle w:val="rvps14"/>
              <w:spacing w:before="0" w:beforeAutospacing="0" w:after="0" w:afterAutospacing="0"/>
              <w:ind w:right="130"/>
              <w:jc w:val="both"/>
              <w:rPr>
                <w:lang w:val="uk-UA"/>
              </w:rPr>
            </w:pPr>
            <w:r w:rsidRPr="00DB4AD3">
              <w:rPr>
                <w:lang w:val="uk-UA"/>
              </w:rPr>
              <w:t>Закону України «Про електронні довірчі послуги»;</w:t>
            </w:r>
          </w:p>
          <w:p w14:paraId="5AAD4628" w14:textId="77777777" w:rsidR="00DB4AD3" w:rsidRPr="00DB4AD3" w:rsidRDefault="00DB4AD3" w:rsidP="00DB4AD3">
            <w:pPr>
              <w:pStyle w:val="rvps14"/>
              <w:spacing w:before="0" w:beforeAutospacing="0" w:after="0" w:afterAutospacing="0"/>
              <w:ind w:right="130"/>
              <w:jc w:val="both"/>
              <w:rPr>
                <w:lang w:val="uk-UA"/>
              </w:rPr>
            </w:pPr>
            <w:r w:rsidRPr="00DB4AD3">
              <w:rPr>
                <w:lang w:val="uk-UA"/>
              </w:rPr>
              <w:t>Закону України «Про Національну програму інформатизації»;</w:t>
            </w:r>
          </w:p>
          <w:p w14:paraId="2344D2CF" w14:textId="4469422D" w:rsidR="00DB4AD3" w:rsidRDefault="00DB4AD3" w:rsidP="00DB4AD3">
            <w:pPr>
              <w:pStyle w:val="rvps14"/>
              <w:spacing w:before="0" w:beforeAutospacing="0" w:after="0" w:afterAutospacing="0"/>
              <w:ind w:right="130"/>
              <w:jc w:val="both"/>
              <w:rPr>
                <w:lang w:val="uk-UA"/>
              </w:rPr>
            </w:pPr>
            <w:r w:rsidRPr="00DB4AD3">
              <w:rPr>
                <w:lang w:val="uk-UA"/>
              </w:rPr>
              <w:t>Положення про Державну службу України з питань безпечності харчових продуктів та захисту споживачів, затвердженого постановою Кабінету Міністрів України від 02 вересня 2015 р. № 667</w:t>
            </w:r>
          </w:p>
        </w:tc>
      </w:tr>
      <w:tr w:rsidR="00DB4AD3" w:rsidRPr="00503B6F" w14:paraId="48E8AC80" w14:textId="77777777" w:rsidTr="004773C7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548C" w14:textId="77777777" w:rsidR="00DB4AD3" w:rsidRPr="00503B6F" w:rsidRDefault="00DB4AD3" w:rsidP="00DB4AD3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37FE" w14:textId="77777777" w:rsidR="00DB4AD3" w:rsidRPr="00DB4AD3" w:rsidRDefault="00DB4AD3" w:rsidP="00DB4A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Знання системи правових норм </w:t>
            </w:r>
            <w:r w:rsidRPr="00DB4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 сфері претензійно-позовної роботи та цифрової трансформації</w:t>
            </w:r>
          </w:p>
          <w:p w14:paraId="1A6A5E19" w14:textId="77777777" w:rsidR="00DB4AD3" w:rsidRPr="00DB4AD3" w:rsidRDefault="00DB4AD3" w:rsidP="00DB4AD3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EF4D" w14:textId="77777777" w:rsidR="00DB4AD3" w:rsidRPr="00DB4AD3" w:rsidRDefault="00DB4AD3" w:rsidP="00DB4AD3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 порядку:</w:t>
            </w:r>
          </w:p>
          <w:p w14:paraId="611E49B1" w14:textId="77777777" w:rsidR="00DB4AD3" w:rsidRPr="00DB4AD3" w:rsidRDefault="00DB4AD3" w:rsidP="00DB4AD3">
            <w:pPr>
              <w:pStyle w:val="21"/>
              <w:shd w:val="clear" w:color="auto" w:fill="auto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DB4AD3">
              <w:rPr>
                <w:color w:val="000000"/>
                <w:sz w:val="24"/>
                <w:szCs w:val="24"/>
              </w:rPr>
              <w:t>організації претензійної та позовної роботи</w:t>
            </w:r>
            <w:r w:rsidRPr="00DB4AD3">
              <w:rPr>
                <w:rStyle w:val="20"/>
                <w:color w:val="000000"/>
                <w:sz w:val="24"/>
                <w:szCs w:val="24"/>
              </w:rPr>
              <w:t>;</w:t>
            </w:r>
          </w:p>
          <w:p w14:paraId="7DA89F00" w14:textId="55F6A02C" w:rsidR="00DB4AD3" w:rsidRPr="00DB4AD3" w:rsidRDefault="00DB4AD3" w:rsidP="00DB4AD3">
            <w:pPr>
              <w:pStyle w:val="rvps14"/>
              <w:spacing w:before="0" w:beforeAutospacing="0" w:after="0" w:afterAutospacing="0"/>
              <w:ind w:right="130"/>
              <w:jc w:val="both"/>
              <w:rPr>
                <w:lang w:val="uk-UA"/>
              </w:rPr>
            </w:pPr>
            <w:r w:rsidRPr="00DB4AD3">
              <w:rPr>
                <w:color w:val="000000"/>
                <w:lang w:val="uk-UA"/>
              </w:rPr>
              <w:t xml:space="preserve">здійснення </w:t>
            </w:r>
            <w:r w:rsidRPr="00DB4AD3">
              <w:rPr>
                <w:rStyle w:val="20"/>
                <w:rFonts w:eastAsia="Courier New"/>
                <w:color w:val="000000"/>
                <w:sz w:val="24"/>
                <w:szCs w:val="24"/>
              </w:rPr>
              <w:t>правової роботи, спрямованої на правильне застосування, неухильне дотримання та запобігання невиконанню вимог законодавства, інших нормативних актів щодо реалізації принципів державної політики цифрового розвитку</w:t>
            </w:r>
            <w:r>
              <w:rPr>
                <w:rStyle w:val="20"/>
                <w:rFonts w:eastAsia="Courier New"/>
                <w:color w:val="000000"/>
                <w:sz w:val="24"/>
                <w:szCs w:val="24"/>
              </w:rPr>
              <w:t>.</w:t>
            </w:r>
          </w:p>
        </w:tc>
      </w:tr>
    </w:tbl>
    <w:p w14:paraId="12C8C3CE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C81F7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783" w:rsidRPr="00503B6F" w:rsidSect="00EC4993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210D"/>
    <w:multiLevelType w:val="multilevel"/>
    <w:tmpl w:val="71FC4C3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6051AF"/>
    <w:multiLevelType w:val="hybridMultilevel"/>
    <w:tmpl w:val="7B062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AD4C0C"/>
    <w:multiLevelType w:val="hybridMultilevel"/>
    <w:tmpl w:val="339A2328"/>
    <w:lvl w:ilvl="0" w:tplc="5E14C2EA">
      <w:numFmt w:val="bullet"/>
      <w:lvlText w:val="-"/>
      <w:lvlJc w:val="left"/>
      <w:pPr>
        <w:ind w:left="361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6"/>
    <w:rsid w:val="0003378D"/>
    <w:rsid w:val="000945A9"/>
    <w:rsid w:val="00095DFC"/>
    <w:rsid w:val="000C131F"/>
    <w:rsid w:val="000C5863"/>
    <w:rsid w:val="00192B2A"/>
    <w:rsid w:val="001F5A3E"/>
    <w:rsid w:val="00206229"/>
    <w:rsid w:val="00235251"/>
    <w:rsid w:val="00240E3C"/>
    <w:rsid w:val="002463EB"/>
    <w:rsid w:val="00254687"/>
    <w:rsid w:val="002B1D56"/>
    <w:rsid w:val="00315646"/>
    <w:rsid w:val="003434FA"/>
    <w:rsid w:val="003469BF"/>
    <w:rsid w:val="00353783"/>
    <w:rsid w:val="00374928"/>
    <w:rsid w:val="00392DF8"/>
    <w:rsid w:val="003E20DE"/>
    <w:rsid w:val="003F0BCF"/>
    <w:rsid w:val="00475474"/>
    <w:rsid w:val="00496B3C"/>
    <w:rsid w:val="00503B6F"/>
    <w:rsid w:val="00584C13"/>
    <w:rsid w:val="00597FCE"/>
    <w:rsid w:val="005F7AE4"/>
    <w:rsid w:val="006433AD"/>
    <w:rsid w:val="0065540C"/>
    <w:rsid w:val="00665FA8"/>
    <w:rsid w:val="00671109"/>
    <w:rsid w:val="006D4EBB"/>
    <w:rsid w:val="006E6D18"/>
    <w:rsid w:val="006F08FE"/>
    <w:rsid w:val="00716AB9"/>
    <w:rsid w:val="00740A2B"/>
    <w:rsid w:val="00746378"/>
    <w:rsid w:val="007735EF"/>
    <w:rsid w:val="008413DA"/>
    <w:rsid w:val="00880BFF"/>
    <w:rsid w:val="00884B1B"/>
    <w:rsid w:val="008E57AA"/>
    <w:rsid w:val="00907E5D"/>
    <w:rsid w:val="00931D41"/>
    <w:rsid w:val="00951C8A"/>
    <w:rsid w:val="00995C32"/>
    <w:rsid w:val="009B47AF"/>
    <w:rsid w:val="009E09F6"/>
    <w:rsid w:val="00A31B5A"/>
    <w:rsid w:val="00A43A4D"/>
    <w:rsid w:val="00B0688C"/>
    <w:rsid w:val="00B97524"/>
    <w:rsid w:val="00BE0B83"/>
    <w:rsid w:val="00BF3154"/>
    <w:rsid w:val="00C04F0A"/>
    <w:rsid w:val="00C10D98"/>
    <w:rsid w:val="00C504EA"/>
    <w:rsid w:val="00C57493"/>
    <w:rsid w:val="00C60453"/>
    <w:rsid w:val="00CE28B2"/>
    <w:rsid w:val="00D01C50"/>
    <w:rsid w:val="00D34FA9"/>
    <w:rsid w:val="00D75337"/>
    <w:rsid w:val="00DB4AD3"/>
    <w:rsid w:val="00DC59C8"/>
    <w:rsid w:val="00E33128"/>
    <w:rsid w:val="00E8246A"/>
    <w:rsid w:val="00EC4993"/>
    <w:rsid w:val="00F32644"/>
    <w:rsid w:val="00F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D339"/>
  <w15:docId w15:val="{D00806AC-3F6B-40C4-A927-E2001F90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584C13"/>
  </w:style>
  <w:style w:type="paragraph" w:customStyle="1" w:styleId="rvps12">
    <w:name w:val="rvps12"/>
    <w:basedOn w:val="a"/>
    <w:rsid w:val="005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951C8A"/>
  </w:style>
  <w:style w:type="character" w:styleId="a3">
    <w:name w:val="Hyperlink"/>
    <w:unhideWhenUsed/>
    <w:rsid w:val="00951C8A"/>
    <w:rPr>
      <w:color w:val="0000FF"/>
      <w:u w:val="single"/>
    </w:rPr>
  </w:style>
  <w:style w:type="paragraph" w:customStyle="1" w:styleId="rvps14">
    <w:name w:val="rvps14"/>
    <w:basedOn w:val="a"/>
    <w:rsid w:val="0095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Знак Знак Знак Знак Знак Знак"/>
    <w:basedOn w:val="a"/>
    <w:rsid w:val="00951C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Нормальний текст"/>
    <w:basedOn w:val="a"/>
    <w:rsid w:val="00951C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7">
    <w:name w:val="Style7"/>
    <w:basedOn w:val="a"/>
    <w:uiPriority w:val="99"/>
    <w:rsid w:val="00951C8A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951C8A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03B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D18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0945A9"/>
  </w:style>
  <w:style w:type="paragraph" w:styleId="a9">
    <w:name w:val="List Paragraph"/>
    <w:basedOn w:val="a"/>
    <w:uiPriority w:val="34"/>
    <w:qFormat/>
    <w:rsid w:val="00C57493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B4A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DB4AD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2">
    <w:name w:val="Основной текст (2)_"/>
    <w:link w:val="21"/>
    <w:rsid w:val="00DB4A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rsid w:val="00DB4AD3"/>
    <w:rPr>
      <w:rFonts w:ascii="Times New Roman" w:eastAsia="Times New Roman" w:hAnsi="Times New Roman" w:cs="Times New Roman"/>
      <w:color w:val="2C2C2C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1">
    <w:name w:val="Основной текст (2)1"/>
    <w:basedOn w:val="a"/>
    <w:link w:val="2"/>
    <w:rsid w:val="00DB4AD3"/>
    <w:pPr>
      <w:widowControl w:val="0"/>
      <w:shd w:val="clear" w:color="auto" w:fill="FFFFFF"/>
      <w:spacing w:after="980" w:line="33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4956</Words>
  <Characters>2825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555</cp:lastModifiedBy>
  <cp:revision>40</cp:revision>
  <cp:lastPrinted>2021-10-11T06:51:00Z</cp:lastPrinted>
  <dcterms:created xsi:type="dcterms:W3CDTF">2021-03-31T14:37:00Z</dcterms:created>
  <dcterms:modified xsi:type="dcterms:W3CDTF">2021-10-11T06:57:00Z</dcterms:modified>
</cp:coreProperties>
</file>