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="00372290">
        <w:rPr>
          <w:rFonts w:ascii="Times New Roman" w:hAnsi="Times New Roman" w:cs="Times New Roman"/>
          <w:sz w:val="28"/>
          <w:szCs w:val="28"/>
        </w:rPr>
        <w:t>встановлено, що</w:t>
      </w:r>
      <w:r w:rsidRPr="007525C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062FF3">
        <w:rPr>
          <w:rFonts w:ascii="Times New Roman" w:hAnsi="Times New Roman" w:cs="Times New Roman"/>
          <w:sz w:val="28"/>
          <w:szCs w:val="28"/>
        </w:rPr>
        <w:t>К</w:t>
      </w:r>
      <w:r w:rsidR="00372290">
        <w:rPr>
          <w:rFonts w:ascii="Times New Roman" w:hAnsi="Times New Roman" w:cs="Times New Roman"/>
          <w:sz w:val="28"/>
          <w:szCs w:val="28"/>
        </w:rPr>
        <w:t>улінської</w:t>
      </w:r>
      <w:proofErr w:type="spellEnd"/>
      <w:r w:rsidR="003722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72290">
        <w:rPr>
          <w:rFonts w:ascii="Times New Roman" w:hAnsi="Times New Roman" w:cs="Times New Roman"/>
          <w:sz w:val="28"/>
          <w:szCs w:val="28"/>
        </w:rPr>
        <w:t>Юлії Олексіївни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062FF3" w:rsidRPr="00062FF3">
        <w:rPr>
          <w:rFonts w:ascii="Times New Roman" w:hAnsi="Times New Roman" w:cs="Times New Roman"/>
          <w:sz w:val="28"/>
          <w:szCs w:val="28"/>
        </w:rPr>
        <w:t>головн</w:t>
      </w:r>
      <w:r w:rsidR="00062FF3" w:rsidRPr="00062FF3">
        <w:rPr>
          <w:rFonts w:ascii="Times New Roman" w:hAnsi="Times New Roman" w:cs="Times New Roman"/>
          <w:sz w:val="28"/>
          <w:szCs w:val="28"/>
        </w:rPr>
        <w:t>ого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062FF3" w:rsidRPr="00062FF3">
        <w:rPr>
          <w:rFonts w:ascii="Times New Roman" w:hAnsi="Times New Roman" w:cs="Times New Roman"/>
          <w:sz w:val="28"/>
          <w:szCs w:val="28"/>
        </w:rPr>
        <w:t>а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 </w:t>
      </w:r>
      <w:r w:rsidR="00372290" w:rsidRPr="00372290">
        <w:rPr>
          <w:rFonts w:ascii="Times New Roman" w:hAnsi="Times New Roman" w:cs="Times New Roman"/>
          <w:sz w:val="28"/>
          <w:szCs w:val="28"/>
        </w:rPr>
        <w:t>відділу карантину рослин управління фітосанітарної безпеки Департаменту фітосанітарної безпеки, контролю в сфері насінництва та розсадництва</w:t>
      </w:r>
      <w:r w:rsidR="00E36F4D" w:rsidRPr="00E36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240E3C"/>
    <w:rsid w:val="00303F8F"/>
    <w:rsid w:val="003469BF"/>
    <w:rsid w:val="00372290"/>
    <w:rsid w:val="00393DB4"/>
    <w:rsid w:val="004B26DB"/>
    <w:rsid w:val="004C0CEC"/>
    <w:rsid w:val="004F65B0"/>
    <w:rsid w:val="00524EC6"/>
    <w:rsid w:val="00716AB9"/>
    <w:rsid w:val="00740A2B"/>
    <w:rsid w:val="007525C9"/>
    <w:rsid w:val="00E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0180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2020-11-24T07:42:00Z</dcterms:created>
  <dcterms:modified xsi:type="dcterms:W3CDTF">2020-11-24T07:44:00Z</dcterms:modified>
</cp:coreProperties>
</file>