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E10B47">
        <w:rPr>
          <w:rFonts w:ascii="Times New Roman" w:hAnsi="Times New Roman" w:cs="Times New Roman"/>
          <w:sz w:val="28"/>
          <w:szCs w:val="28"/>
        </w:rPr>
        <w:t>Лихо Вікторії Григорівни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2F363B">
        <w:rPr>
          <w:rFonts w:ascii="Times New Roman" w:hAnsi="Times New Roman" w:cs="Times New Roman"/>
          <w:sz w:val="28"/>
          <w:szCs w:val="28"/>
        </w:rPr>
        <w:t>головного</w:t>
      </w:r>
      <w:r w:rsidRPr="007525C9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F45891">
        <w:rPr>
          <w:rFonts w:ascii="Times New Roman" w:hAnsi="Times New Roman" w:cs="Times New Roman"/>
          <w:sz w:val="28"/>
          <w:szCs w:val="28"/>
        </w:rPr>
        <w:t>в</w:t>
      </w:r>
      <w:r w:rsidR="00B07CFC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E10B47" w:rsidRPr="00E10B47">
        <w:rPr>
          <w:rFonts w:ascii="Times New Roman" w:hAnsi="Times New Roman" w:cs="Times New Roman"/>
          <w:sz w:val="28"/>
          <w:szCs w:val="28"/>
        </w:rPr>
        <w:t>контролю в насінництві та розсадництві управління контролю в сфері насінництва та розсадництва Департаменту фітосанітарної безпеки, контролю в сфері насінництва та розсадництва</w:t>
      </w:r>
      <w:r>
        <w:rPr>
          <w:rFonts w:ascii="Times New Roman" w:hAnsi="Times New Roman" w:cs="Times New Roman"/>
          <w:sz w:val="28"/>
          <w:szCs w:val="28"/>
        </w:rPr>
        <w:t xml:space="preserve"> 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15F7E"/>
    <w:rsid w:val="00240E3C"/>
    <w:rsid w:val="002F363B"/>
    <w:rsid w:val="003469BF"/>
    <w:rsid w:val="00463F81"/>
    <w:rsid w:val="004C0CEC"/>
    <w:rsid w:val="004F65B0"/>
    <w:rsid w:val="005D47F6"/>
    <w:rsid w:val="00657A60"/>
    <w:rsid w:val="00716AB9"/>
    <w:rsid w:val="00740A2B"/>
    <w:rsid w:val="007525C9"/>
    <w:rsid w:val="007D1633"/>
    <w:rsid w:val="00B07CFC"/>
    <w:rsid w:val="00DA56B6"/>
    <w:rsid w:val="00E10B47"/>
    <w:rsid w:val="00F45891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0A51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2020-11-20T12:57:00Z</dcterms:created>
  <dcterms:modified xsi:type="dcterms:W3CDTF">2020-11-20T12:59:00Z</dcterms:modified>
</cp:coreProperties>
</file>