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7" w:rsidRPr="00A67775" w:rsidRDefault="00F14977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proofErr w:type="spellStart"/>
      <w:r w:rsidRPr="00A67775">
        <w:rPr>
          <w:sz w:val="28"/>
          <w:szCs w:val="28"/>
        </w:rPr>
        <w:t>Фітосанітарний</w:t>
      </w:r>
      <w:proofErr w:type="spellEnd"/>
      <w:r w:rsidRPr="00A67775">
        <w:rPr>
          <w:sz w:val="28"/>
          <w:szCs w:val="28"/>
        </w:rPr>
        <w:t xml:space="preserve"> стан</w:t>
      </w:r>
    </w:p>
    <w:p w:rsidR="00F14977" w:rsidRPr="00A67775" w:rsidRDefault="00F14977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proofErr w:type="spellStart"/>
      <w:r w:rsidRPr="00A67775">
        <w:rPr>
          <w:sz w:val="28"/>
          <w:szCs w:val="28"/>
        </w:rPr>
        <w:t>сільськогосподарських</w:t>
      </w:r>
      <w:proofErr w:type="spellEnd"/>
      <w:r w:rsidRPr="00A67775">
        <w:rPr>
          <w:sz w:val="28"/>
          <w:szCs w:val="28"/>
        </w:rPr>
        <w:t xml:space="preserve"> </w:t>
      </w:r>
      <w:proofErr w:type="spellStart"/>
      <w:r w:rsidRPr="00A67775">
        <w:rPr>
          <w:sz w:val="28"/>
          <w:szCs w:val="28"/>
        </w:rPr>
        <w:t>рослин</w:t>
      </w:r>
      <w:proofErr w:type="spellEnd"/>
    </w:p>
    <w:p w:rsidR="00F14977" w:rsidRPr="00A67775" w:rsidRDefault="00F14977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r w:rsidRPr="00A67775">
        <w:rPr>
          <w:sz w:val="28"/>
          <w:szCs w:val="28"/>
        </w:rPr>
        <w:t>10 лютого 2022 року</w:t>
      </w:r>
    </w:p>
    <w:p w:rsidR="00F14977" w:rsidRPr="00A67775" w:rsidRDefault="00F14977" w:rsidP="00AC0034">
      <w:pPr>
        <w:ind w:right="1" w:firstLine="709"/>
        <w:jc w:val="both"/>
        <w:rPr>
          <w:bCs/>
          <w:sz w:val="28"/>
          <w:szCs w:val="28"/>
          <w:shd w:val="clear" w:color="auto" w:fill="FFFFFF"/>
        </w:rPr>
      </w:pPr>
    </w:p>
    <w:p w:rsidR="00F14977" w:rsidRPr="00EC1865" w:rsidRDefault="0035297F" w:rsidP="00AC0034">
      <w:pPr>
        <w:ind w:right="1" w:firstLine="709"/>
        <w:jc w:val="both"/>
        <w:rPr>
          <w:rStyle w:val="a4"/>
          <w:b w:val="0"/>
          <w:sz w:val="28"/>
          <w:szCs w:val="28"/>
          <w:lang w:val="uk-UA"/>
        </w:rPr>
      </w:pPr>
      <w:proofErr w:type="spellStart"/>
      <w:r w:rsidRPr="00EC1865">
        <w:rPr>
          <w:bCs/>
          <w:sz w:val="28"/>
          <w:szCs w:val="28"/>
          <w:shd w:val="clear" w:color="auto" w:fill="FFFFFF"/>
          <w:lang w:val="uk-UA"/>
        </w:rPr>
        <w:t>Агрокліматичні</w:t>
      </w:r>
      <w:proofErr w:type="spellEnd"/>
      <w:r w:rsidRPr="00EC1865">
        <w:rPr>
          <w:bCs/>
          <w:sz w:val="28"/>
          <w:szCs w:val="28"/>
          <w:shd w:val="clear" w:color="auto" w:fill="FFFFFF"/>
          <w:lang w:val="uk-UA"/>
        </w:rPr>
        <w:t xml:space="preserve"> умови звітного періоду </w:t>
      </w:r>
      <w:r w:rsidRPr="00EC1865">
        <w:rPr>
          <w:bCs/>
          <w:sz w:val="28"/>
          <w:szCs w:val="28"/>
          <w:lang w:val="uk-UA"/>
        </w:rPr>
        <w:t>(</w:t>
      </w:r>
      <w:r w:rsidR="002B169C" w:rsidRPr="00EC1865">
        <w:rPr>
          <w:rStyle w:val="docdata"/>
          <w:sz w:val="28"/>
          <w:szCs w:val="28"/>
          <w:lang w:val="uk-UA"/>
        </w:rPr>
        <w:t xml:space="preserve">коливання добових </w:t>
      </w:r>
      <w:r w:rsidR="002B169C" w:rsidRPr="00EC1865">
        <w:rPr>
          <w:sz w:val="28"/>
          <w:szCs w:val="28"/>
          <w:lang w:val="uk-UA"/>
        </w:rPr>
        <w:t>температур повітря, опади у вигляді дощу, мокрого снігу, сталий, нерівномірний та вологий сніговий покрив</w:t>
      </w:r>
      <w:r w:rsidRPr="00EC1865">
        <w:rPr>
          <w:bCs/>
          <w:sz w:val="28"/>
          <w:szCs w:val="28"/>
          <w:lang w:val="uk-UA"/>
        </w:rPr>
        <w:t xml:space="preserve">), не сприяли зростанню заселеності та чисельності мишоподібних гризунів ні за рахунок розмноження, ні за рахунок міграції </w:t>
      </w:r>
      <w:r w:rsidRPr="00EC1865">
        <w:rPr>
          <w:rStyle w:val="a4"/>
          <w:b w:val="0"/>
          <w:sz w:val="28"/>
          <w:szCs w:val="28"/>
          <w:lang w:val="uk-UA"/>
        </w:rPr>
        <w:t xml:space="preserve">у посівах сільськогосподарських культур. </w:t>
      </w:r>
    </w:p>
    <w:p w:rsidR="0035297F" w:rsidRPr="00EC1865" w:rsidRDefault="007C0883" w:rsidP="00AC0034">
      <w:pPr>
        <w:ind w:right="1" w:firstLine="709"/>
        <w:jc w:val="both"/>
        <w:rPr>
          <w:sz w:val="28"/>
          <w:szCs w:val="28"/>
          <w:lang w:val="uk-UA"/>
        </w:rPr>
      </w:pPr>
      <w:r w:rsidRPr="00EC1865">
        <w:rPr>
          <w:sz w:val="28"/>
          <w:szCs w:val="28"/>
          <w:lang w:val="uk-UA" w:eastAsia="uk-UA"/>
        </w:rPr>
        <w:t>Скрізь</w:t>
      </w:r>
      <w:r w:rsidRPr="00EC1865">
        <w:rPr>
          <w:b/>
          <w:i/>
          <w:sz w:val="28"/>
          <w:szCs w:val="28"/>
          <w:lang w:val="uk-UA" w:eastAsia="uk-UA"/>
        </w:rPr>
        <w:t xml:space="preserve"> </w:t>
      </w:r>
      <w:r w:rsidRPr="00EC1865">
        <w:rPr>
          <w:sz w:val="28"/>
          <w:szCs w:val="28"/>
          <w:lang w:val="uk-UA" w:eastAsia="uk-UA"/>
        </w:rPr>
        <w:t>у посівах</w:t>
      </w:r>
      <w:r w:rsidRPr="00EC1865">
        <w:rPr>
          <w:b/>
          <w:i/>
          <w:sz w:val="28"/>
          <w:szCs w:val="28"/>
          <w:lang w:val="uk-UA" w:eastAsia="uk-UA"/>
        </w:rPr>
        <w:t xml:space="preserve"> </w:t>
      </w:r>
      <w:r w:rsidRPr="00B36417">
        <w:rPr>
          <w:b/>
          <w:i/>
          <w:sz w:val="28"/>
          <w:szCs w:val="28"/>
          <w:lang w:val="uk-UA" w:eastAsia="uk-UA"/>
        </w:rPr>
        <w:t>озимої пшениці</w:t>
      </w:r>
      <w:r w:rsidRPr="00B36417">
        <w:rPr>
          <w:sz w:val="28"/>
          <w:szCs w:val="28"/>
          <w:lang w:val="uk-UA" w:eastAsia="uk-UA"/>
        </w:rPr>
        <w:t xml:space="preserve"> розміщеної після стерньових попередників площа заселення </w:t>
      </w:r>
      <w:r w:rsidRPr="00B36417">
        <w:rPr>
          <w:b/>
          <w:sz w:val="28"/>
          <w:szCs w:val="28"/>
          <w:lang w:val="uk-UA" w:eastAsia="uk-UA"/>
        </w:rPr>
        <w:t>мишоподі</w:t>
      </w:r>
      <w:r w:rsidRPr="00EC1865">
        <w:rPr>
          <w:b/>
          <w:sz w:val="28"/>
          <w:szCs w:val="28"/>
          <w:lang w:val="uk-UA" w:eastAsia="uk-UA"/>
        </w:rPr>
        <w:t>бними гризунами</w:t>
      </w:r>
      <w:r w:rsidRPr="00EC1865">
        <w:rPr>
          <w:sz w:val="28"/>
          <w:szCs w:val="28"/>
          <w:lang w:val="uk-UA" w:eastAsia="uk-UA"/>
        </w:rPr>
        <w:t xml:space="preserve"> становить 15-25</w:t>
      </w:r>
      <w:r w:rsidRPr="00B36417">
        <w:rPr>
          <w:sz w:val="28"/>
          <w:szCs w:val="28"/>
          <w:lang w:val="uk-UA" w:eastAsia="uk-UA"/>
        </w:rPr>
        <w:t>% з</w:t>
      </w:r>
      <w:r w:rsidR="003D3365" w:rsidRPr="00EC1865">
        <w:rPr>
          <w:sz w:val="28"/>
          <w:szCs w:val="28"/>
          <w:lang w:val="uk-UA" w:eastAsia="uk-UA"/>
        </w:rPr>
        <w:t>а чисельності</w:t>
      </w:r>
      <w:r w:rsidRPr="00B36417">
        <w:rPr>
          <w:sz w:val="28"/>
          <w:szCs w:val="28"/>
          <w:lang w:val="uk-UA" w:eastAsia="uk-UA"/>
        </w:rPr>
        <w:t xml:space="preserve"> 1-2 жилих колонії </w:t>
      </w:r>
      <w:r w:rsidRPr="00EC1865">
        <w:rPr>
          <w:sz w:val="28"/>
          <w:szCs w:val="28"/>
          <w:lang w:val="uk-UA" w:eastAsia="uk-UA"/>
        </w:rPr>
        <w:t xml:space="preserve">на гектар </w:t>
      </w:r>
      <w:r w:rsidRPr="00B36417">
        <w:rPr>
          <w:sz w:val="28"/>
          <w:szCs w:val="28"/>
          <w:lang w:val="uk-UA" w:eastAsia="uk-UA"/>
        </w:rPr>
        <w:t>з 1,5-3 жилими норам</w:t>
      </w:r>
      <w:r w:rsidRPr="00EC1865">
        <w:rPr>
          <w:sz w:val="28"/>
          <w:szCs w:val="28"/>
          <w:lang w:val="uk-UA" w:eastAsia="uk-UA"/>
        </w:rPr>
        <w:t>и. В посівах озимини, розміщеної після кукурудзи та</w:t>
      </w:r>
      <w:r w:rsidRPr="00B36417">
        <w:rPr>
          <w:sz w:val="28"/>
          <w:szCs w:val="28"/>
          <w:lang w:val="uk-UA" w:eastAsia="uk-UA"/>
        </w:rPr>
        <w:t xml:space="preserve"> соняшника</w:t>
      </w:r>
      <w:r w:rsidRPr="00EC1865">
        <w:rPr>
          <w:sz w:val="28"/>
          <w:szCs w:val="28"/>
          <w:lang w:val="uk-UA" w:eastAsia="uk-UA"/>
        </w:rPr>
        <w:t>, шкідник о</w:t>
      </w:r>
      <w:r w:rsidR="00AC0034">
        <w:rPr>
          <w:sz w:val="28"/>
          <w:szCs w:val="28"/>
          <w:lang w:val="uk-UA" w:eastAsia="uk-UA"/>
        </w:rPr>
        <w:t>бліковувався за чисельності 0,3-</w:t>
      </w:r>
      <w:r w:rsidRPr="00EC1865">
        <w:rPr>
          <w:sz w:val="28"/>
          <w:szCs w:val="28"/>
          <w:lang w:val="uk-UA" w:eastAsia="uk-UA"/>
        </w:rPr>
        <w:t>2 колоній на гектар</w:t>
      </w:r>
      <w:r w:rsidR="00A67775" w:rsidRPr="00EC1865">
        <w:rPr>
          <w:sz w:val="28"/>
          <w:szCs w:val="28"/>
          <w:lang w:val="uk-UA" w:eastAsia="uk-UA"/>
        </w:rPr>
        <w:t>. Чисельність гризунів у</w:t>
      </w:r>
      <w:r w:rsidRPr="00B36417">
        <w:rPr>
          <w:sz w:val="28"/>
          <w:szCs w:val="28"/>
          <w:lang w:val="uk-UA" w:eastAsia="uk-UA"/>
        </w:rPr>
        <w:t xml:space="preserve"> посівах </w:t>
      </w:r>
      <w:r w:rsidRPr="00B36417">
        <w:rPr>
          <w:b/>
          <w:i/>
          <w:sz w:val="28"/>
          <w:szCs w:val="28"/>
          <w:lang w:val="uk-UA" w:eastAsia="uk-UA"/>
        </w:rPr>
        <w:t xml:space="preserve">озимої пшениці </w:t>
      </w:r>
      <w:r w:rsidRPr="00B36417">
        <w:rPr>
          <w:sz w:val="28"/>
          <w:szCs w:val="28"/>
          <w:lang w:val="uk-UA" w:eastAsia="uk-UA"/>
        </w:rPr>
        <w:t>по п</w:t>
      </w:r>
      <w:r w:rsidRPr="00EC1865">
        <w:rPr>
          <w:sz w:val="28"/>
          <w:szCs w:val="28"/>
          <w:lang w:val="uk-UA" w:eastAsia="uk-UA"/>
        </w:rPr>
        <w:t xml:space="preserve">аровим </w:t>
      </w:r>
      <w:r w:rsidR="00AC0034">
        <w:rPr>
          <w:sz w:val="28"/>
          <w:szCs w:val="28"/>
          <w:lang w:val="uk-UA" w:eastAsia="uk-UA"/>
        </w:rPr>
        <w:t xml:space="preserve">попередниках </w:t>
      </w:r>
      <w:r w:rsidR="00E70BC9" w:rsidRPr="00EC1865">
        <w:rPr>
          <w:sz w:val="28"/>
          <w:szCs w:val="28"/>
          <w:lang w:val="uk-UA" w:eastAsia="uk-UA"/>
        </w:rPr>
        <w:t>становила</w:t>
      </w:r>
      <w:r w:rsidRPr="00EC1865">
        <w:rPr>
          <w:sz w:val="28"/>
          <w:szCs w:val="28"/>
          <w:lang w:val="uk-UA" w:eastAsia="uk-UA"/>
        </w:rPr>
        <w:t xml:space="preserve"> 0,9</w:t>
      </w:r>
      <w:r w:rsidR="00AC0034">
        <w:rPr>
          <w:sz w:val="28"/>
          <w:szCs w:val="28"/>
          <w:lang w:val="uk-UA" w:eastAsia="uk-UA"/>
        </w:rPr>
        <w:t>-</w:t>
      </w:r>
      <w:r w:rsidRPr="00B36417">
        <w:rPr>
          <w:sz w:val="28"/>
          <w:szCs w:val="28"/>
          <w:lang w:val="uk-UA" w:eastAsia="uk-UA"/>
        </w:rPr>
        <w:t>2 колонії</w:t>
      </w:r>
      <w:r w:rsidRPr="00EC1865">
        <w:rPr>
          <w:sz w:val="28"/>
          <w:szCs w:val="28"/>
          <w:lang w:val="uk-UA" w:eastAsia="uk-UA"/>
        </w:rPr>
        <w:t xml:space="preserve"> на гектар з 1,2-4 жилими норами.</w:t>
      </w:r>
      <w:r w:rsidRPr="00EC1865">
        <w:rPr>
          <w:lang w:val="uk-UA" w:eastAsia="uk-UA"/>
        </w:rPr>
        <w:t xml:space="preserve"> </w:t>
      </w:r>
      <w:r w:rsidRPr="00B36417">
        <w:rPr>
          <w:sz w:val="28"/>
          <w:szCs w:val="28"/>
          <w:lang w:val="uk-UA" w:eastAsia="uk-UA"/>
        </w:rPr>
        <w:t xml:space="preserve">У посівах </w:t>
      </w:r>
      <w:r w:rsidRPr="00B36417">
        <w:rPr>
          <w:b/>
          <w:i/>
          <w:sz w:val="28"/>
          <w:szCs w:val="28"/>
          <w:lang w:val="uk-UA" w:eastAsia="uk-UA"/>
        </w:rPr>
        <w:t>озимого ріпаку</w:t>
      </w:r>
      <w:r w:rsidRPr="00B36417">
        <w:rPr>
          <w:sz w:val="28"/>
          <w:szCs w:val="28"/>
          <w:lang w:val="uk-UA" w:eastAsia="uk-UA"/>
        </w:rPr>
        <w:t xml:space="preserve"> </w:t>
      </w:r>
      <w:r w:rsidRPr="00EC1865">
        <w:rPr>
          <w:sz w:val="28"/>
          <w:szCs w:val="28"/>
          <w:lang w:val="uk-UA" w:eastAsia="uk-UA"/>
        </w:rPr>
        <w:t>на 25-67</w:t>
      </w:r>
      <w:r w:rsidRPr="00B36417">
        <w:rPr>
          <w:sz w:val="28"/>
          <w:szCs w:val="28"/>
          <w:lang w:val="uk-UA" w:eastAsia="uk-UA"/>
        </w:rPr>
        <w:t>% обстежених площ, середня чисельність ш</w:t>
      </w:r>
      <w:r w:rsidR="0073547E" w:rsidRPr="00EC1865">
        <w:rPr>
          <w:sz w:val="28"/>
          <w:szCs w:val="28"/>
          <w:lang w:val="uk-UA" w:eastAsia="uk-UA"/>
        </w:rPr>
        <w:t>кідника становила</w:t>
      </w:r>
      <w:r w:rsidRPr="00EC1865">
        <w:rPr>
          <w:sz w:val="28"/>
          <w:szCs w:val="28"/>
          <w:lang w:val="uk-UA" w:eastAsia="uk-UA"/>
        </w:rPr>
        <w:t xml:space="preserve"> 1-2 колонії на гектар з 1,4-6 жилими норами</w:t>
      </w:r>
      <w:r w:rsidR="00AC0034">
        <w:rPr>
          <w:sz w:val="28"/>
          <w:szCs w:val="28"/>
          <w:lang w:val="uk-UA" w:eastAsia="uk-UA"/>
        </w:rPr>
        <w:t>.</w:t>
      </w:r>
      <w:r w:rsidR="00A67775" w:rsidRPr="00EC1865">
        <w:rPr>
          <w:rStyle w:val="a4"/>
          <w:b w:val="0"/>
          <w:sz w:val="28"/>
          <w:szCs w:val="28"/>
          <w:lang w:val="uk-UA"/>
        </w:rPr>
        <w:t xml:space="preserve"> </w:t>
      </w:r>
      <w:r w:rsidRPr="00EC1865">
        <w:rPr>
          <w:sz w:val="28"/>
          <w:szCs w:val="28"/>
          <w:lang w:val="uk-UA"/>
        </w:rPr>
        <w:t xml:space="preserve">У місцях резервацій, </w:t>
      </w:r>
      <w:r w:rsidRPr="00EC1865">
        <w:rPr>
          <w:b/>
          <w:i/>
          <w:sz w:val="28"/>
          <w:szCs w:val="28"/>
          <w:lang w:val="uk-UA"/>
        </w:rPr>
        <w:t>багаторічних травах</w:t>
      </w:r>
      <w:r w:rsidRPr="00EC1865">
        <w:rPr>
          <w:sz w:val="28"/>
          <w:szCs w:val="28"/>
          <w:lang w:val="uk-UA"/>
        </w:rPr>
        <w:t xml:space="preserve"> та </w:t>
      </w:r>
      <w:proofErr w:type="spellStart"/>
      <w:r w:rsidRPr="00EC1865">
        <w:rPr>
          <w:b/>
          <w:i/>
          <w:sz w:val="28"/>
          <w:szCs w:val="28"/>
          <w:lang w:val="uk-UA"/>
        </w:rPr>
        <w:t>неугіддях</w:t>
      </w:r>
      <w:proofErr w:type="spellEnd"/>
      <w:r w:rsidR="00A67775" w:rsidRPr="00EC1865">
        <w:rPr>
          <w:sz w:val="28"/>
          <w:szCs w:val="28"/>
          <w:lang w:val="uk-UA"/>
        </w:rPr>
        <w:t xml:space="preserve"> обліковували 2-4</w:t>
      </w:r>
      <w:r w:rsidRPr="00EC1865">
        <w:rPr>
          <w:sz w:val="28"/>
          <w:szCs w:val="28"/>
          <w:lang w:val="uk-UA"/>
        </w:rPr>
        <w:t xml:space="preserve">, </w:t>
      </w:r>
      <w:proofErr w:type="spellStart"/>
      <w:r w:rsidRPr="00EC1865">
        <w:rPr>
          <w:sz w:val="28"/>
          <w:szCs w:val="28"/>
          <w:lang w:val="uk-UA"/>
        </w:rPr>
        <w:t>осередково</w:t>
      </w:r>
      <w:proofErr w:type="spellEnd"/>
      <w:r w:rsidR="00A67775" w:rsidRPr="00EC1865">
        <w:rPr>
          <w:sz w:val="28"/>
          <w:szCs w:val="28"/>
          <w:lang w:val="uk-UA"/>
        </w:rPr>
        <w:t xml:space="preserve"> до 5-6</w:t>
      </w:r>
      <w:r w:rsidRPr="00EC1865">
        <w:rPr>
          <w:sz w:val="28"/>
          <w:szCs w:val="28"/>
          <w:lang w:val="uk-UA"/>
        </w:rPr>
        <w:t xml:space="preserve"> (</w:t>
      </w:r>
      <w:r w:rsidR="00A67775" w:rsidRPr="00EC1865">
        <w:rPr>
          <w:sz w:val="28"/>
          <w:szCs w:val="28"/>
          <w:lang w:val="uk-UA"/>
        </w:rPr>
        <w:t xml:space="preserve">Волинська, </w:t>
      </w:r>
      <w:r w:rsidRPr="00EC1865">
        <w:rPr>
          <w:sz w:val="28"/>
          <w:szCs w:val="28"/>
          <w:lang w:val="uk-UA"/>
        </w:rPr>
        <w:t xml:space="preserve">Донецька, </w:t>
      </w:r>
      <w:r w:rsidR="00A67775" w:rsidRPr="00EC1865">
        <w:rPr>
          <w:sz w:val="28"/>
          <w:szCs w:val="28"/>
          <w:lang w:val="uk-UA"/>
        </w:rPr>
        <w:t xml:space="preserve">Луганська та Херсонська </w:t>
      </w:r>
      <w:r w:rsidRPr="00EC1865">
        <w:rPr>
          <w:sz w:val="28"/>
          <w:szCs w:val="28"/>
          <w:lang w:val="uk-UA"/>
        </w:rPr>
        <w:t>обл.) жилих колоній на гектар.</w:t>
      </w:r>
      <w:r w:rsidR="00A67775" w:rsidRPr="00EC1865">
        <w:rPr>
          <w:sz w:val="28"/>
          <w:szCs w:val="28"/>
          <w:lang w:val="uk-UA"/>
        </w:rPr>
        <w:t xml:space="preserve"> У західних, центральних та південних регіонах танення снігу призвело до затоплення </w:t>
      </w:r>
      <w:r w:rsidR="00411421" w:rsidRPr="00EC1865">
        <w:rPr>
          <w:sz w:val="28"/>
          <w:szCs w:val="28"/>
          <w:lang w:val="uk-UA"/>
        </w:rPr>
        <w:t xml:space="preserve">від </w:t>
      </w:r>
      <w:r w:rsidR="00A67775" w:rsidRPr="00EC1865">
        <w:rPr>
          <w:sz w:val="28"/>
          <w:szCs w:val="28"/>
          <w:lang w:val="uk-UA"/>
        </w:rPr>
        <w:t xml:space="preserve">7 до 30% нір </w:t>
      </w:r>
      <w:r w:rsidR="00A67775" w:rsidRPr="00EC1865">
        <w:rPr>
          <w:b/>
          <w:sz w:val="28"/>
          <w:szCs w:val="28"/>
          <w:lang w:val="uk-UA"/>
        </w:rPr>
        <w:t>мишоподібних гризунів</w:t>
      </w:r>
      <w:r w:rsidR="00A67775" w:rsidRPr="00EC1865">
        <w:rPr>
          <w:sz w:val="28"/>
          <w:szCs w:val="28"/>
          <w:lang w:val="uk-UA"/>
        </w:rPr>
        <w:t xml:space="preserve">, особливо у понижених місцях рельєфу ( </w:t>
      </w:r>
      <w:r w:rsidR="00411421" w:rsidRPr="00EC1865">
        <w:rPr>
          <w:sz w:val="28"/>
          <w:szCs w:val="28"/>
          <w:lang w:val="uk-UA"/>
        </w:rPr>
        <w:t>Волинської</w:t>
      </w:r>
      <w:r w:rsidR="00A67775" w:rsidRPr="00EC1865">
        <w:rPr>
          <w:sz w:val="28"/>
          <w:szCs w:val="28"/>
          <w:lang w:val="uk-UA"/>
        </w:rPr>
        <w:t>, Запорізької,</w:t>
      </w:r>
      <w:r w:rsidR="00411421" w:rsidRPr="00EC1865">
        <w:rPr>
          <w:sz w:val="28"/>
          <w:szCs w:val="28"/>
          <w:lang w:val="uk-UA"/>
        </w:rPr>
        <w:t xml:space="preserve"> Київської</w:t>
      </w:r>
      <w:r w:rsidR="00A67775" w:rsidRPr="00EC1865">
        <w:rPr>
          <w:sz w:val="28"/>
          <w:szCs w:val="28"/>
          <w:lang w:val="uk-UA"/>
        </w:rPr>
        <w:t xml:space="preserve">, </w:t>
      </w:r>
      <w:r w:rsidR="00411421" w:rsidRPr="00EC1865">
        <w:rPr>
          <w:sz w:val="28"/>
          <w:szCs w:val="28"/>
          <w:lang w:val="uk-UA"/>
        </w:rPr>
        <w:t>Полтавської</w:t>
      </w:r>
      <w:r w:rsidR="00A67775" w:rsidRPr="00EC1865">
        <w:rPr>
          <w:sz w:val="28"/>
          <w:szCs w:val="28"/>
          <w:lang w:val="uk-UA"/>
        </w:rPr>
        <w:t>, ін. обл.).</w:t>
      </w:r>
      <w:r w:rsidR="00AC0034">
        <w:rPr>
          <w:sz w:val="28"/>
          <w:szCs w:val="28"/>
          <w:lang w:val="uk-UA"/>
        </w:rPr>
        <w:t xml:space="preserve"> </w:t>
      </w:r>
      <w:r w:rsidR="00B36417" w:rsidRPr="00EC1865">
        <w:rPr>
          <w:rStyle w:val="docdata"/>
          <w:sz w:val="28"/>
          <w:szCs w:val="28"/>
          <w:lang w:val="uk-UA"/>
        </w:rPr>
        <w:t xml:space="preserve">У видовому складі на площах зайнятих під озиминою переважає </w:t>
      </w:r>
      <w:r w:rsidR="00B36417" w:rsidRPr="00EC1865">
        <w:rPr>
          <w:rStyle w:val="docdata"/>
          <w:b/>
          <w:sz w:val="28"/>
          <w:szCs w:val="28"/>
          <w:lang w:val="uk-UA"/>
        </w:rPr>
        <w:t>полівка</w:t>
      </w:r>
      <w:r w:rsidR="00A67775" w:rsidRPr="00EC1865">
        <w:rPr>
          <w:rStyle w:val="docdata"/>
          <w:b/>
          <w:sz w:val="28"/>
          <w:szCs w:val="28"/>
          <w:lang w:val="uk-UA"/>
        </w:rPr>
        <w:t xml:space="preserve"> звичайна</w:t>
      </w:r>
      <w:r w:rsidR="00A67775" w:rsidRPr="00EC1865">
        <w:rPr>
          <w:rStyle w:val="docdata"/>
          <w:sz w:val="28"/>
          <w:szCs w:val="28"/>
          <w:lang w:val="uk-UA"/>
        </w:rPr>
        <w:t xml:space="preserve">, </w:t>
      </w:r>
      <w:r w:rsidR="00B36417" w:rsidRPr="00EC1865">
        <w:rPr>
          <w:rStyle w:val="docdata"/>
          <w:sz w:val="28"/>
          <w:szCs w:val="28"/>
          <w:lang w:val="uk-UA"/>
        </w:rPr>
        <w:t xml:space="preserve">в інших стаціях - </w:t>
      </w:r>
      <w:r w:rsidR="00B36417" w:rsidRPr="00EC1865">
        <w:rPr>
          <w:rStyle w:val="docdata"/>
          <w:b/>
          <w:sz w:val="28"/>
          <w:szCs w:val="28"/>
          <w:lang w:val="uk-UA"/>
        </w:rPr>
        <w:t>польова</w:t>
      </w:r>
      <w:r w:rsidR="00B36417" w:rsidRPr="00EC1865">
        <w:rPr>
          <w:rStyle w:val="docdata"/>
          <w:sz w:val="28"/>
          <w:szCs w:val="28"/>
          <w:lang w:val="uk-UA"/>
        </w:rPr>
        <w:t xml:space="preserve"> та </w:t>
      </w:r>
      <w:r w:rsidR="00411421" w:rsidRPr="00EC1865">
        <w:rPr>
          <w:rStyle w:val="docdata"/>
          <w:b/>
          <w:sz w:val="28"/>
          <w:szCs w:val="28"/>
          <w:lang w:val="uk-UA"/>
        </w:rPr>
        <w:t>лісова</w:t>
      </w:r>
      <w:r w:rsidR="00B36417" w:rsidRPr="00EC1865">
        <w:rPr>
          <w:rStyle w:val="docdata"/>
          <w:sz w:val="28"/>
          <w:szCs w:val="28"/>
          <w:lang w:val="uk-UA"/>
        </w:rPr>
        <w:t xml:space="preserve">, </w:t>
      </w:r>
      <w:proofErr w:type="spellStart"/>
      <w:r w:rsidR="00B36417" w:rsidRPr="00EC1865">
        <w:rPr>
          <w:rStyle w:val="docdata"/>
          <w:sz w:val="28"/>
          <w:szCs w:val="28"/>
          <w:lang w:val="uk-UA"/>
        </w:rPr>
        <w:t>осередково</w:t>
      </w:r>
      <w:proofErr w:type="spellEnd"/>
      <w:r w:rsidR="00B36417" w:rsidRPr="00EC1865">
        <w:rPr>
          <w:rStyle w:val="docdata"/>
          <w:sz w:val="28"/>
          <w:szCs w:val="28"/>
          <w:lang w:val="uk-UA"/>
        </w:rPr>
        <w:t xml:space="preserve"> – </w:t>
      </w:r>
      <w:r w:rsidR="00B36417" w:rsidRPr="00EC1865">
        <w:rPr>
          <w:rStyle w:val="docdata"/>
          <w:b/>
          <w:sz w:val="28"/>
          <w:szCs w:val="28"/>
          <w:lang w:val="uk-UA"/>
        </w:rPr>
        <w:t>курганчикова</w:t>
      </w:r>
      <w:r w:rsidR="00411421" w:rsidRPr="00EC1865">
        <w:rPr>
          <w:rStyle w:val="docdata"/>
          <w:b/>
          <w:sz w:val="28"/>
          <w:szCs w:val="28"/>
          <w:lang w:val="uk-UA"/>
        </w:rPr>
        <w:t xml:space="preserve"> </w:t>
      </w:r>
      <w:r w:rsidR="00411421" w:rsidRPr="00EC1865">
        <w:rPr>
          <w:rStyle w:val="docdata"/>
          <w:sz w:val="28"/>
          <w:szCs w:val="28"/>
          <w:lang w:val="uk-UA"/>
        </w:rPr>
        <w:t>миші</w:t>
      </w:r>
      <w:r w:rsidR="00B36417" w:rsidRPr="00EC1865">
        <w:rPr>
          <w:rStyle w:val="docdata"/>
          <w:sz w:val="28"/>
          <w:szCs w:val="28"/>
          <w:lang w:val="uk-UA"/>
        </w:rPr>
        <w:t>.</w:t>
      </w:r>
    </w:p>
    <w:p w:rsidR="0035297F" w:rsidRPr="00EC1865" w:rsidRDefault="0035297F" w:rsidP="00AC0034">
      <w:pPr>
        <w:ind w:right="1" w:firstLine="709"/>
        <w:jc w:val="both"/>
        <w:rPr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Захисні заходи залишаються актуальними у вищезазначених та інших областях, де варто продовжувати відслідковувати чисельність та шкідливість гризунів і за наявності порогової чисельності (3-5 жилих колоній на гектар) здійснювати винищувальні заходи через внесення в жилі нори </w:t>
      </w:r>
      <w:proofErr w:type="spellStart"/>
      <w:r w:rsidRPr="00EC1865">
        <w:rPr>
          <w:sz w:val="28"/>
          <w:szCs w:val="28"/>
          <w:lang w:val="uk-UA"/>
        </w:rPr>
        <w:t>родентицидів</w:t>
      </w:r>
      <w:proofErr w:type="spellEnd"/>
      <w:r w:rsidRPr="00EC1865">
        <w:rPr>
          <w:sz w:val="28"/>
          <w:szCs w:val="28"/>
          <w:lang w:val="uk-UA"/>
        </w:rPr>
        <w:t xml:space="preserve"> дозволених до використання на території країни. </w:t>
      </w:r>
    </w:p>
    <w:p w:rsidR="0035297F" w:rsidRPr="00EC1865" w:rsidRDefault="0035297F" w:rsidP="00AC0034">
      <w:pPr>
        <w:ind w:right="1" w:firstLine="709"/>
        <w:jc w:val="both"/>
        <w:rPr>
          <w:i/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25 січня 2022 року спеціалісти управлінь </w:t>
      </w:r>
      <w:proofErr w:type="spellStart"/>
      <w:r w:rsidRPr="00EC1865">
        <w:rPr>
          <w:sz w:val="28"/>
          <w:szCs w:val="28"/>
          <w:lang w:val="uk-UA"/>
        </w:rPr>
        <w:t>фітосанітарної</w:t>
      </w:r>
      <w:proofErr w:type="spellEnd"/>
      <w:r w:rsidRPr="00EC1865">
        <w:rPr>
          <w:sz w:val="28"/>
          <w:szCs w:val="28"/>
          <w:lang w:val="uk-UA"/>
        </w:rPr>
        <w:t xml:space="preserve"> безпеки</w:t>
      </w:r>
      <w:r w:rsidRPr="00EC1865">
        <w:rPr>
          <w:i/>
          <w:sz w:val="28"/>
          <w:szCs w:val="28"/>
          <w:lang w:val="uk-UA"/>
        </w:rPr>
        <w:t xml:space="preserve"> </w:t>
      </w:r>
      <w:r w:rsidRPr="00EC1865">
        <w:rPr>
          <w:sz w:val="28"/>
          <w:szCs w:val="28"/>
          <w:lang w:val="uk-UA"/>
        </w:rPr>
        <w:t xml:space="preserve">провели відбір монолітів </w:t>
      </w:r>
      <w:r w:rsidRPr="00EC1865">
        <w:rPr>
          <w:b/>
          <w:i/>
          <w:sz w:val="28"/>
          <w:szCs w:val="28"/>
          <w:lang w:val="uk-UA"/>
        </w:rPr>
        <w:t xml:space="preserve">озимих зернових </w:t>
      </w:r>
      <w:r w:rsidRPr="00EC1865">
        <w:rPr>
          <w:sz w:val="28"/>
          <w:szCs w:val="28"/>
          <w:lang w:val="uk-UA"/>
        </w:rPr>
        <w:t xml:space="preserve">культур для визначення життєздатності рослин. Відрощування </w:t>
      </w:r>
      <w:r w:rsidRPr="00EC1865">
        <w:rPr>
          <w:b/>
          <w:i/>
          <w:sz w:val="28"/>
          <w:szCs w:val="28"/>
          <w:lang w:val="uk-UA"/>
        </w:rPr>
        <w:t>озимих</w:t>
      </w:r>
      <w:r w:rsidRPr="00EC1865">
        <w:rPr>
          <w:sz w:val="28"/>
          <w:szCs w:val="28"/>
          <w:lang w:val="uk-UA"/>
        </w:rPr>
        <w:t xml:space="preserve"> свідчить про те, що лише в окремих сортів відмічається незначне ушкодження листових пластинок, які зможуть швидко відновитися з наростанням температурного режиму.</w:t>
      </w:r>
      <w:r w:rsidRPr="00EC1865">
        <w:rPr>
          <w:i/>
          <w:sz w:val="28"/>
          <w:szCs w:val="28"/>
          <w:lang w:val="uk-UA"/>
        </w:rPr>
        <w:t xml:space="preserve"> </w:t>
      </w:r>
      <w:r w:rsidRPr="00EC1865">
        <w:rPr>
          <w:spacing w:val="-4"/>
          <w:sz w:val="28"/>
          <w:szCs w:val="28"/>
          <w:lang w:val="uk-UA"/>
        </w:rPr>
        <w:t xml:space="preserve">Рослини перебувають у фазах 3-й листок – кущіння. У більшості зразків зрідженість не перевищує 8%. Відсоток живих рослин становить 95%, загиблих - 0-5%. </w:t>
      </w:r>
      <w:r w:rsidRPr="00EC1865">
        <w:rPr>
          <w:sz w:val="28"/>
          <w:szCs w:val="28"/>
          <w:lang w:val="uk-UA"/>
        </w:rPr>
        <w:t xml:space="preserve">Лабораторним аналізом рослин </w:t>
      </w:r>
      <w:r w:rsidRPr="00EC1865">
        <w:rPr>
          <w:b/>
          <w:i/>
          <w:sz w:val="28"/>
          <w:szCs w:val="28"/>
          <w:lang w:val="uk-UA"/>
        </w:rPr>
        <w:t>озимини,</w:t>
      </w:r>
      <w:r w:rsidRPr="00EC1865">
        <w:rPr>
          <w:sz w:val="28"/>
          <w:szCs w:val="28"/>
          <w:lang w:val="uk-UA"/>
        </w:rPr>
        <w:t xml:space="preserve"> у </w:t>
      </w:r>
      <w:r w:rsidR="002B169C" w:rsidRPr="00EC1865">
        <w:rPr>
          <w:sz w:val="28"/>
          <w:szCs w:val="28"/>
          <w:lang w:val="uk-UA"/>
        </w:rPr>
        <w:t xml:space="preserve">Київській, </w:t>
      </w:r>
      <w:r w:rsidRPr="00EC1865">
        <w:rPr>
          <w:sz w:val="28"/>
          <w:szCs w:val="28"/>
          <w:lang w:val="uk-UA"/>
        </w:rPr>
        <w:t>Полтавській</w:t>
      </w:r>
      <w:r w:rsidR="00BA60D1" w:rsidRPr="00EC1865">
        <w:rPr>
          <w:sz w:val="28"/>
          <w:szCs w:val="28"/>
          <w:lang w:val="uk-UA"/>
        </w:rPr>
        <w:t>, Рівненській та Хмельницькій</w:t>
      </w:r>
      <w:r w:rsidRPr="00EC1865">
        <w:rPr>
          <w:sz w:val="28"/>
          <w:szCs w:val="28"/>
          <w:lang w:val="uk-UA"/>
        </w:rPr>
        <w:t xml:space="preserve"> областях, відібраних з монолітів, виявлено інфекційний запас збудників </w:t>
      </w:r>
      <w:proofErr w:type="spellStart"/>
      <w:r w:rsidRPr="00EC1865">
        <w:rPr>
          <w:b/>
          <w:sz w:val="28"/>
          <w:szCs w:val="28"/>
          <w:lang w:val="uk-UA"/>
        </w:rPr>
        <w:t>септоріозу</w:t>
      </w:r>
      <w:proofErr w:type="spellEnd"/>
      <w:r w:rsidRPr="00EC1865">
        <w:rPr>
          <w:b/>
          <w:sz w:val="28"/>
          <w:szCs w:val="28"/>
          <w:lang w:val="uk-UA"/>
        </w:rPr>
        <w:t xml:space="preserve"> </w:t>
      </w:r>
      <w:r w:rsidRPr="00EC1865">
        <w:rPr>
          <w:sz w:val="28"/>
          <w:szCs w:val="28"/>
          <w:lang w:val="uk-UA"/>
        </w:rPr>
        <w:t xml:space="preserve">(1,2-4%), </w:t>
      </w:r>
      <w:proofErr w:type="spellStart"/>
      <w:r w:rsidRPr="00EC1865">
        <w:rPr>
          <w:b/>
          <w:sz w:val="28"/>
          <w:szCs w:val="28"/>
          <w:lang w:val="uk-UA"/>
        </w:rPr>
        <w:t>гельмінтоспоріозу</w:t>
      </w:r>
      <w:proofErr w:type="spellEnd"/>
      <w:r w:rsidRPr="00EC1865">
        <w:rPr>
          <w:b/>
          <w:sz w:val="28"/>
          <w:szCs w:val="28"/>
          <w:lang w:val="uk-UA"/>
        </w:rPr>
        <w:t xml:space="preserve"> </w:t>
      </w:r>
      <w:r w:rsidRPr="00EC1865">
        <w:rPr>
          <w:sz w:val="28"/>
          <w:szCs w:val="28"/>
          <w:lang w:val="uk-UA"/>
        </w:rPr>
        <w:t xml:space="preserve">(4%), інших хвороб. </w:t>
      </w:r>
    </w:p>
    <w:p w:rsidR="0035297F" w:rsidRPr="00EC1865" w:rsidRDefault="0035297F" w:rsidP="00AC0034">
      <w:pPr>
        <w:ind w:right="1" w:firstLine="709"/>
        <w:jc w:val="both"/>
        <w:rPr>
          <w:spacing w:val="-4"/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За відновлення вегетації відбуватиметься зараження рослин вищевказаними хворобами. Ефективним заходом оздоровлення рослин та покращення стану посівів є ранньовесняне боронування з прикореневим підживленням мінеральними добривами. </w:t>
      </w:r>
    </w:p>
    <w:p w:rsidR="0035297F" w:rsidRPr="00EC1865" w:rsidRDefault="0035297F" w:rsidP="00AC0034">
      <w:pPr>
        <w:pStyle w:val="a3"/>
        <w:spacing w:before="0" w:beforeAutospacing="0" w:after="0" w:afterAutospacing="0"/>
        <w:ind w:right="1" w:firstLine="709"/>
        <w:jc w:val="both"/>
        <w:rPr>
          <w:spacing w:val="-10"/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Повсюди триває відбір зразків посівного матеріалу та його </w:t>
      </w:r>
      <w:proofErr w:type="spellStart"/>
      <w:r w:rsidRPr="00EC1865">
        <w:rPr>
          <w:sz w:val="28"/>
          <w:szCs w:val="28"/>
          <w:lang w:val="uk-UA"/>
        </w:rPr>
        <w:t>фітоекспертиза</w:t>
      </w:r>
      <w:proofErr w:type="spellEnd"/>
      <w:r w:rsidRPr="00EC1865">
        <w:rPr>
          <w:sz w:val="28"/>
          <w:szCs w:val="28"/>
          <w:lang w:val="uk-UA"/>
        </w:rPr>
        <w:t xml:space="preserve"> на виявлення фітопатогенних збудників. За результатами проведених аналізів у Полтавській, Тернопільській, Львівській, інших областях </w:t>
      </w:r>
      <w:r w:rsidRPr="00EC1865">
        <w:rPr>
          <w:sz w:val="28"/>
          <w:szCs w:val="28"/>
          <w:lang w:val="uk-UA"/>
        </w:rPr>
        <w:lastRenderedPageBreak/>
        <w:t xml:space="preserve">виявлено, що насіння </w:t>
      </w:r>
      <w:r w:rsidRPr="00EC1865">
        <w:rPr>
          <w:b/>
          <w:i/>
          <w:sz w:val="28"/>
          <w:szCs w:val="28"/>
          <w:lang w:val="uk-UA"/>
        </w:rPr>
        <w:t>ярих зернових</w:t>
      </w:r>
      <w:r w:rsidRPr="00EC1865">
        <w:rPr>
          <w:sz w:val="28"/>
          <w:szCs w:val="28"/>
          <w:lang w:val="uk-UA"/>
        </w:rPr>
        <w:t xml:space="preserve"> та </w:t>
      </w:r>
      <w:r w:rsidRPr="00EC1865">
        <w:rPr>
          <w:b/>
          <w:i/>
          <w:sz w:val="28"/>
          <w:szCs w:val="28"/>
          <w:lang w:val="uk-UA"/>
        </w:rPr>
        <w:t>зернобобових</w:t>
      </w:r>
      <w:r w:rsidRPr="00EC1865">
        <w:rPr>
          <w:sz w:val="28"/>
          <w:szCs w:val="28"/>
          <w:lang w:val="uk-UA"/>
        </w:rPr>
        <w:t xml:space="preserve"> культур заражене </w:t>
      </w:r>
      <w:r w:rsidRPr="00EC1865">
        <w:rPr>
          <w:b/>
          <w:sz w:val="28"/>
          <w:szCs w:val="28"/>
          <w:lang w:val="uk-UA"/>
        </w:rPr>
        <w:t>аскохітозом</w:t>
      </w:r>
      <w:r w:rsidRPr="00EC1865">
        <w:rPr>
          <w:sz w:val="28"/>
          <w:szCs w:val="28"/>
          <w:lang w:val="uk-UA"/>
        </w:rPr>
        <w:t xml:space="preserve">, </w:t>
      </w:r>
      <w:r w:rsidRPr="00EC1865">
        <w:rPr>
          <w:b/>
          <w:sz w:val="28"/>
          <w:szCs w:val="28"/>
          <w:lang w:val="uk-UA"/>
        </w:rPr>
        <w:t>бактеріозом,</w:t>
      </w:r>
      <w:r w:rsidRPr="00EC1865">
        <w:rPr>
          <w:sz w:val="28"/>
          <w:szCs w:val="28"/>
          <w:lang w:val="uk-UA"/>
        </w:rPr>
        <w:t xml:space="preserve"> </w:t>
      </w:r>
      <w:proofErr w:type="spellStart"/>
      <w:r w:rsidRPr="00EC1865">
        <w:rPr>
          <w:b/>
          <w:sz w:val="28"/>
          <w:szCs w:val="28"/>
          <w:lang w:val="uk-UA"/>
        </w:rPr>
        <w:t>гельмінтоспоріозом</w:t>
      </w:r>
      <w:proofErr w:type="spellEnd"/>
      <w:r w:rsidRPr="00EC1865">
        <w:rPr>
          <w:sz w:val="28"/>
          <w:szCs w:val="28"/>
          <w:lang w:val="uk-UA"/>
        </w:rPr>
        <w:t xml:space="preserve">, </w:t>
      </w:r>
      <w:proofErr w:type="spellStart"/>
      <w:r w:rsidRPr="00EC1865">
        <w:rPr>
          <w:b/>
          <w:sz w:val="28"/>
          <w:szCs w:val="28"/>
          <w:lang w:val="uk-UA"/>
        </w:rPr>
        <w:t>септоріозом</w:t>
      </w:r>
      <w:proofErr w:type="spellEnd"/>
      <w:r w:rsidRPr="00EC1865">
        <w:rPr>
          <w:sz w:val="28"/>
          <w:szCs w:val="28"/>
          <w:lang w:val="uk-UA"/>
        </w:rPr>
        <w:t xml:space="preserve">, </w:t>
      </w:r>
      <w:r w:rsidRPr="00EC1865">
        <w:rPr>
          <w:b/>
          <w:sz w:val="28"/>
          <w:szCs w:val="28"/>
          <w:lang w:val="uk-UA"/>
        </w:rPr>
        <w:t>фузаріозом</w:t>
      </w:r>
      <w:r w:rsidRPr="00EC1865">
        <w:rPr>
          <w:sz w:val="28"/>
          <w:szCs w:val="28"/>
          <w:lang w:val="uk-UA"/>
        </w:rPr>
        <w:t xml:space="preserve">, </w:t>
      </w:r>
      <w:r w:rsidRPr="00EC1865">
        <w:rPr>
          <w:b/>
          <w:sz w:val="28"/>
          <w:szCs w:val="28"/>
          <w:lang w:val="uk-UA"/>
        </w:rPr>
        <w:t>пліснявінням</w:t>
      </w:r>
      <w:r w:rsidRPr="00EC1865">
        <w:rPr>
          <w:sz w:val="28"/>
          <w:szCs w:val="28"/>
          <w:lang w:val="uk-UA"/>
        </w:rPr>
        <w:t>, в межах 0,5</w:t>
      </w:r>
      <w:r w:rsidR="00B36417" w:rsidRPr="00EC1865">
        <w:rPr>
          <w:sz w:val="28"/>
          <w:szCs w:val="28"/>
          <w:lang w:val="uk-UA"/>
        </w:rPr>
        <w:t>-3,2</w:t>
      </w:r>
      <w:r w:rsidRPr="00EC1865">
        <w:rPr>
          <w:sz w:val="28"/>
          <w:szCs w:val="28"/>
          <w:lang w:val="uk-UA"/>
        </w:rPr>
        <w:t xml:space="preserve">%. Це свідчить про обов’язкове оздоровлення посівного матеріалу навесні шляхом протруювання його препаратами відповідного спектра дії та рівня захисної спроможності стосовно комплексу хвороб. </w:t>
      </w:r>
      <w:r w:rsidRPr="00EC1865">
        <w:rPr>
          <w:spacing w:val="-10"/>
          <w:sz w:val="28"/>
          <w:szCs w:val="28"/>
          <w:lang w:val="uk-UA"/>
        </w:rPr>
        <w:t xml:space="preserve">Такий насіннєвий матеріал, за 2-3 тижні до сівби, варто обов’язково протруїти препаратами відповідного спектра </w:t>
      </w:r>
      <w:proofErr w:type="spellStart"/>
      <w:r w:rsidRPr="00EC1865">
        <w:rPr>
          <w:spacing w:val="-10"/>
          <w:sz w:val="28"/>
          <w:szCs w:val="28"/>
          <w:lang w:val="uk-UA"/>
        </w:rPr>
        <w:t>фунгітоксичної</w:t>
      </w:r>
      <w:proofErr w:type="spellEnd"/>
      <w:r w:rsidRPr="00EC1865">
        <w:rPr>
          <w:spacing w:val="-10"/>
          <w:sz w:val="28"/>
          <w:szCs w:val="28"/>
          <w:lang w:val="uk-UA"/>
        </w:rPr>
        <w:t xml:space="preserve"> дії та рівня захисної спроможності стосовно комплексу хвороб.</w:t>
      </w:r>
    </w:p>
    <w:p w:rsidR="0035297F" w:rsidRPr="00EC1865" w:rsidRDefault="00EC1865" w:rsidP="00AC0034">
      <w:pPr>
        <w:ind w:right="1" w:firstLine="709"/>
        <w:jc w:val="both"/>
        <w:rPr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За результатами перевірки в зерносховищах виявлена зараженість їх  </w:t>
      </w:r>
      <w:r w:rsidRPr="00EC1865">
        <w:rPr>
          <w:b/>
          <w:sz w:val="28"/>
          <w:szCs w:val="28"/>
          <w:lang w:val="uk-UA"/>
        </w:rPr>
        <w:t>комірними</w:t>
      </w:r>
      <w:r w:rsidRPr="00EC1865">
        <w:rPr>
          <w:sz w:val="28"/>
          <w:szCs w:val="28"/>
          <w:lang w:val="uk-UA"/>
        </w:rPr>
        <w:t xml:space="preserve"> шкідниками</w:t>
      </w:r>
      <w:r w:rsidR="0035297F" w:rsidRPr="00EC1865">
        <w:rPr>
          <w:sz w:val="28"/>
          <w:szCs w:val="28"/>
          <w:lang w:val="uk-UA"/>
        </w:rPr>
        <w:t xml:space="preserve">, де в окремих партіях </w:t>
      </w:r>
      <w:r w:rsidR="0035297F" w:rsidRPr="00EC1865">
        <w:rPr>
          <w:b/>
          <w:i/>
          <w:sz w:val="28"/>
          <w:szCs w:val="28"/>
          <w:lang w:val="uk-UA"/>
        </w:rPr>
        <w:t>насіннєвого ячменю</w:t>
      </w:r>
      <w:r w:rsidR="0035297F" w:rsidRPr="00EC1865">
        <w:rPr>
          <w:sz w:val="28"/>
          <w:szCs w:val="28"/>
          <w:lang w:val="uk-UA"/>
        </w:rPr>
        <w:t xml:space="preserve"> та </w:t>
      </w:r>
      <w:r w:rsidR="0035297F" w:rsidRPr="00EC1865">
        <w:rPr>
          <w:b/>
          <w:i/>
          <w:sz w:val="28"/>
          <w:szCs w:val="28"/>
          <w:lang w:val="uk-UA"/>
        </w:rPr>
        <w:t>пшениці</w:t>
      </w:r>
      <w:r w:rsidR="0035297F" w:rsidRPr="00EC1865">
        <w:rPr>
          <w:sz w:val="28"/>
          <w:szCs w:val="28"/>
          <w:lang w:val="uk-UA"/>
        </w:rPr>
        <w:t xml:space="preserve"> (</w:t>
      </w:r>
      <w:r w:rsidR="003C79D4" w:rsidRPr="00EC1865">
        <w:rPr>
          <w:sz w:val="28"/>
          <w:szCs w:val="28"/>
          <w:lang w:val="uk-UA"/>
        </w:rPr>
        <w:t>Вінницької</w:t>
      </w:r>
      <w:r w:rsidRPr="00EC1865">
        <w:rPr>
          <w:sz w:val="28"/>
          <w:szCs w:val="28"/>
          <w:lang w:val="uk-UA"/>
        </w:rPr>
        <w:t>,</w:t>
      </w:r>
      <w:r w:rsidR="00AC0034">
        <w:rPr>
          <w:sz w:val="28"/>
          <w:szCs w:val="28"/>
          <w:lang w:val="uk-UA"/>
        </w:rPr>
        <w:t xml:space="preserve"> </w:t>
      </w:r>
      <w:r w:rsidR="0035297F" w:rsidRPr="00EC1865">
        <w:rPr>
          <w:sz w:val="28"/>
          <w:szCs w:val="28"/>
          <w:lang w:val="uk-UA"/>
        </w:rPr>
        <w:t>Тернопільської</w:t>
      </w:r>
      <w:r w:rsidR="00BA60D1" w:rsidRPr="00EC1865">
        <w:rPr>
          <w:sz w:val="28"/>
          <w:szCs w:val="28"/>
          <w:lang w:val="uk-UA"/>
        </w:rPr>
        <w:t>, Хмельницької</w:t>
      </w:r>
      <w:r w:rsidRPr="00EC1865">
        <w:rPr>
          <w:sz w:val="28"/>
          <w:szCs w:val="28"/>
          <w:lang w:val="uk-UA"/>
        </w:rPr>
        <w:t xml:space="preserve"> обл.) виявлено 1-2</w:t>
      </w:r>
      <w:r w:rsidR="0035297F" w:rsidRPr="00EC1865">
        <w:rPr>
          <w:sz w:val="28"/>
          <w:szCs w:val="28"/>
          <w:lang w:val="uk-UA"/>
        </w:rPr>
        <w:t xml:space="preserve"> екз. на кг зерна </w:t>
      </w:r>
      <w:r w:rsidR="0035297F" w:rsidRPr="00EC1865">
        <w:rPr>
          <w:b/>
          <w:sz w:val="28"/>
          <w:szCs w:val="28"/>
          <w:lang w:val="uk-UA"/>
        </w:rPr>
        <w:t>комірних довгоносиків, кліщів</w:t>
      </w:r>
      <w:r w:rsidR="0035297F" w:rsidRPr="00EC1865">
        <w:rPr>
          <w:sz w:val="28"/>
          <w:szCs w:val="28"/>
          <w:lang w:val="uk-UA"/>
        </w:rPr>
        <w:t xml:space="preserve">, </w:t>
      </w:r>
      <w:r w:rsidR="0035297F" w:rsidRPr="00EC1865">
        <w:rPr>
          <w:b/>
          <w:i/>
          <w:sz w:val="28"/>
          <w:szCs w:val="28"/>
          <w:lang w:val="uk-UA"/>
        </w:rPr>
        <w:t>фуражного зерна</w:t>
      </w:r>
      <w:r w:rsidR="0035297F" w:rsidRPr="00EC1865">
        <w:rPr>
          <w:sz w:val="28"/>
          <w:szCs w:val="28"/>
          <w:lang w:val="uk-UA"/>
        </w:rPr>
        <w:t xml:space="preserve"> 1-3 </w:t>
      </w:r>
      <w:r w:rsidR="0035297F" w:rsidRPr="00EC1865">
        <w:rPr>
          <w:b/>
          <w:sz w:val="28"/>
          <w:szCs w:val="28"/>
          <w:lang w:val="uk-UA"/>
        </w:rPr>
        <w:t>кліщів</w:t>
      </w:r>
      <w:r w:rsidR="0035297F" w:rsidRPr="00EC1865">
        <w:rPr>
          <w:sz w:val="28"/>
          <w:szCs w:val="28"/>
          <w:lang w:val="uk-UA"/>
        </w:rPr>
        <w:t xml:space="preserve">, </w:t>
      </w:r>
      <w:r w:rsidR="0035297F" w:rsidRPr="00EC1865">
        <w:rPr>
          <w:b/>
          <w:sz w:val="28"/>
          <w:szCs w:val="28"/>
          <w:lang w:val="uk-UA"/>
        </w:rPr>
        <w:t>борошняних хрущаків</w:t>
      </w:r>
      <w:r w:rsidR="0035297F" w:rsidRPr="00EC1865">
        <w:rPr>
          <w:sz w:val="28"/>
          <w:szCs w:val="28"/>
          <w:lang w:val="uk-UA"/>
        </w:rPr>
        <w:t xml:space="preserve"> та </w:t>
      </w:r>
      <w:r w:rsidR="0035297F" w:rsidRPr="00EC1865">
        <w:rPr>
          <w:b/>
          <w:sz w:val="28"/>
          <w:szCs w:val="28"/>
          <w:lang w:val="uk-UA"/>
        </w:rPr>
        <w:t>горохового зерноїда</w:t>
      </w:r>
      <w:r w:rsidR="0035297F" w:rsidRPr="00EC1865">
        <w:rPr>
          <w:sz w:val="28"/>
          <w:szCs w:val="28"/>
          <w:lang w:val="uk-UA"/>
        </w:rPr>
        <w:t xml:space="preserve">. Тому, контроль за станом збереження зерна та </w:t>
      </w:r>
      <w:proofErr w:type="spellStart"/>
      <w:r w:rsidR="0035297F" w:rsidRPr="00EC1865">
        <w:rPr>
          <w:sz w:val="28"/>
          <w:szCs w:val="28"/>
          <w:lang w:val="uk-UA"/>
        </w:rPr>
        <w:t>зернопродуктів</w:t>
      </w:r>
      <w:proofErr w:type="spellEnd"/>
      <w:r w:rsidR="0035297F" w:rsidRPr="00EC1865">
        <w:rPr>
          <w:sz w:val="28"/>
          <w:szCs w:val="28"/>
          <w:lang w:val="uk-UA"/>
        </w:rPr>
        <w:t xml:space="preserve"> варто проводити постійно і в разі виявлення живих комірних шкідників приступити до обеззаражування збіжжя через фумігацію дозволеними препаратами відповідно до діючої рекомендації. </w:t>
      </w:r>
    </w:p>
    <w:p w:rsidR="0035297F" w:rsidRPr="00EC1865" w:rsidRDefault="0035297F" w:rsidP="00AC0034">
      <w:pPr>
        <w:ind w:right="1" w:firstLine="709"/>
        <w:jc w:val="both"/>
        <w:rPr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EC1865">
        <w:rPr>
          <w:sz w:val="28"/>
          <w:szCs w:val="28"/>
          <w:lang w:val="uk-UA"/>
        </w:rPr>
        <w:t>фітосанітарний</w:t>
      </w:r>
      <w:proofErr w:type="spellEnd"/>
      <w:r w:rsidRPr="00EC1865">
        <w:rPr>
          <w:sz w:val="28"/>
          <w:szCs w:val="28"/>
          <w:lang w:val="uk-UA"/>
        </w:rPr>
        <w:t xml:space="preserve"> нагляд за посівами озимих зернових, ріпаку, багаторічних трав та інших угідь. </w:t>
      </w:r>
    </w:p>
    <w:p w:rsidR="006E054F" w:rsidRPr="006E054F" w:rsidRDefault="006E054F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6E054F">
        <w:rPr>
          <w:sz w:val="28"/>
          <w:szCs w:val="28"/>
          <w:lang w:val="uk-UA"/>
        </w:rPr>
        <w:t xml:space="preserve">За оперативною інформацією наданою Головними управліннями </w:t>
      </w:r>
      <w:proofErr w:type="spellStart"/>
      <w:r w:rsidRPr="006E054F">
        <w:rPr>
          <w:sz w:val="28"/>
          <w:szCs w:val="28"/>
          <w:lang w:val="uk-UA"/>
        </w:rPr>
        <w:t>Держпродспоживслужби</w:t>
      </w:r>
      <w:proofErr w:type="spellEnd"/>
      <w:r w:rsidRPr="006E054F">
        <w:rPr>
          <w:sz w:val="28"/>
          <w:szCs w:val="28"/>
          <w:lang w:val="uk-UA"/>
        </w:rPr>
        <w:t xml:space="preserve"> в областях про хід робіт із захисту рослин                  на </w:t>
      </w:r>
      <w:r w:rsidRPr="006E054F">
        <w:rPr>
          <w:b/>
          <w:sz w:val="28"/>
          <w:szCs w:val="28"/>
        </w:rPr>
        <w:t xml:space="preserve">10 </w:t>
      </w:r>
      <w:r w:rsidRPr="006E054F">
        <w:rPr>
          <w:b/>
          <w:sz w:val="28"/>
          <w:szCs w:val="28"/>
          <w:lang w:val="uk-UA"/>
        </w:rPr>
        <w:t>лютого 2022 року</w:t>
      </w:r>
      <w:r w:rsidRPr="006E054F">
        <w:rPr>
          <w:sz w:val="28"/>
          <w:szCs w:val="28"/>
          <w:lang w:val="uk-UA"/>
        </w:rPr>
        <w:t xml:space="preserve"> проти мишоподібних гризунів оброблено – </w:t>
      </w:r>
      <w:r w:rsidRPr="006E054F">
        <w:rPr>
          <w:b/>
          <w:sz w:val="28"/>
          <w:szCs w:val="28"/>
          <w:lang w:val="uk-UA"/>
        </w:rPr>
        <w:t xml:space="preserve">721 тис. га* </w:t>
      </w:r>
      <w:r w:rsidRPr="006E054F">
        <w:rPr>
          <w:sz w:val="28"/>
          <w:szCs w:val="28"/>
          <w:lang w:val="uk-UA"/>
        </w:rPr>
        <w:t>сільськогосподарських угідь, з них:</w:t>
      </w:r>
    </w:p>
    <w:p w:rsidR="006E054F" w:rsidRPr="006E054F" w:rsidRDefault="006E054F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6E054F">
        <w:rPr>
          <w:sz w:val="28"/>
          <w:szCs w:val="28"/>
          <w:lang w:val="uk-UA"/>
        </w:rPr>
        <w:t xml:space="preserve">озимі зернові культури – </w:t>
      </w:r>
      <w:r w:rsidRPr="006E054F">
        <w:rPr>
          <w:sz w:val="28"/>
          <w:szCs w:val="28"/>
        </w:rPr>
        <w:t>4</w:t>
      </w:r>
      <w:r w:rsidRPr="006E054F">
        <w:rPr>
          <w:sz w:val="28"/>
          <w:szCs w:val="28"/>
          <w:lang w:val="uk-UA"/>
        </w:rPr>
        <w:t>71 тис. га;</w:t>
      </w:r>
    </w:p>
    <w:p w:rsidR="006E054F" w:rsidRPr="006E054F" w:rsidRDefault="006E054F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6E054F">
        <w:rPr>
          <w:sz w:val="28"/>
          <w:szCs w:val="28"/>
          <w:lang w:val="uk-UA"/>
        </w:rPr>
        <w:t>озимий ріпак – 202 тис. га;</w:t>
      </w:r>
    </w:p>
    <w:p w:rsidR="006E054F" w:rsidRPr="006E054F" w:rsidRDefault="006E054F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E054F">
        <w:rPr>
          <w:sz w:val="28"/>
          <w:szCs w:val="28"/>
          <w:lang w:val="uk-UA"/>
        </w:rPr>
        <w:t xml:space="preserve">багаторічні трави – </w:t>
      </w:r>
      <w:r w:rsidRPr="006E054F">
        <w:rPr>
          <w:sz w:val="28"/>
          <w:szCs w:val="28"/>
        </w:rPr>
        <w:t>33</w:t>
      </w:r>
      <w:r w:rsidRPr="006E054F">
        <w:rPr>
          <w:sz w:val="28"/>
          <w:szCs w:val="28"/>
          <w:lang w:val="uk-UA"/>
        </w:rPr>
        <w:t xml:space="preserve"> тис</w:t>
      </w:r>
      <w:r w:rsidRPr="006E054F">
        <w:rPr>
          <w:sz w:val="28"/>
          <w:szCs w:val="28"/>
        </w:rPr>
        <w:t>.</w:t>
      </w:r>
      <w:r w:rsidRPr="006E054F">
        <w:rPr>
          <w:sz w:val="28"/>
          <w:szCs w:val="28"/>
          <w:lang w:val="uk-UA"/>
        </w:rPr>
        <w:t xml:space="preserve"> га;</w:t>
      </w:r>
    </w:p>
    <w:p w:rsidR="006E054F" w:rsidRPr="006E054F" w:rsidRDefault="006E054F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6E054F">
        <w:rPr>
          <w:sz w:val="28"/>
          <w:szCs w:val="28"/>
          <w:lang w:val="uk-UA"/>
        </w:rPr>
        <w:t xml:space="preserve">інші – </w:t>
      </w:r>
      <w:r w:rsidRPr="006E054F">
        <w:rPr>
          <w:sz w:val="28"/>
          <w:szCs w:val="28"/>
        </w:rPr>
        <w:t>1</w:t>
      </w:r>
      <w:r w:rsidRPr="006E054F">
        <w:rPr>
          <w:sz w:val="28"/>
          <w:szCs w:val="28"/>
          <w:lang w:val="uk-UA"/>
        </w:rPr>
        <w:t>5 тис</w:t>
      </w:r>
      <w:r w:rsidRPr="006E054F">
        <w:rPr>
          <w:sz w:val="28"/>
          <w:szCs w:val="28"/>
        </w:rPr>
        <w:t xml:space="preserve">. </w:t>
      </w:r>
      <w:r w:rsidRPr="006E054F">
        <w:rPr>
          <w:sz w:val="28"/>
          <w:szCs w:val="28"/>
          <w:lang w:val="uk-UA"/>
        </w:rPr>
        <w:t>га.</w:t>
      </w:r>
    </w:p>
    <w:p w:rsidR="006E054F" w:rsidRPr="006E054F" w:rsidRDefault="006E054F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lang w:eastAsia="uk-UA"/>
        </w:rPr>
      </w:pPr>
    </w:p>
    <w:p w:rsidR="006E054F" w:rsidRPr="006E054F" w:rsidRDefault="006E054F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  <w:lang w:val="en-US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160397" cy="2894274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289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54F" w:rsidRPr="006E054F" w:rsidRDefault="006E054F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  <w:lang w:val="en-US" w:eastAsia="uk-UA"/>
        </w:rPr>
      </w:pPr>
    </w:p>
    <w:p w:rsidR="006E054F" w:rsidRPr="006E054F" w:rsidRDefault="006E054F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lang w:val="en-US" w:eastAsia="uk-UA"/>
        </w:rPr>
      </w:pPr>
    </w:p>
    <w:p w:rsidR="006E054F" w:rsidRPr="006E054F" w:rsidRDefault="006E054F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6E054F">
        <w:rPr>
          <w:spacing w:val="-2"/>
          <w:sz w:val="28"/>
          <w:szCs w:val="28"/>
          <w:lang w:val="uk-UA"/>
        </w:rPr>
        <w:t>Хімічним методом проти мишоподібних гризунів оброблено</w:t>
      </w:r>
      <w:r w:rsidRPr="006E054F">
        <w:rPr>
          <w:spacing w:val="-2"/>
          <w:sz w:val="28"/>
          <w:szCs w:val="28"/>
        </w:rPr>
        <w:t xml:space="preserve"> </w:t>
      </w:r>
      <w:r w:rsidRPr="006E054F">
        <w:rPr>
          <w:spacing w:val="-2"/>
          <w:sz w:val="28"/>
          <w:szCs w:val="28"/>
          <w:lang w:val="uk-UA"/>
        </w:rPr>
        <w:t>– 608 тис.</w:t>
      </w:r>
      <w:r w:rsidRPr="006E054F">
        <w:rPr>
          <w:spacing w:val="-2"/>
          <w:sz w:val="28"/>
          <w:szCs w:val="28"/>
        </w:rPr>
        <w:t xml:space="preserve"> </w:t>
      </w:r>
      <w:r w:rsidRPr="006E054F">
        <w:rPr>
          <w:spacing w:val="-2"/>
          <w:sz w:val="28"/>
          <w:szCs w:val="28"/>
          <w:lang w:val="uk-UA"/>
        </w:rPr>
        <w:t>га, біологічним методом</w:t>
      </w:r>
      <w:r w:rsidRPr="006E054F">
        <w:rPr>
          <w:spacing w:val="-2"/>
          <w:sz w:val="28"/>
          <w:szCs w:val="28"/>
        </w:rPr>
        <w:t xml:space="preserve"> </w:t>
      </w:r>
      <w:r w:rsidRPr="006E054F">
        <w:rPr>
          <w:spacing w:val="-2"/>
          <w:sz w:val="28"/>
          <w:szCs w:val="28"/>
          <w:lang w:val="uk-UA"/>
        </w:rPr>
        <w:t xml:space="preserve">– </w:t>
      </w:r>
      <w:r w:rsidRPr="006E054F">
        <w:rPr>
          <w:spacing w:val="-2"/>
          <w:sz w:val="28"/>
          <w:szCs w:val="28"/>
        </w:rPr>
        <w:t>1</w:t>
      </w:r>
      <w:r w:rsidRPr="006E054F">
        <w:rPr>
          <w:spacing w:val="-2"/>
          <w:sz w:val="28"/>
          <w:szCs w:val="28"/>
          <w:lang w:val="uk-UA"/>
        </w:rPr>
        <w:t>13 тис.</w:t>
      </w:r>
      <w:r w:rsidRPr="006E054F">
        <w:rPr>
          <w:spacing w:val="-2"/>
          <w:sz w:val="28"/>
          <w:szCs w:val="28"/>
        </w:rPr>
        <w:t xml:space="preserve"> </w:t>
      </w:r>
      <w:r w:rsidRPr="006E054F">
        <w:rPr>
          <w:spacing w:val="-2"/>
          <w:sz w:val="28"/>
          <w:szCs w:val="28"/>
          <w:lang w:val="uk-UA"/>
        </w:rPr>
        <w:t>га</w:t>
      </w:r>
      <w:r w:rsidRPr="006E054F">
        <w:rPr>
          <w:sz w:val="28"/>
          <w:szCs w:val="28"/>
          <w:lang w:val="uk-UA"/>
        </w:rPr>
        <w:t>.</w:t>
      </w:r>
    </w:p>
    <w:p w:rsidR="00EC1865" w:rsidRPr="006E054F" w:rsidRDefault="006E054F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  <w:r w:rsidRPr="006E054F">
        <w:rPr>
          <w:lang w:val="uk-UA"/>
        </w:rPr>
        <w:t>*</w:t>
      </w:r>
      <w:proofErr w:type="spellStart"/>
      <w:r w:rsidRPr="006E054F">
        <w:t>Включно</w:t>
      </w:r>
      <w:proofErr w:type="spellEnd"/>
      <w:r w:rsidRPr="006E054F">
        <w:t xml:space="preserve"> </w:t>
      </w:r>
      <w:r w:rsidRPr="006E054F">
        <w:rPr>
          <w:lang w:val="uk-UA"/>
        </w:rPr>
        <w:t>сільськогосподарські роботи проти мишоподібних гризунів за листопад – грудень 2021 рік.</w:t>
      </w:r>
      <w:bookmarkStart w:id="0" w:name="_GoBack"/>
      <w:bookmarkEnd w:id="0"/>
    </w:p>
    <w:sectPr w:rsidR="00EC1865" w:rsidRPr="006E054F" w:rsidSect="00AC0034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7F"/>
    <w:rsid w:val="0010664E"/>
    <w:rsid w:val="002B169C"/>
    <w:rsid w:val="0035297F"/>
    <w:rsid w:val="003C79D4"/>
    <w:rsid w:val="003D3365"/>
    <w:rsid w:val="00411421"/>
    <w:rsid w:val="005450B9"/>
    <w:rsid w:val="006E054F"/>
    <w:rsid w:val="0073547E"/>
    <w:rsid w:val="007C0883"/>
    <w:rsid w:val="00A67775"/>
    <w:rsid w:val="00AC0034"/>
    <w:rsid w:val="00B36417"/>
    <w:rsid w:val="00BA60D1"/>
    <w:rsid w:val="00D55ED2"/>
    <w:rsid w:val="00E70BC9"/>
    <w:rsid w:val="00EC1865"/>
    <w:rsid w:val="00F1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97F"/>
    <w:pPr>
      <w:spacing w:before="100" w:beforeAutospacing="1" w:after="100" w:afterAutospacing="1"/>
    </w:pPr>
  </w:style>
  <w:style w:type="character" w:styleId="a4">
    <w:name w:val="Strong"/>
    <w:qFormat/>
    <w:rsid w:val="0035297F"/>
    <w:rPr>
      <w:b/>
      <w:bCs/>
    </w:rPr>
  </w:style>
  <w:style w:type="character" w:customStyle="1" w:styleId="docdata">
    <w:name w:val="docdata"/>
    <w:aliases w:val="docy,v5,1514,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10664E"/>
  </w:style>
  <w:style w:type="paragraph" w:styleId="a5">
    <w:name w:val="Balloon Text"/>
    <w:basedOn w:val="a"/>
    <w:link w:val="a6"/>
    <w:uiPriority w:val="99"/>
    <w:semiHidden/>
    <w:unhideWhenUsed/>
    <w:rsid w:val="006E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4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97F"/>
    <w:pPr>
      <w:spacing w:before="100" w:beforeAutospacing="1" w:after="100" w:afterAutospacing="1"/>
    </w:pPr>
  </w:style>
  <w:style w:type="character" w:styleId="a4">
    <w:name w:val="Strong"/>
    <w:qFormat/>
    <w:rsid w:val="0035297F"/>
    <w:rPr>
      <w:b/>
      <w:bCs/>
    </w:rPr>
  </w:style>
  <w:style w:type="character" w:customStyle="1" w:styleId="docdata">
    <w:name w:val="docdata"/>
    <w:aliases w:val="docy,v5,1514,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10664E"/>
  </w:style>
  <w:style w:type="paragraph" w:styleId="a5">
    <w:name w:val="Balloon Text"/>
    <w:basedOn w:val="a"/>
    <w:link w:val="a6"/>
    <w:uiPriority w:val="99"/>
    <w:semiHidden/>
    <w:unhideWhenUsed/>
    <w:rsid w:val="006E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Орлова</cp:lastModifiedBy>
  <cp:revision>4</cp:revision>
  <dcterms:created xsi:type="dcterms:W3CDTF">2022-02-10T14:56:00Z</dcterms:created>
  <dcterms:modified xsi:type="dcterms:W3CDTF">2022-02-11T07:24:00Z</dcterms:modified>
</cp:coreProperties>
</file>