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7B9E" w14:textId="77777777" w:rsidR="00B022B2" w:rsidRPr="00B022B2" w:rsidRDefault="00B022B2" w:rsidP="00B022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22B2">
        <w:rPr>
          <w:rFonts w:ascii="Times New Roman" w:hAnsi="Times New Roman" w:cs="Times New Roman"/>
          <w:sz w:val="28"/>
          <w:szCs w:val="28"/>
          <w:lang w:val="ru-RU"/>
        </w:rPr>
        <w:t>Фітосанітарний стан</w:t>
      </w:r>
    </w:p>
    <w:p w14:paraId="59C72C92" w14:textId="77777777" w:rsidR="00B022B2" w:rsidRPr="00B022B2" w:rsidRDefault="00B022B2" w:rsidP="00B022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022B2">
        <w:rPr>
          <w:rFonts w:ascii="Times New Roman" w:hAnsi="Times New Roman" w:cs="Times New Roman"/>
          <w:sz w:val="28"/>
          <w:szCs w:val="28"/>
          <w:lang w:val="ru-RU"/>
        </w:rPr>
        <w:t>сільськогосподарських рослин</w:t>
      </w:r>
    </w:p>
    <w:p w14:paraId="4905C484" w14:textId="37F076C9" w:rsidR="00B022B2" w:rsidRPr="00B022B2" w:rsidRDefault="00B022B2" w:rsidP="00B022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22B2">
        <w:rPr>
          <w:rFonts w:ascii="Times New Roman" w:hAnsi="Times New Roman" w:cs="Times New Roman"/>
          <w:sz w:val="28"/>
          <w:szCs w:val="28"/>
          <w:lang w:val="ru-RU"/>
        </w:rPr>
        <w:t xml:space="preserve"> лютого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2B2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14:paraId="7D50CFDF" w14:textId="77777777" w:rsidR="00B022B2" w:rsidRPr="00B022B2" w:rsidRDefault="00B022B2" w:rsidP="00B022B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04388A3" w14:textId="15DBA81F" w:rsidR="00B022B2" w:rsidRDefault="00B022B2" w:rsidP="00B02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2B2">
        <w:rPr>
          <w:rFonts w:ascii="Times New Roman" w:hAnsi="Times New Roman" w:cs="Times New Roman"/>
          <w:bCs/>
          <w:sz w:val="28"/>
          <w:szCs w:val="28"/>
        </w:rPr>
        <w:t>Агрокліматичні умови звітного періоду (</w:t>
      </w:r>
      <w:r w:rsidRPr="00B022B2">
        <w:rPr>
          <w:rFonts w:ascii="Times New Roman" w:hAnsi="Times New Roman" w:cs="Times New Roman"/>
          <w:sz w:val="28"/>
          <w:szCs w:val="28"/>
        </w:rPr>
        <w:t>коливання добових температур повітря, опади у вигляді снігу, подекуди сніговий покрив</w:t>
      </w:r>
      <w:r w:rsidRPr="00B022B2">
        <w:rPr>
          <w:rFonts w:ascii="Times New Roman" w:hAnsi="Times New Roman" w:cs="Times New Roman"/>
          <w:bCs/>
          <w:sz w:val="28"/>
          <w:szCs w:val="28"/>
        </w:rPr>
        <w:t xml:space="preserve">), не сприяли </w:t>
      </w:r>
      <w:r w:rsidR="00CD7A89" w:rsidRPr="00CD7A89">
        <w:rPr>
          <w:rFonts w:ascii="Times New Roman" w:hAnsi="Times New Roman" w:cs="Times New Roman"/>
          <w:sz w:val="28"/>
          <w:szCs w:val="28"/>
        </w:rPr>
        <w:t>розвитку грибкових хвороб</w:t>
      </w:r>
      <w:r w:rsidR="00CF5CBC">
        <w:rPr>
          <w:rFonts w:ascii="Times New Roman" w:hAnsi="Times New Roman" w:cs="Times New Roman"/>
          <w:sz w:val="28"/>
          <w:szCs w:val="28"/>
        </w:rPr>
        <w:t xml:space="preserve">, </w:t>
      </w:r>
      <w:r w:rsidRPr="00B022B2">
        <w:rPr>
          <w:rFonts w:ascii="Times New Roman" w:hAnsi="Times New Roman" w:cs="Times New Roman"/>
          <w:bCs/>
          <w:sz w:val="28"/>
          <w:szCs w:val="28"/>
        </w:rPr>
        <w:t xml:space="preserve">зростанню заселеності та чисельності </w:t>
      </w:r>
      <w:r w:rsidRPr="00B022B2">
        <w:rPr>
          <w:rFonts w:ascii="Times New Roman" w:hAnsi="Times New Roman" w:cs="Times New Roman"/>
          <w:b/>
          <w:sz w:val="28"/>
          <w:szCs w:val="28"/>
        </w:rPr>
        <w:t>мишоподібних гризунів</w:t>
      </w:r>
      <w:r w:rsidR="00CD7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22B2">
        <w:rPr>
          <w:rFonts w:ascii="Times New Roman" w:hAnsi="Times New Roman" w:cs="Times New Roman"/>
          <w:sz w:val="28"/>
          <w:szCs w:val="28"/>
        </w:rPr>
        <w:t xml:space="preserve">у посівах сільськогосподарських культур. </w:t>
      </w:r>
    </w:p>
    <w:p w14:paraId="7CA981C3" w14:textId="5DFDD0D4" w:rsidR="007F7B99" w:rsidRPr="007F7B99" w:rsidRDefault="007F7B99" w:rsidP="0080125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Скрізь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 посівах </w:t>
      </w:r>
      <w:r w:rsidRPr="007F7B99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val="ru-RU" w:eastAsia="ru-RU"/>
          <w14:ligatures w14:val="none"/>
        </w:rPr>
        <w:t>озимих зернових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культур </w:t>
      </w:r>
      <w:r w:rsidRPr="007F7B9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площа заселення </w:t>
      </w:r>
      <w:r w:rsidRPr="007F7B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мишоподібними гризунами</w:t>
      </w:r>
      <w:r w:rsidRPr="007F7B9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становить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2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45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%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 чисельністю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0,5-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колонії на гектар з 2-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5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жилими норами. На 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-3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% площ </w:t>
      </w:r>
      <w:r w:rsidRPr="007F7B99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val="ru-RU" w:eastAsia="ru-RU"/>
          <w14:ligatures w14:val="none"/>
        </w:rPr>
        <w:t>озимого ріпаку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нараховують 1-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2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макс. 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Волинська, Тернопільська, Чернівецька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обл.)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жилих колоній на гектарі з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2-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норами в кожній. На </w:t>
      </w:r>
      <w:r w:rsidRPr="007F7B99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val="ru-RU" w:eastAsia="ru-RU"/>
          <w14:ligatures w14:val="none"/>
        </w:rPr>
        <w:t>багаторічних травах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7F7B99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val="ru-RU" w:eastAsia="ru-RU"/>
          <w14:ligatures w14:val="none"/>
        </w:rPr>
        <w:t xml:space="preserve">садах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інших місцях резервації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середня чисельність гризунів становила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-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4, осередково до 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(Волинська, Дніпропетровська, 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Тернопільська, Чернівецька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Хмельницька обл.)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колоній на г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ектарі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Фітофагами за слабкого ступеня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пошкоджено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1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-</w:t>
      </w:r>
      <w:r w:rsidR="00801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6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% рослин озимих зернових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7F7B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ріпаку та багаторічних трав. </w:t>
      </w:r>
    </w:p>
    <w:p w14:paraId="59DD9AF9" w14:textId="2FABB2C5" w:rsidR="00B022B2" w:rsidRPr="00B022B2" w:rsidRDefault="00B022B2" w:rsidP="00B02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22B2">
        <w:rPr>
          <w:rFonts w:ascii="Times New Roman" w:hAnsi="Times New Roman" w:cs="Times New Roman"/>
          <w:sz w:val="28"/>
          <w:szCs w:val="28"/>
        </w:rPr>
        <w:t xml:space="preserve">У видовому складі на площах зайнятих під озиминою переважає </w:t>
      </w:r>
      <w:r w:rsidRPr="00B022B2">
        <w:rPr>
          <w:rFonts w:ascii="Times New Roman" w:hAnsi="Times New Roman" w:cs="Times New Roman"/>
          <w:b/>
          <w:sz w:val="28"/>
          <w:szCs w:val="28"/>
        </w:rPr>
        <w:t>полівка звичайна</w:t>
      </w:r>
      <w:r w:rsidRPr="00B022B2">
        <w:rPr>
          <w:rFonts w:ascii="Times New Roman" w:hAnsi="Times New Roman" w:cs="Times New Roman"/>
          <w:sz w:val="28"/>
          <w:szCs w:val="28"/>
        </w:rPr>
        <w:t xml:space="preserve">, в інших стаціях - </w:t>
      </w:r>
      <w:r w:rsidRPr="00B022B2">
        <w:rPr>
          <w:rFonts w:ascii="Times New Roman" w:hAnsi="Times New Roman" w:cs="Times New Roman"/>
          <w:b/>
          <w:sz w:val="28"/>
          <w:szCs w:val="28"/>
        </w:rPr>
        <w:t>польова</w:t>
      </w:r>
      <w:r w:rsidRPr="00B022B2">
        <w:rPr>
          <w:rFonts w:ascii="Times New Roman" w:hAnsi="Times New Roman" w:cs="Times New Roman"/>
          <w:sz w:val="28"/>
          <w:szCs w:val="28"/>
        </w:rPr>
        <w:t xml:space="preserve"> та </w:t>
      </w:r>
      <w:r w:rsidRPr="00B022B2">
        <w:rPr>
          <w:rFonts w:ascii="Times New Roman" w:hAnsi="Times New Roman" w:cs="Times New Roman"/>
          <w:b/>
          <w:sz w:val="28"/>
          <w:szCs w:val="28"/>
        </w:rPr>
        <w:t>лісова</w:t>
      </w:r>
      <w:r w:rsidRPr="00B022B2">
        <w:rPr>
          <w:rFonts w:ascii="Times New Roman" w:hAnsi="Times New Roman" w:cs="Times New Roman"/>
          <w:sz w:val="28"/>
          <w:szCs w:val="28"/>
        </w:rPr>
        <w:t>, осередково у південних</w:t>
      </w:r>
      <w:r w:rsidR="00801252">
        <w:rPr>
          <w:rFonts w:ascii="Times New Roman" w:hAnsi="Times New Roman" w:cs="Times New Roman"/>
          <w:sz w:val="28"/>
          <w:szCs w:val="28"/>
        </w:rPr>
        <w:t xml:space="preserve"> областях</w:t>
      </w:r>
      <w:r w:rsidRPr="00B022B2">
        <w:rPr>
          <w:rFonts w:ascii="Times New Roman" w:hAnsi="Times New Roman" w:cs="Times New Roman"/>
          <w:sz w:val="28"/>
          <w:szCs w:val="28"/>
        </w:rPr>
        <w:t xml:space="preserve">– </w:t>
      </w:r>
      <w:r w:rsidRPr="00B022B2">
        <w:rPr>
          <w:rFonts w:ascii="Times New Roman" w:hAnsi="Times New Roman" w:cs="Times New Roman"/>
          <w:b/>
          <w:sz w:val="28"/>
          <w:szCs w:val="28"/>
        </w:rPr>
        <w:t xml:space="preserve">курганчикова </w:t>
      </w:r>
      <w:r w:rsidRPr="00B022B2">
        <w:rPr>
          <w:rFonts w:ascii="Times New Roman" w:hAnsi="Times New Roman" w:cs="Times New Roman"/>
          <w:sz w:val="28"/>
          <w:szCs w:val="28"/>
        </w:rPr>
        <w:t>миші.</w:t>
      </w:r>
    </w:p>
    <w:p w14:paraId="258F206B" w14:textId="77777777" w:rsidR="00B022B2" w:rsidRDefault="00B022B2" w:rsidP="00B02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2B2">
        <w:rPr>
          <w:rFonts w:ascii="Times New Roman" w:hAnsi="Times New Roman" w:cs="Times New Roman"/>
          <w:sz w:val="28"/>
          <w:szCs w:val="28"/>
        </w:rPr>
        <w:t xml:space="preserve">Захисні заходи залишаються актуальними у вищезазначених та інших областях, де варто продовжувати відслідковувати чисельність та шкідливість гризунів і за наявності порогової чисельності (3-5 жилих колоній на гектар) здійснювати винищувальні заходи через внесення в жилі нори родентицидів дозволених до використання на території країни. </w:t>
      </w:r>
    </w:p>
    <w:p w14:paraId="4A6B5A13" w14:textId="1CB05A58" w:rsidR="00801252" w:rsidRDefault="00801252" w:rsidP="0080125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12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Полтавській</w:t>
      </w:r>
      <w:r w:rsidRPr="008012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області</w:t>
      </w:r>
      <w:r w:rsidRPr="00801252">
        <w:rPr>
          <w:color w:val="000000"/>
          <w:sz w:val="27"/>
          <w:szCs w:val="27"/>
        </w:rPr>
        <w:t xml:space="preserve"> </w:t>
      </w:r>
      <w:r w:rsidRPr="008012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продовжу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ється</w:t>
      </w:r>
      <w:r w:rsidRPr="008012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слабке живлення личинок </w:t>
      </w:r>
      <w:r w:rsidRPr="008012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хлібної жужелиці</w:t>
      </w:r>
      <w:r w:rsidRPr="008012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площах озимої пшениці розміщених після стерньових попередників. Шкідником заселено 2% площ, за середньої чисельності 0,5 екз.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кв. м. </w:t>
      </w:r>
      <w:r w:rsidRPr="008012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личинок. Пошкоджено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</w:t>
      </w:r>
      <w:r w:rsidRPr="008012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1% рослин у слабкому ступені.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</w:t>
      </w:r>
      <w:r w:rsidRPr="008012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ивлення личинок не виявлено.</w:t>
      </w:r>
    </w:p>
    <w:p w14:paraId="0999FA78" w14:textId="39481C1E" w:rsidR="00B022B2" w:rsidRDefault="00A5529A" w:rsidP="00DB5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29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господарствах </w:t>
      </w:r>
      <w:r w:rsidR="00801252">
        <w:rPr>
          <w:rFonts w:ascii="Times New Roman" w:hAnsi="Times New Roman" w:cs="Times New Roman"/>
          <w:sz w:val="28"/>
          <w:szCs w:val="28"/>
        </w:rPr>
        <w:t xml:space="preserve">Львівської, </w:t>
      </w:r>
      <w:r>
        <w:rPr>
          <w:rFonts w:ascii="Times New Roman" w:hAnsi="Times New Roman" w:cs="Times New Roman"/>
          <w:sz w:val="28"/>
          <w:szCs w:val="28"/>
        </w:rPr>
        <w:t xml:space="preserve">Одеської та Черкаської областей у </w:t>
      </w:r>
      <w:r w:rsidRPr="00A5529A">
        <w:rPr>
          <w:rFonts w:ascii="Times New Roman" w:hAnsi="Times New Roman" w:cs="Times New Roman"/>
          <w:sz w:val="28"/>
          <w:szCs w:val="28"/>
        </w:rPr>
        <w:t xml:space="preserve">посівах </w:t>
      </w:r>
      <w:r w:rsidRPr="00A55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озимих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зернових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 w:rsidR="00DA31D7">
        <w:rPr>
          <w:rFonts w:ascii="Times New Roman" w:hAnsi="Times New Roman" w:cs="Times New Roman"/>
          <w:sz w:val="28"/>
          <w:szCs w:val="28"/>
        </w:rPr>
        <w:t xml:space="preserve"> та</w:t>
      </w:r>
      <w:r w:rsidRPr="00A5529A">
        <w:rPr>
          <w:rFonts w:ascii="Times New Roman" w:hAnsi="Times New Roman" w:cs="Times New Roman"/>
          <w:sz w:val="28"/>
          <w:szCs w:val="28"/>
        </w:rPr>
        <w:t xml:space="preserve"> </w:t>
      </w:r>
      <w:r w:rsidR="00DA31D7" w:rsidRPr="00DA31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озимого ріпаку</w:t>
      </w:r>
      <w:r w:rsidR="00DA3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2-5% рослин</w:t>
      </w:r>
      <w:r w:rsidRPr="00A5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уражені </w:t>
      </w:r>
      <w:r w:rsidRPr="00A5529A">
        <w:rPr>
          <w:rFonts w:ascii="Times New Roman" w:hAnsi="Times New Roman" w:cs="Times New Roman"/>
          <w:b/>
          <w:bCs/>
          <w:sz w:val="28"/>
          <w:szCs w:val="28"/>
        </w:rPr>
        <w:t>септоріоз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A5529A">
        <w:rPr>
          <w:rFonts w:ascii="Times New Roman" w:hAnsi="Times New Roman" w:cs="Times New Roman"/>
          <w:sz w:val="28"/>
          <w:szCs w:val="28"/>
        </w:rPr>
        <w:t xml:space="preserve">, </w:t>
      </w:r>
      <w:r w:rsidRPr="00A5529A">
        <w:rPr>
          <w:rFonts w:ascii="Times New Roman" w:hAnsi="Times New Roman" w:cs="Times New Roman"/>
          <w:b/>
          <w:bCs/>
          <w:sz w:val="28"/>
          <w:szCs w:val="28"/>
        </w:rPr>
        <w:t>борошнисто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A5529A">
        <w:rPr>
          <w:rFonts w:ascii="Times New Roman" w:hAnsi="Times New Roman" w:cs="Times New Roman"/>
          <w:b/>
          <w:bCs/>
          <w:sz w:val="28"/>
          <w:szCs w:val="28"/>
        </w:rPr>
        <w:t xml:space="preserve"> рос</w:t>
      </w:r>
      <w:r>
        <w:rPr>
          <w:rFonts w:ascii="Times New Roman" w:hAnsi="Times New Roman" w:cs="Times New Roman"/>
          <w:b/>
          <w:bCs/>
          <w:sz w:val="28"/>
          <w:szCs w:val="28"/>
        </w:rPr>
        <w:t>ою</w:t>
      </w:r>
      <w:r w:rsidRPr="00A552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темно-бурою плямистістю</w:t>
      </w:r>
      <w:r w:rsidRPr="00A5529A">
        <w:rPr>
          <w:rFonts w:ascii="Times New Roman" w:hAnsi="Times New Roman" w:cs="Times New Roman"/>
          <w:sz w:val="28"/>
          <w:szCs w:val="28"/>
        </w:rPr>
        <w:t>,</w:t>
      </w:r>
      <w:r w:rsidR="00DA31D7">
        <w:rPr>
          <w:rFonts w:ascii="Times New Roman" w:hAnsi="Times New Roman" w:cs="Times New Roman"/>
          <w:sz w:val="28"/>
          <w:szCs w:val="28"/>
        </w:rPr>
        <w:t xml:space="preserve"> </w:t>
      </w:r>
      <w:r w:rsidR="00DA31D7" w:rsidRPr="00DA31D7">
        <w:rPr>
          <w:rFonts w:ascii="Times New Roman" w:hAnsi="Times New Roman" w:cs="Times New Roman"/>
          <w:b/>
          <w:bCs/>
          <w:sz w:val="28"/>
          <w:szCs w:val="28"/>
        </w:rPr>
        <w:t>пероноспорозом</w:t>
      </w:r>
      <w:r w:rsidR="00DA31D7">
        <w:rPr>
          <w:rFonts w:ascii="Times New Roman" w:hAnsi="Times New Roman" w:cs="Times New Roman"/>
          <w:sz w:val="28"/>
          <w:szCs w:val="28"/>
        </w:rPr>
        <w:t xml:space="preserve">, </w:t>
      </w:r>
      <w:r w:rsidR="00DA31D7" w:rsidRPr="00DA31D7">
        <w:rPr>
          <w:rFonts w:ascii="Times New Roman" w:hAnsi="Times New Roman" w:cs="Times New Roman"/>
          <w:b/>
          <w:bCs/>
          <w:sz w:val="28"/>
          <w:szCs w:val="28"/>
        </w:rPr>
        <w:t>фомозом</w:t>
      </w:r>
      <w:r w:rsidR="00DA31D7">
        <w:rPr>
          <w:rFonts w:ascii="Times New Roman" w:hAnsi="Times New Roman" w:cs="Times New Roman"/>
          <w:sz w:val="28"/>
          <w:szCs w:val="28"/>
        </w:rPr>
        <w:t>.</w:t>
      </w:r>
    </w:p>
    <w:p w14:paraId="038ADB2B" w14:textId="47A7AD04" w:rsidR="00DB5A94" w:rsidRDefault="00DB5A94" w:rsidP="00DB5A9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5A94">
        <w:rPr>
          <w:sz w:val="28"/>
          <w:szCs w:val="28"/>
          <w:lang w:eastAsia="ru-RU"/>
        </w:rPr>
        <w:t>25 січня 2024 року спеціалісти управлінь фітосанітарної безпеки</w:t>
      </w:r>
      <w:r>
        <w:rPr>
          <w:sz w:val="28"/>
          <w:szCs w:val="28"/>
          <w:lang w:eastAsia="ru-RU"/>
        </w:rPr>
        <w:t xml:space="preserve"> Дніпропетровської області </w:t>
      </w:r>
      <w:r w:rsidRPr="00DB5A94">
        <w:rPr>
          <w:i/>
          <w:sz w:val="28"/>
          <w:szCs w:val="28"/>
          <w:lang w:eastAsia="ru-RU"/>
        </w:rPr>
        <w:t xml:space="preserve"> </w:t>
      </w:r>
      <w:r w:rsidRPr="00DB5A94">
        <w:rPr>
          <w:sz w:val="28"/>
          <w:szCs w:val="28"/>
          <w:lang w:eastAsia="ru-RU"/>
        </w:rPr>
        <w:t xml:space="preserve">провели відбір монолітів </w:t>
      </w:r>
      <w:r w:rsidRPr="00DB5A94">
        <w:rPr>
          <w:b/>
          <w:i/>
          <w:sz w:val="28"/>
          <w:szCs w:val="28"/>
          <w:lang w:eastAsia="ru-RU"/>
        </w:rPr>
        <w:t xml:space="preserve">озимих зернових </w:t>
      </w:r>
      <w:r w:rsidRPr="00DB5A94">
        <w:rPr>
          <w:sz w:val="28"/>
          <w:szCs w:val="28"/>
          <w:lang w:eastAsia="ru-RU"/>
        </w:rPr>
        <w:t xml:space="preserve">культур для визначення життєздатності рослин. </w:t>
      </w:r>
      <w:r w:rsidRPr="00DB5A94">
        <w:rPr>
          <w:color w:val="000000"/>
          <w:sz w:val="28"/>
          <w:szCs w:val="28"/>
        </w:rPr>
        <w:t>За даними відрощування монолітів озимих зернових культур, загибелі рослин не виявлено.</w:t>
      </w:r>
    </w:p>
    <w:p w14:paraId="293A8F2B" w14:textId="73585B37" w:rsidR="00B022B2" w:rsidRPr="00B022B2" w:rsidRDefault="00B022B2" w:rsidP="00B02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2B2">
        <w:rPr>
          <w:rFonts w:ascii="Times New Roman" w:hAnsi="Times New Roman" w:cs="Times New Roman"/>
          <w:sz w:val="28"/>
          <w:szCs w:val="28"/>
        </w:rPr>
        <w:t xml:space="preserve">За результатами аналізу фітосанітарного стану зерна, що зберігається в зерносховищах господарств усіх форм власності, встановлено, що продовольче зерно </w:t>
      </w:r>
      <w:r w:rsidR="00DB5A94">
        <w:rPr>
          <w:rFonts w:ascii="Times New Roman" w:hAnsi="Times New Roman" w:cs="Times New Roman"/>
          <w:sz w:val="28"/>
          <w:szCs w:val="28"/>
        </w:rPr>
        <w:t xml:space="preserve">у Волинській області </w:t>
      </w:r>
      <w:r w:rsidRPr="00B022B2">
        <w:rPr>
          <w:rFonts w:ascii="Times New Roman" w:hAnsi="Times New Roman" w:cs="Times New Roman"/>
          <w:sz w:val="28"/>
          <w:szCs w:val="28"/>
        </w:rPr>
        <w:t>засмічен</w:t>
      </w:r>
      <w:r w:rsidR="00DB5A94">
        <w:rPr>
          <w:rFonts w:ascii="Times New Roman" w:hAnsi="Times New Roman" w:cs="Times New Roman"/>
          <w:sz w:val="28"/>
          <w:szCs w:val="28"/>
        </w:rPr>
        <w:t>е</w:t>
      </w:r>
      <w:r w:rsidRPr="00B022B2">
        <w:rPr>
          <w:rFonts w:ascii="Times New Roman" w:hAnsi="Times New Roman" w:cs="Times New Roman"/>
          <w:sz w:val="28"/>
          <w:szCs w:val="28"/>
        </w:rPr>
        <w:t xml:space="preserve"> </w:t>
      </w:r>
      <w:r w:rsidRPr="00B022B2">
        <w:rPr>
          <w:rFonts w:ascii="Times New Roman" w:hAnsi="Times New Roman" w:cs="Times New Roman"/>
          <w:b/>
          <w:sz w:val="28"/>
          <w:szCs w:val="28"/>
        </w:rPr>
        <w:t xml:space="preserve">борошняним кліщем </w:t>
      </w:r>
      <w:r w:rsidRPr="00B022B2">
        <w:rPr>
          <w:rFonts w:ascii="Times New Roman" w:hAnsi="Times New Roman" w:cs="Times New Roman"/>
          <w:sz w:val="28"/>
          <w:szCs w:val="28"/>
        </w:rPr>
        <w:t xml:space="preserve">за чисельності </w:t>
      </w:r>
      <w:r w:rsidR="00DB5A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22B2">
        <w:rPr>
          <w:rFonts w:ascii="Times New Roman" w:hAnsi="Times New Roman" w:cs="Times New Roman"/>
          <w:sz w:val="28"/>
          <w:szCs w:val="28"/>
        </w:rPr>
        <w:t>1 екз. на 1 кг виїмки</w:t>
      </w:r>
      <w:r w:rsidRPr="00B022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22B2">
        <w:rPr>
          <w:rFonts w:ascii="Times New Roman" w:hAnsi="Times New Roman" w:cs="Times New Roman"/>
          <w:sz w:val="28"/>
          <w:szCs w:val="28"/>
        </w:rPr>
        <w:t xml:space="preserve">Тому контроль за станом збереження зерна та зернопродуктів </w:t>
      </w:r>
      <w:r w:rsidR="00DB5A94">
        <w:rPr>
          <w:rFonts w:ascii="Times New Roman" w:hAnsi="Times New Roman" w:cs="Times New Roman"/>
          <w:sz w:val="28"/>
          <w:szCs w:val="28"/>
        </w:rPr>
        <w:t>варто</w:t>
      </w:r>
      <w:r w:rsidRPr="00B022B2">
        <w:rPr>
          <w:rFonts w:ascii="Times New Roman" w:hAnsi="Times New Roman" w:cs="Times New Roman"/>
          <w:sz w:val="28"/>
          <w:szCs w:val="28"/>
        </w:rPr>
        <w:t xml:space="preserve"> проводити постійно і, в разі виявлення комірних шкідників, приступити до обеззаражування збіжжя через фумігацію дозволеними препаратами відповідно до діючої рекомендації. </w:t>
      </w:r>
    </w:p>
    <w:p w14:paraId="469327E8" w14:textId="77777777" w:rsidR="00B022B2" w:rsidRPr="00B022B2" w:rsidRDefault="00B022B2" w:rsidP="00B02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2B2">
        <w:rPr>
          <w:rFonts w:ascii="Times New Roman" w:hAnsi="Times New Roman" w:cs="Times New Roman"/>
          <w:sz w:val="28"/>
          <w:szCs w:val="28"/>
        </w:rPr>
        <w:t xml:space="preserve">В господарствах здійснюється фітосанітарний нагляд за посівами озимих зернових, ріпаку, багаторічних трав та інших угідь. </w:t>
      </w:r>
    </w:p>
    <w:p w14:paraId="19A2F489" w14:textId="72019B15" w:rsidR="00B022B2" w:rsidRDefault="00B022B2" w:rsidP="00B02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3CDF97" w14:textId="77777777" w:rsidR="007448C1" w:rsidRDefault="007448C1" w:rsidP="00B02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A21F93" w14:textId="5B3FD389" w:rsidR="007448C1" w:rsidRPr="007448C1" w:rsidRDefault="007448C1" w:rsidP="0074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7448C1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/>
          <w14:ligatures w14:val="none"/>
        </w:rPr>
        <w:lastRenderedPageBreak/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7448C1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станом                                       на </w:t>
      </w:r>
      <w:r w:rsidRPr="007448C1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>6.02.2025</w:t>
      </w:r>
      <w:r w:rsidRPr="007448C1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року захист сільськогосподарських культур проти мишоподібних гризунів, становить </w:t>
      </w:r>
      <w:r w:rsidRPr="007448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Pr="007448C1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524,1 тис. га з них:</w:t>
      </w:r>
    </w:p>
    <w:p w14:paraId="1AA215A2" w14:textId="77777777" w:rsidR="007448C1" w:rsidRPr="007448C1" w:rsidRDefault="007448C1" w:rsidP="0074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7448C1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7448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озимі зернові культури – 317,6 тис. га;</w:t>
      </w:r>
    </w:p>
    <w:p w14:paraId="5724A96A" w14:textId="77777777" w:rsidR="007448C1" w:rsidRPr="007448C1" w:rsidRDefault="007448C1" w:rsidP="0074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7448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озимий ріпак </w:t>
      </w:r>
      <w:bookmarkStart w:id="0" w:name="_Hlk141958779"/>
      <w:r w:rsidRPr="007448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bookmarkEnd w:id="0"/>
      <w:r w:rsidRPr="007448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178,0  тис. га;</w:t>
      </w:r>
    </w:p>
    <w:p w14:paraId="34841EE0" w14:textId="77777777" w:rsidR="007448C1" w:rsidRPr="007448C1" w:rsidRDefault="007448C1" w:rsidP="0074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48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багаторічні трави – 18,9 тис. га;</w:t>
      </w:r>
    </w:p>
    <w:p w14:paraId="4BA14945" w14:textId="77777777" w:rsidR="007448C1" w:rsidRPr="007448C1" w:rsidRDefault="007448C1" w:rsidP="0074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48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інші – 9,6 тис. га.</w:t>
      </w:r>
    </w:p>
    <w:p w14:paraId="0584CA5D" w14:textId="7F9D0024" w:rsidR="007448C1" w:rsidRPr="007448C1" w:rsidRDefault="007448C1" w:rsidP="0074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48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Хімічним методом проти мишоподібних гризунів оброблено – 397,3 тис.га, біологічним – 126,8 тис.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448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га.</w:t>
      </w:r>
    </w:p>
    <w:p w14:paraId="459E097A" w14:textId="57B7EB7C" w:rsidR="007448C1" w:rsidRPr="00B022B2" w:rsidRDefault="007448C1" w:rsidP="00B02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D1DDB2" wp14:editId="79A2CAFC">
            <wp:extent cx="5734050" cy="6061075"/>
            <wp:effectExtent l="0" t="0" r="0" b="15875"/>
            <wp:docPr id="158301948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26134E28-438A-998E-D40C-00BE87D5AD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48C1" w:rsidRPr="00B022B2" w:rsidSect="00B022B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B2"/>
    <w:rsid w:val="001802B5"/>
    <w:rsid w:val="00275619"/>
    <w:rsid w:val="0068491B"/>
    <w:rsid w:val="007448C1"/>
    <w:rsid w:val="007F7B99"/>
    <w:rsid w:val="00801252"/>
    <w:rsid w:val="00870B6D"/>
    <w:rsid w:val="00A5529A"/>
    <w:rsid w:val="00B022B2"/>
    <w:rsid w:val="00CB3F3C"/>
    <w:rsid w:val="00CD7A89"/>
    <w:rsid w:val="00CF5CBC"/>
    <w:rsid w:val="00D4118F"/>
    <w:rsid w:val="00DA31D7"/>
    <w:rsid w:val="00D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2C11"/>
  <w15:chartTrackingRefBased/>
  <w15:docId w15:val="{2E31CD6B-C58F-4F7E-9E91-211712A6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2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2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2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2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2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2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0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02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02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2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022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22B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B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мишоподібних гризунів в  2025  році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6.02.2025 )</a:t>
            </a:r>
          </a:p>
        </c:rich>
      </c:tx>
      <c:layout>
        <c:manualLayout>
          <c:xMode val="edge"/>
          <c:yMode val="edge"/>
          <c:x val="0.26294379014009767"/>
          <c:y val="2.0919607271313303E-3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446879273151231E-2"/>
          <c:y val="0.18539936062494558"/>
          <c:w val="0.94548655829484995"/>
          <c:h val="0.8146006393750544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A16-426C-8F4A-54A9E5ED2A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A16-426C-8F4A-54A9E5ED2A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A16-426C-8F4A-54A9E5ED2A1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4A16-426C-8F4A-54A9E5ED2A1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4A16-426C-8F4A-54A9E5ED2A19}"/>
              </c:ext>
            </c:extLst>
          </c:dPt>
          <c:dLbls>
            <c:dLbl>
              <c:idx val="0"/>
              <c:layout>
                <c:manualLayout>
                  <c:x val="-1.0007845266488592E-16"/>
                  <c:y val="0.18276258121763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Озимі</a:t>
                    </a:r>
                    <a:r>
                      <a:rPr lang="uk-UA" baseline="0"/>
                      <a:t> зернові культури - 317,6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A16-426C-8F4A-54A9E5ED2A19}"/>
                </c:ext>
              </c:extLst>
            </c:dLbl>
            <c:dLbl>
              <c:idx val="1"/>
              <c:layout>
                <c:manualLayout>
                  <c:x val="1.6831857123284361E-2"/>
                  <c:y val="0.42548709847288047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Озимий</a:t>
                    </a:r>
                    <a:r>
                      <a:rPr lang="uk-UA" baseline="0"/>
                      <a:t> ріпак -</a:t>
                    </a:r>
                  </a:p>
                  <a:p>
                    <a:r>
                      <a:rPr lang="uk-UA" baseline="0"/>
                      <a:t> 178,0тис.га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A16-426C-8F4A-54A9E5ED2A19}"/>
                </c:ext>
              </c:extLst>
            </c:dLbl>
            <c:dLbl>
              <c:idx val="2"/>
              <c:layout>
                <c:manualLayout>
                  <c:x val="-0.15502525052300298"/>
                  <c:y val="2.134791484397783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Багаторічні трави -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18,9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4A16-426C-8F4A-54A9E5ED2A19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Інші-9,6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A16-426C-8F4A-54A9E5ED2A19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4A16-426C-8F4A-54A9E5ED2A1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2024 році – 2925.xls]Захист культур'!$A$5:$A$8</c:f>
              <c:strCache>
                <c:ptCount val="4"/>
                <c:pt idx="0">
                  <c:v>Озимі зернові культури</c:v>
                </c:pt>
                <c:pt idx="1">
                  <c:v>Озимий ріпак</c:v>
                </c:pt>
                <c:pt idx="2">
                  <c:v>Багаторічні трави</c:v>
                </c:pt>
                <c:pt idx="3">
                  <c:v>інші</c:v>
                </c:pt>
              </c:strCache>
            </c:strRef>
          </c:cat>
          <c:val>
            <c:numRef>
              <c:f>'[ЗЗР графіки - Захист в 2024 році – 2925.xls]Захист культур'!$B$5:$B$9</c:f>
              <c:numCache>
                <c:formatCode>General</c:formatCode>
                <c:ptCount val="5"/>
                <c:pt idx="0" formatCode="d\-mmm">
                  <c:v>312</c:v>
                </c:pt>
                <c:pt idx="1">
                  <c:v>175</c:v>
                </c:pt>
                <c:pt idx="2">
                  <c:v>18.100000000000001</c:v>
                </c:pt>
                <c:pt idx="3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A16-426C-8F4A-54A9E5ED2A19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4A16-426C-8F4A-54A9E5ED2A1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4A16-426C-8F4A-54A9E5ED2A1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4A16-426C-8F4A-54A9E5ED2A1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4A16-426C-8F4A-54A9E5ED2A1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4A16-426C-8F4A-54A9E5ED2A19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4A16-426C-8F4A-54A9E5ED2A19}"/>
            </c:ext>
          </c:extLst>
        </c:ser>
        <c:ser>
          <c:idx val="2"/>
          <c:order val="2"/>
          <c:tx>
            <c:strRef>
              <c:f>'[ЗЗР графіки - Захист в 2024 році – 2925.xls]Захист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4A16-426C-8F4A-54A9E5ED2A1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4A16-426C-8F4A-54A9E5ED2A1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4A16-426C-8F4A-54A9E5ED2A1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4A16-426C-8F4A-54A9E5ED2A1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4A16-426C-8F4A-54A9E5ED2A19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4A16-426C-8F4A-54A9E5ED2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Gerasimenko</dc:creator>
  <cp:keywords/>
  <dc:description/>
  <cp:lastModifiedBy>Оlesya Sydorchuk</cp:lastModifiedBy>
  <cp:revision>7</cp:revision>
  <dcterms:created xsi:type="dcterms:W3CDTF">2025-02-06T13:57:00Z</dcterms:created>
  <dcterms:modified xsi:type="dcterms:W3CDTF">2025-02-07T07:48:00Z</dcterms:modified>
</cp:coreProperties>
</file>