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74" w:rsidRDefault="00861874" w:rsidP="00861874">
      <w:pPr>
        <w:spacing w:before="240"/>
        <w:ind w:left="2977"/>
        <w:jc w:val="center"/>
        <w:rPr>
          <w:rFonts w:ascii="Times New Roman" w:eastAsia="Calibri" w:hAnsi="Times New Roman"/>
          <w:color w:val="000000"/>
          <w:sz w:val="28"/>
          <w:szCs w:val="28"/>
          <w:lang w:eastAsia="en-US"/>
        </w:rPr>
      </w:pPr>
      <w:bookmarkStart w:id="0" w:name="_GoBack"/>
      <w:bookmarkEnd w:id="0"/>
      <w:r>
        <w:rPr>
          <w:rFonts w:ascii="Times New Roman" w:eastAsia="Calibri" w:hAnsi="Times New Roman"/>
          <w:color w:val="000000"/>
          <w:sz w:val="28"/>
          <w:szCs w:val="28"/>
          <w:lang w:eastAsia="en-US"/>
        </w:rPr>
        <w:t xml:space="preserve">Додаток 17 </w:t>
      </w:r>
      <w:r>
        <w:rPr>
          <w:rFonts w:ascii="Times New Roman" w:eastAsia="Calibri" w:hAnsi="Times New Roman"/>
          <w:color w:val="000000"/>
          <w:sz w:val="28"/>
          <w:szCs w:val="28"/>
          <w:lang w:eastAsia="en-US"/>
        </w:rPr>
        <w:br/>
        <w:t xml:space="preserve">до Порядку проведення інспектування, огляду, фітосанітарної експертизи (аналізів), повторної фітосанітарної (арбітражної) експертизи (аналізів), нагляду, обстеження, моніторингу, знезараження об’єктів регулювання, оформлення </w:t>
      </w:r>
      <w:r>
        <w:rPr>
          <w:rFonts w:ascii="Times New Roman" w:eastAsia="Calibri" w:hAnsi="Times New Roman"/>
          <w:sz w:val="28"/>
          <w:szCs w:val="28"/>
          <w:lang w:eastAsia="en-US"/>
        </w:rPr>
        <w:t xml:space="preserve">сертифікатів, передбачених Законом України “Про карантин рослин”, контролю </w:t>
      </w:r>
      <w:r>
        <w:rPr>
          <w:rFonts w:ascii="Times New Roman" w:eastAsia="Calibri" w:hAnsi="Times New Roman"/>
          <w:color w:val="000000"/>
          <w:sz w:val="28"/>
          <w:szCs w:val="28"/>
          <w:lang w:eastAsia="en-US"/>
        </w:rPr>
        <w:t>за проведенням огляду в частині відбору зразків та вибіркового контролю за проведенням фітосанітарної експертизи (аналізів)</w:t>
      </w:r>
      <w:r>
        <w:rPr>
          <w:rFonts w:ascii="Times New Roman" w:eastAsia="Calibri" w:hAnsi="Times New Roman"/>
          <w:color w:val="000000"/>
          <w:sz w:val="28"/>
          <w:szCs w:val="28"/>
          <w:lang w:eastAsia="en-US"/>
        </w:rPr>
        <w:br/>
        <w:t>(в редакції постанови Кабінету Міністрів України</w:t>
      </w:r>
      <w:r>
        <w:rPr>
          <w:rFonts w:ascii="Times New Roman" w:eastAsia="Calibri" w:hAnsi="Times New Roman"/>
          <w:color w:val="000000"/>
          <w:sz w:val="28"/>
          <w:szCs w:val="28"/>
          <w:lang w:eastAsia="en-US"/>
        </w:rPr>
        <w:br/>
        <w:t xml:space="preserve">від </w:t>
      </w:r>
      <w:r w:rsidR="00FB079F">
        <w:rPr>
          <w:rFonts w:ascii="Times New Roman" w:eastAsia="Calibri" w:hAnsi="Times New Roman"/>
          <w:color w:val="000000"/>
          <w:sz w:val="28"/>
          <w:szCs w:val="28"/>
          <w:lang w:eastAsia="en-US"/>
        </w:rPr>
        <w:t xml:space="preserve">25 жовтня </w:t>
      </w:r>
      <w:r>
        <w:rPr>
          <w:rFonts w:ascii="Times New Roman" w:eastAsia="Calibri" w:hAnsi="Times New Roman"/>
          <w:color w:val="000000"/>
          <w:sz w:val="28"/>
          <w:szCs w:val="28"/>
          <w:lang w:eastAsia="en-US"/>
        </w:rPr>
        <w:t>2024 р. №</w:t>
      </w:r>
      <w:r w:rsidR="00FB079F">
        <w:rPr>
          <w:rFonts w:ascii="Times New Roman" w:eastAsia="Calibri" w:hAnsi="Times New Roman"/>
          <w:color w:val="000000"/>
          <w:sz w:val="28"/>
          <w:szCs w:val="28"/>
          <w:lang w:eastAsia="en-US"/>
        </w:rPr>
        <w:t xml:space="preserve"> 1229</w:t>
      </w:r>
      <w:r>
        <w:rPr>
          <w:rFonts w:ascii="Times New Roman" w:eastAsia="Calibri" w:hAnsi="Times New Roman"/>
          <w:color w:val="000000"/>
          <w:sz w:val="28"/>
          <w:szCs w:val="28"/>
          <w:lang w:eastAsia="en-US"/>
        </w:rPr>
        <w:t>)</w:t>
      </w:r>
    </w:p>
    <w:p w:rsidR="00861874" w:rsidRDefault="00861874" w:rsidP="00861874">
      <w:pPr>
        <w:spacing w:before="240" w:after="120"/>
        <w:jc w:val="center"/>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ВИМОГИ </w:t>
      </w:r>
      <w:r>
        <w:rPr>
          <w:rFonts w:ascii="Times New Roman" w:eastAsia="Calibri" w:hAnsi="Times New Roman"/>
          <w:color w:val="000000"/>
          <w:sz w:val="28"/>
          <w:szCs w:val="28"/>
          <w:lang w:eastAsia="en-US"/>
        </w:rPr>
        <w:br/>
        <w:t>до змісту фітосанітарного сертифіката на реекспорт*</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Фітосанітарний сертифікат на реекспорт повинен містити зображення малого Державного Герба України, слова “Державна служба України з питань безпечності харчових продуктів та захисту споживачів” (українською і англійською мовами), а також українською і англійською мовами:</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слова “Експортер та його адреса” із зазначенням найменування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для юридичної особи або власного імені та прізвища (за наявності)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для фізичної особи, фізичної особи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підприємця та місцезнаходження юридичної особи або задекларованого/зареєстрованого місця проживання (перебування) фізичної особи, фізичної особи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підприємця, зареєстрованих відповідно до статті 27 Закону України “Про карантин рослин”/The words “Name and address of exporter”, followed by the name for a legal entity or the first name and last name (if applicable) for an individual or individual entrepreneur, </w:t>
      </w:r>
      <w:r>
        <w:rPr>
          <w:rFonts w:ascii="Times New Roman" w:eastAsia="Calibri" w:hAnsi="Times New Roman"/>
          <w:color w:val="000000"/>
          <w:sz w:val="28"/>
          <w:szCs w:val="28"/>
          <w:lang w:val="en-US" w:eastAsia="en-US"/>
        </w:rPr>
        <w:t>and</w:t>
      </w:r>
      <w:r>
        <w:rPr>
          <w:rFonts w:ascii="Times New Roman" w:eastAsia="Calibri" w:hAnsi="Times New Roman"/>
          <w:color w:val="000000"/>
          <w:sz w:val="28"/>
          <w:szCs w:val="28"/>
          <w:lang w:eastAsia="en-US"/>
        </w:rPr>
        <w:t xml:space="preserve"> the location of the legal entity or the declared/registered place of residence (stay) of the individual or individual entrepreneur, registered in accordance with Article 27 of the Law of Ukraine “On Plant Quarantine”;</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“Фітосанітарний сертифікат на реекспорт” із зазначенням серійного номера сертифіката**/The words “Phytosanitary certificate for re-export” and certificate number**;</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слова “Заявлений вантажоодержувач та його адреса” із зазначенням найменування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для юридичної особи або власного імені та прізвища (за наявності) </w:t>
      </w:r>
      <w:r>
        <w:rPr>
          <w:rFonts w:ascii="Times New Roman" w:eastAsia="Calibri" w:hAnsi="Times New Roman"/>
          <w:color w:val="000000"/>
          <w:sz w:val="28"/>
          <w:szCs w:val="28"/>
          <w:lang w:eastAsia="uk-UA"/>
        </w:rPr>
        <w:t>—</w:t>
      </w:r>
      <w:r>
        <w:rPr>
          <w:rFonts w:ascii="Times New Roman" w:eastAsia="Calibri" w:hAnsi="Times New Roman"/>
          <w:color w:val="000000"/>
          <w:sz w:val="28"/>
          <w:szCs w:val="28"/>
          <w:lang w:eastAsia="en-US"/>
        </w:rPr>
        <w:t xml:space="preserve"> для фізичної особи та місцезнаходження юридичної особи або задекларованого/зареєстрованого місця проживання (перебування) фізичної особи/The words “Declared name and address of consignee”, followed by the name for a legal entity or  the first name and last name (if applicable) for an </w:t>
      </w:r>
      <w:r>
        <w:rPr>
          <w:rFonts w:ascii="Times New Roman" w:eastAsia="Calibri" w:hAnsi="Times New Roman"/>
          <w:color w:val="000000"/>
          <w:sz w:val="28"/>
          <w:szCs w:val="28"/>
          <w:lang w:eastAsia="en-US"/>
        </w:rPr>
        <w:lastRenderedPageBreak/>
        <w:t>individual, and the location of the legal entity or the declared/registered place of residence (stay) of the private person;</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“До іноземної національної організації (організацій) захисту рослин” із зазначенням назви країни (країн) призначення/The words “to the Plant Protection Organi</w:t>
      </w:r>
      <w:r>
        <w:rPr>
          <w:rFonts w:ascii="Times New Roman" w:eastAsia="Calibri" w:hAnsi="Times New Roman"/>
          <w:color w:val="000000"/>
          <w:sz w:val="28"/>
          <w:szCs w:val="28"/>
          <w:lang w:val="en-US" w:eastAsia="en-US"/>
        </w:rPr>
        <w:t>z</w:t>
      </w:r>
      <w:r>
        <w:rPr>
          <w:rFonts w:ascii="Times New Roman" w:eastAsia="Calibri" w:hAnsi="Times New Roman"/>
          <w:color w:val="000000"/>
          <w:sz w:val="28"/>
          <w:szCs w:val="28"/>
          <w:lang w:eastAsia="en-US"/>
        </w:rPr>
        <w:t>ation(s) of” followed by the name or, as applicable, names, of the country or, as applicable, countries of destination;</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“Місце походження” із зазначенням місця або місць походження об’єктів регулювання, що входять до відповідного вантажу, на який видається сертифікат. У всіх випадках повинна зазначатися назва країни (країн) походження/The words “Place of origin” followed by the place or places of origin of the regulated articles included in the consignment for which the certificate is issued. In all cases, the name of the country or countries of origin should be stated;</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“Заявлений спосіб транспортування” із зазначенням заявленого способу транспортування відповідного вантажу/The words “Declared means of conveyance” followed by the declared means of conveyance of that consignment;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слова “Заявлений пункт ввезення” із зазначенням заявленого пункту ввезення до країни призначення відповідного вантажу/The words “Declared point of entry”, followed by the declared point of entry into the country of destination of that consignment; </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слова “Розпізнавальні знаки; кількість та опис упаковок; найменування об’єктів регулювання; ботанічна назва рослин” із зазначенням опису вантажу, включаючи ботанічну назву рослин або назву об’єкта регулювання, розпізнавальні знаки, а також кількість і тип упаковок, що входять до вантажу/The words “Distinguishing marks; number and description of packages; name of produce; botanical name of plants”, followed by a description of the consignment including botanical name of plants or the name of the produce, distinguishing marks, and the number and type of packages included in the consignment; </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“Заявлена кількість” із зазначенням кількості об’єктів регулювання, що входять до відповідного вантажу, вираженої за обсягом або вагою/The words “Quantity declared”, followed by the quantity of the plants, plant products or other objects included in that consignment, expressed by number or weight;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 xml:space="preserve">слова “Цей сертифікат засвідчує, що зазначені рослини, рослинні продукти чи інші об’єкти регулювання були імпортовані до ______________________ (країна реекспорту) з ______________________ (країна походження) у супроводі фітосанітарного сертифіката № ____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оригінал,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завірена копія, якого додається до цього сертифіката, а також засвідчує, що такі рослини, рослинні продукти чи інші об’єкти регулювання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упаковані,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переупаковані в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оригінальну,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нову упаковку, на підставі </w:t>
      </w:r>
      <w:r>
        <w:rPr>
          <w:rFonts w:ascii="Times New Roman" w:eastAsia="Calibri" w:hAnsi="Times New Roman"/>
          <w:color w:val="000000"/>
          <w:sz w:val="28"/>
          <w:szCs w:val="28"/>
          <w:lang w:eastAsia="en-US"/>
        </w:rPr>
        <w:lastRenderedPageBreak/>
        <w:sym w:font="Times New Roman" w:char="F06F"/>
      </w:r>
      <w:r>
        <w:rPr>
          <w:rFonts w:ascii="Times New Roman" w:eastAsia="Calibri" w:hAnsi="Times New Roman"/>
          <w:color w:val="000000"/>
          <w:sz w:val="28"/>
          <w:szCs w:val="28"/>
          <w:lang w:eastAsia="en-US"/>
        </w:rPr>
        <w:t xml:space="preserve"> оригіналу фітосанітарного сертифіката та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додаткового інспектування, визнано їх відповідність діючим фітосанітарним вимогам країни-імпортера, а також засвідчено, що під час зберігання в Україні вантаж не зазнав ризику зараження або проникнення***”/The words “This is to certify that the plants, plant products or other regulated articles described above where imported into (contracting party of re-export) ________________ from _______________ (contracting party of origin) covered by Phytosanitary certificate № ____________,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original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certified true copy of which is attached to this certificate; that they are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packed,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repacked in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original,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new containers, based on the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original phytosanitary certificate and </w:t>
      </w:r>
      <w:r>
        <w:rPr>
          <w:rFonts w:ascii="Times New Roman" w:eastAsia="Calibri" w:hAnsi="Times New Roman"/>
          <w:color w:val="000000"/>
          <w:sz w:val="28"/>
          <w:szCs w:val="28"/>
          <w:lang w:eastAsia="en-US"/>
        </w:rPr>
        <w:sym w:font="Times New Roman" w:char="F06F"/>
      </w:r>
      <w:r>
        <w:rPr>
          <w:rFonts w:ascii="Times New Roman" w:eastAsia="Calibri" w:hAnsi="Times New Roman"/>
          <w:color w:val="000000"/>
          <w:sz w:val="28"/>
          <w:szCs w:val="28"/>
          <w:lang w:eastAsia="en-US"/>
        </w:rPr>
        <w:t xml:space="preserve"> additional inspection, they are considered to conform with the current phytosanitary requirements of the importing country, and that during storage in Ukraine the consignment has not been subjected to the risk of infestation </w:t>
      </w:r>
      <w:r>
        <w:rPr>
          <w:rFonts w:ascii="Times New Roman" w:eastAsia="Calibri" w:hAnsi="Times New Roman"/>
          <w:color w:val="000000"/>
          <w:sz w:val="28"/>
          <w:szCs w:val="28"/>
          <w:lang w:val="en-US" w:eastAsia="en-US"/>
        </w:rPr>
        <w:t>or</w:t>
      </w:r>
      <w:r>
        <w:rPr>
          <w:rFonts w:ascii="Times New Roman" w:eastAsia="Calibri" w:hAnsi="Times New Roman"/>
          <w:color w:val="000000"/>
          <w:sz w:val="28"/>
          <w:szCs w:val="28"/>
          <w:lang w:eastAsia="en-US"/>
        </w:rPr>
        <w:t xml:space="preserve"> infection***”;</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“Додаткова декларація” із зазначенням за потреби тексту додаткової декларації та іншої інформації про фітосанітарний стан вантажу. Якщо для всієї додаткової декларації недостатньо місця, створюється додаток. Додаток повинен містити лише ту інформацію, що вимагається у сертифікаті. Всі сторінки додатка повинні містити номер і дату видачі сертифіката, підпис і печатку, як це вимагається для сертифіката. Сертифікат повинен містити посилання на додатки у відповідному розділі. Додаткові декларації не повинні переноситися з оригіналу фітосанітарного сертифіката або його завірених копій до фітосанітарних сертифікатів на реекспорт/The words “Additional declaration”, followed by the text of additional declaration if any and, optionally, any further phytosanitary information relevant to the consignment. If there is insufficient space for the whole of the additional declaration, an attachment may be added. The information in the attachment should only include what is required on the certificate. All the pages of the attachment should bear the number of the certificate and should be dated, signed and stamped. The certificate should refer to any attachments in the appropriate section. Additional declarations from the original phytosanitary certificate or certified copies should not be transferred to phytosanitary certificates for re</w:t>
      </w:r>
      <w:r>
        <w:rPr>
          <w:rFonts w:ascii="Times New Roman" w:eastAsia="Calibri" w:hAnsi="Times New Roman"/>
          <w:color w:val="000000"/>
          <w:sz w:val="28"/>
          <w:szCs w:val="28"/>
          <w:lang w:val="en-US" w:eastAsia="en-US"/>
        </w:rPr>
        <w:t>-</w:t>
      </w:r>
      <w:r>
        <w:rPr>
          <w:rFonts w:ascii="Times New Roman" w:eastAsia="Calibri" w:hAnsi="Times New Roman"/>
          <w:color w:val="000000"/>
          <w:sz w:val="28"/>
          <w:szCs w:val="28"/>
          <w:lang w:eastAsia="en-US"/>
        </w:rPr>
        <w:t>export;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“Фумігація та/або інше знезараження”/The words “Disinfestation and/or disinfection treatment”</w:t>
      </w:r>
      <w:r w:rsidR="00FB079F">
        <w:rPr>
          <w:rFonts w:ascii="Times New Roman" w:eastAsia="Calibri" w:hAnsi="Times New Roman"/>
          <w:color w:val="000000"/>
          <w:sz w:val="28"/>
          <w:szCs w:val="28"/>
          <w:lang w:eastAsia="en-US"/>
        </w:rPr>
        <w: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слово “Обробка” із зазначенням методу оброки, що застосувався до вантажу/The word “Treatment”, followed by the treatment that has been applied to that consignment;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“Хімічна речовина (діюча речовина)” із зазначенням діючої речовини хімічної речовини, використаної для обробки/The words “Chemical (active ingredient)”, followed by the active ingredient of the chemical used for the treatment;</w:t>
      </w:r>
    </w:p>
    <w:p w:rsidR="00861874" w:rsidRDefault="00861874" w:rsidP="00861874">
      <w:pPr>
        <w:spacing w:after="120"/>
        <w:ind w:firstLine="567"/>
        <w:jc w:val="both"/>
        <w:rPr>
          <w:rFonts w:ascii="Times New Roman" w:eastAsia="Calibri" w:hAnsi="Times New Roman"/>
          <w:color w:val="000000"/>
          <w:sz w:val="28"/>
          <w:szCs w:val="28"/>
          <w:lang w:val="en-US" w:eastAsia="en-US"/>
        </w:rPr>
      </w:pPr>
      <w:r>
        <w:rPr>
          <w:rFonts w:ascii="Times New Roman" w:eastAsia="Calibri" w:hAnsi="Times New Roman"/>
          <w:color w:val="000000"/>
          <w:sz w:val="28"/>
          <w:szCs w:val="28"/>
          <w:lang w:eastAsia="en-US"/>
        </w:rPr>
        <w:lastRenderedPageBreak/>
        <w:t>слова “Експозиція та температура” із зазначенням експозиції та за необхіності температури обробки/The words “Duration and temperature”, followed by the duration and, where applicable, temperature of that treatment;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слово “Концентрація” із зазначенням концентрації відповідного препарату, досягнутої під час обробки/The word “Concentration”, followed by the concentration of that chemical reached during that treatment;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слово “Дата” із зазначенням дати здійснення оброки/The word “Date”, followed by the date on which that treatment was applied;</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“Додаткова інформація” із зазначенням додаткової інформації, включеної до сертифіката національною організацією захисту рослин/The word “Additional information”, followed by any additional information that the competent authority wishes to include in the certificate;</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“Місце видачі” із зазначенням місця видачі сертифіката на реекспорт/The words “Place of issue”, followed by the place of issuance of the phytosanitary certificate for re-export;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слово “Дата” із зазначенням дати видачі фітосанітарного сертифіката на реекспорт/The word “Date”, followed by the date of issuance of the phytosanitary certificate for re-export;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“Власне ім’я, прізвище (за наявності) та підпис державного фітосанітарного інспектора” із зазначенням власного імені, прізвища (за наявності) та підпису державного фітосанітарного інспектора, який видав та підписав фітосанітарний сертифікат на реекспорт/The words “Name and signature of state phytosanitary inspector”, followed by the name and signature of the state phytosanitary inspector issuing and signing the phytosanitary certificate for re-export;</w:t>
      </w:r>
    </w:p>
    <w:p w:rsidR="00861874" w:rsidRDefault="00861874" w:rsidP="00861874">
      <w:pPr>
        <w:spacing w:after="120"/>
        <w:ind w:firstLine="567"/>
        <w:jc w:val="both"/>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слова “Печатка (штамп)” із нанесенням печатки (штампа) встановленого зразка/The word “Stamp”, followed by the official stamp.</w:t>
      </w:r>
    </w:p>
    <w:p w:rsidR="00861874" w:rsidRDefault="00861874" w:rsidP="00861874">
      <w:pPr>
        <w:spacing w:line="254" w:lineRule="auto"/>
        <w:jc w:val="center"/>
        <w:rPr>
          <w:rFonts w:ascii="Times New Roman" w:eastAsia="Arial" w:hAnsi="Times New Roman"/>
          <w:color w:val="000000"/>
          <w:sz w:val="28"/>
          <w:szCs w:val="28"/>
          <w:lang w:eastAsia="uk-UA" w:bidi="uk-UA"/>
        </w:rPr>
      </w:pPr>
      <w:r>
        <w:rPr>
          <w:rFonts w:ascii="Times New Roman" w:eastAsia="Arial" w:hAnsi="Times New Roman"/>
          <w:color w:val="000000"/>
          <w:sz w:val="28"/>
          <w:szCs w:val="28"/>
          <w:lang w:eastAsia="uk-UA" w:bidi="uk-UA"/>
        </w:rPr>
        <w:br w:type="page"/>
      </w:r>
      <w:r>
        <w:rPr>
          <w:rFonts w:ascii="Times New Roman" w:eastAsia="Arial" w:hAnsi="Times New Roman"/>
          <w:color w:val="000000"/>
          <w:sz w:val="28"/>
          <w:szCs w:val="28"/>
          <w:lang w:eastAsia="uk-UA" w:bidi="uk-UA"/>
        </w:rPr>
        <w:lastRenderedPageBreak/>
        <w:t xml:space="preserve">ЗРАЗОК </w:t>
      </w:r>
    </w:p>
    <w:p w:rsidR="00861874" w:rsidRDefault="00861874" w:rsidP="00861874">
      <w:pPr>
        <w:spacing w:line="254" w:lineRule="auto"/>
        <w:jc w:val="center"/>
        <w:rPr>
          <w:rFonts w:ascii="Times New Roman" w:eastAsia="Arial" w:hAnsi="Times New Roman"/>
          <w:color w:val="000000"/>
          <w:sz w:val="28"/>
          <w:szCs w:val="28"/>
          <w:lang w:eastAsia="uk-UA" w:bidi="uk-UA"/>
        </w:rPr>
      </w:pPr>
      <w:r>
        <w:rPr>
          <w:rFonts w:ascii="Times New Roman" w:eastAsia="Arial" w:hAnsi="Times New Roman"/>
          <w:color w:val="000000"/>
          <w:sz w:val="28"/>
          <w:szCs w:val="28"/>
          <w:lang w:eastAsia="uk-UA" w:bidi="uk-UA"/>
        </w:rPr>
        <w:t>фітосанітарного сертифіката на реекспорт*</w:t>
      </w:r>
    </w:p>
    <w:tbl>
      <w:tblPr>
        <w:tblOverlap w:val="never"/>
        <w:tblW w:w="9915" w:type="dxa"/>
        <w:tblLayout w:type="fixed"/>
        <w:tblCellMar>
          <w:left w:w="10" w:type="dxa"/>
          <w:right w:w="10" w:type="dxa"/>
        </w:tblCellMar>
        <w:tblLook w:val="04A0" w:firstRow="1" w:lastRow="0" w:firstColumn="1" w:lastColumn="0" w:noHBand="0" w:noVBand="1"/>
      </w:tblPr>
      <w:tblGrid>
        <w:gridCol w:w="3586"/>
        <w:gridCol w:w="650"/>
        <w:gridCol w:w="1444"/>
        <w:gridCol w:w="993"/>
        <w:gridCol w:w="351"/>
        <w:gridCol w:w="2891"/>
      </w:tblGrid>
      <w:tr w:rsidR="00861874" w:rsidTr="00861874">
        <w:tc>
          <w:tcPr>
            <w:tcW w:w="5680" w:type="dxa"/>
            <w:gridSpan w:val="3"/>
            <w:tcBorders>
              <w:top w:val="single" w:sz="4" w:space="0" w:color="auto"/>
              <w:left w:val="single" w:sz="4" w:space="0" w:color="auto"/>
              <w:bottom w:val="nil"/>
              <w:right w:val="nil"/>
            </w:tcBorders>
            <w:hideMark/>
          </w:tcPr>
          <w:p w:rsidR="00861874" w:rsidRDefault="00861874">
            <w:pPr>
              <w:widowControl w:val="0"/>
              <w:spacing w:line="254" w:lineRule="auto"/>
              <w:ind w:left="57" w:right="57"/>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 xml:space="preserve">1. </w:t>
            </w:r>
            <w:r>
              <w:rPr>
                <w:rFonts w:ascii="Times New Roman" w:eastAsia="Arial" w:hAnsi="Times New Roman"/>
                <w:color w:val="000000"/>
                <w:sz w:val="24"/>
                <w:szCs w:val="24"/>
                <w:lang w:val="ru-RU" w:eastAsia="uk-UA" w:bidi="uk-UA"/>
              </w:rPr>
              <w:t>Експортер</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його</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адреса</w:t>
            </w:r>
            <w:r>
              <w:rPr>
                <w:rFonts w:ascii="Times New Roman" w:eastAsia="Arial" w:hAnsi="Times New Roman"/>
                <w:color w:val="000000"/>
                <w:sz w:val="24"/>
                <w:szCs w:val="24"/>
                <w:lang w:val="en-US" w:eastAsia="uk-UA" w:bidi="uk-UA"/>
              </w:rPr>
              <w:t>/</w:t>
            </w:r>
          </w:p>
          <w:p w:rsidR="00861874" w:rsidRDefault="00861874">
            <w:pPr>
              <w:widowControl w:val="0"/>
              <w:spacing w:line="254" w:lineRule="auto"/>
              <w:ind w:left="57" w:right="57"/>
              <w:rPr>
                <w:rFonts w:ascii="Times New Roman" w:hAnsi="Times New Roman"/>
                <w:sz w:val="24"/>
                <w:szCs w:val="24"/>
                <w:lang w:val="en-US" w:eastAsia="en-US"/>
              </w:rPr>
            </w:pPr>
            <w:r>
              <w:rPr>
                <w:rFonts w:ascii="Times New Roman" w:eastAsia="Arial" w:hAnsi="Times New Roman"/>
                <w:color w:val="000000"/>
                <w:sz w:val="24"/>
                <w:szCs w:val="24"/>
                <w:lang w:val="en-US" w:eastAsia="uk-UA" w:bidi="uk-UA"/>
              </w:rPr>
              <w:t>Name and address of exporter</w:t>
            </w:r>
          </w:p>
        </w:tc>
        <w:tc>
          <w:tcPr>
            <w:tcW w:w="4235" w:type="dxa"/>
            <w:gridSpan w:val="3"/>
            <w:tcBorders>
              <w:top w:val="single" w:sz="4" w:space="0" w:color="auto"/>
              <w:left w:val="single" w:sz="4" w:space="0" w:color="auto"/>
              <w:bottom w:val="nil"/>
              <w:right w:val="single" w:sz="4" w:space="0" w:color="auto"/>
            </w:tcBorders>
            <w:hideMark/>
          </w:tcPr>
          <w:p w:rsidR="00861874" w:rsidRDefault="00861874">
            <w:pPr>
              <w:widowControl w:val="0"/>
              <w:spacing w:line="254" w:lineRule="auto"/>
              <w:ind w:left="57" w:right="57" w:hanging="74"/>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 xml:space="preserve">2. </w:t>
            </w:r>
            <w:r>
              <w:rPr>
                <w:rFonts w:ascii="Times New Roman" w:eastAsia="Arial" w:hAnsi="Times New Roman"/>
                <w:color w:val="000000"/>
                <w:sz w:val="24"/>
                <w:szCs w:val="24"/>
                <w:lang w:val="ru-RU" w:eastAsia="uk-UA" w:bidi="uk-UA"/>
              </w:rPr>
              <w:t>Фітосанітарний</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сертифікат</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на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реекспорт</w:t>
            </w:r>
            <w:r>
              <w:rPr>
                <w:rFonts w:ascii="Times New Roman" w:eastAsia="Arial" w:hAnsi="Times New Roman"/>
                <w:color w:val="000000"/>
                <w:sz w:val="24"/>
                <w:szCs w:val="24"/>
                <w:lang w:val="en-US" w:eastAsia="uk-UA" w:bidi="uk-UA"/>
              </w:rPr>
              <w:t>**/</w:t>
            </w:r>
          </w:p>
          <w:p w:rsidR="00861874" w:rsidRDefault="00861874">
            <w:pPr>
              <w:widowControl w:val="0"/>
              <w:spacing w:line="254" w:lineRule="auto"/>
              <w:ind w:left="57" w:right="57" w:hanging="74"/>
              <w:rPr>
                <w:rFonts w:ascii="Times New Roman" w:hAnsi="Times New Roman"/>
                <w:sz w:val="24"/>
                <w:szCs w:val="24"/>
                <w:lang w:val="en-US" w:eastAsia="en-US"/>
              </w:rPr>
            </w:pPr>
            <w:r>
              <w:rPr>
                <w:rFonts w:ascii="Times New Roman" w:eastAsia="Arial" w:hAnsi="Times New Roman"/>
                <w:color w:val="000000"/>
                <w:sz w:val="24"/>
                <w:szCs w:val="24"/>
                <w:lang w:val="en-US" w:eastAsia="uk-UA" w:bidi="uk-UA"/>
              </w:rPr>
              <w:t xml:space="preserve"> Phytosanitary certificate for re-export**</w:t>
            </w:r>
            <w:r>
              <w:rPr>
                <w:rFonts w:ascii="Times New Roman" w:hAnsi="Times New Roman"/>
                <w:color w:val="000000"/>
                <w:sz w:val="24"/>
                <w:szCs w:val="24"/>
                <w:lang w:val="en-US"/>
              </w:rPr>
              <w:br/>
              <w:t>№</w:t>
            </w:r>
            <w:r>
              <w:rPr>
                <w:rFonts w:ascii="Times New Roman" w:eastAsia="Arial" w:hAnsi="Times New Roman"/>
                <w:color w:val="000000"/>
                <w:sz w:val="24"/>
                <w:szCs w:val="24"/>
                <w:lang w:val="en-US" w:eastAsia="uk-UA" w:bidi="uk-UA"/>
              </w:rPr>
              <w:t xml:space="preserve"> UA/00000000</w:t>
            </w:r>
          </w:p>
        </w:tc>
      </w:tr>
      <w:tr w:rsidR="00861874" w:rsidTr="00861874">
        <w:trPr>
          <w:trHeight w:val="1220"/>
        </w:trPr>
        <w:tc>
          <w:tcPr>
            <w:tcW w:w="5680" w:type="dxa"/>
            <w:gridSpan w:val="3"/>
            <w:vMerge w:val="restart"/>
            <w:tcBorders>
              <w:top w:val="single" w:sz="4" w:space="0" w:color="auto"/>
              <w:left w:val="single" w:sz="4" w:space="0" w:color="auto"/>
              <w:bottom w:val="nil"/>
              <w:right w:val="nil"/>
            </w:tcBorders>
            <w:hideMark/>
          </w:tcPr>
          <w:p w:rsidR="00861874" w:rsidRDefault="00861874">
            <w:pPr>
              <w:widowControl w:val="0"/>
              <w:spacing w:line="254" w:lineRule="auto"/>
              <w:ind w:left="57" w:right="57"/>
              <w:rPr>
                <w:rFonts w:ascii="Times New Roman" w:hAnsi="Times New Roman"/>
                <w:sz w:val="24"/>
                <w:szCs w:val="24"/>
                <w:lang w:val="en-US" w:eastAsia="en-US"/>
              </w:rPr>
            </w:pPr>
            <w:r>
              <w:rPr>
                <w:rFonts w:ascii="Times New Roman" w:eastAsia="Arial" w:hAnsi="Times New Roman"/>
                <w:color w:val="000000"/>
                <w:sz w:val="24"/>
                <w:szCs w:val="24"/>
                <w:lang w:val="en-US" w:eastAsia="uk-UA" w:bidi="uk-UA"/>
              </w:rPr>
              <w:t xml:space="preserve">3. </w:t>
            </w:r>
            <w:r>
              <w:rPr>
                <w:rFonts w:ascii="Times New Roman" w:eastAsia="Arial" w:hAnsi="Times New Roman"/>
                <w:color w:val="000000"/>
                <w:sz w:val="24"/>
                <w:szCs w:val="24"/>
                <w:lang w:val="ru-RU" w:eastAsia="uk-UA" w:bidi="uk-UA"/>
              </w:rPr>
              <w:t>Заявлений</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вантажоодержувач</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його</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адреса</w:t>
            </w:r>
            <w:r>
              <w:rPr>
                <w:rFonts w:ascii="Times New Roman" w:eastAsia="Arial" w:hAnsi="Times New Roman"/>
                <w:color w:val="000000"/>
                <w:sz w:val="24"/>
                <w:szCs w:val="24"/>
                <w:lang w:val="en-US" w:eastAsia="uk-UA" w:bidi="uk-UA"/>
              </w:rPr>
              <w:t>/ Declared name and address of consignee</w:t>
            </w:r>
          </w:p>
        </w:tc>
        <w:tc>
          <w:tcPr>
            <w:tcW w:w="4235" w:type="dxa"/>
            <w:gridSpan w:val="3"/>
            <w:tcBorders>
              <w:top w:val="single" w:sz="4" w:space="0" w:color="auto"/>
              <w:left w:val="single" w:sz="4" w:space="0" w:color="auto"/>
              <w:bottom w:val="nil"/>
              <w:right w:val="single" w:sz="4" w:space="0" w:color="auto"/>
            </w:tcBorders>
            <w:hideMark/>
          </w:tcPr>
          <w:p w:rsidR="00861874" w:rsidRDefault="00861874">
            <w:pPr>
              <w:widowControl w:val="0"/>
              <w:spacing w:line="254" w:lineRule="auto"/>
              <w:ind w:left="57" w:right="57"/>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4. До іноземної національної організації (організацій) захисту рослин/</w:t>
            </w:r>
            <w:r>
              <w:rPr>
                <w:rFonts w:ascii="Times New Roman" w:eastAsia="Arial" w:hAnsi="Times New Roman"/>
                <w:color w:val="000000"/>
                <w:sz w:val="24"/>
                <w:szCs w:val="24"/>
                <w:lang w:val="en-US" w:eastAsia="uk-UA" w:bidi="uk-UA"/>
              </w:rPr>
              <w:br/>
              <w:t>to the Plant Protection Organization(s) of</w:t>
            </w:r>
          </w:p>
        </w:tc>
      </w:tr>
      <w:tr w:rsidR="00861874" w:rsidTr="00861874">
        <w:trPr>
          <w:trHeight w:val="439"/>
        </w:trPr>
        <w:tc>
          <w:tcPr>
            <w:tcW w:w="15439" w:type="dxa"/>
            <w:gridSpan w:val="3"/>
            <w:vMerge/>
            <w:tcBorders>
              <w:top w:val="single" w:sz="4" w:space="0" w:color="auto"/>
              <w:left w:val="single" w:sz="4" w:space="0" w:color="auto"/>
              <w:bottom w:val="nil"/>
              <w:right w:val="nil"/>
            </w:tcBorders>
            <w:vAlign w:val="center"/>
            <w:hideMark/>
          </w:tcPr>
          <w:p w:rsidR="00861874" w:rsidRDefault="00861874">
            <w:pPr>
              <w:rPr>
                <w:rFonts w:ascii="Times New Roman" w:hAnsi="Times New Roman"/>
                <w:sz w:val="24"/>
                <w:szCs w:val="24"/>
                <w:lang w:val="en-US" w:eastAsia="en-US"/>
              </w:rPr>
            </w:pPr>
          </w:p>
        </w:tc>
        <w:tc>
          <w:tcPr>
            <w:tcW w:w="4235" w:type="dxa"/>
            <w:gridSpan w:val="3"/>
            <w:tcBorders>
              <w:top w:val="single" w:sz="4" w:space="0" w:color="auto"/>
              <w:left w:val="single" w:sz="4" w:space="0" w:color="auto"/>
              <w:bottom w:val="single" w:sz="4" w:space="0" w:color="auto"/>
              <w:right w:val="single" w:sz="4" w:space="0" w:color="auto"/>
            </w:tcBorders>
            <w:hideMark/>
          </w:tcPr>
          <w:p w:rsidR="00861874" w:rsidRDefault="00861874">
            <w:pPr>
              <w:widowControl w:val="0"/>
              <w:spacing w:line="254" w:lineRule="auto"/>
              <w:ind w:right="57"/>
              <w:rPr>
                <w:rFonts w:ascii="Times New Roman" w:hAnsi="Times New Roman"/>
                <w:sz w:val="24"/>
                <w:szCs w:val="24"/>
                <w:lang w:eastAsia="en-US"/>
              </w:rPr>
            </w:pPr>
            <w:r>
              <w:rPr>
                <w:rFonts w:ascii="Times New Roman" w:eastAsia="Arial" w:hAnsi="Times New Roman"/>
                <w:color w:val="000000"/>
                <w:sz w:val="24"/>
                <w:szCs w:val="24"/>
                <w:lang w:val="en-US" w:eastAsia="uk-UA" w:bidi="uk-UA"/>
              </w:rPr>
              <w:t xml:space="preserve">5. </w:t>
            </w:r>
            <w:r>
              <w:rPr>
                <w:rFonts w:ascii="Times New Roman" w:eastAsia="Arial" w:hAnsi="Times New Roman"/>
                <w:color w:val="000000"/>
                <w:sz w:val="24"/>
                <w:szCs w:val="24"/>
                <w:lang w:val="ru-RU" w:eastAsia="uk-UA" w:bidi="uk-UA"/>
              </w:rPr>
              <w:t>Місце</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походження</w:t>
            </w:r>
            <w:r>
              <w:rPr>
                <w:rFonts w:ascii="Times New Roman" w:eastAsia="Arial" w:hAnsi="Times New Roman"/>
                <w:color w:val="000000"/>
                <w:sz w:val="24"/>
                <w:szCs w:val="24"/>
                <w:lang w:val="en-US" w:eastAsia="uk-UA" w:bidi="uk-UA"/>
              </w:rPr>
              <w:t>/Place of origin</w:t>
            </w:r>
          </w:p>
        </w:tc>
      </w:tr>
      <w:tr w:rsidR="00861874" w:rsidTr="00861874">
        <w:tc>
          <w:tcPr>
            <w:tcW w:w="5680" w:type="dxa"/>
            <w:gridSpan w:val="3"/>
            <w:tcBorders>
              <w:top w:val="single" w:sz="4" w:space="0" w:color="auto"/>
              <w:left w:val="single" w:sz="4" w:space="0" w:color="auto"/>
              <w:bottom w:val="nil"/>
              <w:right w:val="nil"/>
            </w:tcBorders>
          </w:tcPr>
          <w:p w:rsidR="00861874" w:rsidRDefault="00861874">
            <w:pPr>
              <w:widowControl w:val="0"/>
              <w:spacing w:line="254" w:lineRule="auto"/>
              <w:ind w:left="57" w:right="57"/>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 xml:space="preserve">6. </w:t>
            </w:r>
            <w:r>
              <w:rPr>
                <w:rFonts w:ascii="Times New Roman" w:eastAsia="Arial" w:hAnsi="Times New Roman"/>
                <w:color w:val="000000"/>
                <w:sz w:val="24"/>
                <w:szCs w:val="24"/>
                <w:lang w:val="ru-RU" w:eastAsia="uk-UA" w:bidi="uk-UA"/>
              </w:rPr>
              <w:t>Заявлений</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спосіб</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транспортування</w:t>
            </w:r>
            <w:r>
              <w:rPr>
                <w:rFonts w:ascii="Times New Roman" w:eastAsia="Arial" w:hAnsi="Times New Roman"/>
                <w:color w:val="000000"/>
                <w:sz w:val="24"/>
                <w:szCs w:val="24"/>
                <w:lang w:val="en-US" w:eastAsia="uk-UA" w:bidi="uk-UA"/>
              </w:rPr>
              <w:t>/</w:t>
            </w:r>
          </w:p>
          <w:p w:rsidR="00861874" w:rsidRDefault="00861874">
            <w:pPr>
              <w:widowControl w:val="0"/>
              <w:spacing w:line="254" w:lineRule="auto"/>
              <w:ind w:right="57"/>
              <w:rPr>
                <w:rFonts w:ascii="Times New Roman" w:hAnsi="Times New Roman"/>
                <w:color w:val="000000"/>
                <w:sz w:val="24"/>
                <w:szCs w:val="24"/>
              </w:rPr>
            </w:pPr>
            <w:r>
              <w:rPr>
                <w:rFonts w:ascii="Times New Roman" w:hAnsi="Times New Roman"/>
                <w:color w:val="000000"/>
                <w:sz w:val="24"/>
                <w:szCs w:val="24"/>
                <w:lang w:val="en-US"/>
              </w:rPr>
              <w:t>Declared means of conveyance</w:t>
            </w:r>
          </w:p>
          <w:p w:rsidR="00861874" w:rsidRDefault="00861874">
            <w:pPr>
              <w:widowControl w:val="0"/>
              <w:spacing w:line="254" w:lineRule="auto"/>
              <w:ind w:left="57" w:right="57"/>
              <w:rPr>
                <w:rFonts w:ascii="Times New Roman" w:hAnsi="Times New Roman"/>
                <w:sz w:val="24"/>
                <w:szCs w:val="24"/>
                <w:lang w:val="en-US" w:eastAsia="en-US"/>
              </w:rPr>
            </w:pPr>
          </w:p>
        </w:tc>
        <w:tc>
          <w:tcPr>
            <w:tcW w:w="993" w:type="dxa"/>
            <w:vMerge w:val="restart"/>
            <w:tcBorders>
              <w:top w:val="single" w:sz="4" w:space="0" w:color="auto"/>
              <w:left w:val="single" w:sz="4" w:space="0" w:color="auto"/>
              <w:bottom w:val="single" w:sz="4" w:space="0" w:color="auto"/>
              <w:right w:val="nil"/>
            </w:tcBorders>
            <w:hideMark/>
          </w:tcPr>
          <w:p w:rsidR="00861874" w:rsidRDefault="00BB3565">
            <w:pPr>
              <w:widowControl w:val="0"/>
              <w:spacing w:line="254" w:lineRule="auto"/>
              <w:ind w:left="57" w:right="57"/>
              <w:jc w:val="center"/>
              <w:rPr>
                <w:rFonts w:ascii="Times New Roman" w:hAnsi="Times New Roman"/>
                <w:sz w:val="24"/>
                <w:szCs w:val="24"/>
                <w:lang w:val="en-US" w:eastAsia="en-US"/>
              </w:rPr>
            </w:pPr>
            <w:r>
              <w:rPr>
                <w:noProof/>
                <w:lang w:eastAsia="uk-UA"/>
              </w:rPr>
              <w:drawing>
                <wp:anchor distT="0" distB="0" distL="114300" distR="114300" simplePos="0" relativeHeight="251657728" behindDoc="1" locked="0" layoutInCell="1" allowOverlap="1">
                  <wp:simplePos x="0" y="0"/>
                  <wp:positionH relativeFrom="column">
                    <wp:posOffset>92075</wp:posOffset>
                  </wp:positionH>
                  <wp:positionV relativeFrom="paragraph">
                    <wp:posOffset>361950</wp:posOffset>
                  </wp:positionV>
                  <wp:extent cx="342265" cy="485775"/>
                  <wp:effectExtent l="0" t="0" r="0" b="0"/>
                  <wp:wrapTight wrapText="bothSides">
                    <wp:wrapPolygon edited="0">
                      <wp:start x="0" y="0"/>
                      <wp:lineTo x="0" y="19482"/>
                      <wp:lineTo x="6011" y="21176"/>
                      <wp:lineTo x="14427" y="21176"/>
                      <wp:lineTo x="20438" y="19482"/>
                      <wp:lineTo x="20438" y="0"/>
                      <wp:lineTo x="0" y="0"/>
                    </wp:wrapPolygon>
                  </wp:wrapTight>
                  <wp:docPr id="9" name="Рисунок 9" descr="Описание: Описание: https://upload.wikimedia.org/wikipedia/ru/thumb/3/34/UkraineCoatOfArmsSmallBW.svg/432px-UkraineCoatOfArmsSmallB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Описание: https://upload.wikimedia.org/wikipedia/ru/thumb/3/34/UkraineCoatOfArmsSmallBW.svg/432px-UkraineCoatOfArmsSmallBW.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65" cy="485775"/>
                          </a:xfrm>
                          <a:prstGeom prst="rect">
                            <a:avLst/>
                          </a:prstGeom>
                          <a:noFill/>
                        </pic:spPr>
                      </pic:pic>
                    </a:graphicData>
                  </a:graphic>
                  <wp14:sizeRelH relativeFrom="page">
                    <wp14:pctWidth>0</wp14:pctWidth>
                  </wp14:sizeRelH>
                  <wp14:sizeRelV relativeFrom="page">
                    <wp14:pctHeight>0</wp14:pctHeight>
                  </wp14:sizeRelV>
                </wp:anchor>
              </w:drawing>
            </w:r>
          </w:p>
        </w:tc>
        <w:tc>
          <w:tcPr>
            <w:tcW w:w="3242" w:type="dxa"/>
            <w:gridSpan w:val="2"/>
            <w:vMerge w:val="restart"/>
            <w:tcBorders>
              <w:top w:val="single" w:sz="4" w:space="0" w:color="auto"/>
              <w:left w:val="nil"/>
              <w:bottom w:val="single" w:sz="4" w:space="0" w:color="auto"/>
              <w:right w:val="single" w:sz="4" w:space="0" w:color="auto"/>
            </w:tcBorders>
            <w:hideMark/>
          </w:tcPr>
          <w:p w:rsidR="00861874" w:rsidRDefault="00861874">
            <w:pPr>
              <w:widowControl w:val="0"/>
              <w:spacing w:line="254" w:lineRule="auto"/>
              <w:ind w:left="57" w:right="57"/>
              <w:jc w:val="center"/>
              <w:rPr>
                <w:rFonts w:ascii="Times New Roman" w:hAnsi="Times New Roman"/>
                <w:sz w:val="24"/>
                <w:szCs w:val="24"/>
                <w:lang w:val="en-US" w:eastAsia="en-US"/>
              </w:rPr>
            </w:pPr>
            <w:r>
              <w:rPr>
                <w:rFonts w:ascii="Times New Roman" w:hAnsi="Times New Roman"/>
                <w:sz w:val="24"/>
                <w:szCs w:val="24"/>
                <w:lang w:eastAsia="en-US"/>
              </w:rPr>
              <w:t>Державна служба України з питань безпечності харчових продуктів та захисту споживачів/State</w:t>
            </w:r>
            <w:r>
              <w:rPr>
                <w:rFonts w:ascii="Times New Roman" w:hAnsi="Times New Roman"/>
                <w:sz w:val="24"/>
                <w:szCs w:val="24"/>
                <w:lang w:val="en-US" w:eastAsia="en-US"/>
              </w:rPr>
              <w:t xml:space="preserve"> Service of Ukraine on Food Safety and Consumer Protection</w:t>
            </w:r>
          </w:p>
        </w:tc>
      </w:tr>
      <w:tr w:rsidR="00861874" w:rsidTr="00861874">
        <w:trPr>
          <w:trHeight w:val="390"/>
        </w:trPr>
        <w:tc>
          <w:tcPr>
            <w:tcW w:w="5680" w:type="dxa"/>
            <w:gridSpan w:val="3"/>
            <w:tcBorders>
              <w:top w:val="single" w:sz="4" w:space="0" w:color="auto"/>
              <w:left w:val="single" w:sz="4" w:space="0" w:color="auto"/>
              <w:bottom w:val="nil"/>
              <w:right w:val="nil"/>
            </w:tcBorders>
            <w:hideMark/>
          </w:tcPr>
          <w:p w:rsidR="00861874" w:rsidRDefault="00861874">
            <w:pPr>
              <w:widowControl w:val="0"/>
              <w:spacing w:line="254" w:lineRule="auto"/>
              <w:ind w:left="57" w:right="57"/>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 xml:space="preserve">7. </w:t>
            </w:r>
            <w:r>
              <w:rPr>
                <w:rFonts w:ascii="Times New Roman" w:eastAsia="Arial" w:hAnsi="Times New Roman"/>
                <w:color w:val="000000"/>
                <w:sz w:val="24"/>
                <w:szCs w:val="24"/>
                <w:lang w:val="ru-RU" w:eastAsia="uk-UA" w:bidi="uk-UA"/>
              </w:rPr>
              <w:t>Заявлений</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пункт</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ввезення</w:t>
            </w:r>
            <w:r>
              <w:rPr>
                <w:rFonts w:ascii="Times New Roman" w:eastAsia="Arial" w:hAnsi="Times New Roman"/>
                <w:color w:val="000000"/>
                <w:sz w:val="24"/>
                <w:szCs w:val="24"/>
                <w:lang w:val="en-US" w:eastAsia="uk-UA" w:bidi="uk-UA"/>
              </w:rPr>
              <w:t>/</w:t>
            </w:r>
          </w:p>
          <w:p w:rsidR="00861874" w:rsidRDefault="00861874">
            <w:pPr>
              <w:widowControl w:val="0"/>
              <w:spacing w:line="254" w:lineRule="auto"/>
              <w:ind w:right="57"/>
              <w:rPr>
                <w:rFonts w:ascii="Times New Roman" w:hAnsi="Times New Roman"/>
                <w:sz w:val="24"/>
                <w:szCs w:val="24"/>
                <w:lang w:val="en-US" w:eastAsia="en-US"/>
              </w:rPr>
            </w:pPr>
            <w:r>
              <w:rPr>
                <w:rFonts w:ascii="Times New Roman" w:eastAsia="Arial" w:hAnsi="Times New Roman"/>
                <w:color w:val="000000"/>
                <w:sz w:val="24"/>
                <w:szCs w:val="24"/>
                <w:lang w:val="en-US" w:eastAsia="uk-UA" w:bidi="uk-UA"/>
              </w:rPr>
              <w:t>Declared point of entry</w:t>
            </w:r>
          </w:p>
        </w:tc>
        <w:tc>
          <w:tcPr>
            <w:tcW w:w="4235" w:type="dxa"/>
            <w:vMerge/>
            <w:tcBorders>
              <w:top w:val="single" w:sz="4" w:space="0" w:color="auto"/>
              <w:left w:val="single" w:sz="4" w:space="0" w:color="auto"/>
              <w:bottom w:val="single" w:sz="4" w:space="0" w:color="auto"/>
              <w:right w:val="nil"/>
            </w:tcBorders>
            <w:vAlign w:val="center"/>
            <w:hideMark/>
          </w:tcPr>
          <w:p w:rsidR="00861874" w:rsidRDefault="00861874">
            <w:pPr>
              <w:rPr>
                <w:rFonts w:ascii="Times New Roman" w:hAnsi="Times New Roman"/>
                <w:sz w:val="24"/>
                <w:szCs w:val="24"/>
                <w:lang w:val="en-US" w:eastAsia="en-US"/>
              </w:rPr>
            </w:pPr>
          </w:p>
        </w:tc>
        <w:tc>
          <w:tcPr>
            <w:tcW w:w="6133" w:type="dxa"/>
            <w:gridSpan w:val="2"/>
            <w:vMerge/>
            <w:tcBorders>
              <w:top w:val="single" w:sz="4" w:space="0" w:color="auto"/>
              <w:left w:val="nil"/>
              <w:bottom w:val="single" w:sz="4" w:space="0" w:color="auto"/>
              <w:right w:val="single" w:sz="4" w:space="0" w:color="auto"/>
            </w:tcBorders>
            <w:vAlign w:val="center"/>
            <w:hideMark/>
          </w:tcPr>
          <w:p w:rsidR="00861874" w:rsidRDefault="00861874">
            <w:pPr>
              <w:rPr>
                <w:rFonts w:ascii="Times New Roman" w:hAnsi="Times New Roman"/>
                <w:sz w:val="24"/>
                <w:szCs w:val="24"/>
                <w:lang w:val="en-US" w:eastAsia="en-US"/>
              </w:rPr>
            </w:pPr>
          </w:p>
        </w:tc>
      </w:tr>
      <w:tr w:rsidR="00861874" w:rsidTr="00861874">
        <w:trPr>
          <w:trHeight w:val="1260"/>
        </w:trPr>
        <w:tc>
          <w:tcPr>
            <w:tcW w:w="7024" w:type="dxa"/>
            <w:gridSpan w:val="5"/>
            <w:tcBorders>
              <w:top w:val="single" w:sz="4" w:space="0" w:color="auto"/>
              <w:left w:val="single" w:sz="4" w:space="0" w:color="auto"/>
              <w:bottom w:val="single" w:sz="4" w:space="0" w:color="auto"/>
              <w:right w:val="nil"/>
            </w:tcBorders>
            <w:hideMark/>
          </w:tcPr>
          <w:p w:rsidR="00861874" w:rsidRDefault="00861874">
            <w:pPr>
              <w:widowControl w:val="0"/>
              <w:spacing w:line="259" w:lineRule="auto"/>
              <w:ind w:left="57" w:right="57"/>
              <w:rPr>
                <w:rFonts w:ascii="Times New Roman" w:eastAsia="Arial" w:hAnsi="Times New Roman"/>
                <w:color w:val="000000"/>
                <w:sz w:val="24"/>
                <w:szCs w:val="24"/>
                <w:lang w:eastAsia="uk-UA" w:bidi="uk-UA"/>
              </w:rPr>
            </w:pPr>
            <w:r>
              <w:rPr>
                <w:rFonts w:ascii="Times New Roman" w:eastAsia="Arial" w:hAnsi="Times New Roman"/>
                <w:color w:val="000000"/>
                <w:sz w:val="24"/>
                <w:szCs w:val="24"/>
                <w:lang w:eastAsia="uk-UA" w:bidi="uk-UA"/>
              </w:rPr>
              <w:t>8. Розпізнавальні знаки; кількість та опис упаковок; найменування об’єктів регулювання; ботанічна назва рослин/</w:t>
            </w:r>
          </w:p>
          <w:p w:rsidR="00861874" w:rsidRDefault="00861874">
            <w:pPr>
              <w:widowControl w:val="0"/>
              <w:spacing w:line="259" w:lineRule="auto"/>
              <w:ind w:left="57" w:right="57"/>
              <w:rPr>
                <w:rFonts w:ascii="Times New Roman" w:hAnsi="Times New Roman"/>
                <w:sz w:val="24"/>
                <w:szCs w:val="24"/>
                <w:lang w:eastAsia="en-US"/>
              </w:rPr>
            </w:pPr>
            <w:r>
              <w:rPr>
                <w:rFonts w:ascii="Times New Roman" w:eastAsia="Arial" w:hAnsi="Times New Roman"/>
                <w:color w:val="000000"/>
                <w:sz w:val="24"/>
                <w:szCs w:val="24"/>
                <w:lang w:val="en-US" w:eastAsia="uk-UA" w:bidi="uk-UA"/>
              </w:rPr>
              <w:t>Distinguishing marks</w:t>
            </w:r>
            <w:r>
              <w:rPr>
                <w:rFonts w:ascii="Times New Roman" w:eastAsia="Arial" w:hAnsi="Times New Roman"/>
                <w:color w:val="000000"/>
                <w:sz w:val="24"/>
                <w:szCs w:val="24"/>
                <w:lang w:eastAsia="uk-UA" w:bidi="uk-UA"/>
              </w:rPr>
              <w:t xml:space="preserve">; </w:t>
            </w:r>
            <w:r>
              <w:rPr>
                <w:rFonts w:ascii="Times New Roman" w:eastAsia="Arial" w:hAnsi="Times New Roman"/>
                <w:color w:val="000000"/>
                <w:sz w:val="24"/>
                <w:szCs w:val="24"/>
                <w:lang w:val="en-US" w:eastAsia="uk-UA" w:bidi="uk-UA"/>
              </w:rPr>
              <w:t>number and description of packages</w:t>
            </w:r>
            <w:r>
              <w:rPr>
                <w:rFonts w:ascii="Times New Roman" w:eastAsia="Arial" w:hAnsi="Times New Roman"/>
                <w:color w:val="000000"/>
                <w:sz w:val="24"/>
                <w:szCs w:val="24"/>
                <w:lang w:eastAsia="uk-UA" w:bidi="uk-UA"/>
              </w:rPr>
              <w:t xml:space="preserve">; </w:t>
            </w:r>
            <w:r>
              <w:rPr>
                <w:rFonts w:ascii="Times New Roman" w:eastAsia="Arial" w:hAnsi="Times New Roman"/>
                <w:color w:val="000000"/>
                <w:sz w:val="24"/>
                <w:szCs w:val="24"/>
                <w:lang w:val="en-US" w:eastAsia="uk-UA" w:bidi="uk-UA"/>
              </w:rPr>
              <w:t>name of produce</w:t>
            </w:r>
            <w:r>
              <w:rPr>
                <w:rFonts w:ascii="Times New Roman" w:eastAsia="Arial" w:hAnsi="Times New Roman"/>
                <w:color w:val="000000"/>
                <w:sz w:val="24"/>
                <w:szCs w:val="24"/>
                <w:lang w:eastAsia="uk-UA" w:bidi="uk-UA"/>
              </w:rPr>
              <w:t xml:space="preserve">; </w:t>
            </w:r>
            <w:r>
              <w:rPr>
                <w:rFonts w:ascii="Times New Roman" w:eastAsia="Arial" w:hAnsi="Times New Roman"/>
                <w:color w:val="000000"/>
                <w:sz w:val="24"/>
                <w:szCs w:val="24"/>
                <w:lang w:val="en-US" w:eastAsia="uk-UA" w:bidi="uk-UA"/>
              </w:rPr>
              <w:t>botanical name of plants</w:t>
            </w:r>
          </w:p>
        </w:tc>
        <w:tc>
          <w:tcPr>
            <w:tcW w:w="2891" w:type="dxa"/>
            <w:tcBorders>
              <w:top w:val="single" w:sz="4" w:space="0" w:color="auto"/>
              <w:left w:val="single" w:sz="4" w:space="0" w:color="auto"/>
              <w:bottom w:val="single" w:sz="4" w:space="0" w:color="auto"/>
              <w:right w:val="single" w:sz="4" w:space="0" w:color="auto"/>
            </w:tcBorders>
            <w:hideMark/>
          </w:tcPr>
          <w:p w:rsidR="00861874" w:rsidRDefault="00861874">
            <w:pPr>
              <w:widowControl w:val="0"/>
              <w:spacing w:line="264" w:lineRule="auto"/>
              <w:ind w:left="57" w:right="57"/>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9. Заявлена кількість/ Quantity declared</w:t>
            </w:r>
          </w:p>
        </w:tc>
      </w:tr>
      <w:tr w:rsidR="00861874" w:rsidTr="00861874">
        <w:trPr>
          <w:trHeight w:val="2722"/>
        </w:trPr>
        <w:tc>
          <w:tcPr>
            <w:tcW w:w="9915" w:type="dxa"/>
            <w:gridSpan w:val="6"/>
            <w:tcBorders>
              <w:top w:val="single" w:sz="4" w:space="0" w:color="auto"/>
              <w:left w:val="single" w:sz="4" w:space="0" w:color="auto"/>
              <w:bottom w:val="nil"/>
              <w:right w:val="single" w:sz="4" w:space="0" w:color="auto"/>
            </w:tcBorders>
            <w:vAlign w:val="bottom"/>
            <w:hideMark/>
          </w:tcPr>
          <w:p w:rsidR="00861874" w:rsidRDefault="00861874">
            <w:pPr>
              <w:tabs>
                <w:tab w:val="left" w:pos="9766"/>
              </w:tabs>
              <w:spacing w:after="120"/>
              <w:ind w:left="57" w:right="57"/>
              <w:jc w:val="both"/>
              <w:rPr>
                <w:rFonts w:ascii="Times New Roman" w:eastAsia="Arial" w:hAnsi="Times New Roman"/>
                <w:color w:val="000000"/>
                <w:sz w:val="24"/>
                <w:szCs w:val="24"/>
                <w:lang w:eastAsia="uk-UA" w:bidi="uk-UA"/>
              </w:rPr>
            </w:pPr>
            <w:r>
              <w:rPr>
                <w:rFonts w:ascii="Times New Roman" w:eastAsia="Arial" w:hAnsi="Times New Roman"/>
                <w:color w:val="000000"/>
                <w:sz w:val="24"/>
                <w:szCs w:val="24"/>
                <w:lang w:eastAsia="uk-UA" w:bidi="uk-UA"/>
              </w:rPr>
              <w:t xml:space="preserve">10. Цей сертифікат засвідчує, що зазначені рослини, рослинні продукти чи інші об’єкти регулювання були імпортовані до _______ (країна реекспорту) з ______ (країна походження) у супроводі фітосанітарного сертифіката № ____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оригінал,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завірена копія, якого додається до цього сертифіката, а також засвідчує, що такі рослини, рослинні продукти чи інші об’єкти регулювання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упаковані,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переупаковані в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оригінальну,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нову упаковку, на підставі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оригіналу фітосанітарного сертифіката та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додаткового інспектування, визнано їх відповідність діючим фітосанітарним вимогам країни-імпортера, а також засвідчено, що під час зберігання в Україні вантаж не зазнав ризику зараження або проникнення***/This is to certify that the plants, plant products or other regulated articles described above where imported into (contracting party of re-export) ______ from _______ (contracting party of origin) covered by Phytosanitary certificate № ________,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original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certified true copy of which is attached to this certificate; that they are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packed,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repacked in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original,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new containers, based on the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original phytosanitary certificate and </w:t>
            </w:r>
            <w:r>
              <w:rPr>
                <w:rFonts w:ascii="Times New Roman" w:eastAsia="Arial" w:hAnsi="Times New Roman"/>
                <w:color w:val="000000"/>
                <w:sz w:val="24"/>
                <w:szCs w:val="24"/>
                <w:lang w:eastAsia="uk-UA" w:bidi="uk-UA"/>
              </w:rPr>
              <w:sym w:font="Times New Roman" w:char="F06F"/>
            </w:r>
            <w:r>
              <w:rPr>
                <w:rFonts w:ascii="Times New Roman" w:eastAsia="Arial" w:hAnsi="Times New Roman"/>
                <w:color w:val="000000"/>
                <w:sz w:val="24"/>
                <w:szCs w:val="24"/>
                <w:lang w:eastAsia="uk-UA" w:bidi="uk-UA"/>
              </w:rPr>
              <w:t xml:space="preserve"> additional inspection, they are considered to conform with the current phytosanitary requirements of the importing country, and that during storage in Ukraine the consignment has not been subjected to the risk of infestation or infection***</w:t>
            </w:r>
          </w:p>
        </w:tc>
      </w:tr>
      <w:tr w:rsidR="00861874" w:rsidTr="00861874">
        <w:trPr>
          <w:trHeight w:val="382"/>
        </w:trPr>
        <w:tc>
          <w:tcPr>
            <w:tcW w:w="9915" w:type="dxa"/>
            <w:gridSpan w:val="6"/>
            <w:tcBorders>
              <w:top w:val="single" w:sz="4" w:space="0" w:color="auto"/>
              <w:left w:val="single" w:sz="4" w:space="0" w:color="auto"/>
              <w:bottom w:val="nil"/>
              <w:right w:val="single" w:sz="4" w:space="0" w:color="auto"/>
            </w:tcBorders>
            <w:hideMark/>
          </w:tcPr>
          <w:p w:rsidR="00861874" w:rsidRDefault="00861874">
            <w:pPr>
              <w:widowControl w:val="0"/>
              <w:spacing w:line="254" w:lineRule="auto"/>
              <w:ind w:left="57" w:right="57"/>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11. Додаткова декларація/Additional declaration</w:t>
            </w:r>
          </w:p>
        </w:tc>
      </w:tr>
      <w:tr w:rsidR="00861874" w:rsidTr="00861874">
        <w:trPr>
          <w:trHeight w:val="661"/>
        </w:trPr>
        <w:tc>
          <w:tcPr>
            <w:tcW w:w="6673" w:type="dxa"/>
            <w:gridSpan w:val="4"/>
            <w:tcBorders>
              <w:top w:val="single" w:sz="4" w:space="0" w:color="auto"/>
              <w:left w:val="single" w:sz="4" w:space="0" w:color="auto"/>
              <w:bottom w:val="nil"/>
              <w:right w:val="nil"/>
            </w:tcBorders>
            <w:hideMark/>
          </w:tcPr>
          <w:p w:rsidR="00861874" w:rsidRDefault="00861874">
            <w:pPr>
              <w:widowControl w:val="0"/>
              <w:ind w:left="57" w:right="57"/>
              <w:rPr>
                <w:rFonts w:ascii="Times New Roman" w:eastAsia="Arial" w:hAnsi="Times New Roman"/>
                <w:color w:val="000000"/>
                <w:sz w:val="24"/>
                <w:szCs w:val="24"/>
                <w:lang w:val="ru-RU" w:eastAsia="uk-UA" w:bidi="uk-UA"/>
              </w:rPr>
            </w:pPr>
            <w:r>
              <w:rPr>
                <w:rFonts w:ascii="Times New Roman" w:eastAsia="Arial" w:hAnsi="Times New Roman"/>
                <w:color w:val="000000"/>
                <w:sz w:val="24"/>
                <w:szCs w:val="24"/>
                <w:lang w:val="ru-RU" w:eastAsia="uk-UA" w:bidi="uk-UA"/>
              </w:rPr>
              <w:t>Фумігація та/або інше знезараження/</w:t>
            </w:r>
          </w:p>
          <w:p w:rsidR="00861874" w:rsidRDefault="00861874">
            <w:pPr>
              <w:widowControl w:val="0"/>
              <w:ind w:left="57" w:right="57"/>
              <w:rPr>
                <w:rFonts w:ascii="Times New Roman" w:hAnsi="Times New Roman"/>
                <w:sz w:val="24"/>
                <w:szCs w:val="24"/>
                <w:lang w:val="en-US" w:eastAsia="en-US"/>
              </w:rPr>
            </w:pPr>
            <w:r>
              <w:rPr>
                <w:rFonts w:ascii="Times New Roman" w:hAnsi="Times New Roman"/>
                <w:color w:val="000000"/>
                <w:sz w:val="24"/>
                <w:szCs w:val="24"/>
                <w:lang w:val="en-US"/>
              </w:rPr>
              <w:t>Disinfestation and/or disinfection treatment</w:t>
            </w:r>
          </w:p>
        </w:tc>
        <w:tc>
          <w:tcPr>
            <w:tcW w:w="3242" w:type="dxa"/>
            <w:gridSpan w:val="2"/>
            <w:vMerge w:val="restart"/>
            <w:tcBorders>
              <w:top w:val="single" w:sz="4" w:space="0" w:color="auto"/>
              <w:left w:val="single" w:sz="4" w:space="0" w:color="auto"/>
              <w:bottom w:val="single" w:sz="4" w:space="0" w:color="auto"/>
              <w:right w:val="single" w:sz="4" w:space="0" w:color="auto"/>
            </w:tcBorders>
          </w:tcPr>
          <w:p w:rsidR="00861874" w:rsidRDefault="00861874">
            <w:pPr>
              <w:widowControl w:val="0"/>
              <w:ind w:left="57" w:right="57"/>
              <w:rPr>
                <w:rFonts w:ascii="Times New Roman" w:hAnsi="Times New Roman"/>
                <w:color w:val="000000"/>
                <w:sz w:val="24"/>
                <w:szCs w:val="24"/>
                <w:lang w:val="en-US"/>
              </w:rPr>
            </w:pPr>
            <w:r>
              <w:rPr>
                <w:rFonts w:ascii="Times New Roman" w:eastAsia="Arial" w:hAnsi="Times New Roman"/>
                <w:color w:val="000000"/>
                <w:sz w:val="24"/>
                <w:szCs w:val="24"/>
                <w:lang w:val="en-US" w:eastAsia="uk-UA" w:bidi="uk-UA"/>
              </w:rPr>
              <w:t xml:space="preserve">18. </w:t>
            </w:r>
            <w:r>
              <w:rPr>
                <w:rFonts w:ascii="Times New Roman" w:hAnsi="Times New Roman"/>
                <w:color w:val="000000"/>
                <w:sz w:val="24"/>
                <w:szCs w:val="24"/>
                <w:lang w:val="ru-RU"/>
              </w:rPr>
              <w:t>Місце</w:t>
            </w:r>
            <w:r>
              <w:rPr>
                <w:rFonts w:ascii="Times New Roman" w:hAnsi="Times New Roman"/>
                <w:color w:val="000000"/>
                <w:sz w:val="24"/>
                <w:szCs w:val="24"/>
                <w:lang w:val="en-US"/>
              </w:rPr>
              <w:t xml:space="preserve"> </w:t>
            </w:r>
            <w:r>
              <w:rPr>
                <w:rFonts w:ascii="Times New Roman" w:hAnsi="Times New Roman"/>
                <w:color w:val="000000"/>
                <w:sz w:val="24"/>
                <w:szCs w:val="24"/>
                <w:lang w:val="ru-RU"/>
              </w:rPr>
              <w:t>видачі</w:t>
            </w:r>
            <w:r>
              <w:rPr>
                <w:rFonts w:ascii="Times New Roman" w:hAnsi="Times New Roman"/>
                <w:color w:val="000000"/>
                <w:sz w:val="24"/>
                <w:szCs w:val="24"/>
                <w:lang w:val="en-US"/>
              </w:rPr>
              <w:t>/Place of issue</w:t>
            </w:r>
          </w:p>
          <w:p w:rsidR="00861874" w:rsidRDefault="00861874">
            <w:pPr>
              <w:widowControl w:val="0"/>
              <w:ind w:left="57" w:right="57"/>
              <w:rPr>
                <w:rFonts w:ascii="Times New Roman" w:hAnsi="Times New Roman"/>
                <w:sz w:val="24"/>
                <w:szCs w:val="24"/>
                <w:lang w:val="en-US"/>
              </w:rPr>
            </w:pPr>
          </w:p>
          <w:p w:rsidR="00861874" w:rsidRDefault="00861874">
            <w:pPr>
              <w:widowControl w:val="0"/>
              <w:ind w:left="57" w:right="57"/>
              <w:jc w:val="both"/>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ru-RU" w:eastAsia="uk-UA" w:bidi="uk-UA"/>
              </w:rPr>
              <w:t>Дата</w:t>
            </w:r>
            <w:r>
              <w:rPr>
                <w:rFonts w:ascii="Times New Roman" w:eastAsia="Arial" w:hAnsi="Times New Roman"/>
                <w:color w:val="000000"/>
                <w:sz w:val="24"/>
                <w:szCs w:val="24"/>
                <w:lang w:eastAsia="uk-UA" w:bidi="uk-UA"/>
              </w:rPr>
              <w:t>/</w:t>
            </w:r>
            <w:r>
              <w:rPr>
                <w:rFonts w:ascii="Times New Roman" w:eastAsia="Arial" w:hAnsi="Times New Roman"/>
                <w:color w:val="000000"/>
                <w:sz w:val="24"/>
                <w:szCs w:val="24"/>
                <w:lang w:val="en-US" w:eastAsia="uk-UA" w:bidi="uk-UA"/>
              </w:rPr>
              <w:t>Date</w:t>
            </w:r>
          </w:p>
          <w:p w:rsidR="00861874" w:rsidRDefault="00861874">
            <w:pPr>
              <w:widowControl w:val="0"/>
              <w:ind w:left="57" w:right="57"/>
              <w:jc w:val="both"/>
              <w:rPr>
                <w:rFonts w:ascii="Times New Roman" w:hAnsi="Times New Roman"/>
                <w:sz w:val="24"/>
                <w:szCs w:val="24"/>
                <w:lang w:val="en-US"/>
              </w:rPr>
            </w:pPr>
          </w:p>
          <w:p w:rsidR="00861874" w:rsidRDefault="00861874">
            <w:pPr>
              <w:widowControl w:val="0"/>
              <w:ind w:left="57" w:right="57"/>
              <w:rPr>
                <w:rFonts w:ascii="Times New Roman" w:eastAsia="Calibri" w:hAnsi="Times New Roman"/>
                <w:color w:val="000000"/>
                <w:sz w:val="28"/>
                <w:szCs w:val="28"/>
                <w:lang w:eastAsia="en-US"/>
              </w:rPr>
            </w:pPr>
            <w:r>
              <w:rPr>
                <w:rFonts w:ascii="Times New Roman" w:eastAsia="Arial" w:hAnsi="Times New Roman"/>
                <w:color w:val="000000"/>
                <w:sz w:val="24"/>
                <w:szCs w:val="24"/>
                <w:lang w:val="ru-RU" w:eastAsia="uk-UA" w:bidi="uk-UA"/>
              </w:rPr>
              <w:t>Власне</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ім</w:t>
            </w:r>
            <w:r>
              <w:rPr>
                <w:rFonts w:ascii="Times New Roman" w:eastAsia="Arial" w:hAnsi="Times New Roman"/>
                <w:color w:val="000000"/>
                <w:sz w:val="24"/>
                <w:szCs w:val="24"/>
                <w:lang w:val="en-US" w:eastAsia="uk-UA" w:bidi="uk-UA"/>
              </w:rPr>
              <w:t>’</w:t>
            </w:r>
            <w:r>
              <w:rPr>
                <w:rFonts w:ascii="Times New Roman" w:eastAsia="Arial" w:hAnsi="Times New Roman"/>
                <w:color w:val="000000"/>
                <w:sz w:val="24"/>
                <w:szCs w:val="24"/>
                <w:lang w:val="ru-RU" w:eastAsia="uk-UA" w:bidi="uk-UA"/>
              </w:rPr>
              <w:t>я</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прізвище</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за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наявності</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підпис</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державного</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фітосанітарного</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інспектора</w:t>
            </w:r>
            <w:r>
              <w:rPr>
                <w:rFonts w:ascii="Times New Roman" w:eastAsia="Arial" w:hAnsi="Times New Roman"/>
                <w:color w:val="000000"/>
                <w:sz w:val="24"/>
                <w:szCs w:val="24"/>
                <w:lang w:val="en-US" w:eastAsia="uk-UA" w:bidi="uk-UA"/>
              </w:rPr>
              <w:t>/Name and signature of state phytosanitary inspector</w:t>
            </w:r>
          </w:p>
          <w:p w:rsidR="00861874" w:rsidRDefault="00861874">
            <w:pPr>
              <w:widowControl w:val="0"/>
              <w:ind w:left="57" w:right="57"/>
              <w:rPr>
                <w:rFonts w:ascii="Times New Roman" w:eastAsia="Arial" w:hAnsi="Times New Roman"/>
                <w:color w:val="000000"/>
                <w:sz w:val="24"/>
                <w:szCs w:val="24"/>
                <w:lang w:val="en-US" w:eastAsia="uk-UA" w:bidi="uk-UA"/>
              </w:rPr>
            </w:pPr>
          </w:p>
          <w:p w:rsidR="00861874" w:rsidRDefault="00861874">
            <w:pPr>
              <w:widowControl w:val="0"/>
              <w:ind w:left="57" w:right="57"/>
              <w:jc w:val="both"/>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Печатка (штамп)/</w:t>
            </w:r>
            <w:r>
              <w:rPr>
                <w:rFonts w:ascii="Times New Roman" w:hAnsi="Times New Roman"/>
                <w:color w:val="000000"/>
                <w:sz w:val="24"/>
                <w:szCs w:val="24"/>
                <w:lang w:val="ru-RU"/>
              </w:rPr>
              <w:t>Stamp</w:t>
            </w:r>
          </w:p>
        </w:tc>
      </w:tr>
      <w:tr w:rsidR="00861874" w:rsidTr="00861874">
        <w:trPr>
          <w:trHeight w:val="416"/>
        </w:trPr>
        <w:tc>
          <w:tcPr>
            <w:tcW w:w="6673" w:type="dxa"/>
            <w:gridSpan w:val="4"/>
            <w:tcBorders>
              <w:top w:val="single" w:sz="4" w:space="0" w:color="auto"/>
              <w:left w:val="single" w:sz="4" w:space="0" w:color="auto"/>
              <w:bottom w:val="nil"/>
              <w:right w:val="nil"/>
            </w:tcBorders>
            <w:hideMark/>
          </w:tcPr>
          <w:p w:rsidR="00861874" w:rsidRDefault="00861874">
            <w:pPr>
              <w:widowControl w:val="0"/>
              <w:ind w:left="57" w:right="57"/>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12. Обробка/</w:t>
            </w:r>
            <w:r>
              <w:rPr>
                <w:rFonts w:ascii="Times New Roman" w:hAnsi="Times New Roman"/>
                <w:color w:val="000000"/>
                <w:sz w:val="24"/>
                <w:szCs w:val="24"/>
                <w:lang w:val="ru-RU"/>
              </w:rPr>
              <w:t>Treatment</w:t>
            </w:r>
          </w:p>
        </w:tc>
        <w:tc>
          <w:tcPr>
            <w:tcW w:w="6133" w:type="dxa"/>
            <w:gridSpan w:val="2"/>
            <w:vMerge/>
            <w:tcBorders>
              <w:top w:val="single" w:sz="4" w:space="0" w:color="auto"/>
              <w:left w:val="single" w:sz="4" w:space="0" w:color="auto"/>
              <w:bottom w:val="single" w:sz="4" w:space="0" w:color="auto"/>
              <w:right w:val="single" w:sz="4" w:space="0" w:color="auto"/>
            </w:tcBorders>
            <w:vAlign w:val="center"/>
            <w:hideMark/>
          </w:tcPr>
          <w:p w:rsidR="00861874" w:rsidRDefault="00861874">
            <w:pPr>
              <w:rPr>
                <w:rFonts w:ascii="Times New Roman" w:hAnsi="Times New Roman"/>
                <w:sz w:val="24"/>
                <w:szCs w:val="24"/>
                <w:lang w:val="ru-RU" w:eastAsia="en-US"/>
              </w:rPr>
            </w:pPr>
          </w:p>
        </w:tc>
      </w:tr>
      <w:tr w:rsidR="00861874" w:rsidTr="00861874">
        <w:trPr>
          <w:trHeight w:val="1037"/>
        </w:trPr>
        <w:tc>
          <w:tcPr>
            <w:tcW w:w="3586" w:type="dxa"/>
            <w:tcBorders>
              <w:top w:val="single" w:sz="4" w:space="0" w:color="auto"/>
              <w:left w:val="single" w:sz="4" w:space="0" w:color="auto"/>
              <w:bottom w:val="single" w:sz="4" w:space="0" w:color="auto"/>
              <w:right w:val="nil"/>
            </w:tcBorders>
            <w:hideMark/>
          </w:tcPr>
          <w:p w:rsidR="00861874" w:rsidRDefault="00861874">
            <w:pPr>
              <w:widowControl w:val="0"/>
              <w:ind w:left="57" w:right="57"/>
              <w:rPr>
                <w:rFonts w:ascii="Times New Roman" w:eastAsia="Arial" w:hAnsi="Times New Roman"/>
                <w:color w:val="000000"/>
                <w:sz w:val="24"/>
                <w:szCs w:val="24"/>
                <w:lang w:eastAsia="uk-UA" w:bidi="uk-UA"/>
              </w:rPr>
            </w:pPr>
            <w:r>
              <w:rPr>
                <w:rFonts w:ascii="Times New Roman" w:eastAsia="Arial" w:hAnsi="Times New Roman"/>
                <w:color w:val="000000"/>
                <w:sz w:val="24"/>
                <w:szCs w:val="24"/>
                <w:lang w:eastAsia="uk-UA" w:bidi="uk-UA"/>
              </w:rPr>
              <w:t>13</w:t>
            </w:r>
            <w:r>
              <w:rPr>
                <w:rFonts w:ascii="Times New Roman" w:hAnsi="Times New Roman"/>
                <w:sz w:val="24"/>
                <w:szCs w:val="24"/>
              </w:rPr>
              <w:t xml:space="preserve"> </w:t>
            </w:r>
            <w:r>
              <w:rPr>
                <w:rFonts w:ascii="Times New Roman" w:eastAsia="Arial" w:hAnsi="Times New Roman"/>
                <w:color w:val="000000"/>
                <w:sz w:val="24"/>
                <w:szCs w:val="24"/>
                <w:lang w:eastAsia="uk-UA" w:bidi="uk-UA"/>
              </w:rPr>
              <w:t>Хімічна речовина (діюча речовина)/</w:t>
            </w:r>
          </w:p>
          <w:p w:rsidR="00861874" w:rsidRDefault="00861874">
            <w:pPr>
              <w:widowControl w:val="0"/>
              <w:ind w:left="57" w:right="57"/>
              <w:rPr>
                <w:rFonts w:ascii="Times New Roman" w:hAnsi="Times New Roman"/>
                <w:sz w:val="24"/>
                <w:szCs w:val="24"/>
                <w:lang w:eastAsia="en-US"/>
              </w:rPr>
            </w:pPr>
            <w:r>
              <w:rPr>
                <w:rFonts w:ascii="Times New Roman" w:eastAsia="Arial" w:hAnsi="Times New Roman"/>
                <w:color w:val="000000"/>
                <w:sz w:val="24"/>
                <w:szCs w:val="24"/>
                <w:lang w:val="ru-RU" w:eastAsia="uk-UA" w:bidi="uk-UA"/>
              </w:rPr>
              <w:t>Chemical</w:t>
            </w:r>
            <w:r>
              <w:rPr>
                <w:rFonts w:ascii="Times New Roman" w:eastAsia="Arial" w:hAnsi="Times New Roman"/>
                <w:color w:val="000000"/>
                <w:sz w:val="24"/>
                <w:szCs w:val="24"/>
                <w:lang w:eastAsia="uk-UA" w:bidi="uk-UA"/>
              </w:rPr>
              <w:t xml:space="preserve"> (</w:t>
            </w:r>
            <w:r>
              <w:rPr>
                <w:rFonts w:ascii="Times New Roman" w:eastAsia="Arial" w:hAnsi="Times New Roman"/>
                <w:color w:val="000000"/>
                <w:sz w:val="24"/>
                <w:szCs w:val="24"/>
                <w:lang w:val="ru-RU" w:eastAsia="uk-UA" w:bidi="uk-UA"/>
              </w:rPr>
              <w:t>active</w:t>
            </w:r>
            <w:r w:rsidRPr="00861874">
              <w:rPr>
                <w:rFonts w:ascii="Times New Roman" w:eastAsia="Arial" w:hAnsi="Times New Roman"/>
                <w:color w:val="000000"/>
                <w:sz w:val="24"/>
                <w:szCs w:val="24"/>
                <w:lang w:eastAsia="uk-UA" w:bidi="uk-UA"/>
              </w:rPr>
              <w:t xml:space="preserve"> </w:t>
            </w:r>
            <w:r>
              <w:rPr>
                <w:rFonts w:ascii="Times New Roman" w:eastAsia="Arial" w:hAnsi="Times New Roman"/>
                <w:color w:val="000000"/>
                <w:sz w:val="24"/>
                <w:szCs w:val="24"/>
                <w:lang w:val="ru-RU" w:eastAsia="uk-UA" w:bidi="uk-UA"/>
              </w:rPr>
              <w:t>ingredient</w:t>
            </w:r>
            <w:r>
              <w:rPr>
                <w:rFonts w:ascii="Times New Roman" w:eastAsia="Arial" w:hAnsi="Times New Roman"/>
                <w:color w:val="000000"/>
                <w:sz w:val="24"/>
                <w:szCs w:val="24"/>
                <w:lang w:eastAsia="uk-UA" w:bidi="uk-UA"/>
              </w:rPr>
              <w:t>)</w:t>
            </w:r>
          </w:p>
        </w:tc>
        <w:tc>
          <w:tcPr>
            <w:tcW w:w="3087" w:type="dxa"/>
            <w:gridSpan w:val="3"/>
            <w:tcBorders>
              <w:top w:val="single" w:sz="4" w:space="0" w:color="auto"/>
              <w:left w:val="single" w:sz="4" w:space="0" w:color="auto"/>
              <w:bottom w:val="single" w:sz="4" w:space="0" w:color="auto"/>
              <w:right w:val="nil"/>
            </w:tcBorders>
            <w:hideMark/>
          </w:tcPr>
          <w:p w:rsidR="00861874" w:rsidRDefault="00861874">
            <w:pPr>
              <w:widowControl w:val="0"/>
              <w:ind w:left="57" w:right="57"/>
              <w:rPr>
                <w:rFonts w:ascii="Times New Roman" w:eastAsia="Arial" w:hAnsi="Times New Roman"/>
                <w:color w:val="000000"/>
                <w:sz w:val="24"/>
                <w:szCs w:val="24"/>
                <w:lang w:val="en-US" w:eastAsia="uk-UA" w:bidi="uk-UA"/>
              </w:rPr>
            </w:pPr>
            <w:r>
              <w:rPr>
                <w:rFonts w:ascii="Times New Roman" w:eastAsia="Arial" w:hAnsi="Times New Roman"/>
                <w:color w:val="000000"/>
                <w:sz w:val="24"/>
                <w:szCs w:val="24"/>
                <w:lang w:val="en-US" w:eastAsia="uk-UA" w:bidi="uk-UA"/>
              </w:rPr>
              <w:t xml:space="preserve">14. </w:t>
            </w:r>
            <w:r>
              <w:rPr>
                <w:rFonts w:ascii="Times New Roman" w:eastAsia="Arial" w:hAnsi="Times New Roman"/>
                <w:color w:val="000000"/>
                <w:sz w:val="24"/>
                <w:szCs w:val="24"/>
                <w:lang w:val="ru-RU" w:eastAsia="uk-UA" w:bidi="uk-UA"/>
              </w:rPr>
              <w:t>Експозиція</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та</w:t>
            </w:r>
            <w:r>
              <w:rPr>
                <w:rFonts w:ascii="Times New Roman" w:eastAsia="Arial" w:hAnsi="Times New Roman"/>
                <w:color w:val="000000"/>
                <w:sz w:val="24"/>
                <w:szCs w:val="24"/>
                <w:lang w:val="en-US" w:eastAsia="uk-UA" w:bidi="uk-UA"/>
              </w:rPr>
              <w:t xml:space="preserve"> </w:t>
            </w:r>
            <w:r>
              <w:rPr>
                <w:rFonts w:ascii="Times New Roman" w:eastAsia="Arial" w:hAnsi="Times New Roman"/>
                <w:color w:val="000000"/>
                <w:sz w:val="24"/>
                <w:szCs w:val="24"/>
                <w:lang w:val="ru-RU" w:eastAsia="uk-UA" w:bidi="uk-UA"/>
              </w:rPr>
              <w:t>температура</w:t>
            </w:r>
            <w:r>
              <w:rPr>
                <w:rFonts w:ascii="Times New Roman" w:eastAsia="Arial" w:hAnsi="Times New Roman"/>
                <w:color w:val="000000"/>
                <w:sz w:val="24"/>
                <w:szCs w:val="24"/>
                <w:lang w:val="en-US" w:eastAsia="uk-UA" w:bidi="uk-UA"/>
              </w:rPr>
              <w:t>/</w:t>
            </w:r>
          </w:p>
          <w:p w:rsidR="00861874" w:rsidRDefault="00861874">
            <w:pPr>
              <w:widowControl w:val="0"/>
              <w:ind w:right="57"/>
              <w:rPr>
                <w:rFonts w:ascii="Times New Roman" w:hAnsi="Times New Roman"/>
                <w:sz w:val="24"/>
                <w:szCs w:val="24"/>
                <w:lang w:val="en-US" w:eastAsia="en-US"/>
              </w:rPr>
            </w:pPr>
            <w:r>
              <w:rPr>
                <w:rFonts w:ascii="Times New Roman" w:hAnsi="Times New Roman"/>
                <w:color w:val="000000"/>
                <w:sz w:val="24"/>
                <w:szCs w:val="24"/>
                <w:lang w:val="en-US"/>
              </w:rPr>
              <w:t>Duration and temperature</w:t>
            </w:r>
          </w:p>
        </w:tc>
        <w:tc>
          <w:tcPr>
            <w:tcW w:w="6133" w:type="dxa"/>
            <w:gridSpan w:val="2"/>
            <w:vMerge/>
            <w:tcBorders>
              <w:top w:val="single" w:sz="4" w:space="0" w:color="auto"/>
              <w:left w:val="single" w:sz="4" w:space="0" w:color="auto"/>
              <w:bottom w:val="single" w:sz="4" w:space="0" w:color="auto"/>
              <w:right w:val="single" w:sz="4" w:space="0" w:color="auto"/>
            </w:tcBorders>
            <w:vAlign w:val="center"/>
            <w:hideMark/>
          </w:tcPr>
          <w:p w:rsidR="00861874" w:rsidRPr="00861874" w:rsidRDefault="00861874">
            <w:pPr>
              <w:rPr>
                <w:rFonts w:ascii="Times New Roman" w:hAnsi="Times New Roman"/>
                <w:sz w:val="24"/>
                <w:szCs w:val="24"/>
                <w:lang w:val="en-US" w:eastAsia="en-US"/>
              </w:rPr>
            </w:pPr>
          </w:p>
        </w:tc>
      </w:tr>
      <w:tr w:rsidR="00861874" w:rsidTr="00861874">
        <w:trPr>
          <w:trHeight w:val="481"/>
        </w:trPr>
        <w:tc>
          <w:tcPr>
            <w:tcW w:w="4236" w:type="dxa"/>
            <w:gridSpan w:val="2"/>
            <w:tcBorders>
              <w:top w:val="single" w:sz="4" w:space="0" w:color="auto"/>
              <w:left w:val="single" w:sz="4" w:space="0" w:color="auto"/>
              <w:bottom w:val="single" w:sz="4" w:space="0" w:color="auto"/>
              <w:right w:val="nil"/>
            </w:tcBorders>
            <w:hideMark/>
          </w:tcPr>
          <w:p w:rsidR="00861874" w:rsidRDefault="00861874">
            <w:pPr>
              <w:widowControl w:val="0"/>
              <w:spacing w:line="254" w:lineRule="auto"/>
              <w:ind w:left="57" w:right="57"/>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15. Концентрація/</w:t>
            </w:r>
            <w:r>
              <w:rPr>
                <w:rFonts w:ascii="Times New Roman" w:hAnsi="Times New Roman"/>
                <w:color w:val="000000"/>
                <w:sz w:val="24"/>
                <w:szCs w:val="24"/>
                <w:lang w:val="ru-RU"/>
              </w:rPr>
              <w:t>Concentration</w:t>
            </w:r>
          </w:p>
        </w:tc>
        <w:tc>
          <w:tcPr>
            <w:tcW w:w="2437" w:type="dxa"/>
            <w:gridSpan w:val="2"/>
            <w:tcBorders>
              <w:top w:val="single" w:sz="4" w:space="0" w:color="auto"/>
              <w:left w:val="single" w:sz="4" w:space="0" w:color="auto"/>
              <w:bottom w:val="single" w:sz="4" w:space="0" w:color="auto"/>
              <w:right w:val="nil"/>
            </w:tcBorders>
            <w:hideMark/>
          </w:tcPr>
          <w:p w:rsidR="00861874" w:rsidRDefault="00861874">
            <w:pPr>
              <w:widowControl w:val="0"/>
              <w:spacing w:line="254" w:lineRule="auto"/>
              <w:ind w:left="57" w:right="57"/>
              <w:jc w:val="both"/>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16. Дата/Date</w:t>
            </w:r>
          </w:p>
        </w:tc>
        <w:tc>
          <w:tcPr>
            <w:tcW w:w="6133" w:type="dxa"/>
            <w:gridSpan w:val="2"/>
            <w:vMerge/>
            <w:tcBorders>
              <w:top w:val="single" w:sz="4" w:space="0" w:color="auto"/>
              <w:left w:val="single" w:sz="4" w:space="0" w:color="auto"/>
              <w:bottom w:val="single" w:sz="4" w:space="0" w:color="auto"/>
              <w:right w:val="single" w:sz="4" w:space="0" w:color="auto"/>
            </w:tcBorders>
            <w:vAlign w:val="center"/>
            <w:hideMark/>
          </w:tcPr>
          <w:p w:rsidR="00861874" w:rsidRDefault="00861874">
            <w:pPr>
              <w:rPr>
                <w:rFonts w:ascii="Times New Roman" w:hAnsi="Times New Roman"/>
                <w:sz w:val="24"/>
                <w:szCs w:val="24"/>
                <w:lang w:val="ru-RU" w:eastAsia="en-US"/>
              </w:rPr>
            </w:pPr>
          </w:p>
        </w:tc>
      </w:tr>
      <w:tr w:rsidR="00861874" w:rsidTr="00861874">
        <w:trPr>
          <w:trHeight w:val="414"/>
        </w:trPr>
        <w:tc>
          <w:tcPr>
            <w:tcW w:w="6673" w:type="dxa"/>
            <w:gridSpan w:val="4"/>
            <w:tcBorders>
              <w:top w:val="single" w:sz="4" w:space="0" w:color="auto"/>
              <w:left w:val="single" w:sz="4" w:space="0" w:color="auto"/>
              <w:bottom w:val="single" w:sz="4" w:space="0" w:color="auto"/>
              <w:right w:val="nil"/>
            </w:tcBorders>
            <w:hideMark/>
          </w:tcPr>
          <w:p w:rsidR="00861874" w:rsidRDefault="00861874">
            <w:pPr>
              <w:widowControl w:val="0"/>
              <w:spacing w:line="254" w:lineRule="auto"/>
              <w:ind w:left="57" w:right="57"/>
              <w:rPr>
                <w:rFonts w:ascii="Times New Roman" w:hAnsi="Times New Roman"/>
                <w:sz w:val="24"/>
                <w:szCs w:val="24"/>
                <w:lang w:val="ru-RU" w:eastAsia="en-US"/>
              </w:rPr>
            </w:pPr>
            <w:r>
              <w:rPr>
                <w:rFonts w:ascii="Times New Roman" w:eastAsia="Arial" w:hAnsi="Times New Roman"/>
                <w:color w:val="000000"/>
                <w:sz w:val="24"/>
                <w:szCs w:val="24"/>
                <w:lang w:val="ru-RU" w:eastAsia="uk-UA" w:bidi="uk-UA"/>
              </w:rPr>
              <w:t>17. Додаткова інформація/Additional information</w:t>
            </w:r>
          </w:p>
        </w:tc>
        <w:tc>
          <w:tcPr>
            <w:tcW w:w="6133" w:type="dxa"/>
            <w:gridSpan w:val="2"/>
            <w:vMerge/>
            <w:tcBorders>
              <w:top w:val="single" w:sz="4" w:space="0" w:color="auto"/>
              <w:left w:val="single" w:sz="4" w:space="0" w:color="auto"/>
              <w:bottom w:val="single" w:sz="4" w:space="0" w:color="auto"/>
              <w:right w:val="single" w:sz="4" w:space="0" w:color="auto"/>
            </w:tcBorders>
            <w:vAlign w:val="center"/>
            <w:hideMark/>
          </w:tcPr>
          <w:p w:rsidR="00861874" w:rsidRDefault="00861874">
            <w:pPr>
              <w:rPr>
                <w:rFonts w:ascii="Times New Roman" w:hAnsi="Times New Roman"/>
                <w:sz w:val="24"/>
                <w:szCs w:val="24"/>
                <w:lang w:val="ru-RU" w:eastAsia="en-US"/>
              </w:rPr>
            </w:pPr>
          </w:p>
        </w:tc>
      </w:tr>
    </w:tbl>
    <w:p w:rsidR="00861874" w:rsidRDefault="00861874" w:rsidP="00861874">
      <w:pPr>
        <w:spacing w:after="120"/>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lastRenderedPageBreak/>
        <w:t>__________</w:t>
      </w:r>
    </w:p>
    <w:tbl>
      <w:tblPr>
        <w:tblW w:w="5000" w:type="pct"/>
        <w:tblLook w:val="04A0" w:firstRow="1" w:lastRow="0" w:firstColumn="1" w:lastColumn="0" w:noHBand="0" w:noVBand="1"/>
      </w:tblPr>
      <w:tblGrid>
        <w:gridCol w:w="9071"/>
      </w:tblGrid>
      <w:tr w:rsidR="00861874" w:rsidTr="00861874">
        <w:tc>
          <w:tcPr>
            <w:tcW w:w="5000" w:type="pct"/>
            <w:hideMark/>
          </w:tcPr>
          <w:p w:rsidR="00861874" w:rsidRDefault="00861874">
            <w:pPr>
              <w:ind w:left="-97" w:right="49" w:firstLine="16"/>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*Під час видачі фітосанітарного сертифіката на реекспорт в його правій верхній частині друкується створений за допомогою системи PHIS QR-код для розпізнавання та перевірки відомостей фітосанітарного сертифіката на реекспорт.</w:t>
            </w:r>
          </w:p>
          <w:p w:rsidR="00861874" w:rsidRDefault="00861874">
            <w:pPr>
              <w:spacing w:before="120"/>
              <w:ind w:left="-96"/>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**Серійний номер сертифіката складається з позначки </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 xml:space="preserve">, дволітерного коду </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UA</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 xml:space="preserve">, косої лінійки та унікального ідентифікаційного коду сертифіката у форматі, визначеному Держпродспоживслужбою/Certificate number consists of the indication </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 xml:space="preserve">, the two-letter code </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UA</w:t>
            </w:r>
            <w:r>
              <w:rPr>
                <w:rFonts w:ascii="Times New Roman" w:eastAsia="Calibri" w:hAnsi="Times New Roman"/>
                <w:color w:val="000000"/>
                <w:sz w:val="28"/>
                <w:szCs w:val="28"/>
                <w:lang w:eastAsia="en-US"/>
              </w:rPr>
              <w:t>”</w:t>
            </w:r>
            <w:r>
              <w:rPr>
                <w:rFonts w:ascii="Times New Roman" w:eastAsia="Calibri" w:hAnsi="Times New Roman"/>
                <w:color w:val="000000"/>
                <w:sz w:val="24"/>
                <w:szCs w:val="24"/>
                <w:lang w:eastAsia="en-US"/>
              </w:rPr>
              <w:t>, a slash and a unique identification code for the certificate in format defined by State Service of Ukraine on Food Safety and Consumer Protection.</w:t>
            </w:r>
          </w:p>
          <w:p w:rsidR="00861874" w:rsidRDefault="00861874">
            <w:pPr>
              <w:spacing w:before="120"/>
              <w:ind w:left="-96"/>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***Проставляється відмітка у відповідному </w:t>
            </w:r>
            <w:r>
              <w:rPr>
                <w:rFonts w:ascii="Times New Roman" w:eastAsia="Calibri" w:hAnsi="Times New Roman"/>
                <w:color w:val="000000"/>
                <w:sz w:val="24"/>
                <w:szCs w:val="24"/>
                <w:lang w:eastAsia="en-US"/>
              </w:rPr>
              <w:sym w:font="Times New Roman" w:char="F06F"/>
            </w:r>
            <w:r>
              <w:rPr>
                <w:rFonts w:ascii="Times New Roman" w:eastAsia="Calibri" w:hAnsi="Times New Roman"/>
                <w:color w:val="000000"/>
                <w:sz w:val="24"/>
                <w:szCs w:val="24"/>
                <w:lang w:eastAsia="en-US"/>
              </w:rPr>
              <w:t xml:space="preserve"> полі /Fill with tick in appropriate </w:t>
            </w:r>
            <w:r>
              <w:rPr>
                <w:rFonts w:ascii="Times New Roman" w:eastAsia="Calibri" w:hAnsi="Times New Roman"/>
                <w:color w:val="000000"/>
                <w:sz w:val="24"/>
                <w:szCs w:val="24"/>
                <w:lang w:eastAsia="en-US"/>
              </w:rPr>
              <w:sym w:font="Times New Roman" w:char="F06F"/>
            </w:r>
            <w:r>
              <w:rPr>
                <w:rFonts w:ascii="Times New Roman" w:eastAsia="Calibri" w:hAnsi="Times New Roman"/>
                <w:color w:val="000000"/>
                <w:sz w:val="24"/>
                <w:szCs w:val="24"/>
                <w:lang w:eastAsia="en-US"/>
              </w:rPr>
              <w:t xml:space="preserve"> boxes.</w:t>
            </w:r>
          </w:p>
        </w:tc>
      </w:tr>
    </w:tbl>
    <w:p w:rsidR="00DC64C3" w:rsidRDefault="00DC64C3" w:rsidP="00861874"/>
    <w:p w:rsidR="00C06E35" w:rsidRDefault="00C06E35" w:rsidP="00861874"/>
    <w:p w:rsidR="00C06E35" w:rsidRDefault="00C06E35" w:rsidP="00861874"/>
    <w:p w:rsidR="00C06E35" w:rsidRDefault="00C06E35" w:rsidP="00861874"/>
    <w:p w:rsidR="00C06E35" w:rsidRDefault="00C06E35" w:rsidP="00861874"/>
    <w:p w:rsidR="00C06E35" w:rsidRDefault="00C06E35" w:rsidP="00861874"/>
    <w:p w:rsidR="00C06E35" w:rsidRDefault="00C06E35" w:rsidP="00861874"/>
    <w:p w:rsidR="00C06E35" w:rsidRDefault="00C06E35" w:rsidP="00861874"/>
    <w:p w:rsidR="00C06E35" w:rsidRDefault="00C06E35" w:rsidP="00861874"/>
    <w:p w:rsidR="00C06E35" w:rsidRDefault="00C06E35" w:rsidP="00861874"/>
    <w:p w:rsidR="00C06E35" w:rsidRPr="00C06E35" w:rsidRDefault="00C06E35" w:rsidP="00861874">
      <w:pPr>
        <w:rPr>
          <w:rFonts w:ascii="Times New Roman" w:hAnsi="Times New Roman"/>
          <w:sz w:val="24"/>
        </w:rPr>
      </w:pPr>
      <w:r w:rsidRPr="00C06E35">
        <w:rPr>
          <w:rStyle w:val="st46"/>
          <w:rFonts w:ascii="Times New Roman" w:hAnsi="Times New Roman"/>
          <w:color w:val="auto"/>
          <w:sz w:val="24"/>
        </w:rPr>
        <w:t xml:space="preserve">{Додаток 17 в редакції Постанови КМ </w:t>
      </w:r>
      <w:r w:rsidRPr="00C06E35">
        <w:rPr>
          <w:rStyle w:val="st131"/>
          <w:rFonts w:ascii="Times New Roman" w:hAnsi="Times New Roman"/>
          <w:color w:val="auto"/>
          <w:sz w:val="24"/>
        </w:rPr>
        <w:t>№ 1229 від 25.10.2024</w:t>
      </w:r>
      <w:r w:rsidRPr="00C06E35">
        <w:rPr>
          <w:rStyle w:val="st46"/>
          <w:rFonts w:ascii="Times New Roman" w:hAnsi="Times New Roman"/>
          <w:color w:val="auto"/>
          <w:sz w:val="24"/>
        </w:rPr>
        <w:t>}</w:t>
      </w:r>
    </w:p>
    <w:sectPr w:rsidR="00C06E35" w:rsidRPr="00C06E35" w:rsidSect="00E1358C">
      <w:headerReference w:type="even" r:id="rId8"/>
      <w:headerReference w:type="default" r:id="rId9"/>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AA0" w:rsidRDefault="00545AA0">
      <w:r>
        <w:separator/>
      </w:r>
    </w:p>
  </w:endnote>
  <w:endnote w:type="continuationSeparator" w:id="0">
    <w:p w:rsidR="00545AA0" w:rsidRDefault="0054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AA0" w:rsidRDefault="00545AA0">
      <w:r>
        <w:separator/>
      </w:r>
    </w:p>
  </w:footnote>
  <w:footnote w:type="continuationSeparator" w:id="0">
    <w:p w:rsidR="00545AA0" w:rsidRDefault="00545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3A" w:rsidRDefault="0028773A">
    <w:pPr>
      <w:framePr w:wrap="around" w:vAnchor="text" w:hAnchor="margin" w:xAlign="center" w:y="1"/>
    </w:pPr>
    <w:r>
      <w:fldChar w:fldCharType="begin"/>
    </w:r>
    <w:r>
      <w:instrText xml:space="preserve">PAGE  </w:instrText>
    </w:r>
    <w:r>
      <w:fldChar w:fldCharType="separate"/>
    </w:r>
    <w:r>
      <w:rPr>
        <w:noProof/>
      </w:rPr>
      <w:t>1</w:t>
    </w:r>
    <w:r>
      <w:fldChar w:fldCharType="end"/>
    </w:r>
  </w:p>
  <w:p w:rsidR="0028773A" w:rsidRDefault="0028773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3A" w:rsidRPr="0028773A" w:rsidRDefault="0028773A">
    <w:pPr>
      <w:framePr w:wrap="around" w:vAnchor="text" w:hAnchor="margin" w:xAlign="center" w:y="1"/>
      <w:rPr>
        <w:rFonts w:ascii="Times New Roman" w:hAnsi="Times New Roman"/>
        <w:sz w:val="28"/>
        <w:szCs w:val="28"/>
      </w:rPr>
    </w:pPr>
    <w:r w:rsidRPr="0028773A">
      <w:rPr>
        <w:rFonts w:ascii="Times New Roman" w:hAnsi="Times New Roman"/>
        <w:sz w:val="28"/>
        <w:szCs w:val="28"/>
      </w:rPr>
      <w:fldChar w:fldCharType="begin"/>
    </w:r>
    <w:r w:rsidRPr="0028773A">
      <w:rPr>
        <w:rFonts w:ascii="Times New Roman" w:hAnsi="Times New Roman"/>
        <w:sz w:val="28"/>
        <w:szCs w:val="28"/>
      </w:rPr>
      <w:instrText xml:space="preserve">PAGE  </w:instrText>
    </w:r>
    <w:r w:rsidRPr="0028773A">
      <w:rPr>
        <w:rFonts w:ascii="Times New Roman" w:hAnsi="Times New Roman"/>
        <w:sz w:val="28"/>
        <w:szCs w:val="28"/>
      </w:rPr>
      <w:fldChar w:fldCharType="separate"/>
    </w:r>
    <w:r w:rsidR="00C06E35">
      <w:rPr>
        <w:rFonts w:ascii="Times New Roman" w:hAnsi="Times New Roman"/>
        <w:noProof/>
        <w:sz w:val="28"/>
        <w:szCs w:val="28"/>
      </w:rPr>
      <w:t>6</w:t>
    </w:r>
    <w:r w:rsidRPr="0028773A">
      <w:rPr>
        <w:rFonts w:ascii="Times New Roman" w:hAnsi="Times New Roman"/>
        <w:sz w:val="28"/>
        <w:szCs w:val="28"/>
      </w:rPr>
      <w:fldChar w:fldCharType="end"/>
    </w:r>
  </w:p>
  <w:p w:rsidR="0028773A" w:rsidRDefault="0028773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1EAB"/>
    <w:rsid w:val="00004F1F"/>
    <w:rsid w:val="00016DBA"/>
    <w:rsid w:val="000A6547"/>
    <w:rsid w:val="000B2967"/>
    <w:rsid w:val="000C4355"/>
    <w:rsid w:val="000F6D25"/>
    <w:rsid w:val="00153D1B"/>
    <w:rsid w:val="001546E8"/>
    <w:rsid w:val="00166495"/>
    <w:rsid w:val="001945A4"/>
    <w:rsid w:val="001A5FC5"/>
    <w:rsid w:val="001C1000"/>
    <w:rsid w:val="001C458D"/>
    <w:rsid w:val="001E1252"/>
    <w:rsid w:val="001E69BB"/>
    <w:rsid w:val="0020666F"/>
    <w:rsid w:val="00210F96"/>
    <w:rsid w:val="0022446F"/>
    <w:rsid w:val="0028773A"/>
    <w:rsid w:val="002903EE"/>
    <w:rsid w:val="002E7092"/>
    <w:rsid w:val="0030168D"/>
    <w:rsid w:val="0032590F"/>
    <w:rsid w:val="00346CEF"/>
    <w:rsid w:val="00382CC4"/>
    <w:rsid w:val="00387B9A"/>
    <w:rsid w:val="003A514B"/>
    <w:rsid w:val="003A5B63"/>
    <w:rsid w:val="00402D9B"/>
    <w:rsid w:val="004030BF"/>
    <w:rsid w:val="0040623D"/>
    <w:rsid w:val="0040714F"/>
    <w:rsid w:val="00444EDF"/>
    <w:rsid w:val="00470AE7"/>
    <w:rsid w:val="004718F9"/>
    <w:rsid w:val="004810AA"/>
    <w:rsid w:val="0049085E"/>
    <w:rsid w:val="004912F2"/>
    <w:rsid w:val="004C29EB"/>
    <w:rsid w:val="00525BBB"/>
    <w:rsid w:val="00545AA0"/>
    <w:rsid w:val="005655FA"/>
    <w:rsid w:val="00571F0E"/>
    <w:rsid w:val="005A21CF"/>
    <w:rsid w:val="005A7B47"/>
    <w:rsid w:val="005C2DCD"/>
    <w:rsid w:val="0061084C"/>
    <w:rsid w:val="00626A29"/>
    <w:rsid w:val="0063408E"/>
    <w:rsid w:val="0064657A"/>
    <w:rsid w:val="00654BCF"/>
    <w:rsid w:val="006B4281"/>
    <w:rsid w:val="006F653F"/>
    <w:rsid w:val="007146CB"/>
    <w:rsid w:val="007244F9"/>
    <w:rsid w:val="00731E35"/>
    <w:rsid w:val="007373EF"/>
    <w:rsid w:val="0075176A"/>
    <w:rsid w:val="00791498"/>
    <w:rsid w:val="007C16B4"/>
    <w:rsid w:val="007D7BAD"/>
    <w:rsid w:val="007F56D9"/>
    <w:rsid w:val="00813211"/>
    <w:rsid w:val="00861874"/>
    <w:rsid w:val="00882F7C"/>
    <w:rsid w:val="00884771"/>
    <w:rsid w:val="008F2863"/>
    <w:rsid w:val="008F4014"/>
    <w:rsid w:val="009057FF"/>
    <w:rsid w:val="009175E2"/>
    <w:rsid w:val="009549EB"/>
    <w:rsid w:val="009B7686"/>
    <w:rsid w:val="009C4E34"/>
    <w:rsid w:val="009D41FC"/>
    <w:rsid w:val="00A01D97"/>
    <w:rsid w:val="00A05AE4"/>
    <w:rsid w:val="00A430D1"/>
    <w:rsid w:val="00A62556"/>
    <w:rsid w:val="00A67D05"/>
    <w:rsid w:val="00A80817"/>
    <w:rsid w:val="00A83F70"/>
    <w:rsid w:val="00AC43B2"/>
    <w:rsid w:val="00AE3311"/>
    <w:rsid w:val="00AF263F"/>
    <w:rsid w:val="00B0363B"/>
    <w:rsid w:val="00B13DAC"/>
    <w:rsid w:val="00B27CC7"/>
    <w:rsid w:val="00B30CD2"/>
    <w:rsid w:val="00B65428"/>
    <w:rsid w:val="00B855C6"/>
    <w:rsid w:val="00B862B3"/>
    <w:rsid w:val="00B90CAD"/>
    <w:rsid w:val="00BB3565"/>
    <w:rsid w:val="00BC5276"/>
    <w:rsid w:val="00C03C99"/>
    <w:rsid w:val="00C06E35"/>
    <w:rsid w:val="00C41E4B"/>
    <w:rsid w:val="00C7647C"/>
    <w:rsid w:val="00C80032"/>
    <w:rsid w:val="00CF35B0"/>
    <w:rsid w:val="00D16031"/>
    <w:rsid w:val="00D27290"/>
    <w:rsid w:val="00D30C20"/>
    <w:rsid w:val="00D62814"/>
    <w:rsid w:val="00DC64C3"/>
    <w:rsid w:val="00E1358C"/>
    <w:rsid w:val="00E14E67"/>
    <w:rsid w:val="00E84824"/>
    <w:rsid w:val="00EE6A5F"/>
    <w:rsid w:val="00EF208F"/>
    <w:rsid w:val="00F20034"/>
    <w:rsid w:val="00F507ED"/>
    <w:rsid w:val="00F75A8A"/>
    <w:rsid w:val="00FB07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2AD13"/>
  <w15:chartTrackingRefBased/>
  <w15:docId w15:val="{94DA48D7-2CAA-4095-A7FC-AE8A3C7C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uiPriority w:val="99"/>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uiPriority w:val="99"/>
    <w:pPr>
      <w:keepNext/>
      <w:keepLines/>
      <w:spacing w:before="120" w:after="120"/>
      <w:jc w:val="center"/>
    </w:pPr>
  </w:style>
  <w:style w:type="paragraph" w:customStyle="1" w:styleId="aa">
    <w:name w:val="Герб"/>
    <w:basedOn w:val="a"/>
    <w:uiPriority w:val="99"/>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pPr>
      <w:keepNext/>
      <w:keepLines/>
      <w:spacing w:before="240" w:after="240"/>
      <w:jc w:val="center"/>
    </w:pPr>
    <w:rPr>
      <w:b/>
    </w:rPr>
  </w:style>
  <w:style w:type="paragraph" w:customStyle="1" w:styleId="NormalText">
    <w:name w:val="Normal Text"/>
    <w:basedOn w:val="a"/>
    <w:uiPriority w:val="99"/>
    <w:pPr>
      <w:ind w:firstLine="567"/>
      <w:jc w:val="both"/>
    </w:pPr>
  </w:style>
  <w:style w:type="paragraph" w:customStyle="1" w:styleId="ShapkaDocumentu">
    <w:name w:val="Shapka Documentu"/>
    <w:basedOn w:val="NormalText"/>
    <w:uiPriority w:val="99"/>
    <w:pPr>
      <w:keepNext/>
      <w:keepLines/>
      <w:spacing w:after="240"/>
      <w:ind w:left="3969" w:firstLine="0"/>
      <w:jc w:val="center"/>
    </w:pPr>
  </w:style>
  <w:style w:type="numbering" w:customStyle="1" w:styleId="12">
    <w:name w:val="Нет списка1"/>
    <w:next w:val="a2"/>
    <w:uiPriority w:val="99"/>
    <w:semiHidden/>
    <w:unhideWhenUsed/>
    <w:rsid w:val="00791498"/>
  </w:style>
  <w:style w:type="character" w:styleId="af">
    <w:name w:val="Hyperlink"/>
    <w:uiPriority w:val="99"/>
    <w:unhideWhenUsed/>
    <w:rsid w:val="00791498"/>
    <w:rPr>
      <w:color w:val="0000FF"/>
      <w:u w:val="single"/>
    </w:rPr>
  </w:style>
  <w:style w:type="character" w:customStyle="1" w:styleId="13">
    <w:name w:val="Просмотренная гиперссылка1"/>
    <w:uiPriority w:val="99"/>
    <w:semiHidden/>
    <w:unhideWhenUsed/>
    <w:rsid w:val="00791498"/>
    <w:rPr>
      <w:color w:val="954F72"/>
      <w:u w:val="single"/>
    </w:rPr>
  </w:style>
  <w:style w:type="paragraph" w:styleId="af0">
    <w:name w:val="Normal (Web)"/>
    <w:basedOn w:val="a"/>
    <w:uiPriority w:val="99"/>
    <w:unhideWhenUsed/>
    <w:rsid w:val="00791498"/>
    <w:pPr>
      <w:spacing w:before="100" w:beforeAutospacing="1" w:after="100" w:afterAutospacing="1"/>
    </w:pPr>
    <w:rPr>
      <w:rFonts w:ascii="Times New Roman" w:hAnsi="Times New Roman"/>
      <w:sz w:val="24"/>
      <w:szCs w:val="24"/>
      <w:lang w:eastAsia="uk-UA"/>
    </w:rPr>
  </w:style>
  <w:style w:type="paragraph" w:styleId="af1">
    <w:name w:val="annotation text"/>
    <w:basedOn w:val="a"/>
    <w:link w:val="af2"/>
    <w:uiPriority w:val="99"/>
    <w:unhideWhenUsed/>
    <w:rsid w:val="00791498"/>
    <w:pPr>
      <w:spacing w:after="160"/>
    </w:pPr>
    <w:rPr>
      <w:rFonts w:ascii="Calibri" w:eastAsia="Calibri" w:hAnsi="Calibri"/>
      <w:sz w:val="20"/>
      <w:lang w:eastAsia="en-US"/>
    </w:rPr>
  </w:style>
  <w:style w:type="character" w:customStyle="1" w:styleId="af2">
    <w:name w:val="Текст примітки Знак"/>
    <w:link w:val="af1"/>
    <w:uiPriority w:val="99"/>
    <w:rsid w:val="00791498"/>
    <w:rPr>
      <w:rFonts w:ascii="Calibri" w:eastAsia="Calibri" w:hAnsi="Calibri"/>
      <w:lang w:val="uk-UA" w:eastAsia="en-US"/>
    </w:rPr>
  </w:style>
  <w:style w:type="character" w:customStyle="1" w:styleId="a8">
    <w:name w:val="Верхній колонтитул Знак"/>
    <w:link w:val="a7"/>
    <w:uiPriority w:val="99"/>
    <w:rsid w:val="00791498"/>
    <w:rPr>
      <w:rFonts w:ascii="Antiqua" w:hAnsi="Antiqua"/>
      <w:sz w:val="26"/>
      <w:lang w:val="uk-UA"/>
    </w:rPr>
  </w:style>
  <w:style w:type="character" w:customStyle="1" w:styleId="a4">
    <w:name w:val="Нижній колонтитул Знак"/>
    <w:link w:val="a3"/>
    <w:uiPriority w:val="99"/>
    <w:rsid w:val="00791498"/>
    <w:rPr>
      <w:rFonts w:ascii="Antiqua" w:hAnsi="Antiqua"/>
      <w:sz w:val="26"/>
      <w:lang w:val="uk-UA"/>
    </w:rPr>
  </w:style>
  <w:style w:type="paragraph" w:styleId="af3">
    <w:name w:val="annotation subject"/>
    <w:basedOn w:val="af1"/>
    <w:next w:val="af1"/>
    <w:link w:val="af4"/>
    <w:uiPriority w:val="99"/>
    <w:unhideWhenUsed/>
    <w:rsid w:val="00791498"/>
    <w:rPr>
      <w:b/>
      <w:bCs/>
    </w:rPr>
  </w:style>
  <w:style w:type="character" w:customStyle="1" w:styleId="af4">
    <w:name w:val="Тема примітки Знак"/>
    <w:link w:val="af3"/>
    <w:uiPriority w:val="99"/>
    <w:rsid w:val="00791498"/>
    <w:rPr>
      <w:rFonts w:ascii="Calibri" w:eastAsia="Calibri" w:hAnsi="Calibri"/>
      <w:b/>
      <w:bCs/>
      <w:lang w:val="uk-UA" w:eastAsia="en-US"/>
    </w:rPr>
  </w:style>
  <w:style w:type="paragraph" w:styleId="af5">
    <w:name w:val="Balloon Text"/>
    <w:basedOn w:val="a"/>
    <w:link w:val="af6"/>
    <w:uiPriority w:val="99"/>
    <w:unhideWhenUsed/>
    <w:rsid w:val="00791498"/>
    <w:rPr>
      <w:rFonts w:ascii="Segoe UI" w:eastAsia="Calibri" w:hAnsi="Segoe UI" w:cs="Segoe UI"/>
      <w:sz w:val="18"/>
      <w:szCs w:val="18"/>
      <w:lang w:eastAsia="en-US"/>
    </w:rPr>
  </w:style>
  <w:style w:type="character" w:customStyle="1" w:styleId="af6">
    <w:name w:val="Текст у виносці Знак"/>
    <w:link w:val="af5"/>
    <w:uiPriority w:val="99"/>
    <w:rsid w:val="00791498"/>
    <w:rPr>
      <w:rFonts w:ascii="Segoe UI" w:eastAsia="Calibri" w:hAnsi="Segoe UI" w:cs="Segoe UI"/>
      <w:sz w:val="18"/>
      <w:szCs w:val="18"/>
      <w:lang w:val="uk-UA" w:eastAsia="en-US"/>
    </w:rPr>
  </w:style>
  <w:style w:type="paragraph" w:styleId="af7">
    <w:name w:val="Revision"/>
    <w:uiPriority w:val="99"/>
    <w:semiHidden/>
    <w:rsid w:val="00791498"/>
    <w:rPr>
      <w:rFonts w:ascii="Calibri" w:eastAsia="Calibri" w:hAnsi="Calibri"/>
      <w:sz w:val="22"/>
      <w:szCs w:val="22"/>
      <w:lang w:eastAsia="en-US"/>
    </w:rPr>
  </w:style>
  <w:style w:type="paragraph" w:styleId="af8">
    <w:name w:val="List Paragraph"/>
    <w:basedOn w:val="a"/>
    <w:uiPriority w:val="34"/>
    <w:qFormat/>
    <w:rsid w:val="00791498"/>
    <w:pPr>
      <w:spacing w:after="160" w:line="256" w:lineRule="auto"/>
      <w:ind w:left="720"/>
      <w:contextualSpacing/>
    </w:pPr>
    <w:rPr>
      <w:rFonts w:ascii="Calibri" w:eastAsia="Calibri" w:hAnsi="Calibri"/>
      <w:sz w:val="22"/>
      <w:szCs w:val="22"/>
      <w:lang w:eastAsia="en-US"/>
    </w:rPr>
  </w:style>
  <w:style w:type="paragraph" w:customStyle="1" w:styleId="rvps2">
    <w:name w:val="rvps2"/>
    <w:basedOn w:val="a"/>
    <w:uiPriority w:val="99"/>
    <w:semiHidden/>
    <w:rsid w:val="00791498"/>
    <w:pPr>
      <w:spacing w:before="100" w:beforeAutospacing="1" w:after="100" w:afterAutospacing="1"/>
    </w:pPr>
    <w:rPr>
      <w:rFonts w:ascii="Times New Roman" w:hAnsi="Times New Roman"/>
      <w:sz w:val="24"/>
      <w:szCs w:val="24"/>
      <w:lang w:eastAsia="uk-UA"/>
    </w:rPr>
  </w:style>
  <w:style w:type="character" w:customStyle="1" w:styleId="af9">
    <w:name w:val="Інше_"/>
    <w:link w:val="afa"/>
    <w:semiHidden/>
    <w:locked/>
    <w:rsid w:val="00791498"/>
    <w:rPr>
      <w:sz w:val="19"/>
      <w:szCs w:val="19"/>
    </w:rPr>
  </w:style>
  <w:style w:type="paragraph" w:customStyle="1" w:styleId="afa">
    <w:name w:val="Інше"/>
    <w:basedOn w:val="a"/>
    <w:link w:val="af9"/>
    <w:semiHidden/>
    <w:rsid w:val="00791498"/>
    <w:pPr>
      <w:widowControl w:val="0"/>
      <w:spacing w:after="60"/>
    </w:pPr>
    <w:rPr>
      <w:rFonts w:ascii="Times New Roman" w:hAnsi="Times New Roman"/>
      <w:sz w:val="19"/>
      <w:szCs w:val="19"/>
      <w:lang w:val="ru-RU"/>
    </w:rPr>
  </w:style>
  <w:style w:type="character" w:styleId="afb">
    <w:name w:val="annotation reference"/>
    <w:uiPriority w:val="99"/>
    <w:unhideWhenUsed/>
    <w:rsid w:val="00791498"/>
    <w:rPr>
      <w:sz w:val="16"/>
      <w:szCs w:val="16"/>
    </w:rPr>
  </w:style>
  <w:style w:type="table" w:styleId="afc">
    <w:name w:val="Table Grid"/>
    <w:basedOn w:val="a1"/>
    <w:uiPriority w:val="39"/>
    <w:rsid w:val="0079149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rsid w:val="00791498"/>
    <w:rPr>
      <w:color w:val="800080"/>
      <w:u w:val="single"/>
    </w:rPr>
  </w:style>
  <w:style w:type="character" w:customStyle="1" w:styleId="10">
    <w:name w:val="Заголовок 1 Знак"/>
    <w:link w:val="1"/>
    <w:rsid w:val="000C4355"/>
    <w:rPr>
      <w:rFonts w:ascii="Antiqua" w:hAnsi="Antiqua"/>
      <w:b/>
      <w:smallCaps/>
      <w:sz w:val="28"/>
      <w:lang w:eastAsia="ru-RU"/>
    </w:rPr>
  </w:style>
  <w:style w:type="character" w:customStyle="1" w:styleId="20">
    <w:name w:val="Заголовок 2 Знак"/>
    <w:link w:val="2"/>
    <w:rsid w:val="000C4355"/>
    <w:rPr>
      <w:rFonts w:ascii="Antiqua" w:hAnsi="Antiqua"/>
      <w:b/>
      <w:sz w:val="26"/>
      <w:lang w:eastAsia="ru-RU"/>
    </w:rPr>
  </w:style>
  <w:style w:type="character" w:customStyle="1" w:styleId="30">
    <w:name w:val="Заголовок 3 Знак"/>
    <w:link w:val="3"/>
    <w:rsid w:val="000C4355"/>
    <w:rPr>
      <w:rFonts w:ascii="Antiqua" w:hAnsi="Antiqua"/>
      <w:b/>
      <w:i/>
      <w:sz w:val="26"/>
      <w:lang w:eastAsia="ru-RU"/>
    </w:rPr>
  </w:style>
  <w:style w:type="character" w:customStyle="1" w:styleId="40">
    <w:name w:val="Заголовок 4 Знак"/>
    <w:link w:val="4"/>
    <w:rsid w:val="000C4355"/>
    <w:rPr>
      <w:rFonts w:ascii="Antiqua" w:hAnsi="Antiqua"/>
      <w:sz w:val="26"/>
      <w:lang w:eastAsia="ru-RU"/>
    </w:rPr>
  </w:style>
  <w:style w:type="character" w:customStyle="1" w:styleId="st131">
    <w:name w:val="st131"/>
    <w:uiPriority w:val="99"/>
    <w:rsid w:val="00C06E35"/>
    <w:rPr>
      <w:i/>
      <w:iCs/>
      <w:color w:val="0000FF"/>
    </w:rPr>
  </w:style>
  <w:style w:type="character" w:customStyle="1" w:styleId="st46">
    <w:name w:val="st46"/>
    <w:uiPriority w:val="99"/>
    <w:rsid w:val="00C06E3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703872487">
      <w:bodyDiv w:val="1"/>
      <w:marLeft w:val="0"/>
      <w:marRight w:val="0"/>
      <w:marTop w:val="0"/>
      <w:marBottom w:val="0"/>
      <w:divBdr>
        <w:top w:val="none" w:sz="0" w:space="0" w:color="auto"/>
        <w:left w:val="none" w:sz="0" w:space="0" w:color="auto"/>
        <w:bottom w:val="none" w:sz="0" w:space="0" w:color="auto"/>
        <w:right w:val="none" w:sz="0" w:space="0" w:color="auto"/>
      </w:divBdr>
    </w:div>
    <w:div w:id="19044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8F79B-B99F-45EE-95A3-8535D180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8488</Words>
  <Characters>4839</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vt:lpstr>
    </vt:vector>
  </TitlesOfParts>
  <Company> </Company>
  <LinksUpToDate>false</LinksUpToDate>
  <CharactersWithSpaces>13301</CharactersWithSpaces>
  <SharedDoc>false</SharedDoc>
  <HLinks>
    <vt:vector size="12" baseType="variant">
      <vt:variant>
        <vt:i4>1114137</vt:i4>
      </vt:variant>
      <vt:variant>
        <vt:i4>-1</vt:i4>
      </vt:variant>
      <vt:variant>
        <vt:i4>1032</vt:i4>
      </vt:variant>
      <vt:variant>
        <vt:i4>1</vt:i4>
      </vt:variant>
      <vt:variant>
        <vt:lpwstr>https://upload.wikimedia.org/wikipedia/ru/thumb/3/34/UkraineCoatOfArmsSmallBW.svg/432px-UkraineCoatOfArmsSmallBW.svg.png</vt:lpwstr>
      </vt:variant>
      <vt:variant>
        <vt:lpwstr/>
      </vt:variant>
      <vt:variant>
        <vt:i4>1114137</vt:i4>
      </vt:variant>
      <vt:variant>
        <vt:i4>-1</vt:i4>
      </vt:variant>
      <vt:variant>
        <vt:i4>1033</vt:i4>
      </vt:variant>
      <vt:variant>
        <vt:i4>1</vt:i4>
      </vt:variant>
      <vt:variant>
        <vt:lpwstr>https://upload.wikimedia.org/wikipedia/ru/thumb/3/34/UkraineCoatOfArmsSmallBW.svg/432px-UkraineCoatOfArmsSmallBW.svg.png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Веретюк Ольга Іванівна</dc:creator>
  <cp:keywords/>
  <cp:lastModifiedBy>Веретюк Ольга Іванівна</cp:lastModifiedBy>
  <cp:revision>3</cp:revision>
  <cp:lastPrinted>2024-10-28T14:52:00Z</cp:lastPrinted>
  <dcterms:created xsi:type="dcterms:W3CDTF">2025-02-02T16:32:00Z</dcterms:created>
  <dcterms:modified xsi:type="dcterms:W3CDTF">2025-02-02T16:33:00Z</dcterms:modified>
</cp:coreProperties>
</file>