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D3D1" w14:textId="77777777" w:rsidR="001A5060" w:rsidRDefault="001A5060" w:rsidP="001A5060">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w:t>
      </w:r>
      <w:r w:rsidR="00AA7BE7">
        <w:rPr>
          <w:rFonts w:ascii="Times New Roman" w:hAnsi="Times New Roman" w:cs="Times New Roman"/>
          <w:sz w:val="28"/>
          <w:szCs w:val="28"/>
          <w:lang w:val="uk-UA"/>
        </w:rPr>
        <w:t>РОЄКТ</w:t>
      </w:r>
      <w:r>
        <w:rPr>
          <w:rFonts w:ascii="Times New Roman" w:hAnsi="Times New Roman" w:cs="Times New Roman"/>
          <w:sz w:val="28"/>
          <w:szCs w:val="28"/>
          <w:lang w:val="uk-UA"/>
        </w:rPr>
        <w:t xml:space="preserve"> </w:t>
      </w:r>
    </w:p>
    <w:p w14:paraId="48AAC966" w14:textId="77777777" w:rsidR="001A5060" w:rsidRDefault="001A5060" w:rsidP="001A5060">
      <w:pPr>
        <w:spacing w:after="0" w:line="240" w:lineRule="auto"/>
        <w:jc w:val="center"/>
        <w:rPr>
          <w:rFonts w:ascii="Times New Roman" w:hAnsi="Times New Roman" w:cs="Times New Roman"/>
          <w:sz w:val="28"/>
          <w:szCs w:val="28"/>
          <w:lang w:val="uk-UA"/>
        </w:rPr>
      </w:pPr>
    </w:p>
    <w:p w14:paraId="5AFD2B0A" w14:textId="77777777" w:rsidR="001A5060" w:rsidRPr="00AA7BE7" w:rsidRDefault="001A5060" w:rsidP="001A5060">
      <w:pPr>
        <w:spacing w:after="0" w:line="240" w:lineRule="auto"/>
        <w:jc w:val="center"/>
        <w:rPr>
          <w:rFonts w:ascii="Times New Roman" w:hAnsi="Times New Roman" w:cs="Times New Roman"/>
          <w:sz w:val="32"/>
          <w:szCs w:val="28"/>
          <w:lang w:val="uk-UA"/>
        </w:rPr>
      </w:pPr>
    </w:p>
    <w:p w14:paraId="3D69086F" w14:textId="77777777" w:rsidR="001A5060" w:rsidRPr="00AA7BE7" w:rsidRDefault="001A5060" w:rsidP="001A5060">
      <w:pPr>
        <w:spacing w:after="0" w:line="240" w:lineRule="auto"/>
        <w:jc w:val="center"/>
        <w:rPr>
          <w:rFonts w:ascii="Times New Roman" w:hAnsi="Times New Roman" w:cs="Times New Roman"/>
          <w:b/>
          <w:bCs/>
          <w:sz w:val="32"/>
          <w:szCs w:val="40"/>
          <w:lang w:val="uk-UA"/>
        </w:rPr>
      </w:pPr>
      <w:r w:rsidRPr="00AA7BE7">
        <w:rPr>
          <w:rFonts w:ascii="Times New Roman" w:hAnsi="Times New Roman" w:cs="Times New Roman"/>
          <w:b/>
          <w:bCs/>
          <w:sz w:val="32"/>
          <w:szCs w:val="40"/>
          <w:lang w:val="uk-UA"/>
        </w:rPr>
        <w:t>КАБІНЕТ МІНІСТРІВ УКРАЇНИ</w:t>
      </w:r>
    </w:p>
    <w:p w14:paraId="01755016" w14:textId="77777777" w:rsidR="001A5060" w:rsidRPr="00AA7BE7" w:rsidRDefault="001A5060" w:rsidP="001A5060">
      <w:pPr>
        <w:spacing w:after="0" w:line="240" w:lineRule="auto"/>
        <w:jc w:val="center"/>
        <w:rPr>
          <w:rFonts w:ascii="Times New Roman" w:hAnsi="Times New Roman" w:cs="Times New Roman"/>
          <w:b/>
          <w:bCs/>
          <w:sz w:val="32"/>
          <w:szCs w:val="28"/>
          <w:lang w:val="uk-UA"/>
        </w:rPr>
      </w:pPr>
    </w:p>
    <w:p w14:paraId="0C8E1398" w14:textId="77777777" w:rsidR="001A5060" w:rsidRPr="00AA7BE7" w:rsidRDefault="001A5060" w:rsidP="001A5060">
      <w:pPr>
        <w:spacing w:after="0" w:line="240" w:lineRule="auto"/>
        <w:jc w:val="center"/>
        <w:rPr>
          <w:rFonts w:ascii="Times New Roman" w:hAnsi="Times New Roman" w:cs="Times New Roman"/>
          <w:b/>
          <w:bCs/>
          <w:sz w:val="32"/>
          <w:szCs w:val="28"/>
          <w:lang w:val="uk-UA"/>
        </w:rPr>
      </w:pPr>
    </w:p>
    <w:p w14:paraId="41925927" w14:textId="77777777" w:rsidR="001A5060" w:rsidRDefault="001A5060" w:rsidP="001A5060">
      <w:pPr>
        <w:spacing w:after="0" w:line="240" w:lineRule="auto"/>
        <w:jc w:val="center"/>
        <w:rPr>
          <w:rFonts w:ascii="Times New Roman" w:hAnsi="Times New Roman" w:cs="Times New Roman"/>
          <w:b/>
          <w:bCs/>
          <w:sz w:val="32"/>
          <w:szCs w:val="28"/>
          <w:lang w:val="uk-UA"/>
        </w:rPr>
      </w:pPr>
      <w:r w:rsidRPr="00AA7BE7">
        <w:rPr>
          <w:rFonts w:ascii="Times New Roman" w:hAnsi="Times New Roman" w:cs="Times New Roman"/>
          <w:b/>
          <w:bCs/>
          <w:sz w:val="32"/>
          <w:szCs w:val="28"/>
          <w:lang w:val="uk-UA"/>
        </w:rPr>
        <w:t>ПОСТАНОВА</w:t>
      </w:r>
    </w:p>
    <w:p w14:paraId="26731595" w14:textId="77777777" w:rsidR="00A00403" w:rsidRPr="00AA7BE7" w:rsidRDefault="00A00403" w:rsidP="001A5060">
      <w:pPr>
        <w:spacing w:after="0" w:line="240" w:lineRule="auto"/>
        <w:jc w:val="center"/>
        <w:rPr>
          <w:rFonts w:ascii="Times New Roman" w:hAnsi="Times New Roman" w:cs="Times New Roman"/>
          <w:sz w:val="32"/>
          <w:szCs w:val="28"/>
          <w:lang w:val="uk-UA"/>
        </w:rPr>
      </w:pPr>
    </w:p>
    <w:p w14:paraId="280FC035" w14:textId="77777777" w:rsidR="00A00403" w:rsidRDefault="00A00403" w:rsidP="001A5060">
      <w:pPr>
        <w:spacing w:after="0" w:line="240" w:lineRule="auto"/>
        <w:jc w:val="center"/>
        <w:rPr>
          <w:rFonts w:ascii="Times New Roman" w:hAnsi="Times New Roman" w:cs="Times New Roman"/>
          <w:sz w:val="28"/>
          <w:szCs w:val="28"/>
          <w:lang w:val="uk-UA"/>
        </w:rPr>
      </w:pPr>
    </w:p>
    <w:p w14:paraId="7F4D8B3D" w14:textId="77777777" w:rsidR="001A5060" w:rsidRDefault="00A00403" w:rsidP="00A0040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001A5060">
        <w:rPr>
          <w:rFonts w:ascii="Times New Roman" w:hAnsi="Times New Roman" w:cs="Times New Roman"/>
          <w:sz w:val="28"/>
          <w:szCs w:val="28"/>
          <w:lang w:val="uk-UA"/>
        </w:rPr>
        <w:t>ід</w:t>
      </w:r>
      <w:r>
        <w:rPr>
          <w:rFonts w:ascii="Times New Roman" w:hAnsi="Times New Roman" w:cs="Times New Roman"/>
          <w:sz w:val="28"/>
          <w:szCs w:val="28"/>
          <w:lang w:val="uk-UA"/>
        </w:rPr>
        <w:t xml:space="preserve"> ______________ </w:t>
      </w:r>
      <w:r w:rsidR="001A5060">
        <w:rPr>
          <w:rFonts w:ascii="Times New Roman" w:hAnsi="Times New Roman" w:cs="Times New Roman"/>
          <w:sz w:val="28"/>
          <w:szCs w:val="28"/>
          <w:lang w:val="uk-UA"/>
        </w:rPr>
        <w:t>№</w:t>
      </w:r>
      <w:r>
        <w:rPr>
          <w:rFonts w:ascii="Times New Roman" w:hAnsi="Times New Roman" w:cs="Times New Roman"/>
          <w:sz w:val="28"/>
          <w:szCs w:val="28"/>
          <w:lang w:val="uk-UA"/>
        </w:rPr>
        <w:t xml:space="preserve"> ____________</w:t>
      </w:r>
    </w:p>
    <w:p w14:paraId="5CE3A921" w14:textId="77777777" w:rsidR="001A5060" w:rsidRDefault="001A5060" w:rsidP="001A5060">
      <w:pPr>
        <w:spacing w:after="0" w:line="240" w:lineRule="auto"/>
        <w:jc w:val="center"/>
        <w:rPr>
          <w:rFonts w:ascii="Times New Roman" w:hAnsi="Times New Roman" w:cs="Times New Roman"/>
          <w:sz w:val="28"/>
          <w:szCs w:val="28"/>
          <w:lang w:val="uk-UA"/>
        </w:rPr>
      </w:pPr>
    </w:p>
    <w:p w14:paraId="24DC4E80" w14:textId="77777777" w:rsidR="00A00403" w:rsidRDefault="00A00403" w:rsidP="001A5060">
      <w:pPr>
        <w:spacing w:after="0" w:line="240" w:lineRule="auto"/>
        <w:jc w:val="center"/>
        <w:rPr>
          <w:rFonts w:ascii="Times New Roman" w:hAnsi="Times New Roman" w:cs="Times New Roman"/>
          <w:sz w:val="28"/>
          <w:szCs w:val="28"/>
          <w:lang w:val="uk-UA"/>
        </w:rPr>
      </w:pPr>
    </w:p>
    <w:p w14:paraId="32BC537A" w14:textId="77777777" w:rsidR="001A5060" w:rsidRDefault="001A5060" w:rsidP="001A506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p w14:paraId="7DDB3407" w14:textId="77777777" w:rsidR="001A5060" w:rsidRDefault="001A5060" w:rsidP="001A5060">
      <w:pPr>
        <w:spacing w:after="0" w:line="240" w:lineRule="auto"/>
        <w:jc w:val="center"/>
        <w:rPr>
          <w:rFonts w:ascii="Times New Roman" w:hAnsi="Times New Roman" w:cs="Times New Roman"/>
          <w:sz w:val="28"/>
          <w:szCs w:val="28"/>
          <w:lang w:val="uk-UA"/>
        </w:rPr>
      </w:pPr>
    </w:p>
    <w:p w14:paraId="5D67E009" w14:textId="77777777" w:rsidR="001A5060" w:rsidRDefault="001A5060" w:rsidP="001A5060">
      <w:pPr>
        <w:spacing w:after="0" w:line="240" w:lineRule="auto"/>
        <w:jc w:val="center"/>
        <w:rPr>
          <w:rFonts w:ascii="Times New Roman" w:hAnsi="Times New Roman" w:cs="Times New Roman"/>
          <w:b/>
          <w:bCs/>
          <w:sz w:val="28"/>
          <w:szCs w:val="28"/>
          <w:lang w:val="uk-UA"/>
        </w:rPr>
      </w:pPr>
    </w:p>
    <w:p w14:paraId="750A9DE5" w14:textId="77777777" w:rsidR="001A5060" w:rsidRDefault="001A5060" w:rsidP="001A506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Порядку накладення штрафів</w:t>
      </w:r>
    </w:p>
    <w:p w14:paraId="33585839" w14:textId="77777777" w:rsidR="001A5060" w:rsidRDefault="001A5060" w:rsidP="001A506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 порушення законодавства про рекламу</w:t>
      </w:r>
    </w:p>
    <w:p w14:paraId="5F3D4A43" w14:textId="77777777" w:rsidR="001A5060" w:rsidRDefault="001A5060" w:rsidP="001A5060">
      <w:pPr>
        <w:spacing w:after="0" w:line="240" w:lineRule="auto"/>
        <w:ind w:firstLine="900"/>
        <w:rPr>
          <w:rFonts w:ascii="Times New Roman" w:hAnsi="Times New Roman" w:cs="Times New Roman"/>
          <w:b/>
          <w:bCs/>
          <w:sz w:val="28"/>
          <w:szCs w:val="28"/>
          <w:lang w:val="uk-UA"/>
        </w:rPr>
      </w:pPr>
    </w:p>
    <w:p w14:paraId="4D56D816" w14:textId="77777777" w:rsidR="001A5060" w:rsidRDefault="001A5060" w:rsidP="001A5060">
      <w:pPr>
        <w:spacing w:after="0" w:line="240" w:lineRule="auto"/>
        <w:ind w:firstLine="900"/>
        <w:rPr>
          <w:rFonts w:ascii="Times New Roman" w:hAnsi="Times New Roman" w:cs="Times New Roman"/>
          <w:sz w:val="28"/>
          <w:szCs w:val="28"/>
          <w:lang w:val="uk-UA"/>
        </w:rPr>
      </w:pPr>
    </w:p>
    <w:p w14:paraId="17ACA57A" w14:textId="77777777" w:rsidR="001A5060" w:rsidRDefault="001A5060" w:rsidP="00BA54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Кабінет Міністрів України </w:t>
      </w:r>
      <w:r>
        <w:rPr>
          <w:rFonts w:ascii="Times New Roman" w:hAnsi="Times New Roman" w:cs="Times New Roman"/>
          <w:b/>
          <w:bCs/>
          <w:sz w:val="28"/>
          <w:szCs w:val="28"/>
          <w:lang w:val="uk-UA"/>
        </w:rPr>
        <w:t>постановляє:</w:t>
      </w:r>
    </w:p>
    <w:p w14:paraId="5554F8DC" w14:textId="77777777" w:rsidR="001A5060" w:rsidRDefault="001A5060" w:rsidP="00BA54DE">
      <w:pPr>
        <w:spacing w:after="0" w:line="240" w:lineRule="auto"/>
        <w:ind w:firstLine="567"/>
        <w:jc w:val="both"/>
        <w:rPr>
          <w:rFonts w:ascii="Times New Roman" w:hAnsi="Times New Roman" w:cs="Times New Roman"/>
          <w:sz w:val="28"/>
          <w:szCs w:val="28"/>
          <w:lang w:val="uk-UA"/>
        </w:rPr>
      </w:pPr>
    </w:p>
    <w:p w14:paraId="37DBEAF6" w14:textId="77777777" w:rsidR="001A5060" w:rsidRDefault="001A5060" w:rsidP="00BA54DE">
      <w:pPr>
        <w:pStyle w:val="a3"/>
        <w:numPr>
          <w:ilvl w:val="0"/>
          <w:numId w:val="1"/>
        </w:numPr>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до Порядку накладення штрафів за порушення законодавства про рекламу, затвердженого постановою Кабінету Міністрів України від 26 травня 2004 р. № 693 (Офіційний вісник України, 2004 р., № 21, ст. 1440; 2009 р., № 72, ст. 2477; 2012 р., № 11, ст. 403, № 24, ст. 917, № 73, ст. 2939), зміни, що додаються.</w:t>
      </w:r>
    </w:p>
    <w:p w14:paraId="0AD1AD72" w14:textId="77777777" w:rsidR="001A5060" w:rsidRDefault="001A5060" w:rsidP="00BA54DE">
      <w:pPr>
        <w:spacing w:after="0" w:line="240" w:lineRule="auto"/>
        <w:ind w:firstLine="567"/>
        <w:jc w:val="both"/>
        <w:rPr>
          <w:rFonts w:ascii="Times New Roman" w:hAnsi="Times New Roman" w:cs="Times New Roman"/>
          <w:sz w:val="28"/>
          <w:szCs w:val="28"/>
          <w:lang w:val="uk-UA"/>
        </w:rPr>
      </w:pPr>
    </w:p>
    <w:p w14:paraId="28F7AC3B" w14:textId="77777777" w:rsidR="001A5060" w:rsidRPr="008F5006" w:rsidRDefault="001A5060" w:rsidP="00BA54DE">
      <w:pPr>
        <w:pStyle w:val="a3"/>
        <w:numPr>
          <w:ilvl w:val="0"/>
          <w:numId w:val="1"/>
        </w:numPr>
        <w:spacing w:after="0" w:line="240" w:lineRule="auto"/>
        <w:ind w:left="0" w:firstLine="567"/>
        <w:jc w:val="both"/>
        <w:rPr>
          <w:rFonts w:ascii="Times New Roman" w:hAnsi="Times New Roman" w:cs="Times New Roman"/>
          <w:sz w:val="28"/>
          <w:szCs w:val="28"/>
          <w:lang w:val="uk-UA"/>
        </w:rPr>
      </w:pPr>
      <w:r w:rsidRPr="008F5006">
        <w:rPr>
          <w:rFonts w:ascii="Times New Roman" w:hAnsi="Times New Roman" w:cs="Times New Roman"/>
          <w:sz w:val="28"/>
          <w:szCs w:val="28"/>
          <w:lang w:val="uk-UA"/>
        </w:rPr>
        <w:t>Установити, що зміни, зазначені у пункті 1 цієї постанови, набирають чинності у такому порядку:</w:t>
      </w:r>
    </w:p>
    <w:p w14:paraId="409727A7" w14:textId="77777777" w:rsidR="001A5060" w:rsidRPr="00F1785E" w:rsidRDefault="00437547" w:rsidP="00BA54DE">
      <w:pPr>
        <w:spacing w:after="0" w:line="240" w:lineRule="auto"/>
        <w:ind w:firstLine="567"/>
        <w:jc w:val="both"/>
        <w:rPr>
          <w:rFonts w:ascii="Times New Roman" w:hAnsi="Times New Roman" w:cs="Times New Roman"/>
          <w:sz w:val="28"/>
          <w:szCs w:val="28"/>
          <w:lang w:val="uk-UA"/>
        </w:rPr>
      </w:pPr>
      <w:r w:rsidRPr="00F1785E">
        <w:rPr>
          <w:rFonts w:ascii="Times New Roman" w:hAnsi="Times New Roman" w:cs="Times New Roman"/>
          <w:sz w:val="28"/>
          <w:szCs w:val="28"/>
          <w:lang w:val="uk-UA"/>
        </w:rPr>
        <w:t xml:space="preserve">пункт </w:t>
      </w:r>
      <w:r w:rsidR="00F1785E" w:rsidRPr="00F1785E">
        <w:rPr>
          <w:rFonts w:ascii="Times New Roman" w:hAnsi="Times New Roman" w:cs="Times New Roman"/>
          <w:sz w:val="28"/>
          <w:szCs w:val="28"/>
          <w:lang w:val="uk-UA"/>
        </w:rPr>
        <w:t xml:space="preserve">4 та </w:t>
      </w:r>
      <w:r w:rsidR="003A1BCE">
        <w:rPr>
          <w:rFonts w:ascii="Times New Roman" w:hAnsi="Times New Roman" w:cs="Times New Roman"/>
          <w:sz w:val="28"/>
          <w:szCs w:val="28"/>
          <w:lang w:val="uk-UA"/>
        </w:rPr>
        <w:t>абзаци другий – сорок сьомий</w:t>
      </w:r>
      <w:r w:rsidR="00F1785E" w:rsidRPr="00F1785E">
        <w:rPr>
          <w:rFonts w:ascii="Times New Roman" w:hAnsi="Times New Roman" w:cs="Times New Roman"/>
          <w:sz w:val="28"/>
          <w:szCs w:val="28"/>
          <w:lang w:val="uk-UA"/>
        </w:rPr>
        <w:t xml:space="preserve"> пункту 5</w:t>
      </w:r>
      <w:r w:rsidR="001A5060" w:rsidRPr="00F1785E">
        <w:rPr>
          <w:rFonts w:ascii="Times New Roman" w:hAnsi="Times New Roman" w:cs="Times New Roman"/>
          <w:sz w:val="28"/>
          <w:szCs w:val="28"/>
          <w:lang w:val="uk-UA"/>
        </w:rPr>
        <w:t xml:space="preserve"> цих змін – одночасно з набранням чинності Законом України від 16 грудня 2021 року № 1978-IX «Про внесення змін до деяких законів України щодо охорони здоров'я населення від шкідливого впливу тютюну»;</w:t>
      </w:r>
    </w:p>
    <w:p w14:paraId="01D911CE" w14:textId="77777777" w:rsidR="001A5060" w:rsidRPr="00F1785E" w:rsidRDefault="001A5060" w:rsidP="00BA54DE">
      <w:pPr>
        <w:spacing w:after="0" w:line="240" w:lineRule="auto"/>
        <w:ind w:firstLine="567"/>
        <w:jc w:val="both"/>
        <w:rPr>
          <w:rFonts w:ascii="Times New Roman" w:hAnsi="Times New Roman" w:cs="Times New Roman"/>
          <w:sz w:val="28"/>
          <w:szCs w:val="28"/>
          <w:lang w:val="uk-UA"/>
        </w:rPr>
      </w:pPr>
      <w:r w:rsidRPr="00F1785E">
        <w:rPr>
          <w:rFonts w:ascii="Times New Roman" w:hAnsi="Times New Roman" w:cs="Times New Roman"/>
          <w:sz w:val="28"/>
          <w:szCs w:val="28"/>
          <w:lang w:val="uk-UA"/>
        </w:rPr>
        <w:t>пункт</w:t>
      </w:r>
      <w:r w:rsidR="004B1EB9" w:rsidRPr="00F1785E">
        <w:rPr>
          <w:rFonts w:ascii="Times New Roman" w:hAnsi="Times New Roman" w:cs="Times New Roman"/>
          <w:sz w:val="28"/>
          <w:szCs w:val="28"/>
          <w:lang w:val="uk-UA"/>
        </w:rPr>
        <w:t>и</w:t>
      </w:r>
      <w:r w:rsidRPr="00F1785E">
        <w:rPr>
          <w:rFonts w:ascii="Times New Roman" w:hAnsi="Times New Roman" w:cs="Times New Roman"/>
          <w:sz w:val="28"/>
          <w:szCs w:val="28"/>
          <w:lang w:val="uk-UA"/>
        </w:rPr>
        <w:t xml:space="preserve"> </w:t>
      </w:r>
      <w:r w:rsidR="00D67D31" w:rsidRPr="00F1785E">
        <w:rPr>
          <w:rFonts w:ascii="Times New Roman" w:hAnsi="Times New Roman" w:cs="Times New Roman"/>
          <w:sz w:val="28"/>
          <w:szCs w:val="28"/>
          <w:lang w:val="uk-UA"/>
        </w:rPr>
        <w:t xml:space="preserve">1-3, </w:t>
      </w:r>
      <w:r w:rsidR="003A1BCE">
        <w:rPr>
          <w:rFonts w:ascii="Times New Roman" w:hAnsi="Times New Roman" w:cs="Times New Roman"/>
          <w:sz w:val="28"/>
          <w:szCs w:val="28"/>
          <w:lang w:val="uk-UA"/>
        </w:rPr>
        <w:t xml:space="preserve">абзаци сорок восьмий – шістдесят сьомий </w:t>
      </w:r>
      <w:r w:rsidR="00D67D31" w:rsidRPr="00F1785E">
        <w:rPr>
          <w:rFonts w:ascii="Times New Roman" w:hAnsi="Times New Roman" w:cs="Times New Roman"/>
          <w:sz w:val="28"/>
          <w:szCs w:val="28"/>
          <w:lang w:val="uk-UA"/>
        </w:rPr>
        <w:t>пункту 5, пункти 6</w:t>
      </w:r>
      <w:r w:rsidR="00F1785E" w:rsidRPr="00F1785E">
        <w:rPr>
          <w:rFonts w:ascii="Times New Roman" w:hAnsi="Times New Roman" w:cs="Times New Roman"/>
          <w:sz w:val="28"/>
          <w:szCs w:val="28"/>
          <w:lang w:val="uk-UA"/>
        </w:rPr>
        <w:t>-</w:t>
      </w:r>
      <w:r w:rsidR="00D67D31" w:rsidRPr="00F1785E">
        <w:rPr>
          <w:rFonts w:ascii="Times New Roman" w:hAnsi="Times New Roman" w:cs="Times New Roman"/>
          <w:sz w:val="28"/>
          <w:szCs w:val="28"/>
          <w:lang w:val="uk-UA"/>
        </w:rPr>
        <w:t xml:space="preserve">12 </w:t>
      </w:r>
      <w:r w:rsidRPr="00F1785E">
        <w:rPr>
          <w:rFonts w:ascii="Times New Roman" w:hAnsi="Times New Roman" w:cs="Times New Roman"/>
          <w:sz w:val="28"/>
          <w:szCs w:val="28"/>
          <w:lang w:val="uk-UA"/>
        </w:rPr>
        <w:t>цих змін – з дня опублікування цієї постанови.</w:t>
      </w:r>
    </w:p>
    <w:p w14:paraId="7F8CC108" w14:textId="77777777" w:rsidR="001A5060" w:rsidRDefault="001A5060" w:rsidP="001A5060">
      <w:pPr>
        <w:spacing w:after="0" w:line="240" w:lineRule="auto"/>
        <w:ind w:firstLine="900"/>
        <w:jc w:val="both"/>
        <w:rPr>
          <w:rFonts w:ascii="Times New Roman" w:hAnsi="Times New Roman" w:cs="Times New Roman"/>
          <w:sz w:val="28"/>
          <w:szCs w:val="28"/>
          <w:lang w:val="uk-UA"/>
        </w:rPr>
      </w:pPr>
    </w:p>
    <w:p w14:paraId="55D64EC3" w14:textId="77777777" w:rsidR="001A5060" w:rsidRDefault="001A5060" w:rsidP="001A5060">
      <w:pPr>
        <w:spacing w:after="0" w:line="240" w:lineRule="auto"/>
        <w:ind w:firstLine="900"/>
        <w:jc w:val="both"/>
        <w:rPr>
          <w:rFonts w:ascii="Times New Roman" w:hAnsi="Times New Roman" w:cs="Times New Roman"/>
          <w:sz w:val="28"/>
          <w:szCs w:val="28"/>
          <w:lang w:val="uk-UA"/>
        </w:rPr>
      </w:pPr>
    </w:p>
    <w:p w14:paraId="19986D2D" w14:textId="77777777" w:rsidR="00E17224" w:rsidRDefault="00E17224" w:rsidP="001A5060">
      <w:pPr>
        <w:spacing w:after="0" w:line="240" w:lineRule="auto"/>
        <w:ind w:firstLine="900"/>
        <w:jc w:val="both"/>
        <w:rPr>
          <w:rFonts w:ascii="Times New Roman" w:hAnsi="Times New Roman" w:cs="Times New Roman"/>
          <w:sz w:val="28"/>
          <w:szCs w:val="28"/>
          <w:lang w:val="uk-UA"/>
        </w:rPr>
      </w:pPr>
    </w:p>
    <w:p w14:paraId="07A12521" w14:textId="77777777" w:rsidR="007F27B6" w:rsidRDefault="001A5060" w:rsidP="00E17224">
      <w:pPr>
        <w:spacing w:after="0" w:line="240" w:lineRule="auto"/>
        <w:jc w:val="both"/>
        <w:rPr>
          <w:rFonts w:ascii="Times New Roman" w:hAnsi="Times New Roman" w:cs="Times New Roman"/>
          <w:b/>
          <w:bCs/>
          <w:sz w:val="28"/>
          <w:szCs w:val="28"/>
          <w:lang w:val="uk-UA"/>
        </w:rPr>
        <w:sectPr w:rsidR="007F27B6" w:rsidSect="00624AE1">
          <w:headerReference w:type="even" r:id="rId8"/>
          <w:headerReference w:type="default" r:id="rId9"/>
          <w:footerReference w:type="even" r:id="rId10"/>
          <w:footerReference w:type="default" r:id="rId11"/>
          <w:headerReference w:type="first" r:id="rId12"/>
          <w:footerReference w:type="first" r:id="rId13"/>
          <w:pgSz w:w="11906" w:h="16838"/>
          <w:pgMar w:top="851" w:right="567" w:bottom="1134" w:left="1701" w:header="709" w:footer="709" w:gutter="0"/>
          <w:cols w:space="708"/>
          <w:docGrid w:linePitch="360"/>
        </w:sectPr>
      </w:pPr>
      <w:r>
        <w:rPr>
          <w:rFonts w:ascii="Times New Roman" w:hAnsi="Times New Roman" w:cs="Times New Roman"/>
          <w:b/>
          <w:bCs/>
          <w:sz w:val="28"/>
          <w:szCs w:val="28"/>
          <w:lang w:val="uk-UA"/>
        </w:rPr>
        <w:t xml:space="preserve">Прем'єр-міністр України                                      </w:t>
      </w:r>
      <w:r w:rsidR="00624AE1">
        <w:rPr>
          <w:rFonts w:ascii="Times New Roman" w:hAnsi="Times New Roman" w:cs="Times New Roman"/>
          <w:b/>
          <w:bCs/>
          <w:sz w:val="28"/>
          <w:szCs w:val="28"/>
          <w:lang w:val="uk-UA"/>
        </w:rPr>
        <w:tab/>
      </w:r>
      <w:r w:rsidR="00624AE1">
        <w:rPr>
          <w:rFonts w:ascii="Times New Roman" w:hAnsi="Times New Roman" w:cs="Times New Roman"/>
          <w:b/>
          <w:bCs/>
          <w:sz w:val="28"/>
          <w:szCs w:val="28"/>
          <w:lang w:val="uk-UA"/>
        </w:rPr>
        <w:tab/>
        <w:t xml:space="preserve">        </w:t>
      </w:r>
      <w:r w:rsidR="00A0040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Д. ШМИГАЛЬ</w:t>
      </w:r>
    </w:p>
    <w:p w14:paraId="4C1A04EE" w14:textId="77777777" w:rsidR="00A22126" w:rsidRPr="00A22126" w:rsidRDefault="007F27B6" w:rsidP="00A22126">
      <w:pPr>
        <w:spacing w:after="0" w:line="240" w:lineRule="auto"/>
        <w:ind w:left="432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A22126" w:rsidRPr="00A22126">
        <w:rPr>
          <w:rFonts w:ascii="Times New Roman" w:eastAsia="Calibri" w:hAnsi="Times New Roman" w:cs="Times New Roman"/>
          <w:sz w:val="28"/>
          <w:szCs w:val="28"/>
          <w:lang w:val="uk-UA"/>
        </w:rPr>
        <w:t>ЗАТВЕРДЖЕНО</w:t>
      </w:r>
    </w:p>
    <w:p w14:paraId="1D3C032B" w14:textId="77777777" w:rsidR="00A22126" w:rsidRPr="00A22126" w:rsidRDefault="00A22126" w:rsidP="00A22126">
      <w:pPr>
        <w:suppressAutoHyphens/>
        <w:spacing w:after="0" w:line="240" w:lineRule="auto"/>
        <w:ind w:left="4320"/>
        <w:jc w:val="center"/>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постановою Кабінету Міністрів України</w:t>
      </w:r>
    </w:p>
    <w:p w14:paraId="225240E5" w14:textId="77777777" w:rsidR="00A22126" w:rsidRPr="00A22126" w:rsidRDefault="00A22126" w:rsidP="00A22126">
      <w:pPr>
        <w:suppressAutoHyphens/>
        <w:spacing w:after="0" w:line="240" w:lineRule="auto"/>
        <w:ind w:left="4320"/>
        <w:jc w:val="center"/>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від                                         №</w:t>
      </w:r>
    </w:p>
    <w:p w14:paraId="4890547A" w14:textId="77777777" w:rsidR="00A22126" w:rsidRPr="00A22126" w:rsidRDefault="00A22126" w:rsidP="00A22126">
      <w:pPr>
        <w:suppressAutoHyphens/>
        <w:spacing w:after="0" w:line="240" w:lineRule="auto"/>
        <w:ind w:left="4320"/>
        <w:jc w:val="center"/>
        <w:rPr>
          <w:rFonts w:ascii="Times New Roman" w:eastAsia="Calibri" w:hAnsi="Times New Roman" w:cs="Times New Roman"/>
          <w:b/>
          <w:bCs/>
          <w:sz w:val="28"/>
          <w:szCs w:val="28"/>
          <w:lang w:val="uk-UA"/>
        </w:rPr>
      </w:pPr>
    </w:p>
    <w:p w14:paraId="6405AA81" w14:textId="77777777" w:rsidR="00A22126" w:rsidRPr="00A22126" w:rsidRDefault="00A22126" w:rsidP="00A22126">
      <w:pPr>
        <w:suppressAutoHyphens/>
        <w:spacing w:after="0" w:line="240" w:lineRule="auto"/>
        <w:jc w:val="center"/>
        <w:rPr>
          <w:rFonts w:ascii="Times New Roman" w:eastAsia="Calibri" w:hAnsi="Times New Roman" w:cs="Times New Roman"/>
          <w:b/>
          <w:sz w:val="28"/>
          <w:szCs w:val="28"/>
          <w:lang w:val="uk-UA"/>
        </w:rPr>
      </w:pPr>
      <w:r w:rsidRPr="00A22126">
        <w:rPr>
          <w:rFonts w:ascii="Times New Roman" w:eastAsia="Calibri" w:hAnsi="Times New Roman" w:cs="Times New Roman"/>
          <w:b/>
          <w:sz w:val="28"/>
          <w:szCs w:val="28"/>
          <w:lang w:val="uk-UA"/>
        </w:rPr>
        <w:t>ЗМІНИ,</w:t>
      </w:r>
    </w:p>
    <w:p w14:paraId="486AFD11" w14:textId="77777777" w:rsidR="00A22126" w:rsidRPr="00A22126" w:rsidRDefault="00A22126" w:rsidP="00A22126">
      <w:pPr>
        <w:suppressAutoHyphens/>
        <w:spacing w:after="0" w:line="240" w:lineRule="auto"/>
        <w:jc w:val="center"/>
        <w:rPr>
          <w:rFonts w:ascii="Times New Roman" w:eastAsia="Calibri" w:hAnsi="Times New Roman" w:cs="Times New Roman"/>
          <w:b/>
          <w:sz w:val="28"/>
          <w:szCs w:val="28"/>
          <w:lang w:val="uk-UA"/>
        </w:rPr>
      </w:pPr>
      <w:r w:rsidRPr="00A22126">
        <w:rPr>
          <w:rFonts w:ascii="Times New Roman" w:eastAsia="Calibri" w:hAnsi="Times New Roman" w:cs="Times New Roman"/>
          <w:b/>
          <w:sz w:val="28"/>
          <w:szCs w:val="28"/>
          <w:lang w:val="uk-UA"/>
        </w:rPr>
        <w:t>що вносяться до Порядку накладення штрафів за порушення</w:t>
      </w:r>
    </w:p>
    <w:p w14:paraId="4B7B45B9" w14:textId="77777777" w:rsidR="00A22126" w:rsidRPr="00A22126" w:rsidRDefault="00A22126" w:rsidP="00A22126">
      <w:pPr>
        <w:suppressAutoHyphens/>
        <w:spacing w:after="0" w:line="240" w:lineRule="auto"/>
        <w:jc w:val="center"/>
        <w:rPr>
          <w:rFonts w:ascii="Times New Roman" w:eastAsia="Calibri" w:hAnsi="Times New Roman" w:cs="Times New Roman"/>
          <w:b/>
          <w:sz w:val="28"/>
          <w:szCs w:val="28"/>
          <w:lang w:val="uk-UA"/>
        </w:rPr>
      </w:pPr>
      <w:r w:rsidRPr="00A22126">
        <w:rPr>
          <w:rFonts w:ascii="Times New Roman" w:eastAsia="Calibri" w:hAnsi="Times New Roman" w:cs="Times New Roman"/>
          <w:b/>
          <w:sz w:val="28"/>
          <w:szCs w:val="28"/>
          <w:lang w:val="uk-UA"/>
        </w:rPr>
        <w:t>законодавства про рекламу</w:t>
      </w:r>
    </w:p>
    <w:p w14:paraId="532EAE29" w14:textId="77777777" w:rsidR="00A22126" w:rsidRPr="00A22126" w:rsidRDefault="00A22126" w:rsidP="00A22126">
      <w:pPr>
        <w:suppressAutoHyphens/>
        <w:spacing w:after="0" w:line="240" w:lineRule="auto"/>
        <w:jc w:val="center"/>
        <w:rPr>
          <w:rFonts w:ascii="Times New Roman" w:eastAsia="Calibri" w:hAnsi="Times New Roman" w:cs="Times New Roman"/>
          <w:b/>
          <w:sz w:val="28"/>
          <w:szCs w:val="28"/>
          <w:lang w:val="uk-UA"/>
        </w:rPr>
      </w:pPr>
    </w:p>
    <w:p w14:paraId="40DC4093" w14:textId="77777777" w:rsidR="002E59AB" w:rsidRDefault="00BC0DA8" w:rsidP="003B4927">
      <w:pPr>
        <w:numPr>
          <w:ilvl w:val="0"/>
          <w:numId w:val="4"/>
        </w:numPr>
        <w:suppressAutoHyphens/>
        <w:spacing w:after="0" w:line="240"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пункті 1 Порядку</w:t>
      </w:r>
      <w:r w:rsidR="002E59AB">
        <w:rPr>
          <w:rFonts w:ascii="Times New Roman" w:eastAsia="Calibri" w:hAnsi="Times New Roman" w:cs="Times New Roman"/>
          <w:sz w:val="28"/>
          <w:szCs w:val="28"/>
          <w:lang w:val="uk-UA"/>
        </w:rPr>
        <w:t>:</w:t>
      </w:r>
    </w:p>
    <w:p w14:paraId="5CA60D89" w14:textId="77777777" w:rsidR="002E59AB" w:rsidRDefault="002E59AB" w:rsidP="002E59AB">
      <w:pPr>
        <w:suppressAutoHyphens/>
        <w:spacing w:after="0" w:line="240" w:lineRule="auto"/>
        <w:ind w:left="567"/>
        <w:contextualSpacing/>
        <w:jc w:val="both"/>
        <w:rPr>
          <w:rFonts w:ascii="Times New Roman" w:eastAsia="Calibri" w:hAnsi="Times New Roman" w:cs="Times New Roman"/>
          <w:sz w:val="28"/>
          <w:szCs w:val="28"/>
          <w:lang w:val="uk-UA"/>
        </w:rPr>
      </w:pPr>
    </w:p>
    <w:p w14:paraId="69621B35" w14:textId="77777777" w:rsidR="00BC0DA8" w:rsidRDefault="00BC0DA8" w:rsidP="009603E0">
      <w:pPr>
        <w:suppressAutoHyphens/>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BC0DA8">
        <w:rPr>
          <w:rFonts w:ascii="Times New Roman" w:eastAsia="Calibri" w:hAnsi="Times New Roman" w:cs="Times New Roman"/>
          <w:sz w:val="28"/>
          <w:szCs w:val="28"/>
          <w:lang w:val="uk-UA"/>
        </w:rPr>
        <w:t>після слів «</w:t>
      </w:r>
      <w:r w:rsidR="0046724A" w:rsidRPr="0046724A">
        <w:rPr>
          <w:rFonts w:ascii="Times New Roman" w:eastAsia="Calibri" w:hAnsi="Times New Roman" w:cs="Times New Roman"/>
          <w:sz w:val="28"/>
          <w:szCs w:val="28"/>
          <w:lang w:val="uk-UA"/>
        </w:rPr>
        <w:t>виключно до компетенції</w:t>
      </w:r>
      <w:r w:rsidR="0046724A">
        <w:rPr>
          <w:rFonts w:ascii="Times New Roman" w:eastAsia="Calibri" w:hAnsi="Times New Roman" w:cs="Times New Roman"/>
          <w:sz w:val="28"/>
          <w:szCs w:val="28"/>
          <w:lang w:val="uk-UA"/>
        </w:rPr>
        <w:t xml:space="preserve">» доповнити словами та </w:t>
      </w:r>
      <w:r w:rsidR="002E59AB">
        <w:rPr>
          <w:rFonts w:ascii="Times New Roman" w:eastAsia="Calibri" w:hAnsi="Times New Roman" w:cs="Times New Roman"/>
          <w:sz w:val="28"/>
          <w:szCs w:val="28"/>
          <w:lang w:val="uk-UA"/>
        </w:rPr>
        <w:t>знаком</w:t>
      </w:r>
      <w:r w:rsidR="0046724A">
        <w:rPr>
          <w:rFonts w:ascii="Times New Roman" w:eastAsia="Calibri" w:hAnsi="Times New Roman" w:cs="Times New Roman"/>
          <w:sz w:val="28"/>
          <w:szCs w:val="28"/>
          <w:lang w:val="uk-UA"/>
        </w:rPr>
        <w:t xml:space="preserve"> </w:t>
      </w:r>
      <w:r w:rsidRPr="00BC0DA8">
        <w:rPr>
          <w:rFonts w:ascii="Times New Roman" w:eastAsia="Calibri" w:hAnsi="Times New Roman" w:cs="Times New Roman"/>
          <w:sz w:val="28"/>
          <w:szCs w:val="28"/>
          <w:lang w:val="uk-UA"/>
        </w:rPr>
        <w:t>«</w:t>
      </w:r>
      <w:r w:rsidR="0046724A" w:rsidRPr="003B4927">
        <w:rPr>
          <w:rFonts w:ascii="Times New Roman" w:eastAsia="Calibri" w:hAnsi="Times New Roman" w:cs="Times New Roman"/>
          <w:sz w:val="28"/>
          <w:szCs w:val="28"/>
          <w:lang w:val="uk-UA"/>
        </w:rPr>
        <w:t>Національної ради України з питань телебачення і радіомовлення,</w:t>
      </w:r>
      <w:r w:rsidRPr="00BC0DA8">
        <w:rPr>
          <w:rFonts w:ascii="Times New Roman" w:eastAsia="Calibri" w:hAnsi="Times New Roman" w:cs="Times New Roman"/>
          <w:sz w:val="28"/>
          <w:szCs w:val="28"/>
          <w:lang w:val="uk-UA"/>
        </w:rPr>
        <w:t>»</w:t>
      </w:r>
      <w:r w:rsidR="003B4927">
        <w:rPr>
          <w:rFonts w:ascii="Times New Roman" w:eastAsia="Calibri" w:hAnsi="Times New Roman" w:cs="Times New Roman"/>
          <w:sz w:val="28"/>
          <w:szCs w:val="28"/>
          <w:lang w:val="uk-UA"/>
        </w:rPr>
        <w:t>.</w:t>
      </w:r>
    </w:p>
    <w:p w14:paraId="73BAA34E" w14:textId="77777777" w:rsidR="003B4927" w:rsidRDefault="003B4927" w:rsidP="003B4927">
      <w:pPr>
        <w:suppressAutoHyphens/>
        <w:spacing w:after="0" w:line="240" w:lineRule="auto"/>
        <w:ind w:firstLine="567"/>
        <w:contextualSpacing/>
        <w:jc w:val="both"/>
        <w:rPr>
          <w:rFonts w:ascii="Times New Roman" w:eastAsia="Calibri" w:hAnsi="Times New Roman" w:cs="Times New Roman"/>
          <w:sz w:val="28"/>
          <w:szCs w:val="28"/>
          <w:lang w:val="uk-UA"/>
        </w:rPr>
      </w:pPr>
    </w:p>
    <w:p w14:paraId="5A17EC7B" w14:textId="77777777" w:rsidR="003B4927" w:rsidRDefault="002E59AB" w:rsidP="005A3AC0">
      <w:pPr>
        <w:pStyle w:val="a3"/>
        <w:numPr>
          <w:ilvl w:val="0"/>
          <w:numId w:val="4"/>
        </w:numPr>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пункті 2 Порядку:</w:t>
      </w:r>
    </w:p>
    <w:p w14:paraId="62D82258" w14:textId="77777777" w:rsidR="009603E0" w:rsidRDefault="002E59AB" w:rsidP="009603E0">
      <w:pPr>
        <w:pStyle w:val="a3"/>
        <w:suppressAutoHyphens/>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14:paraId="18AA66E2" w14:textId="77777777" w:rsidR="00E37AB8" w:rsidRDefault="00FB01DB" w:rsidP="0081658B">
      <w:pPr>
        <w:pStyle w:val="a3"/>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абзаці десятому сл</w:t>
      </w:r>
      <w:r w:rsidR="00C837E9">
        <w:rPr>
          <w:rFonts w:ascii="Times New Roman" w:eastAsia="Calibri" w:hAnsi="Times New Roman" w:cs="Times New Roman"/>
          <w:sz w:val="28"/>
          <w:szCs w:val="28"/>
          <w:lang w:val="uk-UA"/>
        </w:rPr>
        <w:t>о</w:t>
      </w:r>
      <w:r>
        <w:rPr>
          <w:rFonts w:ascii="Times New Roman" w:eastAsia="Calibri" w:hAnsi="Times New Roman" w:cs="Times New Roman"/>
          <w:sz w:val="28"/>
          <w:szCs w:val="28"/>
          <w:lang w:val="uk-UA"/>
        </w:rPr>
        <w:t>в</w:t>
      </w:r>
      <w:r w:rsidR="00C837E9">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 xml:space="preserve"> </w:t>
      </w:r>
      <w:r w:rsidRPr="00C837E9">
        <w:rPr>
          <w:rFonts w:ascii="Times New Roman" w:eastAsia="Calibri" w:hAnsi="Times New Roman" w:cs="Times New Roman"/>
          <w:sz w:val="28"/>
          <w:szCs w:val="28"/>
          <w:lang w:val="uk-UA"/>
        </w:rPr>
        <w:t>«</w:t>
      </w:r>
      <w:r w:rsidR="00C837E9" w:rsidRPr="00C837E9">
        <w:rPr>
          <w:rFonts w:ascii="Times New Roman" w:hAnsi="Times New Roman" w:cs="Times New Roman"/>
          <w:sz w:val="28"/>
          <w:szCs w:val="28"/>
          <w:lang w:val="uk-UA"/>
        </w:rPr>
        <w:t>або подання свідомо неправдивої інформації щодо вартості розповсюдженої реклами, її виготовлення та/або розповсюдження</w:t>
      </w:r>
      <w:r w:rsidRPr="00C837E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замінити словами та знаками</w:t>
      </w:r>
      <w:r w:rsidR="009603E0">
        <w:rPr>
          <w:rFonts w:ascii="Times New Roman" w:eastAsia="Calibri" w:hAnsi="Times New Roman" w:cs="Times New Roman"/>
          <w:sz w:val="28"/>
          <w:szCs w:val="28"/>
          <w:lang w:val="uk-UA"/>
        </w:rPr>
        <w:t xml:space="preserve"> «</w:t>
      </w:r>
      <w:r w:rsidR="00C837E9">
        <w:rPr>
          <w:rFonts w:ascii="Times New Roman" w:eastAsia="Calibri" w:hAnsi="Times New Roman" w:cs="Times New Roman"/>
          <w:sz w:val="28"/>
          <w:szCs w:val="28"/>
          <w:lang w:val="uk-UA"/>
        </w:rPr>
        <w:t xml:space="preserve">, </w:t>
      </w:r>
      <w:r w:rsidR="009603E0" w:rsidRPr="009603E0">
        <w:rPr>
          <w:rFonts w:ascii="Times New Roman" w:eastAsia="Calibri" w:hAnsi="Times New Roman" w:cs="Times New Roman"/>
          <w:sz w:val="28"/>
          <w:szCs w:val="28"/>
          <w:lang w:val="uk-UA"/>
        </w:rPr>
        <w:t>н</w:t>
      </w:r>
      <w:r w:rsidR="009603E0" w:rsidRPr="009603E0">
        <w:rPr>
          <w:rFonts w:ascii="Times New Roman" w:hAnsi="Times New Roman" w:cs="Times New Roman"/>
          <w:sz w:val="28"/>
          <w:szCs w:val="28"/>
          <w:shd w:val="clear" w:color="auto" w:fill="FFFFFF"/>
          <w:lang w:val="uk-UA"/>
        </w:rPr>
        <w:t>есвоєчасне подання або подання завідомо недостовірної інформації про вартість розповсюдженої реклами та/або виготовлення реклами, та/або вартість розповсюдження реклами, а також інформації, передбаченої</w:t>
      </w:r>
      <w:r w:rsidR="009603E0" w:rsidRPr="009603E0">
        <w:rPr>
          <w:rFonts w:ascii="Times New Roman" w:hAnsi="Times New Roman" w:cs="Times New Roman"/>
          <w:sz w:val="28"/>
          <w:szCs w:val="28"/>
          <w:shd w:val="clear" w:color="auto" w:fill="FFFFFF"/>
        </w:rPr>
        <w:t> </w:t>
      </w:r>
      <w:hyperlink r:id="rId14" w:anchor="n430" w:history="1">
        <w:r w:rsidR="009603E0" w:rsidRPr="0081658B">
          <w:rPr>
            <w:rStyle w:val="a8"/>
            <w:rFonts w:ascii="Times New Roman" w:hAnsi="Times New Roman" w:cs="Times New Roman"/>
            <w:color w:val="auto"/>
            <w:sz w:val="28"/>
            <w:szCs w:val="28"/>
            <w:u w:val="none"/>
            <w:shd w:val="clear" w:color="auto" w:fill="FFFFFF"/>
            <w:lang w:val="uk-UA"/>
          </w:rPr>
          <w:t>частиною другою</w:t>
        </w:r>
      </w:hyperlink>
      <w:r w:rsidR="009603E0" w:rsidRPr="0081658B">
        <w:rPr>
          <w:rFonts w:ascii="Times New Roman" w:hAnsi="Times New Roman" w:cs="Times New Roman"/>
          <w:sz w:val="28"/>
          <w:szCs w:val="28"/>
          <w:shd w:val="clear" w:color="auto" w:fill="FFFFFF"/>
          <w:lang w:val="uk-UA"/>
        </w:rPr>
        <w:t> статті 26 Закону</w:t>
      </w:r>
      <w:r w:rsidR="009603E0" w:rsidRPr="009603E0">
        <w:rPr>
          <w:rFonts w:ascii="Times New Roman" w:eastAsia="Calibri" w:hAnsi="Times New Roman" w:cs="Times New Roman"/>
          <w:sz w:val="28"/>
          <w:szCs w:val="28"/>
          <w:lang w:val="uk-UA"/>
        </w:rPr>
        <w:t>»</w:t>
      </w:r>
      <w:r w:rsidR="0081658B">
        <w:rPr>
          <w:rFonts w:ascii="Times New Roman" w:eastAsia="Calibri" w:hAnsi="Times New Roman" w:cs="Times New Roman"/>
          <w:sz w:val="28"/>
          <w:szCs w:val="28"/>
          <w:lang w:val="uk-UA"/>
        </w:rPr>
        <w:t>.</w:t>
      </w:r>
    </w:p>
    <w:p w14:paraId="5C39A891" w14:textId="77777777" w:rsidR="00E37AB8" w:rsidRDefault="00E37AB8" w:rsidP="0081658B">
      <w:pPr>
        <w:pStyle w:val="a3"/>
        <w:suppressAutoHyphens/>
        <w:spacing w:after="0" w:line="240" w:lineRule="auto"/>
        <w:ind w:left="0" w:firstLine="567"/>
        <w:jc w:val="both"/>
        <w:rPr>
          <w:rFonts w:ascii="Times New Roman" w:eastAsia="Calibri" w:hAnsi="Times New Roman" w:cs="Times New Roman"/>
          <w:sz w:val="28"/>
          <w:szCs w:val="28"/>
          <w:lang w:val="uk-UA"/>
        </w:rPr>
      </w:pPr>
    </w:p>
    <w:p w14:paraId="2B04B2EC" w14:textId="77777777" w:rsidR="00E37AB8" w:rsidRDefault="00E37AB8" w:rsidP="00E37AB8">
      <w:pPr>
        <w:pStyle w:val="a3"/>
        <w:numPr>
          <w:ilvl w:val="0"/>
          <w:numId w:val="4"/>
        </w:numPr>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пункті 3 Порядку:</w:t>
      </w:r>
    </w:p>
    <w:p w14:paraId="6E50BEF4" w14:textId="77777777" w:rsidR="00396AFA" w:rsidRDefault="00E37AB8" w:rsidP="00E37AB8">
      <w:pPr>
        <w:suppressAutoHyphen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2ABA91D3" w14:textId="77777777" w:rsidR="00A15442" w:rsidRDefault="00A15442" w:rsidP="00A15442">
      <w:pPr>
        <w:pStyle w:val="a3"/>
        <w:numPr>
          <w:ilvl w:val="0"/>
          <w:numId w:val="8"/>
        </w:numPr>
        <w:suppressAutoHyphen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підпункті 1:</w:t>
      </w:r>
    </w:p>
    <w:p w14:paraId="527916CE" w14:textId="77777777" w:rsidR="00A15442" w:rsidRDefault="00A15442" w:rsidP="00A15442">
      <w:pPr>
        <w:pStyle w:val="a3"/>
        <w:suppressAutoHyphens/>
        <w:spacing w:after="0" w:line="240" w:lineRule="auto"/>
        <w:ind w:left="915"/>
        <w:jc w:val="both"/>
        <w:rPr>
          <w:rFonts w:ascii="Times New Roman" w:eastAsia="Calibri" w:hAnsi="Times New Roman" w:cs="Times New Roman"/>
          <w:sz w:val="28"/>
          <w:szCs w:val="28"/>
          <w:lang w:val="uk-UA"/>
        </w:rPr>
      </w:pPr>
    </w:p>
    <w:p w14:paraId="0A6CBDCC" w14:textId="77777777" w:rsidR="00A15442" w:rsidRDefault="00A15442" w:rsidP="007018C9">
      <w:pPr>
        <w:pStyle w:val="a3"/>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абзац </w:t>
      </w:r>
      <w:r w:rsidR="00A02EB8">
        <w:rPr>
          <w:rFonts w:ascii="Times New Roman" w:eastAsia="Calibri" w:hAnsi="Times New Roman" w:cs="Times New Roman"/>
          <w:sz w:val="28"/>
          <w:szCs w:val="28"/>
          <w:lang w:val="uk-UA"/>
        </w:rPr>
        <w:t>третій</w:t>
      </w:r>
      <w:r>
        <w:rPr>
          <w:rFonts w:ascii="Times New Roman" w:eastAsia="Calibri" w:hAnsi="Times New Roman" w:cs="Times New Roman"/>
          <w:sz w:val="28"/>
          <w:szCs w:val="28"/>
          <w:lang w:val="uk-UA"/>
        </w:rPr>
        <w:t xml:space="preserve"> викласти у такій редакції:</w:t>
      </w:r>
    </w:p>
    <w:p w14:paraId="08B9F03D" w14:textId="77777777" w:rsidR="00A02EB8" w:rsidRDefault="00457D24" w:rsidP="007018C9">
      <w:pPr>
        <w:pStyle w:val="a3"/>
        <w:suppressAutoHyphens/>
        <w:spacing w:after="0" w:line="240" w:lineRule="auto"/>
        <w:ind w:left="0" w:firstLine="567"/>
        <w:jc w:val="both"/>
        <w:rPr>
          <w:rFonts w:ascii="Times New Roman" w:eastAsia="Calibri" w:hAnsi="Times New Roman" w:cs="Times New Roman"/>
          <w:sz w:val="28"/>
          <w:szCs w:val="28"/>
          <w:lang w:val="uk-UA"/>
        </w:rPr>
      </w:pPr>
      <w:r w:rsidRPr="00457D24">
        <w:rPr>
          <w:rFonts w:ascii="Times New Roman" w:eastAsia="Calibri" w:hAnsi="Times New Roman" w:cs="Times New Roman"/>
          <w:sz w:val="28"/>
          <w:szCs w:val="28"/>
          <w:lang w:val="uk-UA"/>
        </w:rPr>
        <w:t>«</w:t>
      </w:r>
      <w:r w:rsidRPr="00457D24">
        <w:rPr>
          <w:rFonts w:ascii="Times New Roman" w:hAnsi="Times New Roman" w:cs="Times New Roman"/>
          <w:sz w:val="28"/>
          <w:szCs w:val="28"/>
          <w:lang w:val="uk-UA"/>
        </w:rPr>
        <w:t>лікарських засобів, які відпускаються та вживаються лише за рецептом лікаря та які внесені центральним органом виконавчої влади у галузі охорони здоров'я до переліку лікарських засобів, заборонених до рекламування</w:t>
      </w:r>
      <w:r w:rsidR="00631393">
        <w:rPr>
          <w:rFonts w:ascii="Times New Roman" w:hAnsi="Times New Roman" w:cs="Times New Roman"/>
          <w:sz w:val="28"/>
          <w:szCs w:val="28"/>
          <w:lang w:val="uk-UA"/>
        </w:rPr>
        <w:t>;</w:t>
      </w:r>
      <w:r w:rsidRPr="00457D24">
        <w:rPr>
          <w:rFonts w:ascii="Times New Roman" w:eastAsia="Calibri" w:hAnsi="Times New Roman" w:cs="Times New Roman"/>
          <w:sz w:val="28"/>
          <w:szCs w:val="28"/>
          <w:lang w:val="uk-UA"/>
        </w:rPr>
        <w:t>»</w:t>
      </w:r>
      <w:r w:rsidR="00A02EB8">
        <w:rPr>
          <w:rFonts w:ascii="Times New Roman" w:eastAsia="Calibri" w:hAnsi="Times New Roman" w:cs="Times New Roman"/>
          <w:sz w:val="28"/>
          <w:szCs w:val="28"/>
          <w:lang w:val="uk-UA"/>
        </w:rPr>
        <w:t>;</w:t>
      </w:r>
    </w:p>
    <w:p w14:paraId="6041FF51" w14:textId="77777777" w:rsidR="00A02EB8" w:rsidRDefault="00A02EB8" w:rsidP="007018C9">
      <w:pPr>
        <w:pStyle w:val="a3"/>
        <w:suppressAutoHyphens/>
        <w:spacing w:after="0" w:line="240" w:lineRule="auto"/>
        <w:ind w:left="0" w:firstLine="567"/>
        <w:jc w:val="both"/>
        <w:rPr>
          <w:rFonts w:ascii="Times New Roman" w:eastAsia="Calibri" w:hAnsi="Times New Roman" w:cs="Times New Roman"/>
          <w:sz w:val="28"/>
          <w:szCs w:val="28"/>
          <w:lang w:val="uk-UA"/>
        </w:rPr>
      </w:pPr>
    </w:p>
    <w:p w14:paraId="5EECB83E" w14:textId="77777777" w:rsidR="00B05F15" w:rsidRDefault="000146F3" w:rsidP="007018C9">
      <w:pPr>
        <w:pStyle w:val="a3"/>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A02EB8">
        <w:rPr>
          <w:rFonts w:ascii="Times New Roman" w:eastAsia="Calibri" w:hAnsi="Times New Roman" w:cs="Times New Roman"/>
          <w:sz w:val="28"/>
          <w:szCs w:val="28"/>
          <w:lang w:val="uk-UA"/>
        </w:rPr>
        <w:t xml:space="preserve"> абзаці четвертому </w:t>
      </w:r>
      <w:r w:rsidR="00631393">
        <w:rPr>
          <w:rFonts w:ascii="Times New Roman" w:eastAsia="Calibri" w:hAnsi="Times New Roman" w:cs="Times New Roman"/>
          <w:sz w:val="28"/>
          <w:szCs w:val="28"/>
          <w:lang w:val="uk-UA"/>
        </w:rPr>
        <w:t xml:space="preserve">знак та </w:t>
      </w:r>
      <w:r>
        <w:rPr>
          <w:rFonts w:ascii="Times New Roman" w:eastAsia="Calibri" w:hAnsi="Times New Roman" w:cs="Times New Roman"/>
          <w:sz w:val="28"/>
          <w:szCs w:val="28"/>
          <w:lang w:val="uk-UA"/>
        </w:rPr>
        <w:t xml:space="preserve">слова </w:t>
      </w:r>
      <w:r w:rsidRPr="000146F3">
        <w:rPr>
          <w:rFonts w:ascii="Times New Roman" w:eastAsia="Calibri" w:hAnsi="Times New Roman" w:cs="Times New Roman"/>
          <w:sz w:val="28"/>
          <w:szCs w:val="28"/>
          <w:lang w:val="uk-UA"/>
        </w:rPr>
        <w:t>«</w:t>
      </w:r>
      <w:r w:rsidR="00631393">
        <w:rPr>
          <w:rFonts w:ascii="Times New Roman" w:eastAsia="Calibri" w:hAnsi="Times New Roman" w:cs="Times New Roman"/>
          <w:sz w:val="28"/>
          <w:szCs w:val="28"/>
          <w:lang w:val="uk-UA"/>
        </w:rPr>
        <w:t xml:space="preserve">, </w:t>
      </w:r>
      <w:r w:rsidRPr="000146F3">
        <w:rPr>
          <w:rFonts w:ascii="Times New Roman" w:hAnsi="Times New Roman" w:cs="Times New Roman"/>
          <w:sz w:val="28"/>
          <w:szCs w:val="28"/>
          <w:lang w:val="uk-UA"/>
        </w:rPr>
        <w:t>лікувальних сеансів, інших заходів з використанням гіпнозу та інших методів безконтактного, психічного або біоенергетичного впливу, діагностики або лікування, які не ґрунтуються на безпосередньому контакті лікаря з пацієнтом</w:t>
      </w:r>
      <w:r w:rsidRPr="000146F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виключити</w:t>
      </w:r>
      <w:r w:rsidR="00B05F15">
        <w:rPr>
          <w:rFonts w:ascii="Times New Roman" w:eastAsia="Calibri" w:hAnsi="Times New Roman" w:cs="Times New Roman"/>
          <w:sz w:val="28"/>
          <w:szCs w:val="28"/>
          <w:lang w:val="uk-UA"/>
        </w:rPr>
        <w:t>;</w:t>
      </w:r>
    </w:p>
    <w:p w14:paraId="3A64F8FE" w14:textId="77777777" w:rsidR="00354759" w:rsidRDefault="00354759" w:rsidP="00354759">
      <w:pPr>
        <w:pStyle w:val="a3"/>
        <w:suppressAutoHyphens/>
        <w:spacing w:after="0" w:line="240" w:lineRule="auto"/>
        <w:ind w:left="0" w:firstLine="567"/>
        <w:jc w:val="both"/>
        <w:rPr>
          <w:rFonts w:ascii="Times New Roman" w:eastAsia="Calibri" w:hAnsi="Times New Roman" w:cs="Times New Roman"/>
          <w:sz w:val="28"/>
          <w:szCs w:val="28"/>
          <w:lang w:val="uk-UA"/>
        </w:rPr>
      </w:pPr>
    </w:p>
    <w:p w14:paraId="4EB0F347" w14:textId="77777777" w:rsidR="004305E2" w:rsidRDefault="004305E2" w:rsidP="004305E2">
      <w:pPr>
        <w:pStyle w:val="a3"/>
        <w:numPr>
          <w:ilvl w:val="0"/>
          <w:numId w:val="8"/>
        </w:numPr>
        <w:suppressAutoHyphen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підпункті 2:</w:t>
      </w:r>
    </w:p>
    <w:p w14:paraId="7571BDD0" w14:textId="77777777" w:rsidR="007018C9" w:rsidRDefault="007018C9" w:rsidP="004305E2">
      <w:pPr>
        <w:suppressAutoHyphens/>
        <w:spacing w:after="0" w:line="240" w:lineRule="auto"/>
        <w:jc w:val="both"/>
        <w:rPr>
          <w:rFonts w:ascii="Times New Roman" w:eastAsia="Calibri" w:hAnsi="Times New Roman" w:cs="Times New Roman"/>
          <w:sz w:val="28"/>
          <w:szCs w:val="28"/>
          <w:lang w:val="uk-UA"/>
        </w:rPr>
      </w:pPr>
    </w:p>
    <w:p w14:paraId="278BB84B" w14:textId="77777777" w:rsidR="004305E2" w:rsidRDefault="007018C9" w:rsidP="004305E2">
      <w:pPr>
        <w:suppressAutoHyphen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абзац другий викласти у такій редакції:</w:t>
      </w:r>
    </w:p>
    <w:p w14:paraId="3629E618" w14:textId="77777777" w:rsidR="007018C9" w:rsidRDefault="00F22171" w:rsidP="00F22171">
      <w:pPr>
        <w:spacing w:after="0" w:line="240" w:lineRule="auto"/>
        <w:jc w:val="both"/>
        <w:rPr>
          <w:rFonts w:ascii="Times New Roman" w:hAnsi="Times New Roman"/>
          <w:sz w:val="28"/>
          <w:lang w:val="uk-UA"/>
        </w:rPr>
      </w:pPr>
      <w:r>
        <w:rPr>
          <w:rFonts w:ascii="Times New Roman" w:eastAsia="Calibri" w:hAnsi="Times New Roman" w:cs="Times New Roman"/>
          <w:sz w:val="28"/>
          <w:szCs w:val="28"/>
          <w:lang w:val="uk-UA"/>
        </w:rPr>
        <w:t xml:space="preserve">        «</w:t>
      </w:r>
      <w:r w:rsidRPr="00F22171">
        <w:rPr>
          <w:rFonts w:ascii="Times New Roman" w:hAnsi="Times New Roman"/>
          <w:sz w:val="28"/>
          <w:lang w:val="uk-UA"/>
        </w:rPr>
        <w:t xml:space="preserve">відсутність у рекламі об'єктивної інформації про лікарський засіб, медичний виріб, метод профілактики, діагностики, лікування, реабілітації, консультування з лікарем перед застосуванням лікарського засобу чи медичного виробу, тексту попередження такого змісту: </w:t>
      </w:r>
      <w:r>
        <w:rPr>
          <w:rFonts w:ascii="Times New Roman" w:hAnsi="Times New Roman"/>
          <w:sz w:val="28"/>
          <w:lang w:val="uk-UA"/>
        </w:rPr>
        <w:t>«</w:t>
      </w:r>
      <w:r w:rsidRPr="00F22171">
        <w:rPr>
          <w:rFonts w:ascii="Times New Roman" w:hAnsi="Times New Roman"/>
          <w:sz w:val="28"/>
          <w:lang w:val="uk-UA"/>
        </w:rPr>
        <w:t>Самолікування може бути шкідливим для вашого здоров'я</w:t>
      </w:r>
      <w:r>
        <w:rPr>
          <w:rFonts w:ascii="Times New Roman" w:hAnsi="Times New Roman"/>
          <w:sz w:val="28"/>
          <w:lang w:val="uk-UA"/>
        </w:rPr>
        <w:t>»</w:t>
      </w:r>
      <w:r w:rsidRPr="00F22171">
        <w:rPr>
          <w:rFonts w:ascii="Times New Roman" w:hAnsi="Times New Roman"/>
          <w:sz w:val="28"/>
          <w:lang w:val="uk-UA"/>
        </w:rPr>
        <w:t>, що займає не менше 15 відсотків площі (тривалості) всієї реклами</w:t>
      </w:r>
      <w:r w:rsidR="00631393">
        <w:rPr>
          <w:rFonts w:ascii="Times New Roman" w:hAnsi="Times New Roman"/>
          <w:sz w:val="28"/>
          <w:lang w:val="uk-UA"/>
        </w:rPr>
        <w:t>;</w:t>
      </w:r>
      <w:r>
        <w:rPr>
          <w:rFonts w:ascii="Times New Roman" w:hAnsi="Times New Roman"/>
          <w:sz w:val="28"/>
          <w:lang w:val="uk-UA"/>
        </w:rPr>
        <w:t>»;</w:t>
      </w:r>
    </w:p>
    <w:p w14:paraId="006D0030" w14:textId="77777777" w:rsidR="00A242CA" w:rsidRDefault="00A242CA" w:rsidP="00A242CA">
      <w:pPr>
        <w:spacing w:after="0" w:line="240" w:lineRule="auto"/>
        <w:ind w:firstLine="567"/>
        <w:jc w:val="both"/>
        <w:rPr>
          <w:rFonts w:ascii="Times New Roman" w:hAnsi="Times New Roman"/>
          <w:sz w:val="28"/>
          <w:lang w:val="uk-UA"/>
        </w:rPr>
      </w:pPr>
    </w:p>
    <w:p w14:paraId="70ACE044" w14:textId="77777777" w:rsidR="005A747C" w:rsidRDefault="00AA0218" w:rsidP="00A242CA">
      <w:pPr>
        <w:spacing w:after="0" w:line="240" w:lineRule="auto"/>
        <w:ind w:firstLine="567"/>
        <w:jc w:val="both"/>
        <w:rPr>
          <w:rFonts w:ascii="Times New Roman" w:hAnsi="Times New Roman"/>
          <w:sz w:val="28"/>
          <w:lang w:val="uk-UA"/>
        </w:rPr>
      </w:pPr>
      <w:r>
        <w:rPr>
          <w:rFonts w:ascii="Times New Roman" w:hAnsi="Times New Roman"/>
          <w:sz w:val="28"/>
          <w:lang w:val="uk-UA"/>
        </w:rPr>
        <w:t>абзац третій викласти у такій редакції:</w:t>
      </w:r>
    </w:p>
    <w:p w14:paraId="33247EB3" w14:textId="77777777" w:rsidR="00AA0218" w:rsidRDefault="00AA0218" w:rsidP="002177F4">
      <w:pPr>
        <w:spacing w:after="0" w:line="240" w:lineRule="auto"/>
        <w:jc w:val="both"/>
        <w:rPr>
          <w:rFonts w:ascii="Times New Roman" w:hAnsi="Times New Roman"/>
          <w:sz w:val="28"/>
          <w:lang w:val="uk-UA"/>
        </w:rPr>
      </w:pPr>
      <w:r>
        <w:rPr>
          <w:rFonts w:ascii="Times New Roman" w:hAnsi="Times New Roman"/>
          <w:sz w:val="28"/>
          <w:lang w:val="uk-UA"/>
        </w:rPr>
        <w:t xml:space="preserve">       </w:t>
      </w:r>
      <w:r w:rsidRPr="00AA0218">
        <w:rPr>
          <w:rFonts w:ascii="Times New Roman" w:hAnsi="Times New Roman"/>
          <w:sz w:val="28"/>
          <w:lang w:val="uk-UA"/>
        </w:rPr>
        <w:t>«розміщення у рекламі відомостей, які можуть справляти враження, що за умови застосування лікарського засобу чи медичного виробу консультація з фахівцем не є необхідною, відомостей про те, що лікувальний ефект від застосування лікарського засобу чи медичного виробу є гарантованим, а також зображень зміни людського тіла або його час</w:t>
      </w:r>
      <w:r w:rsidR="002177F4">
        <w:rPr>
          <w:rFonts w:ascii="Times New Roman" w:hAnsi="Times New Roman"/>
          <w:sz w:val="28"/>
          <w:lang w:val="uk-UA"/>
        </w:rPr>
        <w:t>тин внаслідок хвороби, поранень</w:t>
      </w:r>
      <w:r w:rsidR="00F74E43">
        <w:rPr>
          <w:rFonts w:ascii="Times New Roman" w:hAnsi="Times New Roman"/>
          <w:sz w:val="28"/>
          <w:lang w:val="uk-UA"/>
        </w:rPr>
        <w:t>;</w:t>
      </w:r>
      <w:r>
        <w:rPr>
          <w:rFonts w:ascii="Times New Roman" w:hAnsi="Times New Roman"/>
          <w:sz w:val="28"/>
          <w:lang w:val="uk-UA"/>
        </w:rPr>
        <w:t>»</w:t>
      </w:r>
      <w:r w:rsidR="002177F4">
        <w:rPr>
          <w:rFonts w:ascii="Times New Roman" w:hAnsi="Times New Roman"/>
          <w:sz w:val="28"/>
          <w:lang w:val="uk-UA"/>
        </w:rPr>
        <w:t>;</w:t>
      </w:r>
    </w:p>
    <w:p w14:paraId="1A1D70EC" w14:textId="77777777" w:rsidR="00A242CA" w:rsidRDefault="00A242CA" w:rsidP="00A242CA">
      <w:pPr>
        <w:spacing w:after="0" w:line="240" w:lineRule="auto"/>
        <w:ind w:firstLine="567"/>
        <w:jc w:val="both"/>
        <w:rPr>
          <w:rFonts w:ascii="Times New Roman" w:hAnsi="Times New Roman"/>
          <w:sz w:val="28"/>
          <w:lang w:val="uk-UA"/>
        </w:rPr>
      </w:pPr>
    </w:p>
    <w:p w14:paraId="7681C3AE" w14:textId="77777777" w:rsidR="002177F4" w:rsidRDefault="00631393" w:rsidP="00A242CA">
      <w:pPr>
        <w:spacing w:after="0" w:line="240" w:lineRule="auto"/>
        <w:ind w:firstLine="567"/>
        <w:jc w:val="both"/>
        <w:rPr>
          <w:rFonts w:ascii="Times New Roman" w:hAnsi="Times New Roman"/>
          <w:sz w:val="28"/>
          <w:lang w:val="uk-UA"/>
        </w:rPr>
      </w:pPr>
      <w:r>
        <w:rPr>
          <w:rFonts w:ascii="Times New Roman" w:hAnsi="Times New Roman"/>
          <w:sz w:val="28"/>
          <w:lang w:val="uk-UA"/>
        </w:rPr>
        <w:t>в абзаці четвертому слово</w:t>
      </w:r>
      <w:r w:rsidR="002177F4">
        <w:rPr>
          <w:rFonts w:ascii="Times New Roman" w:hAnsi="Times New Roman"/>
          <w:sz w:val="28"/>
          <w:lang w:val="uk-UA"/>
        </w:rPr>
        <w:t xml:space="preserve"> «інформації»</w:t>
      </w:r>
      <w:r w:rsidRPr="00631393">
        <w:rPr>
          <w:rFonts w:ascii="Times New Roman" w:hAnsi="Times New Roman"/>
          <w:sz w:val="28"/>
          <w:lang w:val="uk-UA"/>
        </w:rPr>
        <w:t xml:space="preserve"> замінити</w:t>
      </w:r>
      <w:r>
        <w:rPr>
          <w:rFonts w:ascii="Times New Roman" w:hAnsi="Times New Roman"/>
          <w:sz w:val="28"/>
          <w:lang w:val="uk-UA"/>
        </w:rPr>
        <w:t xml:space="preserve"> словом «тверджень»,</w:t>
      </w:r>
      <w:r w:rsidR="00FF210E">
        <w:rPr>
          <w:rFonts w:ascii="Times New Roman" w:hAnsi="Times New Roman"/>
          <w:sz w:val="28"/>
          <w:lang w:val="uk-UA"/>
        </w:rPr>
        <w:t xml:space="preserve"> слово</w:t>
      </w:r>
      <w:r w:rsidR="00A2483F">
        <w:rPr>
          <w:rFonts w:ascii="Times New Roman" w:hAnsi="Times New Roman"/>
          <w:sz w:val="28"/>
          <w:lang w:val="uk-UA"/>
        </w:rPr>
        <w:t xml:space="preserve"> «сприяє» замінити</w:t>
      </w:r>
      <w:r w:rsidR="002177F4">
        <w:rPr>
          <w:rFonts w:ascii="Times New Roman" w:hAnsi="Times New Roman"/>
          <w:sz w:val="28"/>
          <w:lang w:val="uk-UA"/>
        </w:rPr>
        <w:t xml:space="preserve"> слов</w:t>
      </w:r>
      <w:r w:rsidR="00A2483F">
        <w:rPr>
          <w:rFonts w:ascii="Times New Roman" w:hAnsi="Times New Roman"/>
          <w:sz w:val="28"/>
          <w:lang w:val="uk-UA"/>
        </w:rPr>
        <w:t>ом</w:t>
      </w:r>
      <w:r w:rsidR="002177F4">
        <w:rPr>
          <w:rFonts w:ascii="Times New Roman" w:hAnsi="Times New Roman"/>
          <w:sz w:val="28"/>
          <w:lang w:val="uk-UA"/>
        </w:rPr>
        <w:t xml:space="preserve"> </w:t>
      </w:r>
      <w:r w:rsidR="000C3936">
        <w:rPr>
          <w:rFonts w:ascii="Times New Roman" w:hAnsi="Times New Roman"/>
          <w:sz w:val="28"/>
          <w:lang w:val="uk-UA"/>
        </w:rPr>
        <w:t>«сприяють»;</w:t>
      </w:r>
    </w:p>
    <w:p w14:paraId="6B3CE205" w14:textId="77777777" w:rsidR="00156608" w:rsidRDefault="00156608" w:rsidP="002177F4">
      <w:pPr>
        <w:spacing w:after="0" w:line="240" w:lineRule="auto"/>
        <w:jc w:val="both"/>
        <w:rPr>
          <w:rFonts w:ascii="Times New Roman" w:hAnsi="Times New Roman"/>
          <w:sz w:val="28"/>
          <w:lang w:val="uk-UA"/>
        </w:rPr>
      </w:pPr>
    </w:p>
    <w:p w14:paraId="19B7C4BE" w14:textId="77777777" w:rsidR="00156608" w:rsidRDefault="00156608" w:rsidP="00A242CA">
      <w:pPr>
        <w:spacing w:after="0" w:line="240" w:lineRule="auto"/>
        <w:ind w:firstLine="567"/>
        <w:jc w:val="both"/>
        <w:rPr>
          <w:rFonts w:ascii="Times New Roman" w:hAnsi="Times New Roman"/>
          <w:sz w:val="28"/>
          <w:lang w:val="uk-UA"/>
        </w:rPr>
      </w:pPr>
      <w:r>
        <w:rPr>
          <w:rFonts w:ascii="Times New Roman" w:hAnsi="Times New Roman"/>
          <w:sz w:val="28"/>
          <w:lang w:val="uk-UA"/>
        </w:rPr>
        <w:t>в абзаці п’ятому:</w:t>
      </w:r>
    </w:p>
    <w:p w14:paraId="3A03684B" w14:textId="77777777" w:rsidR="00871EFB" w:rsidRDefault="00156608" w:rsidP="00A242CA">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слова </w:t>
      </w:r>
      <w:r w:rsidR="00A2483F">
        <w:rPr>
          <w:rFonts w:ascii="Times New Roman" w:hAnsi="Times New Roman"/>
          <w:sz w:val="28"/>
          <w:lang w:val="uk-UA"/>
        </w:rPr>
        <w:t xml:space="preserve">та знаки </w:t>
      </w:r>
      <w:r>
        <w:rPr>
          <w:rFonts w:ascii="Times New Roman" w:hAnsi="Times New Roman"/>
          <w:sz w:val="28"/>
          <w:lang w:val="uk-UA"/>
        </w:rPr>
        <w:t>«</w:t>
      </w:r>
      <w:r w:rsidRPr="00156608">
        <w:rPr>
          <w:rFonts w:ascii="Times New Roman" w:hAnsi="Times New Roman"/>
          <w:sz w:val="28"/>
          <w:lang w:val="uk-UA"/>
        </w:rPr>
        <w:t>найефективніші, найбезпечніші</w:t>
      </w:r>
      <w:r>
        <w:rPr>
          <w:rFonts w:ascii="Times New Roman" w:hAnsi="Times New Roman"/>
          <w:sz w:val="28"/>
          <w:lang w:val="uk-UA"/>
        </w:rPr>
        <w:t>» замінити слова</w:t>
      </w:r>
      <w:r w:rsidR="00F74E43">
        <w:rPr>
          <w:rFonts w:ascii="Times New Roman" w:hAnsi="Times New Roman"/>
          <w:sz w:val="28"/>
          <w:lang w:val="uk-UA"/>
        </w:rPr>
        <w:t>ми</w:t>
      </w:r>
      <w:r w:rsidR="00871EFB">
        <w:rPr>
          <w:rFonts w:ascii="Times New Roman" w:hAnsi="Times New Roman"/>
          <w:sz w:val="28"/>
          <w:lang w:val="uk-UA"/>
        </w:rPr>
        <w:t xml:space="preserve"> та знак</w:t>
      </w:r>
      <w:r w:rsidR="00F74E43">
        <w:rPr>
          <w:rFonts w:ascii="Times New Roman" w:hAnsi="Times New Roman"/>
          <w:sz w:val="28"/>
          <w:lang w:val="uk-UA"/>
        </w:rPr>
        <w:t>ом</w:t>
      </w:r>
      <w:r w:rsidR="00871EFB">
        <w:rPr>
          <w:rFonts w:ascii="Times New Roman" w:hAnsi="Times New Roman"/>
          <w:sz w:val="28"/>
          <w:lang w:val="uk-UA"/>
        </w:rPr>
        <w:t xml:space="preserve"> </w:t>
      </w:r>
      <w:r w:rsidRPr="00871EFB">
        <w:rPr>
          <w:rFonts w:ascii="Times New Roman" w:hAnsi="Times New Roman" w:cs="Times New Roman"/>
          <w:sz w:val="28"/>
          <w:szCs w:val="28"/>
          <w:lang w:val="uk-UA"/>
        </w:rPr>
        <w:t>«</w:t>
      </w:r>
      <w:r w:rsidR="00871EFB" w:rsidRPr="00871EFB">
        <w:rPr>
          <w:rFonts w:ascii="Times New Roman" w:hAnsi="Times New Roman" w:cs="Times New Roman"/>
          <w:sz w:val="28"/>
          <w:szCs w:val="28"/>
          <w:lang w:val="uk-UA"/>
        </w:rPr>
        <w:t>найбільш ефективні, найбільш безпечні</w:t>
      </w:r>
      <w:r w:rsidRPr="00871EFB">
        <w:rPr>
          <w:rFonts w:ascii="Times New Roman" w:hAnsi="Times New Roman" w:cs="Times New Roman"/>
          <w:sz w:val="28"/>
          <w:szCs w:val="28"/>
          <w:lang w:val="uk-UA"/>
        </w:rPr>
        <w:t>»</w:t>
      </w:r>
      <w:r w:rsidR="00871EFB">
        <w:rPr>
          <w:rFonts w:ascii="Times New Roman" w:hAnsi="Times New Roman"/>
          <w:sz w:val="28"/>
          <w:lang w:val="uk-UA"/>
        </w:rPr>
        <w:t>;</w:t>
      </w:r>
    </w:p>
    <w:p w14:paraId="2FC4D2B9" w14:textId="77777777" w:rsidR="002751E3" w:rsidRDefault="00871EFB" w:rsidP="00A242CA">
      <w:pPr>
        <w:spacing w:after="0" w:line="240" w:lineRule="auto"/>
        <w:ind w:firstLine="567"/>
        <w:jc w:val="both"/>
        <w:rPr>
          <w:rFonts w:ascii="Times New Roman" w:hAnsi="Times New Roman" w:cs="Times New Roman"/>
          <w:sz w:val="28"/>
          <w:szCs w:val="28"/>
          <w:lang w:val="uk-UA"/>
        </w:rPr>
      </w:pPr>
      <w:r>
        <w:rPr>
          <w:rFonts w:ascii="Times New Roman" w:hAnsi="Times New Roman"/>
          <w:sz w:val="28"/>
          <w:lang w:val="uk-UA"/>
        </w:rPr>
        <w:t>слова</w:t>
      </w:r>
      <w:r w:rsidR="00FF210E">
        <w:rPr>
          <w:rFonts w:ascii="Times New Roman" w:hAnsi="Times New Roman"/>
          <w:sz w:val="28"/>
          <w:lang w:val="uk-UA"/>
        </w:rPr>
        <w:t xml:space="preserve"> та знак</w:t>
      </w:r>
      <w:r w:rsidR="00156608" w:rsidRPr="00871EFB">
        <w:rPr>
          <w:rFonts w:ascii="Times New Roman" w:hAnsi="Times New Roman"/>
          <w:sz w:val="28"/>
          <w:lang w:val="uk-UA"/>
        </w:rPr>
        <w:t xml:space="preserve"> </w:t>
      </w:r>
      <w:r w:rsidR="00DD7531" w:rsidRPr="00DD7531">
        <w:rPr>
          <w:rFonts w:ascii="Times New Roman" w:hAnsi="Times New Roman" w:cs="Times New Roman"/>
          <w:sz w:val="28"/>
          <w:szCs w:val="28"/>
          <w:lang w:val="uk-UA"/>
        </w:rPr>
        <w:t>«</w:t>
      </w:r>
      <w:r w:rsidR="00FF210E">
        <w:rPr>
          <w:rFonts w:ascii="Times New Roman" w:hAnsi="Times New Roman" w:cs="Times New Roman"/>
          <w:sz w:val="28"/>
          <w:szCs w:val="28"/>
          <w:lang w:val="uk-UA"/>
        </w:rPr>
        <w:t xml:space="preserve">, </w:t>
      </w:r>
      <w:r w:rsidR="00DD7531" w:rsidRPr="00DD7531">
        <w:rPr>
          <w:rFonts w:ascii="Times New Roman" w:hAnsi="Times New Roman" w:cs="Times New Roman"/>
          <w:sz w:val="28"/>
          <w:szCs w:val="28"/>
          <w:lang w:val="uk-UA"/>
        </w:rPr>
        <w:t>порівняння з іншими лікарськими засобами, медичною технікою, методами профілактики, діагностики, лікування і реабілітації з метою посилення рекламного ефекту»</w:t>
      </w:r>
      <w:r w:rsidR="002751E3">
        <w:rPr>
          <w:rFonts w:ascii="Times New Roman" w:hAnsi="Times New Roman" w:cs="Times New Roman"/>
          <w:sz w:val="28"/>
          <w:szCs w:val="28"/>
          <w:lang w:val="uk-UA"/>
        </w:rPr>
        <w:t xml:space="preserve"> виключити;</w:t>
      </w:r>
    </w:p>
    <w:p w14:paraId="2CD4D601" w14:textId="77777777" w:rsidR="002751E3" w:rsidRDefault="002751E3" w:rsidP="00A242CA">
      <w:pPr>
        <w:spacing w:after="0" w:line="240" w:lineRule="auto"/>
        <w:ind w:firstLine="567"/>
        <w:jc w:val="both"/>
        <w:rPr>
          <w:rFonts w:ascii="Times New Roman" w:hAnsi="Times New Roman" w:cs="Times New Roman"/>
          <w:sz w:val="28"/>
          <w:szCs w:val="28"/>
          <w:lang w:val="uk-UA"/>
        </w:rPr>
      </w:pPr>
    </w:p>
    <w:p w14:paraId="7C22B32F" w14:textId="77777777" w:rsidR="00156608" w:rsidRDefault="00B63F45" w:rsidP="00A242C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абзаці шостому слова</w:t>
      </w:r>
      <w:r w:rsidR="0023435D">
        <w:rPr>
          <w:rFonts w:ascii="Times New Roman" w:hAnsi="Times New Roman" w:cs="Times New Roman"/>
          <w:sz w:val="28"/>
          <w:szCs w:val="28"/>
          <w:lang w:val="uk-UA"/>
        </w:rPr>
        <w:t xml:space="preserve"> </w:t>
      </w:r>
      <w:r w:rsidR="0023435D" w:rsidRPr="0023435D">
        <w:rPr>
          <w:rFonts w:ascii="Times New Roman" w:hAnsi="Times New Roman" w:cs="Times New Roman"/>
          <w:sz w:val="28"/>
          <w:szCs w:val="28"/>
          <w:lang w:val="uk-UA"/>
        </w:rPr>
        <w:t>«посилання»</w:t>
      </w:r>
      <w:r w:rsidR="00156608" w:rsidRPr="00871EFB">
        <w:rPr>
          <w:rFonts w:ascii="Times New Roman" w:hAnsi="Times New Roman"/>
          <w:sz w:val="28"/>
          <w:lang w:val="uk-UA"/>
        </w:rPr>
        <w:t xml:space="preserve"> </w:t>
      </w:r>
      <w:r w:rsidR="0023435D">
        <w:rPr>
          <w:rFonts w:ascii="Times New Roman" w:hAnsi="Times New Roman"/>
          <w:sz w:val="28"/>
          <w:lang w:val="uk-UA"/>
        </w:rPr>
        <w:t>замінити слов</w:t>
      </w:r>
      <w:r>
        <w:rPr>
          <w:rFonts w:ascii="Times New Roman" w:hAnsi="Times New Roman"/>
          <w:sz w:val="28"/>
          <w:lang w:val="uk-UA"/>
        </w:rPr>
        <w:t>ами</w:t>
      </w:r>
      <w:r w:rsidR="0023435D">
        <w:rPr>
          <w:rFonts w:ascii="Times New Roman" w:hAnsi="Times New Roman"/>
          <w:sz w:val="28"/>
          <w:lang w:val="uk-UA"/>
        </w:rPr>
        <w:t xml:space="preserve"> «посилань»</w:t>
      </w:r>
      <w:r>
        <w:rPr>
          <w:rFonts w:ascii="Times New Roman" w:hAnsi="Times New Roman"/>
          <w:sz w:val="28"/>
          <w:lang w:val="uk-UA"/>
        </w:rPr>
        <w:t>,</w:t>
      </w:r>
      <w:r w:rsidR="0023435D">
        <w:rPr>
          <w:rFonts w:ascii="Times New Roman" w:hAnsi="Times New Roman"/>
          <w:sz w:val="28"/>
          <w:lang w:val="uk-UA"/>
        </w:rPr>
        <w:t xml:space="preserve"> </w:t>
      </w:r>
      <w:r w:rsidR="00396E6A">
        <w:rPr>
          <w:rFonts w:ascii="Times New Roman" w:hAnsi="Times New Roman"/>
          <w:sz w:val="28"/>
          <w:lang w:val="uk-UA"/>
        </w:rPr>
        <w:t xml:space="preserve">після слів </w:t>
      </w:r>
      <w:r w:rsidR="00396E6A" w:rsidRPr="00396E6A">
        <w:rPr>
          <w:rFonts w:ascii="Times New Roman" w:hAnsi="Times New Roman" w:cs="Times New Roman"/>
          <w:sz w:val="28"/>
          <w:szCs w:val="28"/>
          <w:lang w:val="uk-UA"/>
        </w:rPr>
        <w:t>«медичних закладів»</w:t>
      </w:r>
      <w:r w:rsidR="00396E6A">
        <w:rPr>
          <w:rFonts w:ascii="Times New Roman" w:hAnsi="Times New Roman" w:cs="Times New Roman"/>
          <w:sz w:val="28"/>
          <w:szCs w:val="28"/>
          <w:lang w:val="uk-UA"/>
        </w:rPr>
        <w:t xml:space="preserve"> доповнити</w:t>
      </w:r>
      <w:r w:rsidR="00396E6A" w:rsidRPr="00396E6A">
        <w:rPr>
          <w:rFonts w:ascii="Times New Roman" w:hAnsi="Times New Roman" w:cs="Times New Roman"/>
          <w:sz w:val="28"/>
          <w:szCs w:val="28"/>
          <w:lang w:val="uk-UA"/>
        </w:rPr>
        <w:t xml:space="preserve"> </w:t>
      </w:r>
      <w:r w:rsidR="00396E6A">
        <w:rPr>
          <w:rFonts w:ascii="Times New Roman" w:hAnsi="Times New Roman" w:cs="Times New Roman"/>
          <w:sz w:val="28"/>
          <w:szCs w:val="28"/>
          <w:lang w:val="uk-UA"/>
        </w:rPr>
        <w:t>словами «</w:t>
      </w:r>
      <w:r w:rsidR="00396E6A" w:rsidRPr="00396E6A">
        <w:rPr>
          <w:rFonts w:ascii="Times New Roman" w:hAnsi="Times New Roman" w:cs="Times New Roman"/>
          <w:sz w:val="28"/>
          <w:szCs w:val="28"/>
          <w:lang w:val="uk-UA"/>
        </w:rPr>
        <w:t>та організацій</w:t>
      </w:r>
      <w:r w:rsidR="00396E6A">
        <w:rPr>
          <w:rFonts w:ascii="Times New Roman" w:hAnsi="Times New Roman" w:cs="Times New Roman"/>
          <w:sz w:val="28"/>
          <w:szCs w:val="28"/>
          <w:lang w:val="uk-UA"/>
        </w:rPr>
        <w:t>»</w:t>
      </w:r>
      <w:r w:rsidR="00D144B0">
        <w:rPr>
          <w:rFonts w:ascii="Times New Roman" w:hAnsi="Times New Roman" w:cs="Times New Roman"/>
          <w:sz w:val="28"/>
          <w:szCs w:val="28"/>
          <w:lang w:val="uk-UA"/>
        </w:rPr>
        <w:t>;</w:t>
      </w:r>
    </w:p>
    <w:p w14:paraId="5A411592" w14:textId="77777777" w:rsidR="00D144B0" w:rsidRDefault="00D144B0" w:rsidP="002177F4">
      <w:pPr>
        <w:spacing w:after="0" w:line="240" w:lineRule="auto"/>
        <w:jc w:val="both"/>
        <w:rPr>
          <w:rFonts w:ascii="Times New Roman" w:hAnsi="Times New Roman" w:cs="Times New Roman"/>
          <w:sz w:val="28"/>
          <w:szCs w:val="28"/>
          <w:lang w:val="uk-UA"/>
        </w:rPr>
      </w:pPr>
    </w:p>
    <w:p w14:paraId="0DE579DA" w14:textId="77777777" w:rsidR="00882064" w:rsidRDefault="00D144B0" w:rsidP="0088206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абзаці сьомому:</w:t>
      </w:r>
    </w:p>
    <w:p w14:paraId="378064AE" w14:textId="77777777" w:rsidR="00882064" w:rsidRDefault="00D144B0" w:rsidP="0088206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слова </w:t>
      </w:r>
      <w:r w:rsidRPr="00D144B0">
        <w:rPr>
          <w:rFonts w:ascii="Times New Roman" w:hAnsi="Times New Roman" w:cs="Times New Roman"/>
          <w:sz w:val="28"/>
          <w:szCs w:val="28"/>
          <w:lang w:val="uk-UA"/>
        </w:rPr>
        <w:t>«розміщення висловлювань»</w:t>
      </w:r>
      <w:r>
        <w:rPr>
          <w:rFonts w:ascii="Times New Roman" w:hAnsi="Times New Roman" w:cs="Times New Roman"/>
          <w:sz w:val="28"/>
          <w:szCs w:val="28"/>
          <w:lang w:val="uk-UA"/>
        </w:rPr>
        <w:t xml:space="preserve"> замінити словами </w:t>
      </w:r>
      <w:r w:rsidRPr="00D144B0">
        <w:rPr>
          <w:rFonts w:ascii="Times New Roman" w:hAnsi="Times New Roman" w:cs="Times New Roman"/>
          <w:sz w:val="28"/>
          <w:szCs w:val="28"/>
          <w:lang w:val="uk-UA"/>
        </w:rPr>
        <w:t xml:space="preserve">«спеціальних </w:t>
      </w:r>
      <w:proofErr w:type="spellStart"/>
      <w:r w:rsidRPr="00D144B0">
        <w:rPr>
          <w:rFonts w:ascii="Times New Roman" w:hAnsi="Times New Roman" w:cs="Times New Roman"/>
          <w:sz w:val="28"/>
          <w:szCs w:val="28"/>
          <w:lang w:val="uk-UA"/>
        </w:rPr>
        <w:t>виявлень</w:t>
      </w:r>
      <w:proofErr w:type="spellEnd"/>
      <w:r w:rsidRPr="00D144B0">
        <w:rPr>
          <w:rFonts w:ascii="Times New Roman" w:hAnsi="Times New Roman" w:cs="Times New Roman"/>
          <w:sz w:val="28"/>
          <w:szCs w:val="28"/>
          <w:lang w:val="uk-UA"/>
        </w:rPr>
        <w:t>»</w:t>
      </w:r>
      <w:r w:rsidR="00C02193">
        <w:rPr>
          <w:rFonts w:ascii="Times New Roman" w:hAnsi="Times New Roman" w:cs="Times New Roman"/>
          <w:sz w:val="28"/>
          <w:szCs w:val="28"/>
          <w:lang w:val="uk-UA"/>
        </w:rPr>
        <w:t xml:space="preserve">, </w:t>
      </w:r>
      <w:r w:rsidRPr="00FC16A4">
        <w:rPr>
          <w:rFonts w:ascii="Times New Roman" w:hAnsi="Times New Roman" w:cs="Times New Roman"/>
          <w:sz w:val="28"/>
          <w:szCs w:val="28"/>
          <w:lang w:val="uk-UA"/>
        </w:rPr>
        <w:t xml:space="preserve">слова </w:t>
      </w:r>
      <w:r w:rsidR="00AC652F">
        <w:rPr>
          <w:rFonts w:ascii="Times New Roman" w:hAnsi="Times New Roman" w:cs="Times New Roman"/>
          <w:sz w:val="28"/>
          <w:szCs w:val="28"/>
          <w:lang w:val="uk-UA"/>
        </w:rPr>
        <w:t xml:space="preserve">та знаки </w:t>
      </w:r>
      <w:r w:rsidRPr="00FC16A4">
        <w:rPr>
          <w:rFonts w:ascii="Times New Roman" w:hAnsi="Times New Roman" w:cs="Times New Roman"/>
          <w:sz w:val="28"/>
          <w:szCs w:val="28"/>
          <w:lang w:val="uk-UA"/>
        </w:rPr>
        <w:t xml:space="preserve">«неправдивої інформації про склад, походження, ефективність, патентну захищеність лікарського засобу» замінити словами </w:t>
      </w:r>
      <w:r w:rsidR="00AC652F">
        <w:rPr>
          <w:rFonts w:ascii="Times New Roman" w:hAnsi="Times New Roman" w:cs="Times New Roman"/>
          <w:sz w:val="28"/>
          <w:szCs w:val="28"/>
          <w:lang w:val="uk-UA"/>
        </w:rPr>
        <w:t xml:space="preserve">та знаками </w:t>
      </w:r>
      <w:r w:rsidRPr="00FC16A4">
        <w:rPr>
          <w:rFonts w:ascii="Times New Roman" w:hAnsi="Times New Roman" w:cs="Times New Roman"/>
          <w:sz w:val="28"/>
          <w:szCs w:val="28"/>
          <w:lang w:val="uk-UA"/>
        </w:rPr>
        <w:t>«</w:t>
      </w:r>
      <w:r w:rsidR="00FC16A4" w:rsidRPr="00FC16A4">
        <w:rPr>
          <w:rFonts w:ascii="Times New Roman" w:hAnsi="Times New Roman"/>
          <w:sz w:val="28"/>
          <w:lang w:val="uk-UA"/>
        </w:rPr>
        <w:t>інформації, що може вводити споживача в оману щодо складу, походження, ефективності, патентної захищеності товару, що рекламується</w:t>
      </w:r>
      <w:r>
        <w:rPr>
          <w:rFonts w:ascii="Times New Roman" w:hAnsi="Times New Roman" w:cs="Times New Roman"/>
          <w:sz w:val="28"/>
          <w:szCs w:val="28"/>
          <w:lang w:val="uk-UA"/>
        </w:rPr>
        <w:t>»</w:t>
      </w:r>
      <w:r w:rsidR="00FC16A4">
        <w:rPr>
          <w:rFonts w:ascii="Times New Roman" w:hAnsi="Times New Roman" w:cs="Times New Roman"/>
          <w:sz w:val="28"/>
          <w:szCs w:val="28"/>
          <w:lang w:val="uk-UA"/>
        </w:rPr>
        <w:t>;</w:t>
      </w:r>
    </w:p>
    <w:p w14:paraId="53A341CC" w14:textId="77777777" w:rsidR="00882064" w:rsidRDefault="00882064" w:rsidP="00882064">
      <w:pPr>
        <w:spacing w:after="0" w:line="240" w:lineRule="auto"/>
        <w:ind w:firstLine="567"/>
        <w:jc w:val="both"/>
        <w:rPr>
          <w:rFonts w:ascii="Times New Roman" w:hAnsi="Times New Roman" w:cs="Times New Roman"/>
          <w:sz w:val="28"/>
          <w:szCs w:val="28"/>
          <w:lang w:val="uk-UA"/>
        </w:rPr>
      </w:pPr>
    </w:p>
    <w:p w14:paraId="3920201A" w14:textId="77777777" w:rsidR="00882064" w:rsidRDefault="001D48EC" w:rsidP="00882064">
      <w:pPr>
        <w:spacing w:after="0" w:line="240" w:lineRule="auto"/>
        <w:ind w:firstLine="567"/>
        <w:jc w:val="both"/>
        <w:rPr>
          <w:rFonts w:ascii="Times New Roman" w:hAnsi="Times New Roman" w:cs="Times New Roman"/>
          <w:sz w:val="28"/>
          <w:szCs w:val="28"/>
          <w:lang w:val="uk-UA"/>
        </w:rPr>
      </w:pPr>
      <w:r w:rsidRPr="00552500">
        <w:rPr>
          <w:rFonts w:ascii="Times New Roman" w:hAnsi="Times New Roman" w:cs="Times New Roman"/>
          <w:sz w:val="28"/>
          <w:szCs w:val="28"/>
          <w:lang w:val="uk-UA"/>
        </w:rPr>
        <w:t xml:space="preserve">в абзаці восьмому </w:t>
      </w:r>
      <w:r w:rsidR="00552500" w:rsidRPr="00552500">
        <w:rPr>
          <w:rFonts w:ascii="Times New Roman" w:hAnsi="Times New Roman" w:cs="Times New Roman"/>
          <w:sz w:val="28"/>
          <w:szCs w:val="28"/>
          <w:lang w:val="uk-UA"/>
        </w:rPr>
        <w:t xml:space="preserve">після слів </w:t>
      </w:r>
      <w:r w:rsidRPr="00552500">
        <w:rPr>
          <w:rFonts w:ascii="Times New Roman" w:hAnsi="Times New Roman" w:cs="Times New Roman"/>
          <w:sz w:val="28"/>
          <w:szCs w:val="28"/>
          <w:lang w:val="uk-UA"/>
        </w:rPr>
        <w:t>«</w:t>
      </w:r>
      <w:r w:rsidR="00552500" w:rsidRPr="00552500">
        <w:rPr>
          <w:rFonts w:ascii="Times New Roman" w:hAnsi="Times New Roman" w:cs="Times New Roman"/>
          <w:sz w:val="28"/>
          <w:szCs w:val="28"/>
          <w:lang w:val="uk-UA"/>
        </w:rPr>
        <w:t>яких імітує</w:t>
      </w:r>
      <w:r w:rsidRPr="00552500">
        <w:rPr>
          <w:rFonts w:ascii="Times New Roman" w:hAnsi="Times New Roman" w:cs="Times New Roman"/>
          <w:sz w:val="28"/>
          <w:szCs w:val="28"/>
          <w:lang w:val="uk-UA"/>
        </w:rPr>
        <w:t>»</w:t>
      </w:r>
      <w:r w:rsidR="00552500">
        <w:rPr>
          <w:rFonts w:ascii="Times New Roman" w:hAnsi="Times New Roman" w:cs="Times New Roman"/>
          <w:sz w:val="28"/>
          <w:szCs w:val="28"/>
          <w:lang w:val="uk-UA"/>
        </w:rPr>
        <w:t xml:space="preserve"> допо</w:t>
      </w:r>
      <w:r w:rsidR="00552500" w:rsidRPr="00552500">
        <w:rPr>
          <w:rFonts w:ascii="Times New Roman" w:hAnsi="Times New Roman" w:cs="Times New Roman"/>
          <w:sz w:val="28"/>
          <w:szCs w:val="28"/>
          <w:lang w:val="uk-UA"/>
        </w:rPr>
        <w:t>внити словами «зовнішній вигляд</w:t>
      </w:r>
      <w:r w:rsidR="00C757D1">
        <w:rPr>
          <w:rFonts w:ascii="Times New Roman" w:hAnsi="Times New Roman" w:cs="Times New Roman"/>
          <w:sz w:val="28"/>
          <w:szCs w:val="28"/>
          <w:lang w:val="uk-UA"/>
        </w:rPr>
        <w:t xml:space="preserve"> </w:t>
      </w:r>
      <w:r w:rsidR="00552500" w:rsidRPr="00552500">
        <w:rPr>
          <w:rFonts w:ascii="Times New Roman" w:hAnsi="Times New Roman" w:cs="Times New Roman"/>
          <w:sz w:val="28"/>
          <w:szCs w:val="28"/>
          <w:lang w:val="uk-UA"/>
        </w:rPr>
        <w:t>»</w:t>
      </w:r>
      <w:r w:rsidR="00552500">
        <w:rPr>
          <w:rFonts w:ascii="Times New Roman" w:hAnsi="Times New Roman" w:cs="Times New Roman"/>
          <w:sz w:val="28"/>
          <w:szCs w:val="28"/>
          <w:lang w:val="uk-UA"/>
        </w:rPr>
        <w:t>;</w:t>
      </w:r>
    </w:p>
    <w:p w14:paraId="207C5BFD" w14:textId="77777777" w:rsidR="00AC652F" w:rsidRDefault="00AC652F" w:rsidP="00882064">
      <w:pPr>
        <w:spacing w:after="0" w:line="240" w:lineRule="auto"/>
        <w:ind w:firstLine="567"/>
        <w:jc w:val="both"/>
        <w:rPr>
          <w:rFonts w:ascii="Times New Roman" w:hAnsi="Times New Roman" w:cs="Times New Roman"/>
          <w:sz w:val="28"/>
          <w:szCs w:val="28"/>
          <w:lang w:val="uk-UA"/>
        </w:rPr>
      </w:pPr>
    </w:p>
    <w:p w14:paraId="5DE1CAE1" w14:textId="77777777" w:rsidR="004A7366" w:rsidRDefault="00903503" w:rsidP="004A73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абзаці дев’ятому слова </w:t>
      </w:r>
      <w:r w:rsidR="00AC652F">
        <w:rPr>
          <w:rFonts w:ascii="Times New Roman" w:hAnsi="Times New Roman" w:cs="Times New Roman"/>
          <w:sz w:val="28"/>
          <w:szCs w:val="28"/>
          <w:lang w:val="uk-UA"/>
        </w:rPr>
        <w:t xml:space="preserve">та знак </w:t>
      </w:r>
      <w:r>
        <w:rPr>
          <w:rFonts w:ascii="Times New Roman" w:hAnsi="Times New Roman" w:cs="Times New Roman"/>
          <w:sz w:val="28"/>
          <w:szCs w:val="28"/>
          <w:lang w:val="uk-UA"/>
        </w:rPr>
        <w:t>«</w:t>
      </w:r>
      <w:r w:rsidRPr="00903503">
        <w:rPr>
          <w:rFonts w:ascii="Times New Roman" w:hAnsi="Times New Roman" w:cs="Times New Roman"/>
          <w:sz w:val="28"/>
          <w:szCs w:val="28"/>
          <w:lang w:val="uk-UA"/>
        </w:rPr>
        <w:t>повідомлення, з якого може виникнути припущення»</w:t>
      </w:r>
      <w:r w:rsidR="00730103">
        <w:rPr>
          <w:rFonts w:ascii="Times New Roman" w:hAnsi="Times New Roman" w:cs="Times New Roman"/>
          <w:sz w:val="28"/>
          <w:szCs w:val="28"/>
          <w:lang w:val="uk-UA"/>
        </w:rPr>
        <w:t xml:space="preserve"> замінити слова</w:t>
      </w:r>
      <w:r w:rsidR="00C757D1">
        <w:rPr>
          <w:rFonts w:ascii="Times New Roman" w:hAnsi="Times New Roman" w:cs="Times New Roman"/>
          <w:sz w:val="28"/>
          <w:szCs w:val="28"/>
          <w:lang w:val="uk-UA"/>
        </w:rPr>
        <w:t>ми</w:t>
      </w:r>
      <w:r w:rsidR="00730103">
        <w:rPr>
          <w:rFonts w:ascii="Times New Roman" w:hAnsi="Times New Roman" w:cs="Times New Roman"/>
          <w:sz w:val="28"/>
          <w:szCs w:val="28"/>
          <w:lang w:val="uk-UA"/>
        </w:rPr>
        <w:t xml:space="preserve"> </w:t>
      </w:r>
      <w:r w:rsidR="00AC652F">
        <w:rPr>
          <w:rFonts w:ascii="Times New Roman" w:hAnsi="Times New Roman" w:cs="Times New Roman"/>
          <w:sz w:val="28"/>
          <w:szCs w:val="28"/>
          <w:lang w:val="uk-UA"/>
        </w:rPr>
        <w:t xml:space="preserve">та знаком </w:t>
      </w:r>
      <w:r w:rsidR="00730103" w:rsidRPr="00730103">
        <w:rPr>
          <w:rFonts w:ascii="Times New Roman" w:hAnsi="Times New Roman" w:cs="Times New Roman"/>
          <w:sz w:val="28"/>
          <w:szCs w:val="28"/>
          <w:lang w:val="uk-UA"/>
        </w:rPr>
        <w:t>«інформації, яка дозволяє припустити»</w:t>
      </w:r>
      <w:r w:rsidR="0073010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3A310F00" w14:textId="77777777" w:rsidR="004A7366" w:rsidRDefault="004A7366" w:rsidP="004A7366">
      <w:pPr>
        <w:spacing w:after="0" w:line="240" w:lineRule="auto"/>
        <w:ind w:firstLine="567"/>
        <w:jc w:val="both"/>
        <w:rPr>
          <w:rFonts w:ascii="Times New Roman" w:hAnsi="Times New Roman" w:cs="Times New Roman"/>
          <w:sz w:val="28"/>
          <w:szCs w:val="28"/>
          <w:lang w:val="uk-UA"/>
        </w:rPr>
      </w:pPr>
    </w:p>
    <w:p w14:paraId="0719571C" w14:textId="77777777" w:rsidR="004A7366" w:rsidRDefault="00C757D1" w:rsidP="004A73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абзацу десятого </w:t>
      </w:r>
      <w:r w:rsidR="000676F2">
        <w:rPr>
          <w:rFonts w:ascii="Times New Roman" w:hAnsi="Times New Roman" w:cs="Times New Roman"/>
          <w:sz w:val="28"/>
          <w:szCs w:val="28"/>
          <w:lang w:val="uk-UA"/>
        </w:rPr>
        <w:t xml:space="preserve">доповнити абзацами </w:t>
      </w:r>
      <w:r w:rsidR="00DA616E">
        <w:rPr>
          <w:rFonts w:ascii="Times New Roman" w:hAnsi="Times New Roman" w:cs="Times New Roman"/>
          <w:sz w:val="28"/>
          <w:szCs w:val="28"/>
          <w:lang w:val="uk-UA"/>
        </w:rPr>
        <w:t>одинадцятим</w:t>
      </w:r>
      <w:r w:rsidR="000676F2">
        <w:rPr>
          <w:rFonts w:ascii="Times New Roman" w:hAnsi="Times New Roman" w:cs="Times New Roman"/>
          <w:sz w:val="28"/>
          <w:szCs w:val="28"/>
          <w:lang w:val="uk-UA"/>
        </w:rPr>
        <w:t xml:space="preserve"> </w:t>
      </w:r>
      <w:r w:rsidR="00F27A95">
        <w:rPr>
          <w:rFonts w:ascii="Times New Roman" w:hAnsi="Times New Roman" w:cs="Times New Roman"/>
          <w:sz w:val="28"/>
          <w:szCs w:val="28"/>
          <w:lang w:val="uk-UA"/>
        </w:rPr>
        <w:t>–</w:t>
      </w:r>
      <w:r w:rsidR="000676F2">
        <w:rPr>
          <w:rFonts w:ascii="Times New Roman" w:hAnsi="Times New Roman" w:cs="Times New Roman"/>
          <w:sz w:val="28"/>
          <w:szCs w:val="28"/>
          <w:lang w:val="uk-UA"/>
        </w:rPr>
        <w:t xml:space="preserve"> </w:t>
      </w:r>
      <w:r w:rsidR="00DA616E">
        <w:rPr>
          <w:rFonts w:ascii="Times New Roman" w:hAnsi="Times New Roman" w:cs="Times New Roman"/>
          <w:sz w:val="28"/>
          <w:szCs w:val="28"/>
          <w:lang w:val="uk-UA"/>
        </w:rPr>
        <w:t>три</w:t>
      </w:r>
      <w:r w:rsidR="00F27A95">
        <w:rPr>
          <w:rFonts w:ascii="Times New Roman" w:hAnsi="Times New Roman" w:cs="Times New Roman"/>
          <w:sz w:val="28"/>
          <w:szCs w:val="28"/>
          <w:lang w:val="uk-UA"/>
        </w:rPr>
        <w:t>надцятим такого змісту:</w:t>
      </w:r>
    </w:p>
    <w:p w14:paraId="722F740F" w14:textId="77777777" w:rsidR="004A7366" w:rsidRDefault="00F27A95" w:rsidP="004A73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27A95">
        <w:rPr>
          <w:rFonts w:ascii="Times New Roman" w:hAnsi="Times New Roman"/>
          <w:sz w:val="28"/>
          <w:lang w:val="uk-UA"/>
        </w:rPr>
        <w:t>посилання на терапевтичні ефекти стосовно захворювань, які не піддаються або важко піддаються лікуванню;</w:t>
      </w:r>
    </w:p>
    <w:p w14:paraId="218447B5" w14:textId="77777777" w:rsidR="004A7366" w:rsidRDefault="004A7366" w:rsidP="004A7366">
      <w:pPr>
        <w:spacing w:after="0" w:line="240" w:lineRule="auto"/>
        <w:ind w:firstLine="567"/>
        <w:jc w:val="both"/>
        <w:rPr>
          <w:rFonts w:ascii="Times New Roman" w:hAnsi="Times New Roman" w:cs="Times New Roman"/>
          <w:sz w:val="28"/>
          <w:szCs w:val="28"/>
          <w:lang w:val="uk-UA"/>
        </w:rPr>
      </w:pPr>
    </w:p>
    <w:p w14:paraId="6ABF9FBA" w14:textId="77777777" w:rsidR="00F27A95" w:rsidRPr="004A7366" w:rsidRDefault="00F27A95" w:rsidP="004A7366">
      <w:pPr>
        <w:spacing w:after="0" w:line="240" w:lineRule="auto"/>
        <w:ind w:firstLine="567"/>
        <w:jc w:val="both"/>
        <w:rPr>
          <w:rFonts w:ascii="Times New Roman" w:hAnsi="Times New Roman" w:cs="Times New Roman"/>
          <w:sz w:val="28"/>
          <w:szCs w:val="28"/>
          <w:lang w:val="uk-UA"/>
        </w:rPr>
      </w:pPr>
      <w:r w:rsidRPr="00F27A95">
        <w:rPr>
          <w:rFonts w:ascii="Times New Roman" w:hAnsi="Times New Roman"/>
          <w:sz w:val="28"/>
          <w:lang w:val="uk-UA"/>
        </w:rPr>
        <w:t xml:space="preserve">посилання на те, що товари та методи, що не належать до лікарських засобів, медичних виробів, методів профілактики, діагностики, лікування і реабілітації, а також харчові продукти для спеціального дієтичного </w:t>
      </w:r>
      <w:r w:rsidRPr="00F27A95">
        <w:rPr>
          <w:rFonts w:ascii="Times New Roman" w:hAnsi="Times New Roman"/>
          <w:sz w:val="28"/>
          <w:lang w:val="uk-UA"/>
        </w:rPr>
        <w:lastRenderedPageBreak/>
        <w:t>споживання, функціональні харчові продукти та дієтичні добавки мають лікувальні властивості</w:t>
      </w:r>
      <w:r w:rsidR="009A6CCE">
        <w:rPr>
          <w:rFonts w:ascii="Times New Roman" w:hAnsi="Times New Roman"/>
          <w:sz w:val="28"/>
          <w:lang w:val="uk-UA"/>
        </w:rPr>
        <w:t>;</w:t>
      </w:r>
    </w:p>
    <w:p w14:paraId="545F8C85" w14:textId="77777777" w:rsidR="00F27A95" w:rsidRPr="00F27A95" w:rsidRDefault="00F27A95" w:rsidP="00F27A95">
      <w:pPr>
        <w:spacing w:after="0" w:line="240" w:lineRule="auto"/>
        <w:jc w:val="both"/>
        <w:rPr>
          <w:rFonts w:ascii="Times New Roman" w:hAnsi="Times New Roman"/>
          <w:sz w:val="28"/>
          <w:lang w:val="uk-UA"/>
        </w:rPr>
      </w:pPr>
    </w:p>
    <w:p w14:paraId="709E9E02" w14:textId="77777777" w:rsidR="004A7366" w:rsidRDefault="00C757D1" w:rsidP="00F27A95">
      <w:pPr>
        <w:spacing w:after="0" w:line="240" w:lineRule="auto"/>
        <w:jc w:val="both"/>
        <w:rPr>
          <w:rFonts w:ascii="Times New Roman" w:hAnsi="Times New Roman"/>
          <w:sz w:val="28"/>
          <w:lang w:val="uk-UA"/>
        </w:rPr>
      </w:pPr>
      <w:r>
        <w:rPr>
          <w:rFonts w:ascii="Times New Roman" w:hAnsi="Times New Roman"/>
          <w:sz w:val="28"/>
          <w:lang w:val="uk-UA"/>
        </w:rPr>
        <w:tab/>
      </w:r>
      <w:r w:rsidR="00F27A95" w:rsidRPr="00F27A95">
        <w:rPr>
          <w:rFonts w:ascii="Times New Roman" w:hAnsi="Times New Roman"/>
          <w:sz w:val="28"/>
          <w:lang w:val="uk-UA"/>
        </w:rPr>
        <w:t>рекламуванні лікарських засобів, медичних виробів, методів профілактики, діагностики, лікування, реабілітації таким чином, що не зрозуміло, чи є наведене повідомлення рекламою, а рекламований товар лікарським засобом</w:t>
      </w:r>
      <w:r w:rsidR="009A6CCE">
        <w:rPr>
          <w:rFonts w:ascii="Times New Roman" w:hAnsi="Times New Roman"/>
          <w:sz w:val="28"/>
          <w:lang w:val="uk-UA"/>
        </w:rPr>
        <w:t>.»</w:t>
      </w:r>
      <w:r w:rsidR="00ED2B9B">
        <w:rPr>
          <w:rFonts w:ascii="Times New Roman" w:hAnsi="Times New Roman"/>
          <w:sz w:val="28"/>
          <w:lang w:val="uk-UA"/>
        </w:rPr>
        <w:t>.</w:t>
      </w:r>
    </w:p>
    <w:p w14:paraId="1020AED0" w14:textId="77777777" w:rsidR="004A7366" w:rsidRDefault="004A7366" w:rsidP="00F27A95">
      <w:pPr>
        <w:spacing w:after="0" w:line="240" w:lineRule="auto"/>
        <w:jc w:val="both"/>
        <w:rPr>
          <w:rFonts w:ascii="Times New Roman" w:hAnsi="Times New Roman"/>
          <w:sz w:val="28"/>
          <w:lang w:val="uk-UA"/>
        </w:rPr>
      </w:pPr>
    </w:p>
    <w:p w14:paraId="50DF0D3F" w14:textId="77777777" w:rsidR="004A7366" w:rsidRDefault="00ED2B9B" w:rsidP="004A7366">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У зв’язку з цим </w:t>
      </w:r>
      <w:r w:rsidR="0029413A">
        <w:rPr>
          <w:rFonts w:ascii="Times New Roman" w:hAnsi="Times New Roman"/>
          <w:sz w:val="28"/>
          <w:lang w:val="uk-UA"/>
        </w:rPr>
        <w:t xml:space="preserve">абзаци </w:t>
      </w:r>
      <w:r w:rsidR="0029413A">
        <w:rPr>
          <w:rFonts w:ascii="Times New Roman" w:hAnsi="Times New Roman" w:cs="Times New Roman"/>
          <w:sz w:val="28"/>
          <w:szCs w:val="28"/>
          <w:lang w:val="uk-UA"/>
        </w:rPr>
        <w:t>одинадцятий – тринадцятий вважати</w:t>
      </w:r>
      <w:r>
        <w:rPr>
          <w:rFonts w:ascii="Times New Roman" w:hAnsi="Times New Roman" w:cs="Times New Roman"/>
          <w:sz w:val="28"/>
          <w:szCs w:val="28"/>
          <w:lang w:val="uk-UA"/>
        </w:rPr>
        <w:t xml:space="preserve"> відповідно</w:t>
      </w:r>
      <w:r w:rsidR="0029413A">
        <w:rPr>
          <w:rFonts w:ascii="Times New Roman" w:hAnsi="Times New Roman" w:cs="Times New Roman"/>
          <w:sz w:val="28"/>
          <w:szCs w:val="28"/>
          <w:lang w:val="uk-UA"/>
        </w:rPr>
        <w:t xml:space="preserve"> </w:t>
      </w:r>
      <w:r w:rsidR="00EE5D57">
        <w:rPr>
          <w:rFonts w:ascii="Times New Roman" w:hAnsi="Times New Roman" w:cs="Times New Roman"/>
          <w:sz w:val="28"/>
          <w:szCs w:val="28"/>
          <w:lang w:val="uk-UA"/>
        </w:rPr>
        <w:t xml:space="preserve">абзацами </w:t>
      </w:r>
      <w:r w:rsidR="0029413A">
        <w:rPr>
          <w:rFonts w:ascii="Times New Roman" w:hAnsi="Times New Roman" w:cs="Times New Roman"/>
          <w:sz w:val="28"/>
          <w:szCs w:val="28"/>
          <w:lang w:val="uk-UA"/>
        </w:rPr>
        <w:t>чотирнадцятим</w:t>
      </w:r>
      <w:r>
        <w:rPr>
          <w:rFonts w:ascii="Times New Roman" w:hAnsi="Times New Roman" w:cs="Times New Roman"/>
          <w:sz w:val="28"/>
          <w:szCs w:val="28"/>
          <w:lang w:val="uk-UA"/>
        </w:rPr>
        <w:t xml:space="preserve"> – </w:t>
      </w:r>
      <w:r w:rsidR="00EE5D57">
        <w:rPr>
          <w:rFonts w:ascii="Times New Roman" w:hAnsi="Times New Roman" w:cs="Times New Roman"/>
          <w:sz w:val="28"/>
          <w:szCs w:val="28"/>
          <w:lang w:val="uk-UA"/>
        </w:rPr>
        <w:t>шістнадцятим;</w:t>
      </w:r>
    </w:p>
    <w:p w14:paraId="180BFFC2" w14:textId="77777777" w:rsidR="004A7366" w:rsidRDefault="004A7366" w:rsidP="004A7366">
      <w:pPr>
        <w:spacing w:after="0" w:line="240" w:lineRule="auto"/>
        <w:ind w:firstLine="567"/>
        <w:jc w:val="both"/>
        <w:rPr>
          <w:rFonts w:ascii="Times New Roman" w:hAnsi="Times New Roman"/>
          <w:sz w:val="28"/>
          <w:lang w:val="uk-UA"/>
        </w:rPr>
      </w:pPr>
    </w:p>
    <w:p w14:paraId="1F5F6F19" w14:textId="77777777" w:rsidR="004A7366" w:rsidRDefault="00CF433F" w:rsidP="004A7366">
      <w:pPr>
        <w:spacing w:after="0" w:line="240" w:lineRule="auto"/>
        <w:ind w:firstLine="567"/>
        <w:jc w:val="both"/>
        <w:rPr>
          <w:rFonts w:ascii="Times New Roman" w:hAnsi="Times New Roman"/>
          <w:sz w:val="28"/>
          <w:lang w:val="uk-UA"/>
        </w:rPr>
      </w:pPr>
      <w:r>
        <w:rPr>
          <w:rFonts w:ascii="Times New Roman" w:hAnsi="Times New Roman" w:cs="Times New Roman"/>
          <w:sz w:val="28"/>
          <w:szCs w:val="28"/>
          <w:lang w:val="uk-UA"/>
        </w:rPr>
        <w:t xml:space="preserve">абзац </w:t>
      </w:r>
      <w:r w:rsidR="008C49A7">
        <w:rPr>
          <w:rFonts w:ascii="Times New Roman" w:hAnsi="Times New Roman" w:cs="Times New Roman"/>
          <w:sz w:val="28"/>
          <w:szCs w:val="28"/>
          <w:lang w:val="uk-UA"/>
        </w:rPr>
        <w:t>п’ятнадцятий</w:t>
      </w:r>
      <w:r>
        <w:rPr>
          <w:rFonts w:ascii="Times New Roman" w:hAnsi="Times New Roman" w:cs="Times New Roman"/>
          <w:sz w:val="28"/>
          <w:szCs w:val="28"/>
          <w:lang w:val="uk-UA"/>
        </w:rPr>
        <w:t xml:space="preserve"> </w:t>
      </w:r>
      <w:r w:rsidR="00B57787">
        <w:rPr>
          <w:rFonts w:ascii="Times New Roman" w:hAnsi="Times New Roman" w:cs="Times New Roman"/>
          <w:sz w:val="28"/>
          <w:szCs w:val="28"/>
          <w:lang w:val="uk-UA"/>
        </w:rPr>
        <w:t>виключити;</w:t>
      </w:r>
    </w:p>
    <w:p w14:paraId="2B35DFB6" w14:textId="77777777" w:rsidR="004A7366" w:rsidRDefault="004A7366" w:rsidP="004A7366">
      <w:pPr>
        <w:spacing w:after="0" w:line="240" w:lineRule="auto"/>
        <w:ind w:firstLine="567"/>
        <w:jc w:val="both"/>
        <w:rPr>
          <w:rFonts w:ascii="Times New Roman" w:hAnsi="Times New Roman"/>
          <w:sz w:val="28"/>
          <w:lang w:val="uk-UA"/>
        </w:rPr>
      </w:pPr>
    </w:p>
    <w:p w14:paraId="4CD4037C" w14:textId="77777777" w:rsidR="004A7366" w:rsidRDefault="00AD16A2" w:rsidP="004A7366">
      <w:pPr>
        <w:spacing w:after="0" w:line="240" w:lineRule="auto"/>
        <w:ind w:firstLine="567"/>
        <w:jc w:val="both"/>
        <w:rPr>
          <w:rFonts w:ascii="Times New Roman" w:hAnsi="Times New Roman"/>
          <w:sz w:val="28"/>
          <w:lang w:val="uk-UA"/>
        </w:rPr>
      </w:pPr>
      <w:r>
        <w:rPr>
          <w:rFonts w:ascii="Times New Roman" w:hAnsi="Times New Roman" w:cs="Times New Roman"/>
          <w:sz w:val="28"/>
          <w:szCs w:val="28"/>
          <w:lang w:val="uk-UA"/>
        </w:rPr>
        <w:t xml:space="preserve">доповнити </w:t>
      </w:r>
      <w:r w:rsidR="00092D18">
        <w:rPr>
          <w:rFonts w:ascii="Times New Roman" w:hAnsi="Times New Roman" w:cs="Times New Roman"/>
          <w:sz w:val="28"/>
          <w:szCs w:val="28"/>
          <w:lang w:val="uk-UA"/>
        </w:rPr>
        <w:t xml:space="preserve">підпункт </w:t>
      </w:r>
      <w:r w:rsidR="008C49A7">
        <w:rPr>
          <w:rFonts w:ascii="Times New Roman" w:hAnsi="Times New Roman" w:cs="Times New Roman"/>
          <w:sz w:val="28"/>
          <w:szCs w:val="28"/>
          <w:lang w:val="uk-UA"/>
        </w:rPr>
        <w:t xml:space="preserve">новим </w:t>
      </w:r>
      <w:r w:rsidR="00092D18">
        <w:rPr>
          <w:rFonts w:ascii="Times New Roman" w:hAnsi="Times New Roman" w:cs="Times New Roman"/>
          <w:sz w:val="28"/>
          <w:szCs w:val="28"/>
          <w:lang w:val="uk-UA"/>
        </w:rPr>
        <w:t>абзацом такого змісту:</w:t>
      </w:r>
    </w:p>
    <w:p w14:paraId="7C9698FD" w14:textId="77777777" w:rsidR="00552C54" w:rsidRDefault="00092D18" w:rsidP="00552C54">
      <w:pPr>
        <w:spacing w:after="0" w:line="240" w:lineRule="auto"/>
        <w:ind w:firstLine="567"/>
        <w:jc w:val="both"/>
        <w:rPr>
          <w:rFonts w:ascii="Times New Roman" w:hAnsi="Times New Roman" w:cs="Times New Roman"/>
          <w:sz w:val="28"/>
          <w:szCs w:val="28"/>
          <w:lang w:val="uk-UA"/>
        </w:rPr>
      </w:pPr>
      <w:r w:rsidRPr="00166881">
        <w:rPr>
          <w:rFonts w:ascii="Times New Roman" w:hAnsi="Times New Roman" w:cs="Times New Roman"/>
          <w:sz w:val="28"/>
          <w:szCs w:val="28"/>
          <w:lang w:val="uk-UA"/>
        </w:rPr>
        <w:t>«</w:t>
      </w:r>
      <w:r w:rsidR="00166881" w:rsidRPr="00166881">
        <w:rPr>
          <w:rFonts w:ascii="Times New Roman" w:hAnsi="Times New Roman"/>
          <w:sz w:val="28"/>
          <w:lang w:val="uk-UA"/>
        </w:rPr>
        <w:t xml:space="preserve">будь-яке посилання в інформації рекламного характеру про ім’я або найменування спонсора </w:t>
      </w:r>
      <w:r w:rsidR="00166881" w:rsidRPr="00166881">
        <w:rPr>
          <w:rFonts w:ascii="Times New Roman" w:hAnsi="Times New Roman" w:cs="Times New Roman"/>
          <w:sz w:val="28"/>
          <w:szCs w:val="28"/>
          <w:shd w:val="clear" w:color="auto" w:fill="FFFFFF"/>
          <w:lang w:val="uk-UA"/>
        </w:rPr>
        <w:t xml:space="preserve">програм лінійних </w:t>
      </w:r>
      <w:proofErr w:type="spellStart"/>
      <w:r w:rsidR="00166881" w:rsidRPr="00166881">
        <w:rPr>
          <w:rFonts w:ascii="Times New Roman" w:hAnsi="Times New Roman" w:cs="Times New Roman"/>
          <w:sz w:val="28"/>
          <w:szCs w:val="28"/>
          <w:shd w:val="clear" w:color="auto" w:fill="FFFFFF"/>
          <w:lang w:val="uk-UA"/>
        </w:rPr>
        <w:t>аудіальних</w:t>
      </w:r>
      <w:proofErr w:type="spellEnd"/>
      <w:r w:rsidR="00166881" w:rsidRPr="00166881">
        <w:rPr>
          <w:rFonts w:ascii="Times New Roman" w:hAnsi="Times New Roman" w:cs="Times New Roman"/>
          <w:sz w:val="28"/>
          <w:szCs w:val="28"/>
          <w:shd w:val="clear" w:color="auto" w:fill="FFFFFF"/>
          <w:lang w:val="uk-UA"/>
        </w:rPr>
        <w:t xml:space="preserve"> чи аудіовізуальних медіа</w:t>
      </w:r>
      <w:r w:rsidR="00166881" w:rsidRPr="00166881">
        <w:rPr>
          <w:shd w:val="clear" w:color="auto" w:fill="FFFFFF"/>
        </w:rPr>
        <w:t> </w:t>
      </w:r>
      <w:r w:rsidR="00166881" w:rsidRPr="00166881">
        <w:rPr>
          <w:rFonts w:ascii="Times New Roman" w:hAnsi="Times New Roman"/>
          <w:sz w:val="28"/>
          <w:lang w:val="uk-UA"/>
        </w:rPr>
        <w:t>, знаку для товарів і послуг, який йому належить, на лікарські засоби, що вживаються та розповсюджуються лише за приписом (рецептом) лікаря, та медичну техніку, методи профілактики, діагностики, лікування і реабілітації, застосування яких потребує спеціальних знань та підготовки.»</w:t>
      </w:r>
      <w:r w:rsidR="00552C54">
        <w:rPr>
          <w:rFonts w:ascii="Times New Roman" w:hAnsi="Times New Roman"/>
          <w:sz w:val="28"/>
          <w:lang w:val="uk-UA"/>
        </w:rPr>
        <w:t>.</w:t>
      </w:r>
    </w:p>
    <w:p w14:paraId="38782629" w14:textId="77777777" w:rsidR="00552C54" w:rsidRDefault="00552C54" w:rsidP="00552C54">
      <w:pPr>
        <w:spacing w:after="0" w:line="240" w:lineRule="auto"/>
        <w:ind w:firstLine="567"/>
        <w:jc w:val="both"/>
        <w:rPr>
          <w:rFonts w:ascii="Times New Roman" w:hAnsi="Times New Roman" w:cs="Times New Roman"/>
          <w:sz w:val="28"/>
          <w:szCs w:val="28"/>
          <w:lang w:val="uk-UA"/>
        </w:rPr>
      </w:pPr>
    </w:p>
    <w:p w14:paraId="745CBD4C" w14:textId="77777777" w:rsidR="00552C54" w:rsidRDefault="009B6329" w:rsidP="00552C54">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тексті </w:t>
      </w:r>
      <w:r w:rsidR="00DC0BAE">
        <w:rPr>
          <w:rFonts w:ascii="Times New Roman" w:eastAsia="Calibri" w:hAnsi="Times New Roman" w:cs="Times New Roman"/>
          <w:sz w:val="28"/>
          <w:szCs w:val="28"/>
          <w:lang w:val="uk-UA"/>
        </w:rPr>
        <w:t xml:space="preserve">підпункту 2 </w:t>
      </w:r>
      <w:r w:rsidR="00DA5ECF">
        <w:rPr>
          <w:rFonts w:ascii="Times New Roman" w:eastAsia="Calibri" w:hAnsi="Times New Roman" w:cs="Times New Roman"/>
          <w:sz w:val="28"/>
          <w:szCs w:val="28"/>
          <w:lang w:val="uk-UA"/>
        </w:rPr>
        <w:t>с</w:t>
      </w:r>
      <w:r w:rsidR="00F57A9F">
        <w:rPr>
          <w:rFonts w:ascii="Times New Roman" w:eastAsia="Calibri" w:hAnsi="Times New Roman" w:cs="Times New Roman"/>
          <w:sz w:val="28"/>
          <w:szCs w:val="28"/>
          <w:lang w:val="uk-UA"/>
        </w:rPr>
        <w:t xml:space="preserve">лова </w:t>
      </w:r>
      <w:r w:rsidR="00DA5ECF">
        <w:rPr>
          <w:rFonts w:ascii="Times New Roman" w:eastAsia="Calibri" w:hAnsi="Times New Roman" w:cs="Times New Roman"/>
          <w:sz w:val="28"/>
          <w:szCs w:val="28"/>
          <w:lang w:val="uk-UA"/>
        </w:rPr>
        <w:t>«м</w:t>
      </w:r>
      <w:r w:rsidR="00F57A9F">
        <w:rPr>
          <w:rFonts w:ascii="Times New Roman" w:eastAsia="Calibri" w:hAnsi="Times New Roman" w:cs="Times New Roman"/>
          <w:sz w:val="28"/>
          <w:szCs w:val="28"/>
          <w:lang w:val="uk-UA"/>
        </w:rPr>
        <w:t xml:space="preserve">едична </w:t>
      </w:r>
      <w:r w:rsidR="00022877">
        <w:rPr>
          <w:rFonts w:ascii="Times New Roman" w:eastAsia="Calibri" w:hAnsi="Times New Roman" w:cs="Times New Roman"/>
          <w:sz w:val="28"/>
          <w:szCs w:val="28"/>
          <w:lang w:val="uk-UA"/>
        </w:rPr>
        <w:t>техніка» в</w:t>
      </w:r>
      <w:r w:rsidR="00DA5ECF">
        <w:rPr>
          <w:rFonts w:ascii="Times New Roman" w:eastAsia="Calibri" w:hAnsi="Times New Roman" w:cs="Times New Roman"/>
          <w:sz w:val="28"/>
          <w:szCs w:val="28"/>
          <w:lang w:val="uk-UA"/>
        </w:rPr>
        <w:t xml:space="preserve"> </w:t>
      </w:r>
      <w:r w:rsidR="00022877">
        <w:rPr>
          <w:rFonts w:ascii="Times New Roman" w:eastAsia="Calibri" w:hAnsi="Times New Roman" w:cs="Times New Roman"/>
          <w:sz w:val="28"/>
          <w:szCs w:val="28"/>
          <w:lang w:val="uk-UA"/>
        </w:rPr>
        <w:t>у</w:t>
      </w:r>
      <w:r w:rsidR="00DA5ECF">
        <w:rPr>
          <w:rFonts w:ascii="Times New Roman" w:eastAsia="Calibri" w:hAnsi="Times New Roman" w:cs="Times New Roman"/>
          <w:sz w:val="28"/>
          <w:szCs w:val="28"/>
          <w:lang w:val="uk-UA"/>
        </w:rPr>
        <w:t>сіх відмінках замінити слова</w:t>
      </w:r>
      <w:r w:rsidR="00DC0BAE">
        <w:rPr>
          <w:rFonts w:ascii="Times New Roman" w:eastAsia="Calibri" w:hAnsi="Times New Roman" w:cs="Times New Roman"/>
          <w:sz w:val="28"/>
          <w:szCs w:val="28"/>
          <w:lang w:val="uk-UA"/>
        </w:rPr>
        <w:t>ми</w:t>
      </w:r>
      <w:r w:rsidR="00DA5ECF">
        <w:rPr>
          <w:rFonts w:ascii="Times New Roman" w:eastAsia="Calibri" w:hAnsi="Times New Roman" w:cs="Times New Roman"/>
          <w:sz w:val="28"/>
          <w:szCs w:val="28"/>
          <w:lang w:val="uk-UA"/>
        </w:rPr>
        <w:t xml:space="preserve"> «медичний виріб» у відповідних відмінках</w:t>
      </w:r>
      <w:r w:rsidR="009006EE">
        <w:rPr>
          <w:rFonts w:ascii="Times New Roman" w:eastAsia="Calibri" w:hAnsi="Times New Roman" w:cs="Times New Roman"/>
          <w:sz w:val="28"/>
          <w:szCs w:val="28"/>
          <w:lang w:val="uk-UA"/>
        </w:rPr>
        <w:t>;</w:t>
      </w:r>
    </w:p>
    <w:p w14:paraId="24D6F49D" w14:textId="77777777" w:rsidR="00F57A9F" w:rsidRPr="005706BE" w:rsidRDefault="00D24C3F" w:rsidP="00552C54">
      <w:pPr>
        <w:spacing w:after="0" w:line="240" w:lineRule="auto"/>
        <w:ind w:firstLine="567"/>
        <w:jc w:val="both"/>
        <w:rPr>
          <w:rFonts w:ascii="Times New Roman" w:eastAsia="Calibri" w:hAnsi="Times New Roman" w:cs="Times New Roman"/>
          <w:sz w:val="28"/>
          <w:szCs w:val="28"/>
          <w:lang w:val="uk-UA"/>
        </w:rPr>
      </w:pPr>
      <w:r w:rsidRPr="005706BE">
        <w:rPr>
          <w:rFonts w:ascii="Times New Roman" w:eastAsia="Calibri" w:hAnsi="Times New Roman" w:cs="Times New Roman"/>
          <w:sz w:val="28"/>
          <w:szCs w:val="28"/>
          <w:lang w:val="uk-UA"/>
        </w:rPr>
        <w:t>с</w:t>
      </w:r>
      <w:r w:rsidR="006E6E77" w:rsidRPr="005706BE">
        <w:rPr>
          <w:rFonts w:ascii="Times New Roman" w:eastAsia="Calibri" w:hAnsi="Times New Roman" w:cs="Times New Roman"/>
          <w:sz w:val="28"/>
          <w:szCs w:val="28"/>
          <w:lang w:val="uk-UA"/>
        </w:rPr>
        <w:t>лова</w:t>
      </w:r>
      <w:r w:rsidRPr="005706BE">
        <w:rPr>
          <w:rFonts w:ascii="Times New Roman" w:eastAsia="Calibri" w:hAnsi="Times New Roman" w:cs="Times New Roman"/>
          <w:sz w:val="28"/>
          <w:szCs w:val="28"/>
          <w:lang w:val="uk-UA"/>
        </w:rPr>
        <w:t xml:space="preserve"> «</w:t>
      </w:r>
      <w:r w:rsidR="00535347" w:rsidRPr="005706BE">
        <w:rPr>
          <w:rFonts w:ascii="Times New Roman" w:eastAsia="Calibri" w:hAnsi="Times New Roman" w:cs="Times New Roman"/>
          <w:sz w:val="28"/>
          <w:szCs w:val="28"/>
          <w:lang w:val="uk-UA"/>
        </w:rPr>
        <w:t>спеціально уповноваженим центральним органом виконавчої влади в галузі охорони здоров'я</w:t>
      </w:r>
      <w:r w:rsidRPr="005706BE">
        <w:rPr>
          <w:rFonts w:ascii="Times New Roman" w:eastAsia="Calibri" w:hAnsi="Times New Roman" w:cs="Times New Roman"/>
          <w:sz w:val="28"/>
          <w:szCs w:val="28"/>
          <w:lang w:val="uk-UA"/>
        </w:rPr>
        <w:t xml:space="preserve">» </w:t>
      </w:r>
      <w:r w:rsidR="003631C1" w:rsidRPr="005706BE">
        <w:rPr>
          <w:rFonts w:ascii="Times New Roman" w:eastAsia="Calibri" w:hAnsi="Times New Roman" w:cs="Times New Roman"/>
          <w:sz w:val="28"/>
          <w:szCs w:val="28"/>
          <w:lang w:val="uk-UA"/>
        </w:rPr>
        <w:t>та «</w:t>
      </w:r>
      <w:r w:rsidR="003631C1" w:rsidRPr="005706BE">
        <w:rPr>
          <w:rFonts w:ascii="Times New Roman" w:eastAsia="Calibri" w:hAnsi="Times New Roman" w:cs="Times New Roman"/>
          <w:sz w:val="28"/>
          <w:szCs w:val="28"/>
          <w:lang w:val="ru-RU"/>
        </w:rPr>
        <w:t xml:space="preserve">МОЗ </w:t>
      </w:r>
      <w:r w:rsidR="003631C1" w:rsidRPr="005706BE">
        <w:rPr>
          <w:rFonts w:ascii="Times New Roman" w:eastAsia="Calibri" w:hAnsi="Times New Roman" w:cs="Times New Roman"/>
          <w:sz w:val="28"/>
          <w:szCs w:val="28"/>
          <w:lang w:val="uk-UA"/>
        </w:rPr>
        <w:t>або уповноваженим</w:t>
      </w:r>
      <w:r w:rsidR="003631C1" w:rsidRPr="005706BE">
        <w:rPr>
          <w:rFonts w:ascii="Times New Roman" w:eastAsia="Calibri" w:hAnsi="Times New Roman" w:cs="Times New Roman"/>
          <w:sz w:val="28"/>
          <w:szCs w:val="28"/>
          <w:lang w:val="ru-RU"/>
        </w:rPr>
        <w:t xml:space="preserve"> ним органом</w:t>
      </w:r>
      <w:r w:rsidR="003631C1" w:rsidRPr="005706BE">
        <w:rPr>
          <w:rFonts w:ascii="Times New Roman" w:eastAsia="Calibri" w:hAnsi="Times New Roman" w:cs="Times New Roman"/>
          <w:sz w:val="28"/>
          <w:szCs w:val="28"/>
          <w:lang w:val="uk-UA"/>
        </w:rPr>
        <w:t>»</w:t>
      </w:r>
      <w:r w:rsidR="00F57A9F" w:rsidRPr="005706BE">
        <w:rPr>
          <w:rFonts w:ascii="Times New Roman" w:eastAsia="Calibri" w:hAnsi="Times New Roman" w:cs="Times New Roman"/>
          <w:sz w:val="28"/>
          <w:szCs w:val="28"/>
          <w:lang w:val="uk-UA"/>
        </w:rPr>
        <w:t xml:space="preserve"> </w:t>
      </w:r>
      <w:r w:rsidR="007D78CB" w:rsidRPr="005706BE">
        <w:rPr>
          <w:rFonts w:ascii="Times New Roman" w:eastAsia="Calibri" w:hAnsi="Times New Roman" w:cs="Times New Roman"/>
          <w:sz w:val="28"/>
          <w:szCs w:val="28"/>
          <w:lang w:val="uk-UA"/>
        </w:rPr>
        <w:t>замінити слова</w:t>
      </w:r>
      <w:r w:rsidR="00DC0BAE">
        <w:rPr>
          <w:rFonts w:ascii="Times New Roman" w:eastAsia="Calibri" w:hAnsi="Times New Roman" w:cs="Times New Roman"/>
          <w:sz w:val="28"/>
          <w:szCs w:val="28"/>
          <w:lang w:val="uk-UA"/>
        </w:rPr>
        <w:t>ми та знаком</w:t>
      </w:r>
      <w:r w:rsidR="007D78CB" w:rsidRPr="005706BE">
        <w:rPr>
          <w:rFonts w:ascii="Times New Roman" w:eastAsia="Calibri" w:hAnsi="Times New Roman" w:cs="Times New Roman"/>
          <w:sz w:val="28"/>
          <w:szCs w:val="28"/>
          <w:lang w:val="uk-UA"/>
        </w:rPr>
        <w:t xml:space="preserve"> «</w:t>
      </w:r>
      <w:r w:rsidR="00354759" w:rsidRPr="005706BE">
        <w:rPr>
          <w:rFonts w:ascii="Times New Roman" w:eastAsia="Calibri" w:hAnsi="Times New Roman" w:cs="Times New Roman"/>
          <w:sz w:val="28"/>
          <w:szCs w:val="28"/>
          <w:lang w:val="uk-UA"/>
        </w:rPr>
        <w:t>центральним органом виконавчої влади, що реалізує державну політику у сфері охорони здоров'я</w:t>
      </w:r>
      <w:r w:rsidR="007D78CB" w:rsidRPr="005706BE">
        <w:rPr>
          <w:rFonts w:ascii="Times New Roman" w:eastAsia="Calibri" w:hAnsi="Times New Roman" w:cs="Times New Roman"/>
          <w:sz w:val="28"/>
          <w:szCs w:val="28"/>
          <w:lang w:val="uk-UA"/>
        </w:rPr>
        <w:t>»</w:t>
      </w:r>
      <w:r w:rsidR="009006EE" w:rsidRPr="005706BE">
        <w:rPr>
          <w:rFonts w:ascii="Times New Roman" w:eastAsia="Calibri" w:hAnsi="Times New Roman" w:cs="Times New Roman"/>
          <w:sz w:val="28"/>
          <w:szCs w:val="28"/>
          <w:lang w:val="uk-UA"/>
        </w:rPr>
        <w:t>.</w:t>
      </w:r>
    </w:p>
    <w:p w14:paraId="6572E301" w14:textId="77777777" w:rsidR="0046724A" w:rsidRDefault="0046724A" w:rsidP="003B4927">
      <w:pPr>
        <w:suppressAutoHyphens/>
        <w:spacing w:after="0" w:line="240" w:lineRule="auto"/>
        <w:ind w:left="900" w:firstLine="567"/>
        <w:contextualSpacing/>
        <w:jc w:val="both"/>
        <w:rPr>
          <w:rFonts w:ascii="Times New Roman" w:eastAsia="Calibri" w:hAnsi="Times New Roman" w:cs="Times New Roman"/>
          <w:sz w:val="28"/>
          <w:szCs w:val="28"/>
          <w:lang w:val="uk-UA"/>
        </w:rPr>
      </w:pPr>
    </w:p>
    <w:p w14:paraId="037B9182" w14:textId="77777777" w:rsidR="00A22126" w:rsidRPr="00BC0DA8" w:rsidRDefault="00095773" w:rsidP="003B4927">
      <w:pPr>
        <w:numPr>
          <w:ilvl w:val="0"/>
          <w:numId w:val="4"/>
        </w:numPr>
        <w:suppressAutoHyphens/>
        <w:spacing w:after="0" w:line="240" w:lineRule="auto"/>
        <w:ind w:left="0" w:firstLine="567"/>
        <w:contextualSpacing/>
        <w:jc w:val="both"/>
        <w:rPr>
          <w:rFonts w:ascii="Times New Roman" w:eastAsia="Calibri" w:hAnsi="Times New Roman" w:cs="Times New Roman"/>
          <w:sz w:val="28"/>
          <w:szCs w:val="28"/>
          <w:lang w:val="uk-UA"/>
        </w:rPr>
      </w:pPr>
      <w:r w:rsidRPr="00BC0DA8">
        <w:rPr>
          <w:rFonts w:ascii="Times New Roman" w:eastAsia="Calibri" w:hAnsi="Times New Roman" w:cs="Times New Roman"/>
          <w:sz w:val="28"/>
          <w:szCs w:val="28"/>
          <w:lang w:val="uk-UA"/>
        </w:rPr>
        <w:t>У пункті</w:t>
      </w:r>
      <w:r w:rsidR="00A22126" w:rsidRPr="00BC0DA8">
        <w:rPr>
          <w:rFonts w:ascii="Times New Roman" w:eastAsia="Calibri" w:hAnsi="Times New Roman" w:cs="Times New Roman"/>
          <w:sz w:val="28"/>
          <w:szCs w:val="28"/>
          <w:lang w:val="uk-UA"/>
        </w:rPr>
        <w:t xml:space="preserve"> 4 Порядку:</w:t>
      </w:r>
    </w:p>
    <w:p w14:paraId="3689CA2C" w14:textId="77777777" w:rsidR="00A22126" w:rsidRPr="00A22126" w:rsidRDefault="00A22126" w:rsidP="003B4927">
      <w:pPr>
        <w:suppressAutoHyphens/>
        <w:spacing w:after="0" w:line="240" w:lineRule="auto"/>
        <w:ind w:left="900" w:firstLine="567"/>
        <w:jc w:val="both"/>
        <w:rPr>
          <w:rFonts w:ascii="Times New Roman" w:eastAsia="Calibri" w:hAnsi="Times New Roman" w:cs="Times New Roman"/>
          <w:sz w:val="28"/>
          <w:szCs w:val="28"/>
          <w:lang w:val="uk-UA"/>
        </w:rPr>
      </w:pPr>
    </w:p>
    <w:p w14:paraId="5F1DB853" w14:textId="77777777" w:rsidR="00A22126" w:rsidRPr="00F344FF" w:rsidRDefault="006968C2" w:rsidP="003B4927">
      <w:pPr>
        <w:pStyle w:val="a3"/>
        <w:numPr>
          <w:ilvl w:val="0"/>
          <w:numId w:val="7"/>
        </w:numPr>
        <w:suppressAutoHyphens/>
        <w:spacing w:after="0" w:line="240" w:lineRule="auto"/>
        <w:ind w:left="0"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uk-UA"/>
        </w:rPr>
        <w:t xml:space="preserve">у </w:t>
      </w:r>
      <w:r w:rsidR="00A22126" w:rsidRPr="00F344FF">
        <w:rPr>
          <w:rFonts w:ascii="Times New Roman" w:eastAsia="Calibri" w:hAnsi="Times New Roman" w:cs="Times New Roman"/>
          <w:sz w:val="28"/>
          <w:szCs w:val="28"/>
          <w:lang w:val="uk-UA"/>
        </w:rPr>
        <w:t>абзац</w:t>
      </w:r>
      <w:r>
        <w:rPr>
          <w:rFonts w:ascii="Times New Roman" w:eastAsia="Calibri" w:hAnsi="Times New Roman" w:cs="Times New Roman"/>
          <w:sz w:val="28"/>
          <w:szCs w:val="28"/>
          <w:lang w:val="uk-UA"/>
        </w:rPr>
        <w:t>і</w:t>
      </w:r>
      <w:r w:rsidR="00A22126" w:rsidRPr="00F344FF">
        <w:rPr>
          <w:rFonts w:ascii="Times New Roman" w:eastAsia="Calibri" w:hAnsi="Times New Roman" w:cs="Times New Roman"/>
          <w:sz w:val="28"/>
          <w:szCs w:val="28"/>
          <w:lang w:val="uk-UA"/>
        </w:rPr>
        <w:t xml:space="preserve"> перш</w:t>
      </w:r>
      <w:r>
        <w:rPr>
          <w:rFonts w:ascii="Times New Roman" w:eastAsia="Calibri" w:hAnsi="Times New Roman" w:cs="Times New Roman"/>
          <w:sz w:val="28"/>
          <w:szCs w:val="28"/>
          <w:lang w:val="uk-UA"/>
        </w:rPr>
        <w:t>ому</w:t>
      </w:r>
      <w:r w:rsidR="00A22126" w:rsidRPr="00F344FF">
        <w:rPr>
          <w:rFonts w:ascii="Times New Roman" w:eastAsia="Calibri" w:hAnsi="Times New Roman" w:cs="Times New Roman"/>
          <w:sz w:val="28"/>
          <w:szCs w:val="28"/>
          <w:lang w:val="uk-UA"/>
        </w:rPr>
        <w:t xml:space="preserve"> після слів і цифр «статті 22» доповнити словом «Закону»; </w:t>
      </w:r>
    </w:p>
    <w:p w14:paraId="123526CA" w14:textId="77777777" w:rsidR="00A22126" w:rsidRPr="00A22126" w:rsidRDefault="00A22126" w:rsidP="00A22126">
      <w:pPr>
        <w:suppressAutoHyphens/>
        <w:spacing w:after="0" w:line="240" w:lineRule="auto"/>
        <w:ind w:left="900"/>
        <w:jc w:val="both"/>
        <w:rPr>
          <w:rFonts w:ascii="Times New Roman" w:eastAsia="Calibri" w:hAnsi="Times New Roman" w:cs="Times New Roman"/>
          <w:sz w:val="28"/>
          <w:szCs w:val="28"/>
          <w:lang w:val="uk-UA"/>
        </w:rPr>
      </w:pPr>
    </w:p>
    <w:p w14:paraId="1C1DD6AC" w14:textId="77777777" w:rsidR="00A22126" w:rsidRPr="00A22126" w:rsidRDefault="00A22126" w:rsidP="00722367">
      <w:pPr>
        <w:numPr>
          <w:ilvl w:val="0"/>
          <w:numId w:val="7"/>
        </w:numPr>
        <w:suppressAutoHyphens/>
        <w:spacing w:after="0" w:line="240" w:lineRule="auto"/>
        <w:ind w:left="0" w:firstLine="567"/>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у підпункті 1:</w:t>
      </w:r>
    </w:p>
    <w:p w14:paraId="3FC13C4E" w14:textId="77777777" w:rsidR="00A22126" w:rsidRPr="00A22126" w:rsidRDefault="00A22126" w:rsidP="00722367">
      <w:pPr>
        <w:suppressAutoHyphens/>
        <w:spacing w:line="259" w:lineRule="auto"/>
        <w:ind w:firstLine="567"/>
        <w:contextualSpacing/>
        <w:rPr>
          <w:rFonts w:ascii="Times New Roman" w:eastAsia="Calibri" w:hAnsi="Times New Roman" w:cs="Times New Roman"/>
          <w:sz w:val="28"/>
          <w:szCs w:val="28"/>
          <w:lang w:val="uk-UA"/>
        </w:rPr>
      </w:pPr>
    </w:p>
    <w:p w14:paraId="73336289" w14:textId="77777777" w:rsidR="00A22126" w:rsidRDefault="00A22126" w:rsidP="00722367">
      <w:pPr>
        <w:suppressAutoHyphens/>
        <w:spacing w:after="0" w:line="240" w:lineRule="auto"/>
        <w:ind w:firstLine="567"/>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в абзаці </w:t>
      </w:r>
      <w:r w:rsidR="00895DE9">
        <w:rPr>
          <w:rFonts w:ascii="Times New Roman" w:eastAsia="Calibri" w:hAnsi="Times New Roman" w:cs="Times New Roman"/>
          <w:sz w:val="28"/>
          <w:szCs w:val="28"/>
          <w:lang w:val="uk-UA"/>
        </w:rPr>
        <w:t>п’ятому</w:t>
      </w:r>
      <w:r w:rsidR="006968C2">
        <w:rPr>
          <w:rFonts w:ascii="Times New Roman" w:eastAsia="Calibri" w:hAnsi="Times New Roman" w:cs="Times New Roman"/>
          <w:sz w:val="28"/>
          <w:szCs w:val="28"/>
          <w:lang w:val="uk-UA"/>
        </w:rPr>
        <w:t xml:space="preserve"> слово «паління» замінити </w:t>
      </w:r>
      <w:r w:rsidRPr="00A22126">
        <w:rPr>
          <w:rFonts w:ascii="Times New Roman" w:eastAsia="Calibri" w:hAnsi="Times New Roman" w:cs="Times New Roman"/>
          <w:sz w:val="28"/>
          <w:szCs w:val="28"/>
          <w:lang w:val="uk-UA"/>
        </w:rPr>
        <w:t>слово</w:t>
      </w:r>
      <w:r w:rsidR="006968C2">
        <w:rPr>
          <w:rFonts w:ascii="Times New Roman" w:eastAsia="Calibri" w:hAnsi="Times New Roman" w:cs="Times New Roman"/>
          <w:sz w:val="28"/>
          <w:szCs w:val="28"/>
          <w:lang w:val="uk-UA"/>
        </w:rPr>
        <w:t>м</w:t>
      </w:r>
      <w:r w:rsidRPr="00A22126">
        <w:rPr>
          <w:rFonts w:ascii="Times New Roman" w:eastAsia="Calibri" w:hAnsi="Times New Roman" w:cs="Times New Roman"/>
          <w:sz w:val="28"/>
          <w:szCs w:val="28"/>
          <w:lang w:val="uk-UA"/>
        </w:rPr>
        <w:t xml:space="preserve"> «куріння»;</w:t>
      </w:r>
    </w:p>
    <w:p w14:paraId="155818AF" w14:textId="77777777" w:rsidR="00D2090C" w:rsidRDefault="00D2090C" w:rsidP="00722367">
      <w:pPr>
        <w:suppressAutoHyphens/>
        <w:spacing w:after="0" w:line="240" w:lineRule="auto"/>
        <w:ind w:firstLine="567"/>
        <w:contextualSpacing/>
        <w:jc w:val="both"/>
        <w:rPr>
          <w:rFonts w:ascii="Times New Roman" w:eastAsia="Calibri" w:hAnsi="Times New Roman" w:cs="Times New Roman"/>
          <w:sz w:val="28"/>
          <w:szCs w:val="28"/>
          <w:lang w:val="uk-UA"/>
        </w:rPr>
      </w:pPr>
    </w:p>
    <w:p w14:paraId="6FB7AF3D" w14:textId="77777777" w:rsidR="00D2090C" w:rsidRDefault="00D2090C" w:rsidP="00722367">
      <w:pPr>
        <w:suppressAutoHyphens/>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абзаці </w:t>
      </w:r>
      <w:r w:rsidR="00326B69">
        <w:rPr>
          <w:rFonts w:ascii="Times New Roman" w:eastAsia="Calibri" w:hAnsi="Times New Roman" w:cs="Times New Roman"/>
          <w:sz w:val="28"/>
          <w:szCs w:val="28"/>
          <w:lang w:val="uk-UA"/>
        </w:rPr>
        <w:t>шостому</w:t>
      </w:r>
      <w:r>
        <w:rPr>
          <w:rFonts w:ascii="Times New Roman" w:eastAsia="Calibri" w:hAnsi="Times New Roman" w:cs="Times New Roman"/>
          <w:sz w:val="28"/>
          <w:szCs w:val="28"/>
          <w:lang w:val="uk-UA"/>
        </w:rPr>
        <w:t xml:space="preserve"> слово «алкоголь» замінити слов</w:t>
      </w:r>
      <w:r w:rsidR="00F8508E">
        <w:rPr>
          <w:rFonts w:ascii="Times New Roman" w:eastAsia="Calibri" w:hAnsi="Times New Roman" w:cs="Times New Roman"/>
          <w:sz w:val="28"/>
          <w:szCs w:val="28"/>
          <w:lang w:val="uk-UA"/>
        </w:rPr>
        <w:t>а</w:t>
      </w:r>
      <w:r w:rsidR="00EB2620">
        <w:rPr>
          <w:rFonts w:ascii="Times New Roman" w:eastAsia="Calibri" w:hAnsi="Times New Roman" w:cs="Times New Roman"/>
          <w:sz w:val="28"/>
          <w:szCs w:val="28"/>
          <w:lang w:val="uk-UA"/>
        </w:rPr>
        <w:t>ми</w:t>
      </w:r>
      <w:r>
        <w:rPr>
          <w:rFonts w:ascii="Times New Roman" w:eastAsia="Calibri" w:hAnsi="Times New Roman" w:cs="Times New Roman"/>
          <w:sz w:val="28"/>
          <w:szCs w:val="28"/>
          <w:lang w:val="uk-UA"/>
        </w:rPr>
        <w:t xml:space="preserve"> «алкогольн</w:t>
      </w:r>
      <w:r w:rsidR="00EB2620">
        <w:rPr>
          <w:rFonts w:ascii="Times New Roman" w:eastAsia="Calibri" w:hAnsi="Times New Roman" w:cs="Times New Roman"/>
          <w:sz w:val="28"/>
          <w:szCs w:val="28"/>
          <w:lang w:val="uk-UA"/>
        </w:rPr>
        <w:t>их</w:t>
      </w:r>
      <w:r>
        <w:rPr>
          <w:rFonts w:ascii="Times New Roman" w:eastAsia="Calibri" w:hAnsi="Times New Roman" w:cs="Times New Roman"/>
          <w:sz w:val="28"/>
          <w:szCs w:val="28"/>
          <w:lang w:val="uk-UA"/>
        </w:rPr>
        <w:t xml:space="preserve"> напої</w:t>
      </w:r>
      <w:r w:rsidR="00EB2620">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w:t>
      </w:r>
      <w:r w:rsidR="00EB2620">
        <w:rPr>
          <w:rFonts w:ascii="Times New Roman" w:eastAsia="Calibri" w:hAnsi="Times New Roman" w:cs="Times New Roman"/>
          <w:sz w:val="28"/>
          <w:szCs w:val="28"/>
          <w:lang w:val="uk-UA"/>
        </w:rPr>
        <w:t>, слово «паління» замінити</w:t>
      </w:r>
      <w:r w:rsidR="00E37120">
        <w:rPr>
          <w:rFonts w:ascii="Times New Roman" w:eastAsia="Calibri" w:hAnsi="Times New Roman" w:cs="Times New Roman"/>
          <w:sz w:val="28"/>
          <w:szCs w:val="28"/>
          <w:lang w:val="uk-UA"/>
        </w:rPr>
        <w:t xml:space="preserve"> слов</w:t>
      </w:r>
      <w:r w:rsidR="004B7391">
        <w:rPr>
          <w:rFonts w:ascii="Times New Roman" w:eastAsia="Calibri" w:hAnsi="Times New Roman" w:cs="Times New Roman"/>
          <w:sz w:val="28"/>
          <w:szCs w:val="28"/>
          <w:lang w:val="uk-UA"/>
        </w:rPr>
        <w:t>а</w:t>
      </w:r>
      <w:r w:rsidR="00EB2620">
        <w:rPr>
          <w:rFonts w:ascii="Times New Roman" w:eastAsia="Calibri" w:hAnsi="Times New Roman" w:cs="Times New Roman"/>
          <w:sz w:val="28"/>
          <w:szCs w:val="28"/>
          <w:lang w:val="uk-UA"/>
        </w:rPr>
        <w:t>ми</w:t>
      </w:r>
      <w:r w:rsidR="00E37120">
        <w:rPr>
          <w:rFonts w:ascii="Times New Roman" w:eastAsia="Calibri" w:hAnsi="Times New Roman" w:cs="Times New Roman"/>
          <w:sz w:val="28"/>
          <w:szCs w:val="28"/>
          <w:lang w:val="uk-UA"/>
        </w:rPr>
        <w:t xml:space="preserve"> «куріння</w:t>
      </w:r>
      <w:r w:rsidR="004B7391">
        <w:rPr>
          <w:rFonts w:ascii="Times New Roman" w:eastAsia="Calibri" w:hAnsi="Times New Roman" w:cs="Times New Roman"/>
          <w:sz w:val="28"/>
          <w:szCs w:val="28"/>
          <w:lang w:val="uk-UA"/>
        </w:rPr>
        <w:t xml:space="preserve"> тютюнових виробів</w:t>
      </w:r>
      <w:r w:rsidR="00E3712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14:paraId="74CAA3CE" w14:textId="77777777" w:rsidR="00D2090C" w:rsidRDefault="00D2090C" w:rsidP="00722367">
      <w:pPr>
        <w:suppressAutoHyphens/>
        <w:spacing w:after="0" w:line="240" w:lineRule="auto"/>
        <w:ind w:firstLine="567"/>
        <w:contextualSpacing/>
        <w:jc w:val="both"/>
        <w:rPr>
          <w:rFonts w:ascii="Times New Roman" w:eastAsia="Calibri" w:hAnsi="Times New Roman" w:cs="Times New Roman"/>
          <w:sz w:val="28"/>
          <w:szCs w:val="28"/>
          <w:lang w:val="uk-UA"/>
        </w:rPr>
      </w:pPr>
    </w:p>
    <w:p w14:paraId="1CFAFE5D" w14:textId="77777777" w:rsidR="00D2090C" w:rsidRDefault="00C55C6E" w:rsidP="00722367">
      <w:pPr>
        <w:suppressAutoHyphens/>
        <w:spacing w:after="0" w:line="240" w:lineRule="auto"/>
        <w:ind w:firstLine="567"/>
        <w:contextualSpacing/>
        <w:jc w:val="both"/>
        <w:rPr>
          <w:rFonts w:ascii="Times New Roman" w:eastAsia="Calibri" w:hAnsi="Times New Roman" w:cs="Times New Roman"/>
          <w:sz w:val="28"/>
          <w:szCs w:val="28"/>
          <w:lang w:val="uk-UA"/>
        </w:rPr>
      </w:pPr>
      <w:r w:rsidRPr="00C55C6E">
        <w:rPr>
          <w:rFonts w:ascii="Times New Roman" w:eastAsia="Calibri" w:hAnsi="Times New Roman" w:cs="Times New Roman"/>
          <w:sz w:val="28"/>
          <w:szCs w:val="28"/>
          <w:lang w:val="uk-UA"/>
        </w:rPr>
        <w:t xml:space="preserve">в абзаці </w:t>
      </w:r>
      <w:r w:rsidR="00326B69">
        <w:rPr>
          <w:rFonts w:ascii="Times New Roman" w:eastAsia="Calibri" w:hAnsi="Times New Roman" w:cs="Times New Roman"/>
          <w:sz w:val="28"/>
          <w:szCs w:val="28"/>
          <w:lang w:val="uk-UA"/>
        </w:rPr>
        <w:t>сьомому</w:t>
      </w:r>
      <w:r w:rsidRPr="00C55C6E">
        <w:rPr>
          <w:rFonts w:ascii="Times New Roman" w:eastAsia="Calibri" w:hAnsi="Times New Roman" w:cs="Times New Roman"/>
          <w:sz w:val="28"/>
          <w:szCs w:val="28"/>
          <w:lang w:val="uk-UA"/>
        </w:rPr>
        <w:t xml:space="preserve"> слова «</w:t>
      </w:r>
      <w:r w:rsidRPr="00C55C6E">
        <w:rPr>
          <w:rFonts w:ascii="Times New Roman" w:hAnsi="Times New Roman" w:cs="Times New Roman"/>
          <w:sz w:val="28"/>
          <w:szCs w:val="28"/>
          <w:lang w:val="uk-UA"/>
        </w:rPr>
        <w:t>тютюнових виробів або паління сприяє</w:t>
      </w:r>
      <w:r w:rsidRPr="00C55C6E">
        <w:rPr>
          <w:rFonts w:ascii="Times New Roman" w:eastAsia="Calibri" w:hAnsi="Times New Roman" w:cs="Times New Roman"/>
          <w:sz w:val="28"/>
          <w:szCs w:val="28"/>
          <w:lang w:val="uk-UA"/>
        </w:rPr>
        <w:t>» замінити слова</w:t>
      </w:r>
      <w:r w:rsidR="00EB2620">
        <w:rPr>
          <w:rFonts w:ascii="Times New Roman" w:eastAsia="Calibri" w:hAnsi="Times New Roman" w:cs="Times New Roman"/>
          <w:sz w:val="28"/>
          <w:szCs w:val="28"/>
          <w:lang w:val="uk-UA"/>
        </w:rPr>
        <w:t>ми</w:t>
      </w:r>
      <w:r w:rsidRPr="00C55C6E">
        <w:rPr>
          <w:rFonts w:ascii="Times New Roman" w:eastAsia="Calibri" w:hAnsi="Times New Roman" w:cs="Times New Roman"/>
          <w:sz w:val="28"/>
          <w:szCs w:val="28"/>
          <w:lang w:val="uk-UA"/>
        </w:rPr>
        <w:t xml:space="preserve"> «куріння тютюнових виробів сприятиме»</w:t>
      </w:r>
      <w:r w:rsidR="006766B7">
        <w:rPr>
          <w:rFonts w:ascii="Times New Roman" w:eastAsia="Calibri" w:hAnsi="Times New Roman" w:cs="Times New Roman"/>
          <w:sz w:val="28"/>
          <w:szCs w:val="28"/>
          <w:lang w:val="uk-UA"/>
        </w:rPr>
        <w:t xml:space="preserve">, </w:t>
      </w:r>
      <w:r w:rsidR="00DD6C89">
        <w:rPr>
          <w:rFonts w:ascii="Times New Roman" w:eastAsia="Calibri" w:hAnsi="Times New Roman" w:cs="Times New Roman"/>
          <w:sz w:val="28"/>
          <w:szCs w:val="28"/>
          <w:lang w:val="uk-UA"/>
        </w:rPr>
        <w:t>слово «палить» замінити словами «</w:t>
      </w:r>
      <w:r w:rsidR="00A678B9">
        <w:rPr>
          <w:rFonts w:ascii="Times New Roman" w:eastAsia="Calibri" w:hAnsi="Times New Roman" w:cs="Times New Roman"/>
          <w:sz w:val="28"/>
          <w:szCs w:val="28"/>
          <w:lang w:val="uk-UA"/>
        </w:rPr>
        <w:t>к</w:t>
      </w:r>
      <w:r w:rsidR="00DD6C89">
        <w:rPr>
          <w:rFonts w:ascii="Times New Roman" w:eastAsia="Calibri" w:hAnsi="Times New Roman" w:cs="Times New Roman"/>
          <w:sz w:val="28"/>
          <w:szCs w:val="28"/>
          <w:lang w:val="uk-UA"/>
        </w:rPr>
        <w:t>урить тютюнові вироби»</w:t>
      </w:r>
      <w:r w:rsidR="009C4356">
        <w:rPr>
          <w:rFonts w:ascii="Times New Roman" w:eastAsia="Calibri" w:hAnsi="Times New Roman" w:cs="Times New Roman"/>
          <w:sz w:val="28"/>
          <w:szCs w:val="28"/>
          <w:lang w:val="uk-UA"/>
        </w:rPr>
        <w:t>;</w:t>
      </w:r>
    </w:p>
    <w:p w14:paraId="63FCF83F" w14:textId="77777777" w:rsidR="002C7F0F" w:rsidRDefault="002C7F0F" w:rsidP="00722367">
      <w:pPr>
        <w:suppressAutoHyphens/>
        <w:spacing w:after="0" w:line="240" w:lineRule="auto"/>
        <w:ind w:firstLine="567"/>
        <w:contextualSpacing/>
        <w:jc w:val="both"/>
        <w:rPr>
          <w:rFonts w:ascii="Times New Roman" w:eastAsia="Calibri" w:hAnsi="Times New Roman" w:cs="Times New Roman"/>
          <w:sz w:val="28"/>
          <w:szCs w:val="28"/>
          <w:lang w:val="uk-UA"/>
        </w:rPr>
      </w:pPr>
    </w:p>
    <w:p w14:paraId="7ACC6725" w14:textId="77777777" w:rsidR="002C7F0F" w:rsidRDefault="00BD2605" w:rsidP="00722367">
      <w:pPr>
        <w:suppressAutoHyphens/>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 абзаці восьмому</w:t>
      </w:r>
      <w:r w:rsidR="002C7F0F">
        <w:rPr>
          <w:rFonts w:ascii="Times New Roman" w:eastAsia="Calibri" w:hAnsi="Times New Roman" w:cs="Times New Roman"/>
          <w:sz w:val="28"/>
          <w:szCs w:val="28"/>
          <w:lang w:val="uk-UA"/>
        </w:rPr>
        <w:t xml:space="preserve"> </w:t>
      </w:r>
      <w:r w:rsidR="002043AC">
        <w:rPr>
          <w:rFonts w:ascii="Times New Roman" w:eastAsia="Calibri" w:hAnsi="Times New Roman" w:cs="Times New Roman"/>
          <w:sz w:val="28"/>
          <w:szCs w:val="28"/>
          <w:lang w:val="uk-UA"/>
        </w:rPr>
        <w:t>перед словами «тютюнових виробів» доповнити слово</w:t>
      </w:r>
      <w:r w:rsidR="006766B7">
        <w:rPr>
          <w:rFonts w:ascii="Times New Roman" w:eastAsia="Calibri" w:hAnsi="Times New Roman" w:cs="Times New Roman"/>
          <w:sz w:val="28"/>
          <w:szCs w:val="28"/>
          <w:lang w:val="uk-UA"/>
        </w:rPr>
        <w:t>м</w:t>
      </w:r>
      <w:r w:rsidR="002043AC">
        <w:rPr>
          <w:rFonts w:ascii="Times New Roman" w:eastAsia="Calibri" w:hAnsi="Times New Roman" w:cs="Times New Roman"/>
          <w:sz w:val="28"/>
          <w:szCs w:val="28"/>
          <w:lang w:val="uk-UA"/>
        </w:rPr>
        <w:t xml:space="preserve"> «куріння»;</w:t>
      </w:r>
      <w:r w:rsidR="002C7F0F">
        <w:rPr>
          <w:rFonts w:ascii="Times New Roman" w:eastAsia="Calibri" w:hAnsi="Times New Roman" w:cs="Times New Roman"/>
          <w:sz w:val="28"/>
          <w:szCs w:val="28"/>
          <w:lang w:val="uk-UA"/>
        </w:rPr>
        <w:t xml:space="preserve"> </w:t>
      </w:r>
    </w:p>
    <w:p w14:paraId="0E9DE39E" w14:textId="77777777" w:rsidR="009C4356" w:rsidRDefault="009C4356" w:rsidP="00722367">
      <w:pPr>
        <w:suppressAutoHyphens/>
        <w:spacing w:after="0" w:line="240" w:lineRule="auto"/>
        <w:ind w:firstLine="567"/>
        <w:contextualSpacing/>
        <w:jc w:val="both"/>
        <w:rPr>
          <w:rFonts w:ascii="Times New Roman" w:eastAsia="Calibri" w:hAnsi="Times New Roman" w:cs="Times New Roman"/>
          <w:sz w:val="28"/>
          <w:szCs w:val="28"/>
          <w:lang w:val="uk-UA"/>
        </w:rPr>
      </w:pPr>
    </w:p>
    <w:p w14:paraId="5A31CA89" w14:textId="77777777" w:rsidR="009C4356" w:rsidRPr="00C362CD" w:rsidRDefault="00C91C03" w:rsidP="00722367">
      <w:pPr>
        <w:suppressAutoHyphens/>
        <w:spacing w:after="0" w:line="240" w:lineRule="auto"/>
        <w:ind w:firstLine="567"/>
        <w:contextualSpacing/>
        <w:jc w:val="both"/>
        <w:rPr>
          <w:rFonts w:ascii="Times New Roman" w:eastAsia="Calibri" w:hAnsi="Times New Roman" w:cs="Times New Roman"/>
          <w:sz w:val="28"/>
          <w:szCs w:val="28"/>
          <w:lang w:val="uk-UA"/>
        </w:rPr>
      </w:pPr>
      <w:r w:rsidRPr="00C362CD">
        <w:rPr>
          <w:rFonts w:ascii="Times New Roman" w:eastAsia="Calibri" w:hAnsi="Times New Roman" w:cs="Times New Roman"/>
          <w:sz w:val="28"/>
          <w:szCs w:val="28"/>
          <w:lang w:val="uk-UA"/>
        </w:rPr>
        <w:t xml:space="preserve">в абзаці </w:t>
      </w:r>
      <w:r w:rsidR="00BD2605">
        <w:rPr>
          <w:rFonts w:ascii="Times New Roman" w:eastAsia="Calibri" w:hAnsi="Times New Roman" w:cs="Times New Roman"/>
          <w:sz w:val="28"/>
          <w:szCs w:val="28"/>
          <w:lang w:val="uk-UA"/>
        </w:rPr>
        <w:t>дев’ятому</w:t>
      </w:r>
      <w:r w:rsidRPr="00C362CD">
        <w:rPr>
          <w:rFonts w:ascii="Times New Roman" w:eastAsia="Calibri" w:hAnsi="Times New Roman" w:cs="Times New Roman"/>
          <w:sz w:val="28"/>
          <w:szCs w:val="28"/>
          <w:lang w:val="uk-UA"/>
        </w:rPr>
        <w:t xml:space="preserve"> </w:t>
      </w:r>
      <w:r w:rsidR="00C362CD" w:rsidRPr="00C362CD">
        <w:rPr>
          <w:rFonts w:ascii="Times New Roman" w:eastAsia="Calibri" w:hAnsi="Times New Roman" w:cs="Times New Roman"/>
          <w:sz w:val="28"/>
          <w:szCs w:val="28"/>
          <w:lang w:val="uk-UA"/>
        </w:rPr>
        <w:t xml:space="preserve">слова </w:t>
      </w:r>
      <w:r w:rsidR="00680EA0">
        <w:rPr>
          <w:rFonts w:ascii="Times New Roman" w:eastAsia="Calibri" w:hAnsi="Times New Roman" w:cs="Times New Roman"/>
          <w:sz w:val="28"/>
          <w:szCs w:val="28"/>
          <w:lang w:val="uk-UA"/>
        </w:rPr>
        <w:t xml:space="preserve">та знаки </w:t>
      </w:r>
      <w:r w:rsidR="00C362CD" w:rsidRPr="00C362CD">
        <w:rPr>
          <w:rFonts w:ascii="Times New Roman" w:eastAsia="Calibri" w:hAnsi="Times New Roman" w:cs="Times New Roman"/>
          <w:sz w:val="28"/>
          <w:szCs w:val="28"/>
          <w:lang w:val="uk-UA"/>
        </w:rPr>
        <w:t>«</w:t>
      </w:r>
      <w:r w:rsidR="00C362CD" w:rsidRPr="00C362CD">
        <w:rPr>
          <w:rFonts w:ascii="Times New Roman" w:hAnsi="Times New Roman" w:cs="Times New Roman"/>
          <w:sz w:val="28"/>
          <w:szCs w:val="28"/>
          <w:lang w:val="uk-UA"/>
        </w:rPr>
        <w:t>а також інформації, яка є прямим чи опосередкованим схваленням популярними особами</w:t>
      </w:r>
      <w:r w:rsidR="007D46BA">
        <w:rPr>
          <w:rFonts w:ascii="Times New Roman" w:hAnsi="Times New Roman" w:cs="Times New Roman"/>
          <w:sz w:val="28"/>
          <w:szCs w:val="28"/>
          <w:lang w:val="uk-UA"/>
        </w:rPr>
        <w:t xml:space="preserve"> паління</w:t>
      </w:r>
      <w:r w:rsidR="00680EA0">
        <w:rPr>
          <w:rFonts w:ascii="Times New Roman" w:hAnsi="Times New Roman" w:cs="Times New Roman"/>
          <w:sz w:val="28"/>
          <w:szCs w:val="28"/>
          <w:lang w:val="uk-UA"/>
        </w:rPr>
        <w:t>,</w:t>
      </w:r>
      <w:r w:rsidR="00C362CD" w:rsidRPr="00C362CD">
        <w:rPr>
          <w:rFonts w:ascii="Times New Roman" w:eastAsia="Calibri" w:hAnsi="Times New Roman" w:cs="Times New Roman"/>
          <w:sz w:val="28"/>
          <w:szCs w:val="28"/>
          <w:lang w:val="uk-UA"/>
        </w:rPr>
        <w:t>» замінити слова</w:t>
      </w:r>
      <w:r w:rsidR="00680EA0">
        <w:rPr>
          <w:rFonts w:ascii="Times New Roman" w:eastAsia="Calibri" w:hAnsi="Times New Roman" w:cs="Times New Roman"/>
          <w:sz w:val="28"/>
          <w:szCs w:val="28"/>
          <w:lang w:val="uk-UA"/>
        </w:rPr>
        <w:t>ми</w:t>
      </w:r>
      <w:r w:rsidR="00C362CD" w:rsidRPr="00C362CD">
        <w:rPr>
          <w:rFonts w:ascii="Times New Roman" w:eastAsia="Calibri" w:hAnsi="Times New Roman" w:cs="Times New Roman"/>
          <w:sz w:val="28"/>
          <w:szCs w:val="28"/>
          <w:lang w:val="uk-UA"/>
        </w:rPr>
        <w:t xml:space="preserve"> </w:t>
      </w:r>
      <w:r w:rsidR="001571ED">
        <w:rPr>
          <w:rFonts w:ascii="Times New Roman" w:eastAsia="Calibri" w:hAnsi="Times New Roman" w:cs="Times New Roman"/>
          <w:sz w:val="28"/>
          <w:szCs w:val="28"/>
          <w:lang w:val="uk-UA"/>
        </w:rPr>
        <w:t xml:space="preserve">та знаками </w:t>
      </w:r>
      <w:r w:rsidR="00C362CD" w:rsidRPr="00C362CD">
        <w:rPr>
          <w:rFonts w:ascii="Times New Roman" w:eastAsia="Calibri" w:hAnsi="Times New Roman" w:cs="Times New Roman"/>
          <w:sz w:val="28"/>
          <w:szCs w:val="28"/>
          <w:lang w:val="uk-UA"/>
        </w:rPr>
        <w:t>«</w:t>
      </w:r>
      <w:r w:rsidR="00C362CD" w:rsidRPr="00C362CD">
        <w:rPr>
          <w:rFonts w:ascii="Times New Roman" w:hAnsi="Times New Roman" w:cs="Times New Roman"/>
          <w:sz w:val="28"/>
          <w:szCs w:val="28"/>
          <w:lang w:val="uk-UA"/>
        </w:rPr>
        <w:t>або прям</w:t>
      </w:r>
      <w:r w:rsidR="00680EA0">
        <w:rPr>
          <w:rFonts w:ascii="Times New Roman" w:hAnsi="Times New Roman" w:cs="Times New Roman"/>
          <w:sz w:val="28"/>
          <w:szCs w:val="28"/>
          <w:lang w:val="uk-UA"/>
        </w:rPr>
        <w:t>ого</w:t>
      </w:r>
      <w:r w:rsidR="00C362CD" w:rsidRPr="00C362CD">
        <w:rPr>
          <w:rFonts w:ascii="Times New Roman" w:hAnsi="Times New Roman" w:cs="Times New Roman"/>
          <w:sz w:val="28"/>
          <w:szCs w:val="28"/>
          <w:lang w:val="uk-UA"/>
        </w:rPr>
        <w:t xml:space="preserve"> чи опосередкован</w:t>
      </w:r>
      <w:r w:rsidR="00680EA0">
        <w:rPr>
          <w:rFonts w:ascii="Times New Roman" w:hAnsi="Times New Roman" w:cs="Times New Roman"/>
          <w:sz w:val="28"/>
          <w:szCs w:val="28"/>
          <w:lang w:val="uk-UA"/>
        </w:rPr>
        <w:t>ого</w:t>
      </w:r>
      <w:r w:rsidR="00C362CD" w:rsidRPr="00C362CD">
        <w:rPr>
          <w:rFonts w:ascii="Times New Roman" w:hAnsi="Times New Roman" w:cs="Times New Roman"/>
          <w:sz w:val="28"/>
          <w:szCs w:val="28"/>
          <w:lang w:val="uk-UA"/>
        </w:rPr>
        <w:t xml:space="preserve"> схвалення популярними особами</w:t>
      </w:r>
      <w:r w:rsidR="007D46BA">
        <w:rPr>
          <w:rFonts w:ascii="Times New Roman" w:hAnsi="Times New Roman" w:cs="Times New Roman"/>
          <w:sz w:val="28"/>
          <w:szCs w:val="28"/>
          <w:lang w:val="uk-UA"/>
        </w:rPr>
        <w:t xml:space="preserve"> куріння тютюнових виробів</w:t>
      </w:r>
      <w:r w:rsidR="00CE7F81">
        <w:rPr>
          <w:rFonts w:ascii="Times New Roman" w:hAnsi="Times New Roman" w:cs="Times New Roman"/>
          <w:sz w:val="28"/>
          <w:szCs w:val="28"/>
          <w:lang w:val="uk-UA"/>
        </w:rPr>
        <w:t>,</w:t>
      </w:r>
      <w:r w:rsidR="00C362CD" w:rsidRPr="00C362CD">
        <w:rPr>
          <w:rFonts w:ascii="Times New Roman" w:eastAsia="Calibri" w:hAnsi="Times New Roman" w:cs="Times New Roman"/>
          <w:sz w:val="28"/>
          <w:szCs w:val="28"/>
          <w:lang w:val="uk-UA"/>
        </w:rPr>
        <w:t>»</w:t>
      </w:r>
      <w:r w:rsidR="00CE7F81">
        <w:rPr>
          <w:rFonts w:ascii="Times New Roman" w:eastAsia="Calibri" w:hAnsi="Times New Roman" w:cs="Times New Roman"/>
          <w:sz w:val="28"/>
          <w:szCs w:val="28"/>
          <w:lang w:val="uk-UA"/>
        </w:rPr>
        <w:t>, слово «алкоголю» замінити</w:t>
      </w:r>
      <w:r w:rsidR="0023778C">
        <w:rPr>
          <w:rFonts w:ascii="Times New Roman" w:eastAsia="Calibri" w:hAnsi="Times New Roman" w:cs="Times New Roman"/>
          <w:sz w:val="28"/>
          <w:szCs w:val="28"/>
          <w:lang w:val="uk-UA"/>
        </w:rPr>
        <w:t xml:space="preserve"> слова</w:t>
      </w:r>
      <w:r w:rsidR="00CE7F81">
        <w:rPr>
          <w:rFonts w:ascii="Times New Roman" w:eastAsia="Calibri" w:hAnsi="Times New Roman" w:cs="Times New Roman"/>
          <w:sz w:val="28"/>
          <w:szCs w:val="28"/>
          <w:lang w:val="uk-UA"/>
        </w:rPr>
        <w:t>ми</w:t>
      </w:r>
      <w:r w:rsidR="0023778C">
        <w:rPr>
          <w:rFonts w:ascii="Times New Roman" w:eastAsia="Calibri" w:hAnsi="Times New Roman" w:cs="Times New Roman"/>
          <w:sz w:val="28"/>
          <w:szCs w:val="28"/>
          <w:lang w:val="uk-UA"/>
        </w:rPr>
        <w:t xml:space="preserve"> «алкогольних напоїв»</w:t>
      </w:r>
      <w:r w:rsidR="00C362CD">
        <w:rPr>
          <w:rFonts w:ascii="Times New Roman" w:eastAsia="Calibri" w:hAnsi="Times New Roman" w:cs="Times New Roman"/>
          <w:sz w:val="28"/>
          <w:szCs w:val="28"/>
          <w:lang w:val="uk-UA"/>
        </w:rPr>
        <w:t>;</w:t>
      </w:r>
    </w:p>
    <w:p w14:paraId="4333D511" w14:textId="77777777" w:rsidR="00A22126" w:rsidRPr="00A22126" w:rsidRDefault="00A22126" w:rsidP="00722367">
      <w:pPr>
        <w:suppressAutoHyphens/>
        <w:spacing w:after="0" w:line="240" w:lineRule="auto"/>
        <w:ind w:firstLine="567"/>
        <w:contextualSpacing/>
        <w:jc w:val="both"/>
        <w:rPr>
          <w:rFonts w:ascii="Times New Roman" w:eastAsia="Calibri" w:hAnsi="Times New Roman" w:cs="Times New Roman"/>
          <w:sz w:val="28"/>
          <w:szCs w:val="28"/>
          <w:lang w:val="uk-UA"/>
        </w:rPr>
      </w:pPr>
    </w:p>
    <w:p w14:paraId="3681CB36" w14:textId="77777777" w:rsidR="00A22126" w:rsidRPr="00AD2FA2" w:rsidRDefault="00A22126" w:rsidP="00722367">
      <w:pPr>
        <w:suppressAutoHyphens/>
        <w:spacing w:after="0" w:line="240" w:lineRule="auto"/>
        <w:ind w:firstLine="567"/>
        <w:contextualSpacing/>
        <w:jc w:val="both"/>
        <w:rPr>
          <w:rFonts w:ascii="Times New Roman" w:eastAsia="Calibri" w:hAnsi="Times New Roman" w:cs="Times New Roman"/>
          <w:sz w:val="28"/>
          <w:szCs w:val="28"/>
          <w:lang w:val="uk-UA"/>
        </w:rPr>
      </w:pPr>
      <w:r w:rsidRPr="00AD2FA2">
        <w:rPr>
          <w:rFonts w:ascii="Times New Roman" w:eastAsia="Calibri" w:hAnsi="Times New Roman" w:cs="Times New Roman"/>
          <w:sz w:val="28"/>
          <w:szCs w:val="28"/>
          <w:lang w:val="uk-UA"/>
        </w:rPr>
        <w:t>доповнити підпункт абзацом такого змісту:</w:t>
      </w:r>
    </w:p>
    <w:p w14:paraId="2C5DAEE2" w14:textId="77777777" w:rsidR="00A22126" w:rsidRPr="00AD2FA2" w:rsidRDefault="00A22126" w:rsidP="00722367">
      <w:pPr>
        <w:suppressAutoHyphens/>
        <w:spacing w:after="0" w:line="240" w:lineRule="auto"/>
        <w:ind w:firstLine="567"/>
        <w:contextualSpacing/>
        <w:jc w:val="both"/>
        <w:rPr>
          <w:rFonts w:ascii="Times New Roman" w:eastAsia="Calibri" w:hAnsi="Times New Roman" w:cs="Times New Roman"/>
          <w:sz w:val="28"/>
          <w:szCs w:val="28"/>
          <w:lang w:val="uk-UA"/>
        </w:rPr>
      </w:pPr>
      <w:r w:rsidRPr="00AD2FA2">
        <w:rPr>
          <w:rFonts w:ascii="Times New Roman" w:eastAsia="Calibri" w:hAnsi="Times New Roman" w:cs="Times New Roman"/>
          <w:sz w:val="28"/>
          <w:szCs w:val="28"/>
          <w:lang w:val="uk-UA"/>
        </w:rPr>
        <w:t>«</w:t>
      </w:r>
      <w:r w:rsidR="00AD2FA2" w:rsidRPr="00AD2FA2">
        <w:rPr>
          <w:rFonts w:ascii="Times New Roman" w:eastAsia="Calibri" w:hAnsi="Times New Roman" w:cs="Times New Roman"/>
          <w:sz w:val="28"/>
          <w:szCs w:val="28"/>
          <w:lang w:val="uk-UA"/>
        </w:rPr>
        <w:t>вміщення зображення тютюнових виробів, предметів, пов’язаних з їх вживанням, трав’яних виробів для куріння, знаків для товарів і послуг, інших об'єктів інтелектуальної власності, під якими випускаються тютюнові вироби предмети, пов’язаних з їх вживанням, трав’яні вироби для куріння, у рекламі будь-яких інших товарів або послуг</w:t>
      </w:r>
      <w:r w:rsidRPr="00AD2FA2">
        <w:rPr>
          <w:rFonts w:ascii="Times New Roman" w:eastAsia="Calibri" w:hAnsi="Times New Roman" w:cs="Times New Roman"/>
          <w:sz w:val="28"/>
          <w:szCs w:val="28"/>
          <w:lang w:val="uk-UA"/>
        </w:rPr>
        <w:t xml:space="preserve">»; </w:t>
      </w:r>
    </w:p>
    <w:p w14:paraId="210AECE5" w14:textId="77777777" w:rsidR="00A22126" w:rsidRPr="00A22126" w:rsidRDefault="00A22126" w:rsidP="00722367">
      <w:pPr>
        <w:suppressAutoHyphens/>
        <w:spacing w:line="259" w:lineRule="auto"/>
        <w:ind w:firstLine="567"/>
        <w:contextualSpacing/>
        <w:rPr>
          <w:rFonts w:ascii="Times New Roman" w:eastAsia="Calibri" w:hAnsi="Times New Roman" w:cs="Times New Roman"/>
          <w:sz w:val="28"/>
          <w:szCs w:val="28"/>
          <w:lang w:val="uk-UA"/>
        </w:rPr>
      </w:pPr>
    </w:p>
    <w:p w14:paraId="3B2ECA09" w14:textId="77777777" w:rsidR="00A22126" w:rsidRDefault="00A22126" w:rsidP="00722367">
      <w:pPr>
        <w:numPr>
          <w:ilvl w:val="0"/>
          <w:numId w:val="7"/>
        </w:numPr>
        <w:suppressAutoHyphens/>
        <w:spacing w:after="0" w:line="240" w:lineRule="auto"/>
        <w:ind w:left="0" w:firstLine="567"/>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у підпункті 2:</w:t>
      </w:r>
    </w:p>
    <w:p w14:paraId="0D0981A1" w14:textId="77777777" w:rsidR="001E4350" w:rsidRDefault="001E4350" w:rsidP="001E4350">
      <w:pPr>
        <w:suppressAutoHyphens/>
        <w:spacing w:after="0" w:line="240" w:lineRule="auto"/>
        <w:contextualSpacing/>
        <w:jc w:val="both"/>
        <w:rPr>
          <w:rFonts w:ascii="Times New Roman" w:eastAsia="Calibri" w:hAnsi="Times New Roman" w:cs="Times New Roman"/>
          <w:sz w:val="28"/>
          <w:szCs w:val="28"/>
          <w:lang w:val="uk-UA"/>
        </w:rPr>
      </w:pPr>
    </w:p>
    <w:p w14:paraId="40BEC678" w14:textId="77777777" w:rsidR="001E4350" w:rsidRDefault="001E4350" w:rsidP="001E4350">
      <w:pPr>
        <w:suppressAutoHyphen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абзац другий викласти у такій редакції:</w:t>
      </w:r>
    </w:p>
    <w:p w14:paraId="71D0C048" w14:textId="77777777" w:rsidR="00D6502A" w:rsidRDefault="001E4350" w:rsidP="001E4350">
      <w:pPr>
        <w:suppressAutoHyphens/>
        <w:spacing w:after="0" w:line="240" w:lineRule="auto"/>
        <w:contextualSpacing/>
        <w:jc w:val="both"/>
        <w:rPr>
          <w:rFonts w:ascii="Times New Roman" w:eastAsia="Calibri" w:hAnsi="Times New Roman" w:cs="Times New Roman"/>
          <w:sz w:val="28"/>
          <w:szCs w:val="28"/>
          <w:lang w:val="uk-UA"/>
        </w:rPr>
      </w:pPr>
      <w:r w:rsidRPr="00C234B7">
        <w:rPr>
          <w:rFonts w:ascii="Times New Roman" w:eastAsia="Calibri" w:hAnsi="Times New Roman" w:cs="Times New Roman"/>
          <w:sz w:val="28"/>
          <w:szCs w:val="28"/>
          <w:lang w:val="uk-UA"/>
        </w:rPr>
        <w:t xml:space="preserve">        «</w:t>
      </w:r>
      <w:r w:rsidR="00C234B7" w:rsidRPr="00C234B7">
        <w:rPr>
          <w:rFonts w:ascii="Times New Roman" w:hAnsi="Times New Roman" w:cs="Times New Roman"/>
          <w:sz w:val="28"/>
          <w:szCs w:val="28"/>
          <w:lang w:val="uk-UA"/>
        </w:rPr>
        <w:t>розповсюдження реклами тютюнових виробів,</w:t>
      </w:r>
      <w:r w:rsidR="00B15819" w:rsidRPr="00B15819">
        <w:rPr>
          <w:rFonts w:ascii="Times New Roman" w:hAnsi="Times New Roman" w:cs="Times New Roman"/>
          <w:sz w:val="28"/>
          <w:szCs w:val="28"/>
          <w:shd w:val="clear" w:color="auto" w:fill="FFFFFF"/>
          <w:lang w:val="uk-UA"/>
        </w:rPr>
        <w:t xml:space="preserve"> </w:t>
      </w:r>
      <w:r w:rsidR="00B15819" w:rsidRPr="00170CD1">
        <w:rPr>
          <w:rFonts w:ascii="Times New Roman" w:hAnsi="Times New Roman" w:cs="Times New Roman"/>
          <w:sz w:val="28"/>
          <w:szCs w:val="28"/>
          <w:shd w:val="clear" w:color="auto" w:fill="FFFFFF"/>
          <w:lang w:val="uk-UA"/>
        </w:rPr>
        <w:t>предметів, пов’язаних з їх вживанням</w:t>
      </w:r>
      <w:r w:rsidR="00B15819">
        <w:rPr>
          <w:rFonts w:ascii="Times New Roman" w:hAnsi="Times New Roman" w:cs="Times New Roman"/>
          <w:sz w:val="28"/>
          <w:szCs w:val="28"/>
          <w:shd w:val="clear" w:color="auto" w:fill="FFFFFF"/>
          <w:lang w:val="uk-UA"/>
        </w:rPr>
        <w:t>, трав’яних виробів для куріння,</w:t>
      </w:r>
      <w:r w:rsidR="00C234B7" w:rsidRPr="00C234B7">
        <w:rPr>
          <w:rFonts w:ascii="Times New Roman" w:hAnsi="Times New Roman" w:cs="Times New Roman"/>
          <w:sz w:val="28"/>
          <w:szCs w:val="28"/>
          <w:lang w:val="uk-UA"/>
        </w:rPr>
        <w:t xml:space="preserve"> знаків для товарів і послуг, інших об’єктів інтелектуальної власності, під якими випускаються тютюнові </w:t>
      </w:r>
      <w:r w:rsidR="00C234B7" w:rsidRPr="003B3020">
        <w:rPr>
          <w:rFonts w:ascii="Times New Roman" w:hAnsi="Times New Roman" w:cs="Times New Roman"/>
          <w:sz w:val="28"/>
          <w:szCs w:val="28"/>
          <w:lang w:val="uk-UA"/>
        </w:rPr>
        <w:t>вироби</w:t>
      </w:r>
      <w:r w:rsidR="00B15819">
        <w:rPr>
          <w:rFonts w:ascii="Times New Roman" w:hAnsi="Times New Roman" w:cs="Times New Roman"/>
          <w:sz w:val="28"/>
          <w:szCs w:val="28"/>
          <w:lang w:val="uk-UA"/>
        </w:rPr>
        <w:t xml:space="preserve">, </w:t>
      </w:r>
      <w:r w:rsidR="00B15819" w:rsidRPr="00170CD1">
        <w:rPr>
          <w:rFonts w:ascii="Times New Roman" w:hAnsi="Times New Roman" w:cs="Times New Roman"/>
          <w:sz w:val="28"/>
          <w:szCs w:val="28"/>
          <w:shd w:val="clear" w:color="auto" w:fill="FFFFFF"/>
          <w:lang w:val="uk-UA"/>
        </w:rPr>
        <w:t>предметів, пов’язаних з їх вживанням</w:t>
      </w:r>
      <w:r w:rsidR="00B15819">
        <w:rPr>
          <w:rFonts w:ascii="Times New Roman" w:hAnsi="Times New Roman" w:cs="Times New Roman"/>
          <w:sz w:val="28"/>
          <w:szCs w:val="28"/>
          <w:shd w:val="clear" w:color="auto" w:fill="FFFFFF"/>
          <w:lang w:val="uk-UA"/>
        </w:rPr>
        <w:t>, трав’яних виробів для куріння,</w:t>
      </w:r>
      <w:r w:rsidR="003B3020" w:rsidRPr="003B3020">
        <w:rPr>
          <w:color w:val="333333"/>
          <w:sz w:val="28"/>
          <w:szCs w:val="28"/>
          <w:shd w:val="clear" w:color="auto" w:fill="FFFFFF"/>
          <w:lang w:val="uk-UA"/>
        </w:rPr>
        <w:t xml:space="preserve"> </w:t>
      </w:r>
      <w:r w:rsidR="003B3020" w:rsidRPr="003B3020">
        <w:rPr>
          <w:rFonts w:ascii="Times New Roman" w:hAnsi="Times New Roman" w:cs="Times New Roman"/>
          <w:sz w:val="28"/>
          <w:szCs w:val="28"/>
          <w:shd w:val="clear" w:color="auto" w:fill="FFFFFF"/>
          <w:lang w:val="uk-UA"/>
        </w:rPr>
        <w:t>у будь-яких аудіовізуальних медіа незалежно від технології їх розповсюдження, а також в онлайн-медіа, на перших і останніх сторінках друкованих медіа, в усіх друкованих медіа для дітей та юнацтва, на сторінках для дітей та юнацтва усіх друкованих медіа</w:t>
      </w:r>
      <w:r w:rsidR="00E50B87" w:rsidRPr="00E50B87">
        <w:rPr>
          <w:rFonts w:ascii="Times New Roman" w:hAnsi="Times New Roman" w:cs="Times New Roman"/>
          <w:sz w:val="28"/>
          <w:szCs w:val="28"/>
          <w:shd w:val="clear" w:color="auto" w:fill="FFFFFF"/>
          <w:lang w:val="uk-UA"/>
        </w:rPr>
        <w:t xml:space="preserve">, </w:t>
      </w:r>
      <w:r w:rsidR="00E50B87" w:rsidRPr="00E50B87">
        <w:rPr>
          <w:rFonts w:ascii="Times New Roman" w:hAnsi="Times New Roman" w:cs="Times New Roman"/>
          <w:sz w:val="28"/>
          <w:szCs w:val="28"/>
          <w:lang w:val="uk-UA"/>
        </w:rPr>
        <w:t xml:space="preserve">а алкогольних напоїв, знаків для товарів і послуг, інших об’єктів інтелектуальної власності, під якими випускаються алкогольні напої, - </w:t>
      </w:r>
      <w:r w:rsidR="00E50B87" w:rsidRPr="00E50B87">
        <w:rPr>
          <w:rFonts w:ascii="Times New Roman" w:hAnsi="Times New Roman" w:cs="Times New Roman"/>
          <w:sz w:val="28"/>
          <w:szCs w:val="28"/>
          <w:shd w:val="clear" w:color="auto" w:fill="FFFFFF"/>
          <w:lang w:val="uk-UA"/>
        </w:rPr>
        <w:t>у будь-яких аудіовізуальних медіа незалежно від технології їх розповсюдження з 6 години до 23 години</w:t>
      </w:r>
      <w:r w:rsidRPr="00E50B87">
        <w:rPr>
          <w:rFonts w:ascii="Times New Roman" w:eastAsia="Calibri" w:hAnsi="Times New Roman" w:cs="Times New Roman"/>
          <w:sz w:val="28"/>
          <w:szCs w:val="28"/>
          <w:lang w:val="uk-UA"/>
        </w:rPr>
        <w:t>»</w:t>
      </w:r>
      <w:r w:rsidR="00D6502A">
        <w:rPr>
          <w:rFonts w:ascii="Times New Roman" w:eastAsia="Calibri" w:hAnsi="Times New Roman" w:cs="Times New Roman"/>
          <w:sz w:val="28"/>
          <w:szCs w:val="28"/>
          <w:lang w:val="uk-UA"/>
        </w:rPr>
        <w:t>;</w:t>
      </w:r>
    </w:p>
    <w:p w14:paraId="706D906D" w14:textId="77777777" w:rsidR="00951788" w:rsidRDefault="00951788" w:rsidP="001E4350">
      <w:pPr>
        <w:suppressAutoHyphens/>
        <w:spacing w:after="0" w:line="240" w:lineRule="auto"/>
        <w:contextualSpacing/>
        <w:jc w:val="both"/>
        <w:rPr>
          <w:rFonts w:ascii="Times New Roman" w:eastAsia="Calibri" w:hAnsi="Times New Roman" w:cs="Times New Roman"/>
          <w:sz w:val="28"/>
          <w:szCs w:val="28"/>
          <w:lang w:val="uk-UA"/>
        </w:rPr>
      </w:pPr>
    </w:p>
    <w:p w14:paraId="364A929F" w14:textId="77777777" w:rsidR="0033498C" w:rsidRDefault="00951788" w:rsidP="001E4350">
      <w:pPr>
        <w:suppressAutoHyphen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33498C">
        <w:rPr>
          <w:rFonts w:ascii="Times New Roman" w:eastAsia="Calibri" w:hAnsi="Times New Roman" w:cs="Times New Roman"/>
          <w:sz w:val="28"/>
          <w:szCs w:val="28"/>
          <w:lang w:val="uk-UA"/>
        </w:rPr>
        <w:t>абзац четвертий викласти у такій редакції:</w:t>
      </w:r>
    </w:p>
    <w:p w14:paraId="65E79C53" w14:textId="77777777" w:rsidR="00552C54" w:rsidRDefault="001E4350" w:rsidP="001E4350">
      <w:pPr>
        <w:suppressAutoHyphens/>
        <w:spacing w:after="0" w:line="240" w:lineRule="auto"/>
        <w:contextualSpacing/>
        <w:jc w:val="both"/>
        <w:rPr>
          <w:rFonts w:ascii="Times New Roman" w:eastAsia="Calibri" w:hAnsi="Times New Roman" w:cs="Times New Roman"/>
          <w:sz w:val="28"/>
          <w:szCs w:val="28"/>
          <w:lang w:val="uk-UA"/>
        </w:rPr>
      </w:pPr>
      <w:r w:rsidRPr="009832A9">
        <w:rPr>
          <w:rFonts w:ascii="Times New Roman" w:eastAsia="Calibri" w:hAnsi="Times New Roman" w:cs="Times New Roman"/>
          <w:sz w:val="28"/>
          <w:szCs w:val="28"/>
          <w:lang w:val="uk-UA"/>
        </w:rPr>
        <w:t xml:space="preserve">  </w:t>
      </w:r>
      <w:r w:rsidR="0033498C" w:rsidRPr="009832A9">
        <w:rPr>
          <w:rFonts w:ascii="Times New Roman" w:eastAsia="Calibri" w:hAnsi="Times New Roman" w:cs="Times New Roman"/>
          <w:sz w:val="28"/>
          <w:szCs w:val="28"/>
          <w:lang w:val="uk-UA"/>
        </w:rPr>
        <w:t xml:space="preserve">      «</w:t>
      </w:r>
      <w:r w:rsidR="0033498C" w:rsidRPr="009832A9">
        <w:rPr>
          <w:rFonts w:ascii="Times New Roman" w:hAnsi="Times New Roman" w:cs="Times New Roman"/>
          <w:sz w:val="28"/>
          <w:szCs w:val="28"/>
          <w:lang w:val="uk-UA"/>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w:t>
      </w:r>
      <w:r w:rsidR="0033498C" w:rsidRPr="009832A9">
        <w:rPr>
          <w:rFonts w:ascii="Times New Roman" w:hAnsi="Times New Roman" w:cs="Times New Roman"/>
          <w:sz w:val="28"/>
          <w:szCs w:val="28"/>
          <w:shd w:val="clear" w:color="auto" w:fill="FFFFFF"/>
          <w:lang w:val="uk-UA"/>
        </w:rPr>
        <w:t xml:space="preserve"> на перших і останніх сторінках друкованих медіа, у всіх друкованих медіа для дітей та юнацтва, на сторінках для дітей та юнацтва усіх друкованих медіа</w:t>
      </w:r>
      <w:r w:rsidR="009832A9" w:rsidRPr="009832A9">
        <w:rPr>
          <w:rFonts w:ascii="Times New Roman" w:hAnsi="Times New Roman" w:cs="Times New Roman"/>
          <w:sz w:val="28"/>
          <w:szCs w:val="28"/>
          <w:shd w:val="clear" w:color="auto" w:fill="FFFFFF"/>
          <w:lang w:val="uk-UA"/>
        </w:rPr>
        <w:t>, у всіх виданнях для дітей та юнацтва, на сторінках для дітей та юнацтва усіх друкованих видань; в усіх друкованих медіа (крім спеціалізованих видань);</w:t>
      </w:r>
      <w:r w:rsidR="0033498C" w:rsidRPr="009832A9">
        <w:rPr>
          <w:rFonts w:ascii="Times New Roman" w:eastAsia="Calibri" w:hAnsi="Times New Roman" w:cs="Times New Roman"/>
          <w:sz w:val="28"/>
          <w:szCs w:val="28"/>
          <w:lang w:val="uk-UA"/>
        </w:rPr>
        <w:t>»</w:t>
      </w:r>
      <w:r w:rsidR="00C567B8">
        <w:rPr>
          <w:rFonts w:ascii="Times New Roman" w:eastAsia="Calibri" w:hAnsi="Times New Roman" w:cs="Times New Roman"/>
          <w:sz w:val="28"/>
          <w:szCs w:val="28"/>
          <w:lang w:val="uk-UA"/>
        </w:rPr>
        <w:t>;</w:t>
      </w:r>
    </w:p>
    <w:p w14:paraId="01650FB2" w14:textId="77777777" w:rsidR="00552C54" w:rsidRDefault="00552C54" w:rsidP="001E4350">
      <w:pPr>
        <w:suppressAutoHyphens/>
        <w:spacing w:after="0" w:line="240" w:lineRule="auto"/>
        <w:contextualSpacing/>
        <w:jc w:val="both"/>
        <w:rPr>
          <w:rFonts w:ascii="Times New Roman" w:eastAsia="Calibri" w:hAnsi="Times New Roman" w:cs="Times New Roman"/>
          <w:sz w:val="28"/>
          <w:szCs w:val="28"/>
          <w:lang w:val="uk-UA"/>
        </w:rPr>
      </w:pPr>
    </w:p>
    <w:p w14:paraId="1D17D697" w14:textId="77777777" w:rsidR="00552C54" w:rsidRDefault="002E514F" w:rsidP="00552C54">
      <w:pPr>
        <w:suppressAutoHyphens/>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абзац п’ят</w:t>
      </w:r>
      <w:r w:rsidR="00214058">
        <w:rPr>
          <w:rFonts w:ascii="Times New Roman" w:eastAsia="Calibri" w:hAnsi="Times New Roman" w:cs="Times New Roman"/>
          <w:sz w:val="28"/>
          <w:szCs w:val="28"/>
          <w:lang w:val="uk-UA"/>
        </w:rPr>
        <w:t>ий</w:t>
      </w:r>
      <w:r>
        <w:rPr>
          <w:rFonts w:ascii="Times New Roman" w:eastAsia="Calibri" w:hAnsi="Times New Roman" w:cs="Times New Roman"/>
          <w:sz w:val="28"/>
          <w:szCs w:val="28"/>
          <w:lang w:val="uk-UA"/>
        </w:rPr>
        <w:t xml:space="preserve"> після слів «на товарах»</w:t>
      </w:r>
      <w:r w:rsidR="00651D0C">
        <w:rPr>
          <w:rFonts w:ascii="Times New Roman" w:eastAsia="Calibri" w:hAnsi="Times New Roman" w:cs="Times New Roman"/>
          <w:sz w:val="28"/>
          <w:szCs w:val="28"/>
          <w:lang w:val="uk-UA"/>
        </w:rPr>
        <w:t xml:space="preserve"> доповнити словами «та у друкованих виданнях»</w:t>
      </w:r>
      <w:r w:rsidR="00AD2FA2">
        <w:rPr>
          <w:rFonts w:ascii="Times New Roman" w:eastAsia="Calibri" w:hAnsi="Times New Roman" w:cs="Times New Roman"/>
          <w:sz w:val="28"/>
          <w:szCs w:val="28"/>
          <w:lang w:val="uk-UA"/>
        </w:rPr>
        <w:t>,</w:t>
      </w:r>
      <w:r w:rsidR="00003E0C">
        <w:rPr>
          <w:rFonts w:ascii="Times New Roman" w:eastAsia="Calibri" w:hAnsi="Times New Roman" w:cs="Times New Roman"/>
          <w:sz w:val="28"/>
          <w:szCs w:val="28"/>
          <w:lang w:val="uk-UA"/>
        </w:rPr>
        <w:t xml:space="preserve"> після слів та цифри «до 18 років» доповнити словами «</w:t>
      </w:r>
      <w:r w:rsidR="00003E0C" w:rsidRPr="00003E0C">
        <w:rPr>
          <w:rFonts w:ascii="Times New Roman" w:hAnsi="Times New Roman" w:cs="Times New Roman"/>
          <w:sz w:val="28"/>
          <w:szCs w:val="28"/>
          <w:lang w:val="uk-UA"/>
        </w:rPr>
        <w:t>або у розрахованих на зазначених осіб частинах інших друкованих видань</w:t>
      </w:r>
      <w:r w:rsidR="00003E0C">
        <w:rPr>
          <w:rFonts w:ascii="Times New Roman" w:eastAsia="Calibri" w:hAnsi="Times New Roman" w:cs="Times New Roman"/>
          <w:sz w:val="28"/>
          <w:szCs w:val="28"/>
          <w:lang w:val="uk-UA"/>
        </w:rPr>
        <w:t xml:space="preserve">»;  </w:t>
      </w:r>
    </w:p>
    <w:p w14:paraId="369017CE" w14:textId="77777777" w:rsidR="00552C54" w:rsidRDefault="00552C54" w:rsidP="00552C54">
      <w:pPr>
        <w:suppressAutoHyphens/>
        <w:spacing w:after="0" w:line="240" w:lineRule="auto"/>
        <w:ind w:firstLine="567"/>
        <w:contextualSpacing/>
        <w:jc w:val="both"/>
        <w:rPr>
          <w:rFonts w:ascii="Times New Roman" w:eastAsia="Calibri" w:hAnsi="Times New Roman" w:cs="Times New Roman"/>
          <w:sz w:val="28"/>
          <w:szCs w:val="28"/>
          <w:lang w:val="uk-UA"/>
        </w:rPr>
      </w:pPr>
    </w:p>
    <w:p w14:paraId="50EDFA9C" w14:textId="77777777" w:rsidR="00C567B8" w:rsidRPr="009832A9" w:rsidRDefault="00386C2B" w:rsidP="00552C54">
      <w:pPr>
        <w:suppressAutoHyphens/>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 абзаці шостому слова</w:t>
      </w:r>
      <w:r w:rsidR="001571ED">
        <w:rPr>
          <w:rFonts w:ascii="Times New Roman" w:eastAsia="Calibri" w:hAnsi="Times New Roman" w:cs="Times New Roman"/>
          <w:sz w:val="28"/>
          <w:szCs w:val="28"/>
          <w:lang w:val="uk-UA"/>
        </w:rPr>
        <w:t xml:space="preserve"> «друкованих видань» замінити</w:t>
      </w:r>
      <w:r>
        <w:rPr>
          <w:rFonts w:ascii="Times New Roman" w:eastAsia="Calibri" w:hAnsi="Times New Roman" w:cs="Times New Roman"/>
          <w:sz w:val="28"/>
          <w:szCs w:val="28"/>
          <w:lang w:val="uk-UA"/>
        </w:rPr>
        <w:t xml:space="preserve"> слова</w:t>
      </w:r>
      <w:r w:rsidR="001571ED">
        <w:rPr>
          <w:rFonts w:ascii="Times New Roman" w:eastAsia="Calibri" w:hAnsi="Times New Roman" w:cs="Times New Roman"/>
          <w:sz w:val="28"/>
          <w:szCs w:val="28"/>
          <w:lang w:val="uk-UA"/>
        </w:rPr>
        <w:t>ми</w:t>
      </w:r>
      <w:r>
        <w:rPr>
          <w:rFonts w:ascii="Times New Roman" w:eastAsia="Calibri" w:hAnsi="Times New Roman" w:cs="Times New Roman"/>
          <w:sz w:val="28"/>
          <w:szCs w:val="28"/>
          <w:lang w:val="uk-UA"/>
        </w:rPr>
        <w:t xml:space="preserve"> «друкованих медіа»;</w:t>
      </w:r>
      <w:r w:rsidR="002E514F">
        <w:rPr>
          <w:rFonts w:ascii="Times New Roman" w:eastAsia="Calibri" w:hAnsi="Times New Roman" w:cs="Times New Roman"/>
          <w:sz w:val="28"/>
          <w:szCs w:val="28"/>
          <w:lang w:val="uk-UA"/>
        </w:rPr>
        <w:t xml:space="preserve"> </w:t>
      </w:r>
    </w:p>
    <w:p w14:paraId="54B420D1" w14:textId="77777777" w:rsidR="00A22126" w:rsidRPr="00A22126" w:rsidRDefault="00A22126" w:rsidP="00A22126">
      <w:pPr>
        <w:suppressAutoHyphens/>
        <w:spacing w:after="0" w:line="240" w:lineRule="auto"/>
        <w:ind w:left="900"/>
        <w:jc w:val="both"/>
        <w:rPr>
          <w:rFonts w:ascii="Times New Roman" w:eastAsia="Calibri" w:hAnsi="Times New Roman" w:cs="Times New Roman"/>
          <w:sz w:val="28"/>
          <w:szCs w:val="28"/>
          <w:lang w:val="uk-UA"/>
        </w:rPr>
      </w:pPr>
    </w:p>
    <w:p w14:paraId="1D5BCC38" w14:textId="77777777" w:rsidR="00A22126" w:rsidRDefault="00A22126" w:rsidP="00D65EA0">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 десят</w:t>
      </w:r>
      <w:r w:rsidR="00C14D70">
        <w:rPr>
          <w:rFonts w:ascii="Times New Roman" w:eastAsia="Calibri" w:hAnsi="Times New Roman" w:cs="Times New Roman"/>
          <w:sz w:val="28"/>
          <w:szCs w:val="28"/>
          <w:lang w:val="uk-UA"/>
        </w:rPr>
        <w:t>ий</w:t>
      </w:r>
      <w:r w:rsidR="00FA34BC">
        <w:rPr>
          <w:rFonts w:ascii="Times New Roman" w:eastAsia="Calibri" w:hAnsi="Times New Roman" w:cs="Times New Roman"/>
          <w:sz w:val="28"/>
          <w:szCs w:val="28"/>
          <w:lang w:val="uk-UA"/>
        </w:rPr>
        <w:t xml:space="preserve"> після слів </w:t>
      </w:r>
      <w:r w:rsidR="00A92CD9">
        <w:rPr>
          <w:rFonts w:ascii="Times New Roman" w:eastAsia="Calibri" w:hAnsi="Times New Roman" w:cs="Times New Roman"/>
          <w:sz w:val="28"/>
          <w:szCs w:val="28"/>
          <w:lang w:val="uk-UA"/>
        </w:rPr>
        <w:t>«</w:t>
      </w:r>
      <w:r w:rsidR="00FA34BC">
        <w:rPr>
          <w:rFonts w:ascii="Times New Roman" w:eastAsia="Calibri" w:hAnsi="Times New Roman" w:cs="Times New Roman"/>
          <w:sz w:val="28"/>
          <w:szCs w:val="28"/>
          <w:lang w:val="uk-UA"/>
        </w:rPr>
        <w:t>спорти</w:t>
      </w:r>
      <w:r w:rsidR="00A92CD9">
        <w:rPr>
          <w:rFonts w:ascii="Times New Roman" w:eastAsia="Calibri" w:hAnsi="Times New Roman" w:cs="Times New Roman"/>
          <w:sz w:val="28"/>
          <w:szCs w:val="28"/>
          <w:lang w:val="uk-UA"/>
        </w:rPr>
        <w:t>в</w:t>
      </w:r>
      <w:r w:rsidR="00FA34BC">
        <w:rPr>
          <w:rFonts w:ascii="Times New Roman" w:eastAsia="Calibri" w:hAnsi="Times New Roman" w:cs="Times New Roman"/>
          <w:sz w:val="28"/>
          <w:szCs w:val="28"/>
          <w:lang w:val="uk-UA"/>
        </w:rPr>
        <w:t>ного характеру</w:t>
      </w:r>
      <w:r w:rsidR="00A92CD9">
        <w:rPr>
          <w:rFonts w:ascii="Times New Roman" w:eastAsia="Calibri" w:hAnsi="Times New Roman" w:cs="Times New Roman"/>
          <w:sz w:val="28"/>
          <w:szCs w:val="28"/>
          <w:lang w:val="uk-UA"/>
        </w:rPr>
        <w:t>»</w:t>
      </w:r>
      <w:r w:rsidR="00FA34BC">
        <w:rPr>
          <w:rFonts w:ascii="Times New Roman" w:eastAsia="Calibri" w:hAnsi="Times New Roman" w:cs="Times New Roman"/>
          <w:sz w:val="28"/>
          <w:szCs w:val="28"/>
          <w:lang w:val="uk-UA"/>
        </w:rPr>
        <w:t xml:space="preserve"> доповнити словами та знаками </w:t>
      </w:r>
      <w:r w:rsidR="00FA34BC" w:rsidRPr="008F6985">
        <w:rPr>
          <w:rFonts w:ascii="Times New Roman" w:eastAsia="Calibri" w:hAnsi="Times New Roman" w:cs="Times New Roman"/>
          <w:sz w:val="28"/>
          <w:szCs w:val="28"/>
          <w:lang w:val="uk-UA"/>
        </w:rPr>
        <w:t>«</w:t>
      </w:r>
      <w:r w:rsidR="00A92CD9" w:rsidRPr="008F6985">
        <w:rPr>
          <w:rFonts w:ascii="Times New Roman" w:hAnsi="Times New Roman" w:cs="Times New Roman"/>
          <w:sz w:val="28"/>
          <w:szCs w:val="28"/>
          <w:shd w:val="clear" w:color="auto" w:fill="FFFFFF"/>
          <w:lang w:val="uk-UA"/>
        </w:rPr>
        <w:t>(спортивних заходів та спортивних змагань)</w:t>
      </w:r>
      <w:r w:rsidR="00FA34BC" w:rsidRPr="008F6985">
        <w:rPr>
          <w:rFonts w:ascii="Times New Roman" w:eastAsia="Calibri" w:hAnsi="Times New Roman" w:cs="Times New Roman"/>
          <w:sz w:val="28"/>
          <w:szCs w:val="28"/>
          <w:lang w:val="uk-UA"/>
        </w:rPr>
        <w:t>»</w:t>
      </w:r>
      <w:r w:rsidR="00C14D70">
        <w:rPr>
          <w:rFonts w:ascii="Times New Roman" w:eastAsia="Calibri" w:hAnsi="Times New Roman" w:cs="Times New Roman"/>
          <w:sz w:val="28"/>
          <w:szCs w:val="28"/>
          <w:lang w:val="uk-UA"/>
        </w:rPr>
        <w:t>;</w:t>
      </w:r>
    </w:p>
    <w:p w14:paraId="65B62F19" w14:textId="77777777" w:rsidR="00C14D70" w:rsidRPr="00A22126" w:rsidRDefault="00C14D70" w:rsidP="00D65EA0">
      <w:pPr>
        <w:suppressAutoHyphens/>
        <w:spacing w:after="0" w:line="240" w:lineRule="auto"/>
        <w:ind w:left="90" w:firstLine="567"/>
        <w:jc w:val="both"/>
        <w:rPr>
          <w:rFonts w:ascii="Times New Roman" w:eastAsia="Calibri" w:hAnsi="Times New Roman" w:cs="Times New Roman"/>
          <w:sz w:val="28"/>
          <w:szCs w:val="28"/>
          <w:lang w:val="uk-UA"/>
        </w:rPr>
      </w:pPr>
    </w:p>
    <w:p w14:paraId="1939B91C" w14:textId="77777777" w:rsidR="00867CBC" w:rsidRDefault="00A22126" w:rsidP="00D65EA0">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w:t>
      </w:r>
      <w:r w:rsidR="00867CBC">
        <w:rPr>
          <w:rFonts w:ascii="Times New Roman" w:eastAsia="Calibri" w:hAnsi="Times New Roman" w:cs="Times New Roman"/>
          <w:sz w:val="28"/>
          <w:szCs w:val="28"/>
          <w:lang w:val="uk-UA"/>
        </w:rPr>
        <w:t xml:space="preserve"> одинадцятий викласти у такій редакції:</w:t>
      </w:r>
      <w:r w:rsidRPr="00A22126">
        <w:rPr>
          <w:rFonts w:ascii="Times New Roman" w:eastAsia="Calibri" w:hAnsi="Times New Roman" w:cs="Times New Roman"/>
          <w:sz w:val="28"/>
          <w:szCs w:val="28"/>
          <w:lang w:val="uk-UA"/>
        </w:rPr>
        <w:t xml:space="preserve"> </w:t>
      </w:r>
    </w:p>
    <w:p w14:paraId="567F37A5" w14:textId="77777777" w:rsidR="00A22126" w:rsidRPr="00A22126" w:rsidRDefault="00867CBC" w:rsidP="00D65EA0">
      <w:pPr>
        <w:suppressAutoHyphen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867CBC">
        <w:rPr>
          <w:rFonts w:ascii="Times New Roman" w:eastAsia="Calibri" w:hAnsi="Times New Roman" w:cs="Times New Roman"/>
          <w:sz w:val="28"/>
          <w:szCs w:val="28"/>
          <w:lang w:val="uk-UA"/>
        </w:rPr>
        <w:t>розміщення безпосередньо на тютюнових виробах та/або їх упаковці інформації з метою стимулювання продажу тютюну, у тому числі: малюнків та інших зображень, які не є частиною захищеної торгової марки; адрес веб-сайтів; листів-вкладок упакування тютюнових виробів; текстової або графічної інформації на прозорій обгортці упакування тютюнових виробів, за винятком:</w:t>
      </w:r>
      <w:r>
        <w:rPr>
          <w:rFonts w:ascii="Times New Roman" w:eastAsia="Calibri" w:hAnsi="Times New Roman" w:cs="Times New Roman"/>
          <w:sz w:val="28"/>
          <w:szCs w:val="28"/>
          <w:lang w:val="uk-UA"/>
        </w:rPr>
        <w:t>»;</w:t>
      </w:r>
    </w:p>
    <w:p w14:paraId="698691ED" w14:textId="77777777" w:rsidR="00A22126" w:rsidRPr="00A22126" w:rsidRDefault="00A22126" w:rsidP="00D65EA0">
      <w:pPr>
        <w:suppressAutoHyphens/>
        <w:spacing w:after="0" w:line="240" w:lineRule="auto"/>
        <w:ind w:left="90" w:firstLine="567"/>
        <w:jc w:val="both"/>
        <w:rPr>
          <w:rFonts w:ascii="Times New Roman" w:eastAsia="Calibri" w:hAnsi="Times New Roman" w:cs="Times New Roman"/>
          <w:sz w:val="28"/>
          <w:szCs w:val="28"/>
          <w:lang w:val="uk-UA"/>
        </w:rPr>
      </w:pPr>
    </w:p>
    <w:p w14:paraId="6A991AE5" w14:textId="77777777" w:rsidR="007C374D" w:rsidRPr="000F7F1F" w:rsidRDefault="009E5056" w:rsidP="00D65EA0">
      <w:pPr>
        <w:suppressAutoHyphens/>
        <w:spacing w:after="0" w:line="240" w:lineRule="auto"/>
        <w:ind w:left="9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w:t>
      </w:r>
      <w:r w:rsidR="00A22126" w:rsidRPr="00A22126">
        <w:rPr>
          <w:rFonts w:ascii="Times New Roman" w:eastAsia="Calibri" w:hAnsi="Times New Roman" w:cs="Times New Roman"/>
          <w:sz w:val="28"/>
          <w:szCs w:val="28"/>
          <w:lang w:val="uk-UA"/>
        </w:rPr>
        <w:t>абзац</w:t>
      </w:r>
      <w:r w:rsidR="00C9363D">
        <w:rPr>
          <w:rFonts w:ascii="Times New Roman" w:eastAsia="Calibri" w:hAnsi="Times New Roman" w:cs="Times New Roman"/>
          <w:sz w:val="28"/>
          <w:szCs w:val="28"/>
          <w:lang w:val="uk-UA"/>
        </w:rPr>
        <w:t>і</w:t>
      </w:r>
      <w:r w:rsidR="00A22126" w:rsidRPr="00A22126">
        <w:rPr>
          <w:rFonts w:ascii="Times New Roman" w:eastAsia="Calibri" w:hAnsi="Times New Roman" w:cs="Times New Roman"/>
          <w:sz w:val="28"/>
          <w:szCs w:val="28"/>
          <w:lang w:val="uk-UA"/>
        </w:rPr>
        <w:t xml:space="preserve"> п’ятнадцят</w:t>
      </w:r>
      <w:r>
        <w:rPr>
          <w:rFonts w:ascii="Times New Roman" w:eastAsia="Calibri" w:hAnsi="Times New Roman" w:cs="Times New Roman"/>
          <w:sz w:val="28"/>
          <w:szCs w:val="28"/>
          <w:lang w:val="uk-UA"/>
        </w:rPr>
        <w:t xml:space="preserve">ому слова </w:t>
      </w:r>
      <w:r w:rsidR="003E397F">
        <w:rPr>
          <w:rFonts w:ascii="Times New Roman" w:eastAsia="Calibri" w:hAnsi="Times New Roman" w:cs="Times New Roman"/>
          <w:sz w:val="28"/>
          <w:szCs w:val="28"/>
          <w:lang w:val="uk-UA"/>
        </w:rPr>
        <w:t xml:space="preserve">та знаки </w:t>
      </w:r>
      <w:r w:rsidRPr="003E397F">
        <w:rPr>
          <w:rFonts w:ascii="Times New Roman" w:eastAsia="Calibri" w:hAnsi="Times New Roman" w:cs="Times New Roman"/>
          <w:sz w:val="28"/>
          <w:szCs w:val="28"/>
          <w:lang w:val="uk-UA"/>
        </w:rPr>
        <w:t>«</w:t>
      </w:r>
      <w:r w:rsidR="003E397F" w:rsidRPr="003E397F">
        <w:rPr>
          <w:rFonts w:ascii="Times New Roman" w:hAnsi="Times New Roman" w:cs="Times New Roman"/>
          <w:sz w:val="28"/>
          <w:szCs w:val="28"/>
          <w:lang w:val="uk-UA"/>
        </w:rPr>
        <w:t>телепередач, радіопередач</w:t>
      </w:r>
      <w:r w:rsidRPr="003E397F">
        <w:rPr>
          <w:rFonts w:ascii="Times New Roman" w:eastAsia="Calibri" w:hAnsi="Times New Roman" w:cs="Times New Roman"/>
          <w:sz w:val="28"/>
          <w:szCs w:val="28"/>
          <w:lang w:val="uk-UA"/>
        </w:rPr>
        <w:t>»</w:t>
      </w:r>
      <w:r w:rsidR="003E397F">
        <w:rPr>
          <w:rFonts w:ascii="Times New Roman" w:eastAsia="Calibri" w:hAnsi="Times New Roman" w:cs="Times New Roman"/>
          <w:sz w:val="28"/>
          <w:szCs w:val="28"/>
          <w:lang w:val="uk-UA"/>
        </w:rPr>
        <w:t xml:space="preserve"> замінити </w:t>
      </w:r>
      <w:r w:rsidR="003E397F" w:rsidRPr="000F7F1F">
        <w:rPr>
          <w:rFonts w:ascii="Times New Roman" w:eastAsia="Calibri" w:hAnsi="Times New Roman" w:cs="Times New Roman"/>
          <w:sz w:val="28"/>
          <w:szCs w:val="28"/>
          <w:lang w:val="uk-UA"/>
        </w:rPr>
        <w:t>словами «</w:t>
      </w:r>
      <w:r w:rsidR="003E397F" w:rsidRPr="000F7F1F">
        <w:rPr>
          <w:rFonts w:ascii="Times New Roman" w:hAnsi="Times New Roman" w:cs="Times New Roman"/>
          <w:sz w:val="28"/>
          <w:szCs w:val="28"/>
          <w:shd w:val="clear" w:color="auto" w:fill="FFFFFF"/>
          <w:lang w:val="uk-UA"/>
        </w:rPr>
        <w:t xml:space="preserve">програм лінійних </w:t>
      </w:r>
      <w:proofErr w:type="spellStart"/>
      <w:r w:rsidR="003E397F" w:rsidRPr="000F7F1F">
        <w:rPr>
          <w:rFonts w:ascii="Times New Roman" w:hAnsi="Times New Roman" w:cs="Times New Roman"/>
          <w:sz w:val="28"/>
          <w:szCs w:val="28"/>
          <w:shd w:val="clear" w:color="auto" w:fill="FFFFFF"/>
          <w:lang w:val="uk-UA"/>
        </w:rPr>
        <w:t>аудіальних</w:t>
      </w:r>
      <w:proofErr w:type="spellEnd"/>
      <w:r w:rsidR="003E397F" w:rsidRPr="000F7F1F">
        <w:rPr>
          <w:rFonts w:ascii="Times New Roman" w:hAnsi="Times New Roman" w:cs="Times New Roman"/>
          <w:sz w:val="28"/>
          <w:szCs w:val="28"/>
          <w:shd w:val="clear" w:color="auto" w:fill="FFFFFF"/>
          <w:lang w:val="uk-UA"/>
        </w:rPr>
        <w:t xml:space="preserve"> чи аудіовізуальних медіа</w:t>
      </w:r>
      <w:r w:rsidR="003E397F" w:rsidRPr="000F7F1F">
        <w:rPr>
          <w:rFonts w:ascii="Times New Roman" w:eastAsia="Calibri" w:hAnsi="Times New Roman" w:cs="Times New Roman"/>
          <w:sz w:val="28"/>
          <w:szCs w:val="28"/>
          <w:lang w:val="uk-UA"/>
        </w:rPr>
        <w:t>»</w:t>
      </w:r>
      <w:r w:rsidR="009D6097" w:rsidRPr="000F7F1F">
        <w:rPr>
          <w:rFonts w:ascii="Times New Roman" w:eastAsia="Calibri" w:hAnsi="Times New Roman" w:cs="Times New Roman"/>
          <w:sz w:val="28"/>
          <w:szCs w:val="28"/>
          <w:lang w:val="uk-UA"/>
        </w:rPr>
        <w:t>;</w:t>
      </w:r>
    </w:p>
    <w:p w14:paraId="0EA9AF51" w14:textId="77777777" w:rsidR="00A22126" w:rsidRPr="00A22126" w:rsidRDefault="00A22126" w:rsidP="00D65EA0">
      <w:pPr>
        <w:suppressAutoHyphens/>
        <w:spacing w:after="0" w:line="240" w:lineRule="auto"/>
        <w:ind w:left="90" w:firstLine="567"/>
        <w:jc w:val="both"/>
        <w:rPr>
          <w:rFonts w:ascii="Times New Roman" w:eastAsia="Calibri" w:hAnsi="Times New Roman" w:cs="Times New Roman"/>
          <w:sz w:val="28"/>
          <w:szCs w:val="28"/>
          <w:lang w:val="uk-UA"/>
        </w:rPr>
      </w:pPr>
    </w:p>
    <w:p w14:paraId="1EB76E06" w14:textId="77777777" w:rsidR="00A22126" w:rsidRPr="00A22126" w:rsidRDefault="00A22126" w:rsidP="00D65EA0">
      <w:pPr>
        <w:suppressAutoHyphens/>
        <w:spacing w:after="0" w:line="240" w:lineRule="auto"/>
        <w:ind w:left="90"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 двадцять третій доповнити словами</w:t>
      </w:r>
      <w:r w:rsidR="001571ED">
        <w:rPr>
          <w:rFonts w:ascii="Times New Roman" w:eastAsia="Calibri" w:hAnsi="Times New Roman" w:cs="Times New Roman"/>
          <w:sz w:val="28"/>
          <w:szCs w:val="28"/>
          <w:lang w:val="uk-UA"/>
        </w:rPr>
        <w:t xml:space="preserve"> та знаком</w:t>
      </w:r>
      <w:r w:rsidRPr="00A22126">
        <w:rPr>
          <w:rFonts w:ascii="Times New Roman" w:eastAsia="Calibri" w:hAnsi="Times New Roman" w:cs="Times New Roman"/>
          <w:sz w:val="28"/>
          <w:szCs w:val="28"/>
          <w:lang w:val="uk-UA"/>
        </w:rPr>
        <w:t xml:space="preserve"> «</w:t>
      </w:r>
      <w:r w:rsidR="00BB1CF5">
        <w:rPr>
          <w:rFonts w:ascii="Times New Roman" w:eastAsia="Calibri" w:hAnsi="Times New Roman" w:cs="Times New Roman"/>
          <w:sz w:val="28"/>
          <w:szCs w:val="28"/>
          <w:lang w:val="uk-UA"/>
        </w:rPr>
        <w:t xml:space="preserve">, </w:t>
      </w:r>
      <w:r w:rsidRPr="00A22126">
        <w:rPr>
          <w:rFonts w:ascii="Times New Roman" w:eastAsia="Calibri" w:hAnsi="Times New Roman" w:cs="Times New Roman"/>
          <w:sz w:val="28"/>
          <w:szCs w:val="28"/>
          <w:lang w:val="uk-UA"/>
        </w:rPr>
        <w:t>якщо умовою надання чи участі в них є придбання або вживання тютюнових виробів»;</w:t>
      </w:r>
    </w:p>
    <w:p w14:paraId="7E04AD79" w14:textId="77777777" w:rsidR="00A22126" w:rsidRPr="00A22126" w:rsidRDefault="00A22126" w:rsidP="00D65EA0">
      <w:pPr>
        <w:suppressAutoHyphens/>
        <w:spacing w:after="0" w:line="240" w:lineRule="auto"/>
        <w:ind w:left="90" w:firstLine="567"/>
        <w:jc w:val="both"/>
        <w:rPr>
          <w:rFonts w:ascii="Times New Roman" w:eastAsia="Calibri" w:hAnsi="Times New Roman" w:cs="Times New Roman"/>
          <w:sz w:val="28"/>
          <w:szCs w:val="28"/>
          <w:lang w:val="uk-UA"/>
        </w:rPr>
      </w:pPr>
    </w:p>
    <w:p w14:paraId="147FFE3C" w14:textId="77777777" w:rsidR="00A22126" w:rsidRPr="00A22126" w:rsidRDefault="00A22126" w:rsidP="00D65EA0">
      <w:pPr>
        <w:suppressAutoHyphens/>
        <w:spacing w:after="0" w:line="240" w:lineRule="auto"/>
        <w:ind w:left="90"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 двадцять четвертий доповнити словами «або послугами»;</w:t>
      </w:r>
    </w:p>
    <w:p w14:paraId="0D490044" w14:textId="77777777" w:rsidR="00A22126" w:rsidRPr="00A22126" w:rsidRDefault="00A22126" w:rsidP="00D65EA0">
      <w:pPr>
        <w:suppressAutoHyphens/>
        <w:spacing w:after="0" w:line="240" w:lineRule="auto"/>
        <w:ind w:left="90" w:firstLine="567"/>
        <w:jc w:val="both"/>
        <w:rPr>
          <w:rFonts w:ascii="Times New Roman" w:eastAsia="Calibri" w:hAnsi="Times New Roman" w:cs="Times New Roman"/>
          <w:sz w:val="28"/>
          <w:szCs w:val="28"/>
          <w:lang w:val="uk-UA"/>
        </w:rPr>
      </w:pPr>
    </w:p>
    <w:p w14:paraId="449BFA95" w14:textId="77777777" w:rsidR="00A40E95" w:rsidRDefault="00A22126" w:rsidP="00D65EA0">
      <w:pPr>
        <w:suppressAutoHyphens/>
        <w:spacing w:after="0" w:line="240" w:lineRule="auto"/>
        <w:ind w:left="90"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 двадцять п’ятий</w:t>
      </w:r>
      <w:r w:rsidR="00A40E95">
        <w:rPr>
          <w:rFonts w:ascii="Times New Roman" w:eastAsia="Calibri" w:hAnsi="Times New Roman" w:cs="Times New Roman"/>
          <w:sz w:val="28"/>
          <w:szCs w:val="28"/>
          <w:lang w:val="uk-UA"/>
        </w:rPr>
        <w:t xml:space="preserve"> викласти у  такій редакції:</w:t>
      </w:r>
      <w:r w:rsidRPr="00A22126">
        <w:rPr>
          <w:rFonts w:ascii="Times New Roman" w:eastAsia="Calibri" w:hAnsi="Times New Roman" w:cs="Times New Roman"/>
          <w:sz w:val="28"/>
          <w:szCs w:val="28"/>
          <w:lang w:val="uk-UA"/>
        </w:rPr>
        <w:t xml:space="preserve"> </w:t>
      </w:r>
    </w:p>
    <w:p w14:paraId="2EE903B7" w14:textId="77777777" w:rsidR="00A40E95" w:rsidRPr="00A40E95" w:rsidRDefault="00A40E95" w:rsidP="00D65EA0">
      <w:pPr>
        <w:suppressAutoHyphens/>
        <w:spacing w:after="0" w:line="240" w:lineRule="auto"/>
        <w:ind w:left="90" w:firstLine="567"/>
        <w:jc w:val="both"/>
        <w:rPr>
          <w:rFonts w:ascii="Times New Roman" w:eastAsia="Calibri" w:hAnsi="Times New Roman" w:cs="Times New Roman"/>
          <w:sz w:val="28"/>
          <w:szCs w:val="28"/>
          <w:lang w:val="uk-UA"/>
        </w:rPr>
      </w:pPr>
      <w:r w:rsidRPr="00A40E95">
        <w:rPr>
          <w:rFonts w:ascii="Times New Roman" w:eastAsia="Calibri" w:hAnsi="Times New Roman" w:cs="Times New Roman"/>
          <w:sz w:val="28"/>
          <w:szCs w:val="28"/>
          <w:lang w:val="uk-UA"/>
        </w:rPr>
        <w:t>«розміщення інформації про виробника тютюнових виробів та/або тютюнові вироби у місцях, де ці вироби реалізуються, у тому числі на елементах обладнання та/або оформлення місць торгівлі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рухомих світлових приладів та пристроїв для демонстрації відеороликів за винятком:»;</w:t>
      </w:r>
    </w:p>
    <w:p w14:paraId="3C40584D" w14:textId="77777777" w:rsidR="00A22126" w:rsidRPr="00A22126" w:rsidRDefault="00A22126" w:rsidP="00D65EA0">
      <w:pPr>
        <w:suppressAutoHyphens/>
        <w:spacing w:after="0" w:line="240" w:lineRule="auto"/>
        <w:ind w:left="90" w:firstLine="567"/>
        <w:jc w:val="both"/>
        <w:rPr>
          <w:rFonts w:ascii="Times New Roman" w:eastAsia="Calibri" w:hAnsi="Times New Roman" w:cs="Times New Roman"/>
          <w:sz w:val="28"/>
          <w:szCs w:val="28"/>
          <w:lang w:val="uk-UA"/>
        </w:rPr>
      </w:pPr>
    </w:p>
    <w:p w14:paraId="0B884D21" w14:textId="77777777" w:rsidR="00A22126" w:rsidRPr="00A22126" w:rsidRDefault="00A22126" w:rsidP="00D65EA0">
      <w:pPr>
        <w:suppressAutoHyphens/>
        <w:spacing w:after="0" w:line="240" w:lineRule="auto"/>
        <w:ind w:left="90"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 двадц</w:t>
      </w:r>
      <w:r w:rsidR="00984443">
        <w:rPr>
          <w:rFonts w:ascii="Times New Roman" w:eastAsia="Calibri" w:hAnsi="Times New Roman" w:cs="Times New Roman"/>
          <w:sz w:val="28"/>
          <w:szCs w:val="28"/>
          <w:lang w:val="uk-UA"/>
        </w:rPr>
        <w:t xml:space="preserve">ять шостий після слів «міститься </w:t>
      </w:r>
      <w:r w:rsidRPr="00A22126">
        <w:rPr>
          <w:rFonts w:ascii="Times New Roman" w:eastAsia="Calibri" w:hAnsi="Times New Roman" w:cs="Times New Roman"/>
          <w:sz w:val="28"/>
          <w:szCs w:val="28"/>
          <w:lang w:val="uk-UA"/>
        </w:rPr>
        <w:t>текстова інформація» доповнити словами «надрукована шрифтом чорного кольору на білому фоні»;</w:t>
      </w:r>
    </w:p>
    <w:p w14:paraId="0703A596" w14:textId="77777777" w:rsidR="00A22126" w:rsidRPr="00A22126" w:rsidRDefault="00A22126" w:rsidP="00D65EA0">
      <w:pPr>
        <w:suppressAutoHyphens/>
        <w:spacing w:after="0" w:line="240" w:lineRule="auto"/>
        <w:ind w:left="90" w:firstLine="567"/>
        <w:jc w:val="both"/>
        <w:rPr>
          <w:rFonts w:ascii="Times New Roman" w:eastAsia="Calibri" w:hAnsi="Times New Roman" w:cs="Times New Roman"/>
          <w:sz w:val="28"/>
          <w:szCs w:val="28"/>
          <w:lang w:val="uk-UA"/>
        </w:rPr>
      </w:pPr>
    </w:p>
    <w:p w14:paraId="31F4209E" w14:textId="77777777" w:rsidR="00A22126" w:rsidRPr="00A22126" w:rsidRDefault="00A22126" w:rsidP="00D65EA0">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абзац двадцять дев’ятий викласти у такій редакції:</w:t>
      </w:r>
    </w:p>
    <w:p w14:paraId="7D941EEB" w14:textId="77777777" w:rsidR="00552C54" w:rsidRDefault="00A22126" w:rsidP="00D65EA0">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«надсилання повідомлень невизначеному колу осіб поштою, електронною поштою, повідомлень на мобільні телефони, поширення відеодисків, відеоматеріалів, компакт-дисків, комп'ютерних та інших ігор, розміщення будь-якої інформації в мережі Інтернет, включаючи соціальні мережі чи інші цифрові мережі, з метою стимулювання продажу тютюнових виробів</w:t>
      </w:r>
      <w:r w:rsidR="00395E86">
        <w:rPr>
          <w:rFonts w:ascii="Times New Roman" w:eastAsia="Calibri" w:hAnsi="Times New Roman" w:cs="Times New Roman"/>
          <w:sz w:val="28"/>
          <w:szCs w:val="28"/>
          <w:lang w:val="uk-UA"/>
        </w:rPr>
        <w:t>;</w:t>
      </w:r>
      <w:r w:rsidRPr="00A22126">
        <w:rPr>
          <w:rFonts w:ascii="Times New Roman" w:eastAsia="Calibri" w:hAnsi="Times New Roman" w:cs="Times New Roman"/>
          <w:sz w:val="28"/>
          <w:szCs w:val="28"/>
          <w:lang w:val="uk-UA"/>
        </w:rPr>
        <w:t>»;</w:t>
      </w:r>
    </w:p>
    <w:p w14:paraId="36730F30" w14:textId="77777777" w:rsidR="00552C54" w:rsidRDefault="00552C54" w:rsidP="00D65EA0">
      <w:pPr>
        <w:suppressAutoHyphens/>
        <w:spacing w:after="0" w:line="240" w:lineRule="auto"/>
        <w:ind w:firstLine="567"/>
        <w:jc w:val="both"/>
        <w:rPr>
          <w:rFonts w:ascii="Times New Roman" w:eastAsia="Calibri" w:hAnsi="Times New Roman" w:cs="Times New Roman"/>
          <w:sz w:val="28"/>
          <w:szCs w:val="28"/>
          <w:lang w:val="uk-UA"/>
        </w:rPr>
      </w:pPr>
    </w:p>
    <w:p w14:paraId="771A7AFA" w14:textId="77777777" w:rsidR="00552C54" w:rsidRDefault="00A22126" w:rsidP="00D65EA0">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доповнити підпункт </w:t>
      </w:r>
      <w:r w:rsidR="00395E86">
        <w:rPr>
          <w:rFonts w:ascii="Times New Roman" w:eastAsia="Calibri" w:hAnsi="Times New Roman" w:cs="Times New Roman"/>
          <w:sz w:val="28"/>
          <w:szCs w:val="28"/>
          <w:lang w:val="uk-UA"/>
        </w:rPr>
        <w:t xml:space="preserve">новим </w:t>
      </w:r>
      <w:r w:rsidRPr="00A22126">
        <w:rPr>
          <w:rFonts w:ascii="Times New Roman" w:eastAsia="Calibri" w:hAnsi="Times New Roman" w:cs="Times New Roman"/>
          <w:sz w:val="28"/>
          <w:szCs w:val="28"/>
          <w:lang w:val="uk-UA"/>
        </w:rPr>
        <w:t>абзацом такого змісту:</w:t>
      </w:r>
    </w:p>
    <w:p w14:paraId="4DECC128" w14:textId="77777777" w:rsidR="00A22126" w:rsidRDefault="00A22126" w:rsidP="00D65EA0">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«продаж, пропонування для продажу, поставка чи реклама нетютюнових виробів, послуг, реклама чи упаковка яких містять напис, малюнок чи будь-яке інше зображення, повідомлення, які повністю або частково ідентифікуються чи </w:t>
      </w:r>
      <w:r w:rsidRPr="00A22126">
        <w:rPr>
          <w:rFonts w:ascii="Times New Roman" w:eastAsia="Calibri" w:hAnsi="Times New Roman" w:cs="Times New Roman"/>
          <w:sz w:val="28"/>
          <w:szCs w:val="28"/>
          <w:lang w:val="uk-UA"/>
        </w:rPr>
        <w:lastRenderedPageBreak/>
        <w:t>асоціюються з тютюновим виробом, знаком для товарів і послуг чи з виробником тютюнових виробів</w:t>
      </w:r>
      <w:r w:rsidR="00395E86">
        <w:rPr>
          <w:rFonts w:ascii="Times New Roman" w:eastAsia="Calibri" w:hAnsi="Times New Roman" w:cs="Times New Roman"/>
          <w:sz w:val="28"/>
          <w:szCs w:val="28"/>
          <w:lang w:val="uk-UA"/>
        </w:rPr>
        <w:t>.</w:t>
      </w:r>
      <w:r w:rsidRPr="00A22126">
        <w:rPr>
          <w:rFonts w:ascii="Times New Roman" w:eastAsia="Calibri" w:hAnsi="Times New Roman" w:cs="Times New Roman"/>
          <w:sz w:val="28"/>
          <w:szCs w:val="28"/>
          <w:lang w:val="uk-UA"/>
        </w:rPr>
        <w:t>».</w:t>
      </w:r>
    </w:p>
    <w:p w14:paraId="0EBAEA95" w14:textId="77777777" w:rsidR="00CB234A" w:rsidRDefault="00CB234A" w:rsidP="00A22126">
      <w:pPr>
        <w:suppressAutoHyphens/>
        <w:spacing w:after="0" w:line="240" w:lineRule="auto"/>
        <w:ind w:firstLine="907"/>
        <w:jc w:val="both"/>
        <w:rPr>
          <w:rFonts w:ascii="Times New Roman" w:eastAsia="Calibri" w:hAnsi="Times New Roman" w:cs="Times New Roman"/>
          <w:sz w:val="28"/>
          <w:szCs w:val="28"/>
          <w:lang w:val="uk-UA"/>
        </w:rPr>
      </w:pPr>
    </w:p>
    <w:p w14:paraId="33C621CF" w14:textId="77777777" w:rsidR="009F57B7" w:rsidRPr="009F57B7" w:rsidRDefault="009F57B7" w:rsidP="006766B7">
      <w:pPr>
        <w:pStyle w:val="a3"/>
        <w:numPr>
          <w:ilvl w:val="0"/>
          <w:numId w:val="7"/>
        </w:numPr>
        <w:tabs>
          <w:tab w:val="left" w:pos="0"/>
          <w:tab w:val="left" w:pos="567"/>
          <w:tab w:val="left" w:pos="1134"/>
          <w:tab w:val="left" w:pos="1276"/>
        </w:tabs>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пункт</w:t>
      </w:r>
      <w:r w:rsidR="00DF1220">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 4 </w:t>
      </w:r>
      <w:r w:rsidR="006D7B45">
        <w:rPr>
          <w:rFonts w:ascii="Times New Roman" w:eastAsia="Calibri" w:hAnsi="Times New Roman" w:cs="Times New Roman"/>
          <w:sz w:val="28"/>
          <w:szCs w:val="28"/>
          <w:lang w:val="uk-UA"/>
        </w:rPr>
        <w:t>після слів «</w:t>
      </w:r>
      <w:r w:rsidR="00CB74FD">
        <w:rPr>
          <w:rFonts w:ascii="Times New Roman" w:eastAsia="Calibri" w:hAnsi="Times New Roman" w:cs="Times New Roman"/>
          <w:sz w:val="28"/>
          <w:szCs w:val="28"/>
          <w:lang w:val="uk-UA"/>
        </w:rPr>
        <w:t>тютюнові вироби</w:t>
      </w:r>
      <w:r w:rsidR="006D7B45">
        <w:rPr>
          <w:rFonts w:ascii="Times New Roman" w:eastAsia="Calibri" w:hAnsi="Times New Roman" w:cs="Times New Roman"/>
          <w:sz w:val="28"/>
          <w:szCs w:val="28"/>
          <w:lang w:val="uk-UA"/>
        </w:rPr>
        <w:t>»</w:t>
      </w:r>
      <w:r w:rsidR="00CB74FD">
        <w:rPr>
          <w:rFonts w:ascii="Times New Roman" w:eastAsia="Calibri" w:hAnsi="Times New Roman" w:cs="Times New Roman"/>
          <w:sz w:val="28"/>
          <w:szCs w:val="28"/>
          <w:lang w:val="uk-UA"/>
        </w:rPr>
        <w:t xml:space="preserve"> </w:t>
      </w:r>
      <w:r w:rsidR="0065192E">
        <w:rPr>
          <w:rFonts w:ascii="Times New Roman" w:eastAsia="Calibri" w:hAnsi="Times New Roman" w:cs="Times New Roman"/>
          <w:sz w:val="28"/>
          <w:szCs w:val="28"/>
          <w:lang w:val="uk-UA"/>
        </w:rPr>
        <w:t>в усіх</w:t>
      </w:r>
      <w:r w:rsidR="00CB74FD">
        <w:rPr>
          <w:rFonts w:ascii="Times New Roman" w:eastAsia="Calibri" w:hAnsi="Times New Roman" w:cs="Times New Roman"/>
          <w:sz w:val="28"/>
          <w:szCs w:val="28"/>
          <w:lang w:val="uk-UA"/>
        </w:rPr>
        <w:t xml:space="preserve"> відмінк</w:t>
      </w:r>
      <w:r w:rsidR="0065192E">
        <w:rPr>
          <w:rFonts w:ascii="Times New Roman" w:eastAsia="Calibri" w:hAnsi="Times New Roman" w:cs="Times New Roman"/>
          <w:sz w:val="28"/>
          <w:szCs w:val="28"/>
          <w:lang w:val="uk-UA"/>
        </w:rPr>
        <w:t>ах</w:t>
      </w:r>
      <w:r w:rsidR="00CB74FD">
        <w:rPr>
          <w:rFonts w:ascii="Times New Roman" w:eastAsia="Calibri" w:hAnsi="Times New Roman" w:cs="Times New Roman"/>
          <w:sz w:val="28"/>
          <w:szCs w:val="28"/>
          <w:lang w:val="uk-UA"/>
        </w:rPr>
        <w:t xml:space="preserve"> доповнити словами</w:t>
      </w:r>
      <w:r w:rsidR="00CB234A">
        <w:rPr>
          <w:rFonts w:ascii="Times New Roman" w:eastAsia="Calibri" w:hAnsi="Times New Roman" w:cs="Times New Roman"/>
          <w:sz w:val="28"/>
          <w:szCs w:val="28"/>
          <w:lang w:val="uk-UA"/>
        </w:rPr>
        <w:t xml:space="preserve"> та знаками</w:t>
      </w:r>
      <w:r w:rsidR="00CB74FD">
        <w:rPr>
          <w:rFonts w:ascii="Times New Roman" w:eastAsia="Calibri" w:hAnsi="Times New Roman" w:cs="Times New Roman"/>
          <w:sz w:val="28"/>
          <w:szCs w:val="28"/>
          <w:lang w:val="uk-UA"/>
        </w:rPr>
        <w:t xml:space="preserve"> «предметів</w:t>
      </w:r>
      <w:r w:rsidR="00CB74FD" w:rsidRPr="00CB234A">
        <w:rPr>
          <w:rFonts w:ascii="Times New Roman" w:eastAsia="Calibri" w:hAnsi="Times New Roman" w:cs="Times New Roman"/>
          <w:sz w:val="28"/>
          <w:szCs w:val="28"/>
          <w:lang w:val="uk-UA"/>
        </w:rPr>
        <w:t>, пов’язаних з їх вживанням</w:t>
      </w:r>
      <w:r w:rsidR="00CB234A">
        <w:rPr>
          <w:rFonts w:ascii="Times New Roman" w:eastAsia="Calibri" w:hAnsi="Times New Roman" w:cs="Times New Roman"/>
          <w:sz w:val="28"/>
          <w:szCs w:val="28"/>
          <w:lang w:val="uk-UA"/>
        </w:rPr>
        <w:t>,</w:t>
      </w:r>
      <w:r w:rsidR="00841AFC">
        <w:rPr>
          <w:rFonts w:ascii="Times New Roman" w:eastAsia="Calibri" w:hAnsi="Times New Roman" w:cs="Times New Roman"/>
          <w:sz w:val="28"/>
          <w:szCs w:val="28"/>
          <w:lang w:val="uk-UA"/>
        </w:rPr>
        <w:t xml:space="preserve"> </w:t>
      </w:r>
      <w:r w:rsidR="00841AFC" w:rsidRPr="00841AFC">
        <w:rPr>
          <w:rFonts w:ascii="Times New Roman" w:eastAsia="Calibri" w:hAnsi="Times New Roman" w:cs="Times New Roman"/>
          <w:sz w:val="28"/>
          <w:szCs w:val="28"/>
          <w:lang w:val="uk-UA"/>
        </w:rPr>
        <w:t>трав’яних виробів для куріння,</w:t>
      </w:r>
      <w:r w:rsidR="00CB74FD">
        <w:rPr>
          <w:rFonts w:ascii="Times New Roman" w:eastAsia="Calibri" w:hAnsi="Times New Roman" w:cs="Times New Roman"/>
          <w:sz w:val="28"/>
          <w:szCs w:val="28"/>
          <w:lang w:val="uk-UA"/>
        </w:rPr>
        <w:t>»</w:t>
      </w:r>
      <w:r w:rsidR="0065192E">
        <w:rPr>
          <w:rFonts w:ascii="Times New Roman" w:eastAsia="Calibri" w:hAnsi="Times New Roman" w:cs="Times New Roman"/>
          <w:sz w:val="28"/>
          <w:szCs w:val="28"/>
          <w:lang w:val="uk-UA"/>
        </w:rPr>
        <w:t xml:space="preserve"> у відповідн</w:t>
      </w:r>
      <w:r w:rsidR="00395E86">
        <w:rPr>
          <w:rFonts w:ascii="Times New Roman" w:eastAsia="Calibri" w:hAnsi="Times New Roman" w:cs="Times New Roman"/>
          <w:sz w:val="28"/>
          <w:szCs w:val="28"/>
          <w:lang w:val="uk-UA"/>
        </w:rPr>
        <w:t>их</w:t>
      </w:r>
      <w:r w:rsidR="0065192E">
        <w:rPr>
          <w:rFonts w:ascii="Times New Roman" w:eastAsia="Calibri" w:hAnsi="Times New Roman" w:cs="Times New Roman"/>
          <w:sz w:val="28"/>
          <w:szCs w:val="28"/>
          <w:lang w:val="uk-UA"/>
        </w:rPr>
        <w:t xml:space="preserve"> відмінк</w:t>
      </w:r>
      <w:r w:rsidR="00395E86">
        <w:rPr>
          <w:rFonts w:ascii="Times New Roman" w:eastAsia="Calibri" w:hAnsi="Times New Roman" w:cs="Times New Roman"/>
          <w:sz w:val="28"/>
          <w:szCs w:val="28"/>
          <w:lang w:val="uk-UA"/>
        </w:rPr>
        <w:t>ах</w:t>
      </w:r>
      <w:r w:rsidR="00DF1220">
        <w:rPr>
          <w:rFonts w:ascii="Times New Roman" w:eastAsia="Calibri" w:hAnsi="Times New Roman" w:cs="Times New Roman"/>
          <w:sz w:val="28"/>
          <w:szCs w:val="28"/>
          <w:lang w:val="uk-UA"/>
        </w:rPr>
        <w:t>.</w:t>
      </w:r>
      <w:r w:rsidR="006D7B45">
        <w:rPr>
          <w:rFonts w:ascii="Times New Roman" w:eastAsia="Calibri" w:hAnsi="Times New Roman" w:cs="Times New Roman"/>
          <w:sz w:val="28"/>
          <w:szCs w:val="28"/>
          <w:lang w:val="uk-UA"/>
        </w:rPr>
        <w:t xml:space="preserve"> </w:t>
      </w:r>
    </w:p>
    <w:p w14:paraId="530BC735" w14:textId="77777777" w:rsidR="00A22126" w:rsidRPr="00A22126" w:rsidRDefault="00A22126" w:rsidP="00A22126">
      <w:pPr>
        <w:suppressAutoHyphens/>
        <w:spacing w:after="0" w:line="240" w:lineRule="auto"/>
        <w:ind w:firstLine="907"/>
        <w:jc w:val="both"/>
        <w:rPr>
          <w:rFonts w:ascii="Times New Roman" w:eastAsia="Calibri" w:hAnsi="Times New Roman" w:cs="Times New Roman"/>
          <w:sz w:val="28"/>
          <w:szCs w:val="28"/>
          <w:lang w:val="uk-UA"/>
        </w:rPr>
      </w:pPr>
    </w:p>
    <w:p w14:paraId="05E62143" w14:textId="77777777" w:rsidR="00A22126" w:rsidRPr="00A22126" w:rsidRDefault="00A22126" w:rsidP="006766B7">
      <w:pPr>
        <w:numPr>
          <w:ilvl w:val="0"/>
          <w:numId w:val="4"/>
        </w:numPr>
        <w:tabs>
          <w:tab w:val="left" w:pos="1276"/>
        </w:tabs>
        <w:suppressAutoHyphens/>
        <w:spacing w:after="0" w:line="240" w:lineRule="auto"/>
        <w:ind w:left="0" w:firstLine="567"/>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Доповнити Порядок після пункту 4 пункт</w:t>
      </w:r>
      <w:r w:rsidR="00C94A77">
        <w:rPr>
          <w:rFonts w:ascii="Times New Roman" w:eastAsia="Calibri" w:hAnsi="Times New Roman" w:cs="Times New Roman"/>
          <w:sz w:val="28"/>
          <w:szCs w:val="28"/>
          <w:lang w:val="uk-UA"/>
        </w:rPr>
        <w:t>ами</w:t>
      </w:r>
      <w:r w:rsidRPr="00A22126">
        <w:rPr>
          <w:rFonts w:ascii="Times New Roman" w:eastAsia="Calibri" w:hAnsi="Times New Roman" w:cs="Times New Roman"/>
          <w:sz w:val="28"/>
          <w:szCs w:val="28"/>
          <w:lang w:val="uk-UA"/>
        </w:rPr>
        <w:t xml:space="preserve"> 4</w:t>
      </w:r>
      <w:r w:rsidRPr="00A22126">
        <w:rPr>
          <w:rFonts w:ascii="Times New Roman" w:eastAsia="Calibri" w:hAnsi="Times New Roman" w:cs="Times New Roman"/>
          <w:sz w:val="28"/>
          <w:szCs w:val="28"/>
          <w:vertAlign w:val="superscript"/>
          <w:lang w:val="uk-UA"/>
        </w:rPr>
        <w:t>-1</w:t>
      </w:r>
      <w:r w:rsidRPr="00A22126">
        <w:rPr>
          <w:rFonts w:ascii="Times New Roman" w:eastAsia="Calibri" w:hAnsi="Times New Roman" w:cs="Times New Roman"/>
          <w:sz w:val="28"/>
          <w:szCs w:val="28"/>
          <w:lang w:val="uk-UA"/>
        </w:rPr>
        <w:t xml:space="preserve"> </w:t>
      </w:r>
      <w:r w:rsidR="00C94A77">
        <w:rPr>
          <w:rFonts w:ascii="Times New Roman" w:eastAsia="Calibri" w:hAnsi="Times New Roman" w:cs="Times New Roman"/>
          <w:sz w:val="28"/>
          <w:szCs w:val="28"/>
          <w:lang w:val="uk-UA"/>
        </w:rPr>
        <w:t>та 4</w:t>
      </w:r>
      <w:r w:rsidR="00C94A77" w:rsidRPr="00C94A77">
        <w:rPr>
          <w:rFonts w:ascii="Times New Roman" w:eastAsia="Calibri" w:hAnsi="Times New Roman" w:cs="Times New Roman"/>
          <w:sz w:val="28"/>
          <w:szCs w:val="28"/>
          <w:vertAlign w:val="superscript"/>
          <w:lang w:val="uk-UA"/>
        </w:rPr>
        <w:t>-2</w:t>
      </w:r>
      <w:r w:rsidR="00C94A77">
        <w:rPr>
          <w:rFonts w:ascii="Times New Roman" w:eastAsia="Calibri" w:hAnsi="Times New Roman" w:cs="Times New Roman"/>
          <w:sz w:val="28"/>
          <w:szCs w:val="28"/>
          <w:lang w:val="uk-UA"/>
        </w:rPr>
        <w:t xml:space="preserve"> </w:t>
      </w:r>
      <w:r w:rsidRPr="00A22126">
        <w:rPr>
          <w:rFonts w:ascii="Times New Roman" w:eastAsia="Calibri" w:hAnsi="Times New Roman" w:cs="Times New Roman"/>
          <w:sz w:val="28"/>
          <w:szCs w:val="28"/>
          <w:lang w:val="uk-UA"/>
        </w:rPr>
        <w:t>такого змісту:</w:t>
      </w:r>
    </w:p>
    <w:p w14:paraId="6896B51E" w14:textId="77777777" w:rsidR="00A22126" w:rsidRPr="00A22126" w:rsidRDefault="00A22126" w:rsidP="00A22126">
      <w:pPr>
        <w:suppressAutoHyphens/>
        <w:spacing w:after="0" w:line="240" w:lineRule="auto"/>
        <w:jc w:val="both"/>
        <w:rPr>
          <w:rFonts w:ascii="Times New Roman" w:eastAsia="Calibri" w:hAnsi="Times New Roman" w:cs="Times New Roman"/>
          <w:sz w:val="28"/>
          <w:szCs w:val="28"/>
          <w:lang w:val="uk-UA"/>
        </w:rPr>
      </w:pPr>
    </w:p>
    <w:p w14:paraId="78AF3F6C" w14:textId="77777777" w:rsidR="00A22126" w:rsidRPr="00EE3E1B" w:rsidRDefault="00EE3E1B" w:rsidP="00EE3E1B">
      <w:pPr>
        <w:suppressAutoHyphen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22126" w:rsidRPr="00EE3E1B">
        <w:rPr>
          <w:rFonts w:ascii="Times New Roman" w:eastAsia="Calibri" w:hAnsi="Times New Roman" w:cs="Times New Roman"/>
          <w:sz w:val="28"/>
          <w:szCs w:val="28"/>
          <w:lang w:val="uk-UA"/>
        </w:rPr>
        <w:t>«4</w:t>
      </w:r>
      <w:r w:rsidR="00A22126" w:rsidRPr="00EE3E1B">
        <w:rPr>
          <w:rFonts w:ascii="Times New Roman" w:eastAsia="Calibri" w:hAnsi="Times New Roman" w:cs="Times New Roman"/>
          <w:sz w:val="28"/>
          <w:szCs w:val="28"/>
          <w:vertAlign w:val="superscript"/>
          <w:lang w:val="uk-UA"/>
        </w:rPr>
        <w:t>-1</w:t>
      </w:r>
      <w:r w:rsidR="00A22126" w:rsidRPr="00EE3E1B">
        <w:rPr>
          <w:rFonts w:ascii="Times New Roman" w:eastAsia="Calibri" w:hAnsi="Times New Roman" w:cs="Times New Roman"/>
          <w:sz w:val="28"/>
          <w:szCs w:val="28"/>
          <w:lang w:val="uk-UA"/>
        </w:rPr>
        <w:t>. За порушення законодавства про рекламу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така продукція (статті 22 Закону, статті 16</w:t>
      </w:r>
      <w:r w:rsidR="00A22126" w:rsidRPr="00EE3E1B">
        <w:rPr>
          <w:rFonts w:ascii="Times New Roman" w:eastAsia="Calibri" w:hAnsi="Times New Roman" w:cs="Times New Roman"/>
          <w:sz w:val="28"/>
          <w:szCs w:val="28"/>
          <w:vertAlign w:val="superscript"/>
          <w:lang w:val="uk-UA"/>
        </w:rPr>
        <w:t>1</w:t>
      </w:r>
      <w:r w:rsidR="00A22126" w:rsidRPr="00EE3E1B">
        <w:rPr>
          <w:rFonts w:ascii="Times New Roman" w:eastAsia="Calibri" w:hAnsi="Times New Roman" w:cs="Times New Roman"/>
          <w:sz w:val="28"/>
          <w:szCs w:val="28"/>
          <w:lang w:val="uk-UA"/>
        </w:rPr>
        <w:t xml:space="preserve"> та 16</w:t>
      </w:r>
      <w:r w:rsidR="00A22126" w:rsidRPr="00EE3E1B">
        <w:rPr>
          <w:rFonts w:ascii="Times New Roman" w:eastAsia="Calibri" w:hAnsi="Times New Roman" w:cs="Times New Roman"/>
          <w:sz w:val="28"/>
          <w:szCs w:val="28"/>
          <w:vertAlign w:val="superscript"/>
          <w:lang w:val="uk-UA"/>
        </w:rPr>
        <w:t>2</w:t>
      </w:r>
      <w:r w:rsidR="00A22126" w:rsidRPr="00EE3E1B">
        <w:rPr>
          <w:rFonts w:ascii="Times New Roman" w:eastAsia="Calibri" w:hAnsi="Times New Roman" w:cs="Times New Roman"/>
          <w:sz w:val="28"/>
          <w:szCs w:val="28"/>
          <w:lang w:val="uk-UA"/>
        </w:rPr>
        <w:t xml:space="preserve"> Закону України «Про заходи щодо попередження та зменшення вживання тютюнових виробів і їх шкідливого впливу на здоров'я населення»), штрафи накладаються:</w:t>
      </w:r>
    </w:p>
    <w:p w14:paraId="76211847" w14:textId="77777777" w:rsidR="00A22126" w:rsidRPr="00D10FDB"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14:paraId="6EAD5A58"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D10FDB">
        <w:rPr>
          <w:rFonts w:ascii="Times New Roman" w:eastAsia="Calibri" w:hAnsi="Times New Roman" w:cs="Times New Roman"/>
          <w:sz w:val="28"/>
          <w:szCs w:val="28"/>
          <w:lang w:val="uk-UA"/>
        </w:rPr>
        <w:t>1) на рекламодавців, винних у:</w:t>
      </w:r>
    </w:p>
    <w:p w14:paraId="0B6FDA3B"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sz w:val="28"/>
          <w:szCs w:val="28"/>
          <w:lang w:val="uk-UA"/>
        </w:rPr>
      </w:pPr>
    </w:p>
    <w:p w14:paraId="5D13D170"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D10FDB">
        <w:rPr>
          <w:rFonts w:ascii="Times New Roman" w:eastAsia="Calibri" w:hAnsi="Times New Roman" w:cs="Times New Roman"/>
          <w:sz w:val="28"/>
          <w:szCs w:val="28"/>
          <w:lang w:val="uk-UA"/>
        </w:rPr>
        <w:t>наданні недостовірної інформації виробнику реклами, необхідної для виробництва реклами;</w:t>
      </w:r>
    </w:p>
    <w:p w14:paraId="5C56A4E1"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sz w:val="28"/>
          <w:szCs w:val="28"/>
          <w:lang w:val="uk-UA"/>
        </w:rPr>
      </w:pPr>
    </w:p>
    <w:p w14:paraId="03003ADC" w14:textId="77777777" w:rsidR="00A22126" w:rsidRPr="007A029D" w:rsidRDefault="00F0472C" w:rsidP="00984597">
      <w:pPr>
        <w:suppressAutoHyphens/>
        <w:spacing w:after="0" w:line="240" w:lineRule="auto"/>
        <w:ind w:firstLine="567"/>
        <w:jc w:val="both"/>
        <w:rPr>
          <w:rFonts w:ascii="Times New Roman" w:eastAsia="Calibri" w:hAnsi="Times New Roman" w:cs="Times New Roman"/>
          <w:sz w:val="28"/>
          <w:szCs w:val="28"/>
          <w:lang w:val="uk-UA"/>
        </w:rPr>
      </w:pPr>
      <w:r w:rsidRPr="007A029D">
        <w:rPr>
          <w:rFonts w:ascii="Times New Roman" w:hAnsi="Times New Roman" w:cs="Times New Roman"/>
          <w:sz w:val="28"/>
          <w:szCs w:val="28"/>
          <w:lang w:val="uk-UA"/>
        </w:rPr>
        <w:t>у недотриманні встановлених законом вимог щодо змісту реклами та у замовленні розповсюдження реклами, в якій не дотримано встановлені законом вимоги щодо її змісту</w:t>
      </w:r>
      <w:r w:rsidR="00A22126" w:rsidRPr="007A029D">
        <w:rPr>
          <w:rFonts w:ascii="Times New Roman" w:eastAsia="Calibri" w:hAnsi="Times New Roman" w:cs="Times New Roman"/>
          <w:sz w:val="28"/>
          <w:szCs w:val="28"/>
          <w:lang w:val="uk-UA"/>
        </w:rPr>
        <w:t>, а саме:</w:t>
      </w:r>
    </w:p>
    <w:p w14:paraId="3ADECBB6" w14:textId="77777777" w:rsidR="00A22126" w:rsidRPr="007A029D"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7A029D">
        <w:rPr>
          <w:rFonts w:ascii="Times New Roman" w:eastAsia="Calibri" w:hAnsi="Times New Roman" w:cs="Times New Roman"/>
          <w:sz w:val="28"/>
          <w:szCs w:val="28"/>
          <w:lang w:val="uk-UA"/>
        </w:rPr>
        <w:t xml:space="preserve">- залучення до реклами осіб віком до 18 років як </w:t>
      </w:r>
      <w:proofErr w:type="spellStart"/>
      <w:r w:rsidRPr="007A029D">
        <w:rPr>
          <w:rFonts w:ascii="Times New Roman" w:eastAsia="Calibri" w:hAnsi="Times New Roman" w:cs="Times New Roman"/>
          <w:sz w:val="28"/>
          <w:szCs w:val="28"/>
          <w:lang w:val="uk-UA"/>
        </w:rPr>
        <w:t>фотомоделей</w:t>
      </w:r>
      <w:proofErr w:type="spellEnd"/>
      <w:r w:rsidRPr="007A029D">
        <w:rPr>
          <w:rFonts w:ascii="Times New Roman" w:eastAsia="Calibri" w:hAnsi="Times New Roman" w:cs="Times New Roman"/>
          <w:sz w:val="28"/>
          <w:szCs w:val="28"/>
          <w:lang w:val="uk-UA"/>
        </w:rPr>
        <w:t>;</w:t>
      </w:r>
    </w:p>
    <w:p w14:paraId="1039CB08" w14:textId="77777777" w:rsidR="00A22126"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7A029D">
        <w:rPr>
          <w:rFonts w:ascii="Times New Roman" w:eastAsia="Calibri" w:hAnsi="Times New Roman" w:cs="Times New Roman"/>
          <w:sz w:val="28"/>
          <w:szCs w:val="28"/>
          <w:lang w:val="uk-UA"/>
        </w:rPr>
        <w:t xml:space="preserve">- </w:t>
      </w:r>
      <w:r w:rsidR="00EF06FE" w:rsidRPr="007A029D">
        <w:rPr>
          <w:rFonts w:ascii="Times New Roman" w:eastAsia="Calibri" w:hAnsi="Times New Roman" w:cs="Times New Roman"/>
          <w:sz w:val="28"/>
          <w:szCs w:val="28"/>
          <w:lang w:val="uk-UA"/>
        </w:rPr>
        <w:t xml:space="preserve">вміщення </w:t>
      </w:r>
      <w:r w:rsidRPr="007A029D">
        <w:rPr>
          <w:rFonts w:ascii="Times New Roman" w:eastAsia="Calibri" w:hAnsi="Times New Roman" w:cs="Times New Roman"/>
          <w:sz w:val="28"/>
          <w:szCs w:val="28"/>
          <w:lang w:val="uk-UA"/>
        </w:rPr>
        <w:t xml:space="preserve">зображення процесу використання електронних </w:t>
      </w:r>
      <w:r w:rsidR="009F204B" w:rsidRPr="007A029D">
        <w:rPr>
          <w:rFonts w:ascii="Times New Roman" w:eastAsia="Calibri" w:hAnsi="Times New Roman" w:cs="Times New Roman"/>
          <w:sz w:val="28"/>
          <w:szCs w:val="28"/>
          <w:lang w:val="uk-UA"/>
        </w:rPr>
        <w:t>сигарет, заправних контейнерів</w:t>
      </w:r>
      <w:r w:rsidRPr="007A029D">
        <w:rPr>
          <w:rFonts w:ascii="Times New Roman" w:eastAsia="Calibri" w:hAnsi="Times New Roman" w:cs="Times New Roman"/>
          <w:sz w:val="28"/>
          <w:szCs w:val="28"/>
          <w:lang w:val="uk-UA"/>
        </w:rPr>
        <w:t>, пристроїв для споживання тютюнових виробів без їх згоряння;</w:t>
      </w:r>
    </w:p>
    <w:p w14:paraId="142EA815" w14:textId="77777777" w:rsidR="00A22126" w:rsidRPr="001F6938"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1F6938">
        <w:rPr>
          <w:rFonts w:ascii="Times New Roman" w:eastAsia="Calibri" w:hAnsi="Times New Roman" w:cs="Times New Roman"/>
          <w:sz w:val="28"/>
          <w:szCs w:val="28"/>
          <w:lang w:val="uk-UA"/>
        </w:rPr>
        <w:t>- формування думки, що електронні сигарети, заправні контейнери,  пристрої для споживання тютюнових виробів без їх згоряння мають лікувальні властивості або що вони є стимулюючими чи заспокійливими засобами</w:t>
      </w:r>
      <w:r w:rsidR="00781491" w:rsidRPr="001F6938">
        <w:rPr>
          <w:rFonts w:ascii="Times New Roman" w:eastAsia="Calibri" w:hAnsi="Times New Roman" w:cs="Times New Roman"/>
          <w:sz w:val="28"/>
          <w:szCs w:val="28"/>
          <w:lang w:val="uk-UA"/>
        </w:rPr>
        <w:t xml:space="preserve">, їх використання </w:t>
      </w:r>
      <w:r w:rsidR="00781491" w:rsidRPr="001F6938">
        <w:rPr>
          <w:rFonts w:ascii="Times New Roman" w:hAnsi="Times New Roman" w:cs="Times New Roman"/>
          <w:sz w:val="28"/>
          <w:szCs w:val="28"/>
          <w:lang w:val="uk-UA"/>
        </w:rPr>
        <w:t>є важливим фактором досягнення успіху в спортивній, соціальній, сексуальній або інших сферах життя</w:t>
      </w:r>
      <w:r w:rsidRPr="001F6938">
        <w:rPr>
          <w:rFonts w:ascii="Times New Roman" w:eastAsia="Calibri" w:hAnsi="Times New Roman" w:cs="Times New Roman"/>
          <w:sz w:val="28"/>
          <w:szCs w:val="28"/>
          <w:lang w:val="uk-UA"/>
        </w:rPr>
        <w:t>;</w:t>
      </w:r>
    </w:p>
    <w:p w14:paraId="5CF2ED9E" w14:textId="77777777" w:rsidR="00A22126" w:rsidRPr="001F6938"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1F6938">
        <w:rPr>
          <w:rFonts w:ascii="Times New Roman" w:eastAsia="Calibri" w:hAnsi="Times New Roman" w:cs="Times New Roman"/>
          <w:sz w:val="28"/>
          <w:szCs w:val="28"/>
          <w:lang w:val="uk-UA"/>
        </w:rPr>
        <w:t>- створення враження, що використання електронних сигарет, заправних контейнерів, використання пристроїв для споживання тютюнових виробів без їх згоряння сприяє розв'язанню особистих проблем;</w:t>
      </w:r>
    </w:p>
    <w:p w14:paraId="6E92A4E1" w14:textId="77777777" w:rsidR="00A22126" w:rsidRPr="001F6938"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1F6938">
        <w:rPr>
          <w:rFonts w:ascii="Times New Roman" w:eastAsia="Calibri" w:hAnsi="Times New Roman" w:cs="Times New Roman"/>
          <w:sz w:val="28"/>
          <w:szCs w:val="28"/>
          <w:lang w:val="uk-UA"/>
        </w:rPr>
        <w:t>- заохочення до використання електронних сигарет, заправних контейнерів, використання пристроїв для споживання тютюнових виробів без їх згоряння або негативне розцінювання факту утримування від їх вживання чи використання;</w:t>
      </w:r>
    </w:p>
    <w:p w14:paraId="0ACC4DD1" w14:textId="77777777" w:rsidR="00A22126" w:rsidRPr="000A647B"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0A647B">
        <w:rPr>
          <w:rFonts w:ascii="Times New Roman" w:eastAsia="Calibri" w:hAnsi="Times New Roman" w:cs="Times New Roman"/>
          <w:sz w:val="28"/>
          <w:szCs w:val="28"/>
          <w:lang w:val="uk-UA"/>
        </w:rPr>
        <w:t>- вміщення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w:t>
      </w:r>
    </w:p>
    <w:p w14:paraId="5AD20AFD" w14:textId="77777777" w:rsidR="00A22126" w:rsidRPr="000A647B"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0A647B">
        <w:rPr>
          <w:rFonts w:ascii="Times New Roman" w:eastAsia="Calibri" w:hAnsi="Times New Roman" w:cs="Times New Roman"/>
          <w:sz w:val="28"/>
          <w:szCs w:val="28"/>
          <w:lang w:val="uk-UA"/>
        </w:rPr>
        <w:lastRenderedPageBreak/>
        <w:t>- вміщення зображень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рекламі будь-яких інших товарів або послуг;</w:t>
      </w:r>
    </w:p>
    <w:p w14:paraId="46FC715D" w14:textId="77777777" w:rsidR="00A22126" w:rsidRPr="00D10FDB" w:rsidRDefault="00A22126" w:rsidP="00A22126">
      <w:pPr>
        <w:suppressAutoHyphens/>
        <w:spacing w:after="0" w:line="240" w:lineRule="auto"/>
        <w:ind w:firstLine="900"/>
        <w:jc w:val="both"/>
        <w:rPr>
          <w:rFonts w:ascii="Times New Roman" w:eastAsia="Calibri" w:hAnsi="Times New Roman" w:cs="Times New Roman"/>
          <w:color w:val="FF0000"/>
          <w:sz w:val="28"/>
          <w:szCs w:val="28"/>
          <w:lang w:val="uk-UA"/>
        </w:rPr>
      </w:pPr>
    </w:p>
    <w:p w14:paraId="5D95D460" w14:textId="77777777" w:rsidR="00A22126" w:rsidRPr="000A647B"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0A647B">
        <w:rPr>
          <w:rFonts w:ascii="Times New Roman" w:eastAsia="Calibri" w:hAnsi="Times New Roman" w:cs="Times New Roman"/>
          <w:sz w:val="28"/>
          <w:szCs w:val="28"/>
          <w:lang w:val="uk-UA"/>
        </w:rPr>
        <w:t>2)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14:paraId="58014DAD" w14:textId="77777777" w:rsidR="00A22126" w:rsidRPr="00D10FDB" w:rsidRDefault="00A22126" w:rsidP="00A22126">
      <w:pPr>
        <w:suppressAutoHyphens/>
        <w:spacing w:after="0" w:line="240" w:lineRule="auto"/>
        <w:ind w:firstLine="900"/>
        <w:jc w:val="both"/>
        <w:rPr>
          <w:rFonts w:ascii="Times New Roman" w:eastAsia="Calibri" w:hAnsi="Times New Roman" w:cs="Times New Roman"/>
          <w:color w:val="FF0000"/>
          <w:sz w:val="28"/>
          <w:szCs w:val="28"/>
          <w:lang w:val="uk-UA"/>
        </w:rPr>
      </w:pPr>
    </w:p>
    <w:p w14:paraId="450DC7C7" w14:textId="77777777" w:rsidR="00A22126" w:rsidRPr="00EB7667"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EB7667">
        <w:rPr>
          <w:rFonts w:ascii="Times New Roman" w:eastAsia="Calibri" w:hAnsi="Times New Roman" w:cs="Times New Roman"/>
          <w:sz w:val="28"/>
          <w:szCs w:val="28"/>
          <w:lang w:val="uk-UA"/>
        </w:rPr>
        <w:t xml:space="preserve">розповсюдження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w:t>
      </w:r>
      <w:r w:rsidR="00640186" w:rsidRPr="00EB7667">
        <w:rPr>
          <w:rFonts w:ascii="Times New Roman" w:hAnsi="Times New Roman" w:cs="Times New Roman"/>
          <w:sz w:val="28"/>
          <w:szCs w:val="28"/>
          <w:shd w:val="clear" w:color="auto" w:fill="FFFFFF"/>
          <w:lang w:val="uk-UA"/>
        </w:rPr>
        <w:t>у будь-яких аудіовізуальних медіа незалежно від технології їх розповсюдження, а також в онлайн-медіа, на перших і останніх сторінках друкованих медіа, в усіх друкованих медіа для дітей та юнацтва, на сторінках для дітей та юнацтва усіх друкованих медіа</w:t>
      </w:r>
      <w:r w:rsidRPr="00EB7667">
        <w:rPr>
          <w:rFonts w:ascii="Times New Roman" w:eastAsia="Calibri" w:hAnsi="Times New Roman" w:cs="Times New Roman"/>
          <w:sz w:val="28"/>
          <w:szCs w:val="28"/>
          <w:lang w:val="uk-UA"/>
        </w:rPr>
        <w:t>;</w:t>
      </w:r>
    </w:p>
    <w:p w14:paraId="3CB606A5" w14:textId="77777777" w:rsidR="00A22126" w:rsidRPr="00D10FDB" w:rsidRDefault="00A22126" w:rsidP="00A22126">
      <w:pPr>
        <w:suppressAutoHyphens/>
        <w:spacing w:after="0" w:line="240" w:lineRule="auto"/>
        <w:ind w:firstLine="900"/>
        <w:jc w:val="both"/>
        <w:rPr>
          <w:rFonts w:ascii="Times New Roman" w:eastAsia="Calibri" w:hAnsi="Times New Roman" w:cs="Times New Roman"/>
          <w:color w:val="FF0000"/>
          <w:sz w:val="28"/>
          <w:szCs w:val="28"/>
          <w:lang w:val="uk-UA"/>
        </w:rPr>
      </w:pPr>
    </w:p>
    <w:p w14:paraId="2E29AA41" w14:textId="77777777" w:rsidR="00A22126" w:rsidRPr="00EB7667"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EB7667">
        <w:rPr>
          <w:rFonts w:ascii="Times New Roman" w:eastAsia="Calibri" w:hAnsi="Times New Roman" w:cs="Times New Roman"/>
          <w:sz w:val="28"/>
          <w:szCs w:val="28"/>
          <w:lang w:val="uk-UA"/>
        </w:rPr>
        <w:t>розповсюдження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використання засобів зовнішньої та внутрішньої реклами (за винятком розміщення інформації про продукцію у місцях, де вона реалізується, відповідно до вимог Закону України «Про захист прав споживачів» та інших актів законодавства України);</w:t>
      </w:r>
    </w:p>
    <w:p w14:paraId="0F754FF1" w14:textId="77777777" w:rsidR="00A22126" w:rsidRPr="00EB7667" w:rsidRDefault="00A22126" w:rsidP="00984597">
      <w:pPr>
        <w:suppressAutoHyphens/>
        <w:spacing w:after="0" w:line="240" w:lineRule="auto"/>
        <w:ind w:firstLine="567"/>
        <w:jc w:val="both"/>
        <w:rPr>
          <w:rFonts w:ascii="Times New Roman" w:eastAsia="Calibri" w:hAnsi="Times New Roman" w:cs="Times New Roman"/>
          <w:sz w:val="28"/>
          <w:szCs w:val="28"/>
          <w:lang w:val="uk-UA"/>
        </w:rPr>
      </w:pPr>
    </w:p>
    <w:p w14:paraId="2288793D" w14:textId="77777777" w:rsidR="00A22126" w:rsidRPr="00EB7667"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EB7667">
        <w:rPr>
          <w:rFonts w:ascii="Times New Roman" w:eastAsia="Calibri" w:hAnsi="Times New Roman" w:cs="Times New Roman"/>
          <w:sz w:val="28"/>
          <w:szCs w:val="28"/>
          <w:lang w:val="uk-UA"/>
        </w:rPr>
        <w:t xml:space="preserve">розміщення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наукових, науково-популярних, навчальних, громадсько-політичних, довідкових, літературно-художніх виданнях, виданнях для дітей та юнацтва, виданнях для організації дозвілля та відпочинку, спорту та інших виданнях, у тому числі в усіх друкованих </w:t>
      </w:r>
      <w:r w:rsidR="00855CF5" w:rsidRPr="00EB7667">
        <w:rPr>
          <w:rFonts w:ascii="Times New Roman" w:eastAsia="Calibri" w:hAnsi="Times New Roman" w:cs="Times New Roman"/>
          <w:sz w:val="28"/>
          <w:szCs w:val="28"/>
          <w:lang w:val="uk-UA"/>
        </w:rPr>
        <w:t>медіа</w:t>
      </w:r>
      <w:r w:rsidRPr="00EB7667">
        <w:rPr>
          <w:rFonts w:ascii="Times New Roman" w:eastAsia="Calibri" w:hAnsi="Times New Roman" w:cs="Times New Roman"/>
          <w:sz w:val="28"/>
          <w:szCs w:val="28"/>
          <w:lang w:val="uk-UA"/>
        </w:rPr>
        <w:t>;</w:t>
      </w:r>
    </w:p>
    <w:p w14:paraId="689FE4D6"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591AD11D" w14:textId="77777777" w:rsidR="00A22126" w:rsidRPr="00A43453"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A43453">
        <w:rPr>
          <w:rFonts w:ascii="Times New Roman" w:eastAsia="Calibri" w:hAnsi="Times New Roman" w:cs="Times New Roman"/>
          <w:sz w:val="28"/>
          <w:szCs w:val="28"/>
          <w:lang w:val="uk-UA"/>
        </w:rPr>
        <w:t>розміщення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товарах та у друкованих виданнях, призначених переважно для осіб віком до 18 років, або в розрахованих на зазначених осіб частинах інших друкованих видань;</w:t>
      </w:r>
    </w:p>
    <w:p w14:paraId="74D52A89" w14:textId="77777777" w:rsidR="00A22126" w:rsidRPr="00A43453" w:rsidRDefault="00A22126" w:rsidP="00984597">
      <w:pPr>
        <w:suppressAutoHyphens/>
        <w:spacing w:after="0" w:line="240" w:lineRule="auto"/>
        <w:ind w:firstLine="567"/>
        <w:jc w:val="both"/>
        <w:rPr>
          <w:rFonts w:ascii="Times New Roman" w:eastAsia="Calibri" w:hAnsi="Times New Roman" w:cs="Times New Roman"/>
          <w:sz w:val="28"/>
          <w:szCs w:val="28"/>
          <w:lang w:val="uk-UA"/>
        </w:rPr>
      </w:pPr>
    </w:p>
    <w:p w14:paraId="30CDC447" w14:textId="77777777" w:rsidR="00A22126" w:rsidRPr="004C38A6"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4C38A6">
        <w:rPr>
          <w:rFonts w:ascii="Times New Roman" w:eastAsia="Calibri" w:hAnsi="Times New Roman" w:cs="Times New Roman"/>
          <w:sz w:val="28"/>
          <w:szCs w:val="28"/>
          <w:lang w:val="uk-UA"/>
        </w:rPr>
        <w:t>розміщення реклами електронних сигарет, заправних контейнерів,</w:t>
      </w:r>
      <w:r w:rsidR="00E83DCD" w:rsidRPr="004C38A6">
        <w:rPr>
          <w:shd w:val="clear" w:color="auto" w:fill="FFFFFF"/>
          <w:lang w:val="uk-UA"/>
        </w:rPr>
        <w:t xml:space="preserve"> </w:t>
      </w:r>
      <w:r w:rsidR="00E83DCD" w:rsidRPr="004C38A6">
        <w:rPr>
          <w:rFonts w:ascii="Times New Roman" w:hAnsi="Times New Roman" w:cs="Times New Roman"/>
          <w:sz w:val="28"/>
          <w:szCs w:val="28"/>
          <w:shd w:val="clear" w:color="auto" w:fill="FFFFFF"/>
          <w:lang w:val="uk-UA"/>
        </w:rPr>
        <w:t>рідин, що використовуються в електронних сигаретах,</w:t>
      </w:r>
      <w:r w:rsidRPr="004C38A6">
        <w:rPr>
          <w:rFonts w:ascii="Times New Roman" w:eastAsia="Calibri" w:hAnsi="Times New Roman" w:cs="Times New Roman"/>
          <w:sz w:val="28"/>
          <w:szCs w:val="28"/>
          <w:lang w:val="uk-UA"/>
        </w:rPr>
        <w:t xml:space="preserve">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w:t>
      </w:r>
      <w:r w:rsidR="004C38A6" w:rsidRPr="004C38A6">
        <w:rPr>
          <w:rFonts w:ascii="Times New Roman" w:eastAsia="Calibri" w:hAnsi="Times New Roman" w:cs="Times New Roman"/>
          <w:sz w:val="28"/>
          <w:szCs w:val="28"/>
          <w:lang w:val="uk-UA"/>
        </w:rPr>
        <w:t>на транспорті</w:t>
      </w:r>
      <w:r w:rsidRPr="004C38A6">
        <w:rPr>
          <w:rFonts w:ascii="Times New Roman" w:eastAsia="Calibri" w:hAnsi="Times New Roman" w:cs="Times New Roman"/>
          <w:sz w:val="28"/>
          <w:szCs w:val="28"/>
          <w:lang w:val="uk-UA"/>
        </w:rPr>
        <w:t>;</w:t>
      </w:r>
    </w:p>
    <w:p w14:paraId="60EFB108"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6667668E" w14:textId="77777777" w:rsidR="00A22126" w:rsidRPr="005519CB"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5519CB">
        <w:rPr>
          <w:rFonts w:ascii="Times New Roman" w:eastAsia="Calibri" w:hAnsi="Times New Roman" w:cs="Times New Roman"/>
          <w:sz w:val="28"/>
          <w:szCs w:val="28"/>
          <w:lang w:val="uk-UA"/>
        </w:rPr>
        <w:t>рекламування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за допомогою проведення заходів рекламного характеру</w:t>
      </w:r>
      <w:r w:rsidR="00AC0D34" w:rsidRPr="005519CB">
        <w:rPr>
          <w:rFonts w:ascii="Times New Roman" w:eastAsia="Calibri" w:hAnsi="Times New Roman" w:cs="Times New Roman"/>
          <w:sz w:val="28"/>
          <w:szCs w:val="28"/>
          <w:lang w:val="uk-UA"/>
        </w:rPr>
        <w:t xml:space="preserve"> </w:t>
      </w:r>
      <w:r w:rsidR="00AC0D34" w:rsidRPr="005519CB">
        <w:rPr>
          <w:rFonts w:ascii="Times New Roman" w:hAnsi="Times New Roman" w:cs="Times New Roman"/>
          <w:sz w:val="28"/>
          <w:szCs w:val="28"/>
          <w:lang w:val="uk-UA"/>
        </w:rPr>
        <w:t xml:space="preserve">(крім спеціальних виставкових заходів </w:t>
      </w:r>
      <w:r w:rsidR="00290081" w:rsidRPr="005519CB">
        <w:rPr>
          <w:rFonts w:ascii="Times New Roman" w:eastAsia="Calibri" w:hAnsi="Times New Roman" w:cs="Times New Roman"/>
          <w:sz w:val="28"/>
          <w:szCs w:val="28"/>
          <w:lang w:val="uk-UA"/>
        </w:rPr>
        <w:t xml:space="preserve">електронних сигарет, заправних контейнерів, пристроїв для споживання тютюнових виробів без їх згоряння, </w:t>
      </w:r>
      <w:r w:rsidR="00AC0D34" w:rsidRPr="005519CB">
        <w:rPr>
          <w:rFonts w:ascii="Times New Roman" w:hAnsi="Times New Roman" w:cs="Times New Roman"/>
          <w:sz w:val="28"/>
          <w:szCs w:val="28"/>
          <w:lang w:val="uk-UA"/>
        </w:rPr>
        <w:t xml:space="preserve">за умови, що на такі заходи допускаються лише працівники підприємств, які мають ліцензію на оптову торгівлю </w:t>
      </w:r>
      <w:r w:rsidR="00290081" w:rsidRPr="005519CB">
        <w:rPr>
          <w:rFonts w:ascii="Times New Roman" w:eastAsia="Calibri" w:hAnsi="Times New Roman" w:cs="Times New Roman"/>
          <w:sz w:val="28"/>
          <w:szCs w:val="28"/>
          <w:lang w:val="uk-UA"/>
        </w:rPr>
        <w:t xml:space="preserve">електронними сигаретами, заправними контейнерами, пристроями для споживання тютюнових виробів без їх згоряння, </w:t>
      </w:r>
      <w:r w:rsidR="00AC0D34" w:rsidRPr="005519CB">
        <w:rPr>
          <w:rFonts w:ascii="Times New Roman" w:hAnsi="Times New Roman" w:cs="Times New Roman"/>
          <w:sz w:val="28"/>
          <w:szCs w:val="28"/>
          <w:lang w:val="uk-UA"/>
        </w:rPr>
        <w:t xml:space="preserve">або виробництво </w:t>
      </w:r>
      <w:r w:rsidR="00735A2B" w:rsidRPr="005519CB">
        <w:rPr>
          <w:rFonts w:ascii="Times New Roman" w:hAnsi="Times New Roman" w:cs="Times New Roman"/>
          <w:sz w:val="28"/>
          <w:szCs w:val="28"/>
          <w:lang w:val="uk-UA"/>
        </w:rPr>
        <w:t>цієї продукції</w:t>
      </w:r>
      <w:r w:rsidR="00AC0D34" w:rsidRPr="005519CB">
        <w:rPr>
          <w:rFonts w:ascii="Times New Roman" w:hAnsi="Times New Roman" w:cs="Times New Roman"/>
          <w:sz w:val="28"/>
          <w:szCs w:val="28"/>
          <w:lang w:val="uk-UA"/>
        </w:rPr>
        <w:t>)</w:t>
      </w:r>
      <w:r w:rsidRPr="005519CB">
        <w:rPr>
          <w:rFonts w:ascii="Times New Roman" w:eastAsia="Calibri" w:hAnsi="Times New Roman" w:cs="Times New Roman"/>
          <w:sz w:val="28"/>
          <w:szCs w:val="28"/>
          <w:lang w:val="uk-UA"/>
        </w:rPr>
        <w:t>;</w:t>
      </w:r>
    </w:p>
    <w:p w14:paraId="27D64FF2" w14:textId="77777777" w:rsidR="00A22126" w:rsidRPr="00D10FDB" w:rsidRDefault="00A22126" w:rsidP="00A22126">
      <w:pPr>
        <w:suppressAutoHyphens/>
        <w:spacing w:after="0" w:line="240" w:lineRule="auto"/>
        <w:ind w:firstLine="900"/>
        <w:jc w:val="both"/>
        <w:rPr>
          <w:rFonts w:ascii="Times New Roman" w:eastAsia="Calibri" w:hAnsi="Times New Roman" w:cs="Times New Roman"/>
          <w:color w:val="FF0000"/>
          <w:sz w:val="28"/>
          <w:szCs w:val="28"/>
          <w:lang w:val="uk-UA"/>
        </w:rPr>
      </w:pPr>
    </w:p>
    <w:p w14:paraId="63C5C224" w14:textId="77777777" w:rsidR="00A22126" w:rsidRPr="005519CB"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5519CB">
        <w:rPr>
          <w:rFonts w:ascii="Times New Roman" w:eastAsia="Calibri" w:hAnsi="Times New Roman" w:cs="Times New Roman"/>
          <w:sz w:val="28"/>
          <w:szCs w:val="28"/>
          <w:lang w:val="uk-UA"/>
        </w:rPr>
        <w:t>розміщення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місцях проведення масових заходів політичного, освітнього, релігійного, спортивного характеру</w:t>
      </w:r>
      <w:r w:rsidR="00735A2B" w:rsidRPr="005519CB">
        <w:rPr>
          <w:rFonts w:ascii="Times New Roman" w:eastAsia="Calibri" w:hAnsi="Times New Roman" w:cs="Times New Roman"/>
          <w:sz w:val="28"/>
          <w:szCs w:val="28"/>
          <w:lang w:val="uk-UA"/>
        </w:rPr>
        <w:t xml:space="preserve"> (спортивних заходів та спортивних змагань)</w:t>
      </w:r>
      <w:r w:rsidRPr="005519CB">
        <w:rPr>
          <w:rFonts w:ascii="Times New Roman" w:eastAsia="Calibri" w:hAnsi="Times New Roman" w:cs="Times New Roman"/>
          <w:sz w:val="28"/>
          <w:szCs w:val="28"/>
          <w:lang w:val="uk-UA"/>
        </w:rPr>
        <w:t xml:space="preserve"> та розважальних заходів</w:t>
      </w:r>
      <w:r w:rsidR="008F6985" w:rsidRPr="005519CB">
        <w:rPr>
          <w:rFonts w:ascii="Times New Roman" w:eastAsia="Calibri" w:hAnsi="Times New Roman" w:cs="Times New Roman"/>
          <w:sz w:val="28"/>
          <w:szCs w:val="28"/>
          <w:lang w:val="uk-UA"/>
        </w:rPr>
        <w:t>, призначених для неповнолітніх осіб</w:t>
      </w:r>
      <w:r w:rsidRPr="005519CB">
        <w:rPr>
          <w:rFonts w:ascii="Times New Roman" w:eastAsia="Calibri" w:hAnsi="Times New Roman" w:cs="Times New Roman"/>
          <w:sz w:val="28"/>
          <w:szCs w:val="28"/>
          <w:lang w:val="uk-UA"/>
        </w:rPr>
        <w:t>;</w:t>
      </w:r>
    </w:p>
    <w:p w14:paraId="34B5C701"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3CA048BB" w14:textId="77777777" w:rsidR="00A22126" w:rsidRPr="00924048"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924048">
        <w:rPr>
          <w:rFonts w:ascii="Times New Roman" w:eastAsia="Calibri" w:hAnsi="Times New Roman" w:cs="Times New Roman"/>
          <w:sz w:val="28"/>
          <w:szCs w:val="28"/>
          <w:lang w:val="uk-UA"/>
        </w:rPr>
        <w:t>розміщення інформації щодо тютюну з метою стимулювання його продажу на пристроях для споживання тютюнових виробів без їх згоряння та/або на будь-якому їх упакуванні, у тому числі: малюнків та інших зображень, які не є частиною захищеної торгової марки; адрес веб-сайтів; листків-вкладок до упакування пристроїв для споживання тютюнових виробів без їх згоряння; текстової або графічної інформації на прозорій обгортці упакування пристроїв для споживання тютюнових виробів без їх згоряння, за винятком:</w:t>
      </w:r>
    </w:p>
    <w:p w14:paraId="6C12FFD4" w14:textId="77777777" w:rsidR="00A22126" w:rsidRPr="00924048"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924048">
        <w:rPr>
          <w:rFonts w:ascii="Times New Roman" w:eastAsia="Calibri" w:hAnsi="Times New Roman" w:cs="Times New Roman"/>
          <w:sz w:val="28"/>
          <w:szCs w:val="28"/>
          <w:lang w:val="uk-UA"/>
        </w:rPr>
        <w:t>- інформації, яка наноситься на упаковку та транспортну тару зазначеної продукції відповідно до вимог законодавства;</w:t>
      </w:r>
    </w:p>
    <w:p w14:paraId="2FED5650" w14:textId="77777777" w:rsidR="00A22126" w:rsidRPr="00924048"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924048">
        <w:rPr>
          <w:rFonts w:ascii="Times New Roman" w:eastAsia="Calibri" w:hAnsi="Times New Roman" w:cs="Times New Roman"/>
          <w:sz w:val="28"/>
          <w:szCs w:val="28"/>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p>
    <w:p w14:paraId="3F14FCED"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2337DCFA" w14:textId="77777777" w:rsidR="00A22126" w:rsidRPr="007C4593"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7C4593">
        <w:rPr>
          <w:rFonts w:ascii="Times New Roman" w:eastAsia="Calibri" w:hAnsi="Times New Roman" w:cs="Times New Roman"/>
          <w:sz w:val="28"/>
          <w:szCs w:val="28"/>
          <w:lang w:val="uk-UA"/>
        </w:rPr>
        <w:t>розміщення інформації з метою стимулювання продажу електронних сигарет, заправних контейнерів та рідин, що використовуються в електронних сигаретах, безпосередньо на електронних сигаретах, заправних контейнерах, рідинах, що використовуються в електронних сигаретах, та/або їх упакуванні, у тому числі: малюнків та інших зображень, які не є частиною захищеної торгової марки; вкладень до упакування електронних сигарет, заправних контейнерів та рідин, що використовуються в електронних сигаретах, за винятком:</w:t>
      </w:r>
    </w:p>
    <w:p w14:paraId="3125243C" w14:textId="77777777" w:rsidR="00A22126" w:rsidRPr="007C4593"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7C4593">
        <w:rPr>
          <w:rFonts w:ascii="Times New Roman" w:eastAsia="Calibri" w:hAnsi="Times New Roman" w:cs="Times New Roman"/>
          <w:sz w:val="28"/>
          <w:szCs w:val="28"/>
          <w:lang w:val="uk-UA"/>
        </w:rPr>
        <w:t>- інформації, яка наноситься на упаковку та транспортну тару зазначеної продукції відповідно до вимог законодавства;</w:t>
      </w:r>
    </w:p>
    <w:p w14:paraId="78EBDB39" w14:textId="77777777" w:rsidR="00A22126" w:rsidRPr="007C4593"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7C4593">
        <w:rPr>
          <w:rFonts w:ascii="Times New Roman" w:eastAsia="Calibri" w:hAnsi="Times New Roman" w:cs="Times New Roman"/>
          <w:sz w:val="28"/>
          <w:szCs w:val="28"/>
          <w:lang w:val="uk-UA"/>
        </w:rPr>
        <w:lastRenderedPageBreak/>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p>
    <w:p w14:paraId="0B461A36"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1B6850E0" w14:textId="77777777" w:rsidR="00A22126" w:rsidRPr="00BB7928"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BB7928">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мережі Інтернет, соціальних чи інших цифрових мережах (крім інформації фізичних осіб на своїх особистих сторінках,  розміщення інформації для повнолітніх осіб щодо асортименту, споживчих характеристик, обслуговування та використання пристроїв для споживання тютюнових виробів без їх згоряння та електронних сигарет на веб-сайтах виробників, імпортерів таких виробів, обов'язковою умовою доступу до яких є попередня ідентифікація віку користувачів з використанням документа, що посвідчує особу, в порядку, встановленому Кабінетом Міністрів України, інших випадків, передбачених законом);</w:t>
      </w:r>
    </w:p>
    <w:p w14:paraId="0BF37141" w14:textId="77777777" w:rsidR="00A22126" w:rsidRPr="00BB7928" w:rsidRDefault="00A22126" w:rsidP="00A22126">
      <w:pPr>
        <w:suppressAutoHyphens/>
        <w:spacing w:after="0" w:line="240" w:lineRule="auto"/>
        <w:ind w:firstLine="900"/>
        <w:jc w:val="both"/>
        <w:rPr>
          <w:rFonts w:ascii="Times New Roman" w:eastAsia="Calibri" w:hAnsi="Times New Roman" w:cs="Times New Roman"/>
          <w:sz w:val="28"/>
          <w:szCs w:val="28"/>
          <w:lang w:val="uk-UA"/>
        </w:rPr>
      </w:pPr>
    </w:p>
    <w:p w14:paraId="154C6FDB" w14:textId="77777777" w:rsidR="00A22126" w:rsidRPr="00BB7928"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BB7928">
        <w:rPr>
          <w:rFonts w:ascii="Times New Roman" w:eastAsia="Calibri" w:hAnsi="Times New Roman" w:cs="Times New Roman"/>
          <w:sz w:val="28"/>
          <w:szCs w:val="28"/>
          <w:lang w:val="uk-UA"/>
        </w:rPr>
        <w:t>розміщення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ближче ніж за 300 метрів прямої видимості від території дитячих дошкільних закладів, середніх загальноосвітніх шкіл та інших навчальних закладів, у яких навчаються діти віком до 18 років;</w:t>
      </w:r>
    </w:p>
    <w:p w14:paraId="306BE29A"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35E0F0B5" w14:textId="77777777" w:rsidR="00A22126" w:rsidRPr="00165B7F"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165B7F">
        <w:rPr>
          <w:rFonts w:ascii="Times New Roman" w:eastAsia="Calibri" w:hAnsi="Times New Roman" w:cs="Times New Roman"/>
          <w:sz w:val="28"/>
          <w:szCs w:val="28"/>
          <w:lang w:val="uk-UA"/>
        </w:rPr>
        <w:t xml:space="preserve">розміщення зображення електронних сигарет, заправних контейнерів, </w:t>
      </w:r>
      <w:bookmarkStart w:id="0" w:name="_Hlk113440783"/>
      <w:r w:rsidRPr="00165B7F">
        <w:rPr>
          <w:rFonts w:ascii="Times New Roman" w:eastAsia="Calibri" w:hAnsi="Times New Roman" w:cs="Times New Roman"/>
          <w:sz w:val="28"/>
          <w:szCs w:val="28"/>
          <w:lang w:val="uk-UA"/>
        </w:rPr>
        <w:t>пристроїв для споживання тютюнових виробів без їх згоряння</w:t>
      </w:r>
      <w:bookmarkEnd w:id="0"/>
      <w:r w:rsidRPr="00165B7F">
        <w:rPr>
          <w:rFonts w:ascii="Times New Roman" w:eastAsia="Calibri" w:hAnsi="Times New Roman" w:cs="Times New Roman"/>
          <w:sz w:val="28"/>
          <w:szCs w:val="28"/>
          <w:lang w:val="uk-UA"/>
        </w:rPr>
        <w:t>, знаків для товарів і послуг, інших об'єктів інтелектуальної власності, під якими випускається ця продукція, на будь-яких інших товарах, крім розміщення на товарах (предметах), пов'язаних із використанням електронних сигарет, пристроїв для споживання тютюнових виробів без їх згоряння, запальничках та попільничках;</w:t>
      </w:r>
    </w:p>
    <w:p w14:paraId="117F2387"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5582A85D" w14:textId="77777777" w:rsidR="00A22126" w:rsidRPr="0034422D"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34422D">
        <w:rPr>
          <w:rFonts w:ascii="Times New Roman" w:eastAsia="Calibri" w:hAnsi="Times New Roman" w:cs="Times New Roman"/>
          <w:sz w:val="28"/>
          <w:szCs w:val="28"/>
          <w:lang w:val="uk-UA"/>
        </w:rPr>
        <w:t>рекламування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обміну цієї продукції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електронних сигарет, заправних контейнерів, пристроїв для споживання тютюнових виробів без їх згоряння;</w:t>
      </w:r>
    </w:p>
    <w:p w14:paraId="1081EC14"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634A6B25" w14:textId="77777777" w:rsidR="00A22126" w:rsidRPr="0034422D"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34422D">
        <w:rPr>
          <w:rFonts w:ascii="Times New Roman" w:eastAsia="Calibri" w:hAnsi="Times New Roman" w:cs="Times New Roman"/>
          <w:sz w:val="28"/>
          <w:szCs w:val="28"/>
          <w:lang w:val="uk-UA"/>
        </w:rPr>
        <w:t xml:space="preserve">провадження діяльності з рекламування електронних сигарет, заправних контейнерів, пристроїв для споживання тютюнових виробів без їх згоряння, </w:t>
      </w:r>
      <w:r w:rsidRPr="0034422D">
        <w:rPr>
          <w:rFonts w:ascii="Times New Roman" w:eastAsia="Calibri" w:hAnsi="Times New Roman" w:cs="Times New Roman"/>
          <w:sz w:val="28"/>
          <w:szCs w:val="28"/>
          <w:lang w:val="uk-UA"/>
        </w:rPr>
        <w:lastRenderedPageBreak/>
        <w:t xml:space="preserve">знаків для товарів і послуг, інших об'єктів інтелектуальної власності, під якими випускаються ця продукція, що передбачають </w:t>
      </w:r>
      <w:proofErr w:type="spellStart"/>
      <w:r w:rsidRPr="0034422D">
        <w:rPr>
          <w:rFonts w:ascii="Times New Roman" w:eastAsia="Calibri" w:hAnsi="Times New Roman" w:cs="Times New Roman"/>
          <w:sz w:val="28"/>
          <w:szCs w:val="28"/>
          <w:lang w:val="uk-UA"/>
        </w:rPr>
        <w:t>спонсорування</w:t>
      </w:r>
      <w:proofErr w:type="spellEnd"/>
      <w:r w:rsidRPr="0034422D">
        <w:rPr>
          <w:rFonts w:ascii="Times New Roman" w:eastAsia="Calibri" w:hAnsi="Times New Roman" w:cs="Times New Roman"/>
          <w:sz w:val="28"/>
          <w:szCs w:val="28"/>
          <w:lang w:val="uk-UA"/>
        </w:rPr>
        <w:t xml:space="preserve"> заходів, призначених переважно для осіб віком до 18 років, з використанням знаків для товарів і послуг, інших об'єктів права інтелектуальної власності, </w:t>
      </w:r>
      <w:bookmarkStart w:id="1" w:name="_Hlk113443679"/>
      <w:r w:rsidRPr="0034422D">
        <w:rPr>
          <w:rFonts w:ascii="Times New Roman" w:eastAsia="Calibri" w:hAnsi="Times New Roman" w:cs="Times New Roman"/>
          <w:sz w:val="28"/>
          <w:szCs w:val="28"/>
          <w:lang w:val="uk-UA"/>
        </w:rPr>
        <w:t>під якими випускаються ця продукція</w:t>
      </w:r>
      <w:bookmarkEnd w:id="1"/>
      <w:r w:rsidRPr="0034422D">
        <w:rPr>
          <w:rFonts w:ascii="Times New Roman" w:eastAsia="Calibri" w:hAnsi="Times New Roman" w:cs="Times New Roman"/>
          <w:sz w:val="28"/>
          <w:szCs w:val="28"/>
          <w:lang w:val="uk-UA"/>
        </w:rPr>
        <w:t>;</w:t>
      </w:r>
    </w:p>
    <w:p w14:paraId="38FD46E7"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6795EB4D" w14:textId="77777777" w:rsidR="00A22126" w:rsidRPr="0022423C"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22423C">
        <w:rPr>
          <w:rFonts w:ascii="Times New Roman" w:eastAsia="Calibri" w:hAnsi="Times New Roman" w:cs="Times New Roman"/>
          <w:sz w:val="28"/>
          <w:szCs w:val="28"/>
          <w:lang w:val="uk-UA"/>
        </w:rPr>
        <w:t>проведення заходів з безоплатної роздачі, у тому числі для маркетингових досліджень, обміну одних пристроїв для споживання тютюнових виробів без їх згоряння на інші пристрої для споживання тютюнових виробів без їх згоряння чи будь-які інші товари, роботи, послуги;</w:t>
      </w:r>
    </w:p>
    <w:p w14:paraId="7D70CB93"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6B3EC81A" w14:textId="77777777" w:rsidR="00A22126" w:rsidRPr="0022423C"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22423C">
        <w:rPr>
          <w:rFonts w:ascii="Times New Roman" w:eastAsia="Calibri" w:hAnsi="Times New Roman" w:cs="Times New Roman"/>
          <w:sz w:val="28"/>
          <w:szCs w:val="28"/>
          <w:lang w:val="uk-UA"/>
        </w:rPr>
        <w:t>проведення заходів з безоплатної роздачі, у тому числі для маркетингових досліджень та дегустації, обміну одних електронних сигарет, заправних контейнерів та рідин, що використовуються в електронних сигаретах, на інші електронні сигарети, заправні контейнери та рідини, що використовуються в електронних сигаретах, чи інші товари, роботи, послуги;</w:t>
      </w:r>
    </w:p>
    <w:p w14:paraId="628F7778"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34E71155" w14:textId="77777777" w:rsidR="00A22126" w:rsidRPr="00417823"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417823">
        <w:rPr>
          <w:rFonts w:ascii="Times New Roman" w:eastAsia="Calibri" w:hAnsi="Times New Roman" w:cs="Times New Roman"/>
          <w:sz w:val="28"/>
          <w:szCs w:val="28"/>
          <w:lang w:val="uk-UA"/>
        </w:rPr>
        <w:t>використання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 метою отримання товарів, робіт, послуг; пропонування або надання будь-якого прямого чи непрямого відшкодування на придбання або використання цієї продукції;</w:t>
      </w:r>
    </w:p>
    <w:p w14:paraId="1F90C272"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0F805DB8" w14:textId="77777777" w:rsidR="00A22126" w:rsidRPr="005D39B0"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5D39B0">
        <w:rPr>
          <w:rFonts w:ascii="Times New Roman" w:eastAsia="Calibri" w:hAnsi="Times New Roman" w:cs="Times New Roman"/>
          <w:sz w:val="28"/>
          <w:szCs w:val="28"/>
          <w:lang w:val="uk-UA"/>
        </w:rPr>
        <w:t>пропонування або надання бонусів, премій, права на участь у будь-якій грі, лотереї, конкурсі, події, повернення готівкових коштів (крім випадків, передбачених законодавством України про захист прав споживачів), прямо або опосередковано пов'язаних з реалізацією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якщо умовою надання чи участі в них є придбання або вживання рідин, що використовуються в електронних сигаретах, використання електронних сигарет, заправних контейнерів, пристроїв для споживання тютюнових виробів без їх згоряння;</w:t>
      </w:r>
    </w:p>
    <w:p w14:paraId="4A980833"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457F7ABF" w14:textId="77777777" w:rsidR="00A22126" w:rsidRPr="005D39B0"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5D39B0">
        <w:rPr>
          <w:rFonts w:ascii="Times New Roman" w:eastAsia="Calibri" w:hAnsi="Times New Roman" w:cs="Times New Roman"/>
          <w:sz w:val="28"/>
          <w:szCs w:val="28"/>
          <w:lang w:val="uk-UA"/>
        </w:rPr>
        <w:t>продаж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у наборі з будь-якими іншими товарами або послугами;</w:t>
      </w:r>
    </w:p>
    <w:p w14:paraId="4694D2A5"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5661D4F0" w14:textId="77777777" w:rsidR="00A22126" w:rsidRPr="005D39B0"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5D39B0">
        <w:rPr>
          <w:rFonts w:ascii="Times New Roman" w:eastAsia="Calibri" w:hAnsi="Times New Roman" w:cs="Times New Roman"/>
          <w:sz w:val="28"/>
          <w:szCs w:val="28"/>
          <w:lang w:val="uk-UA"/>
        </w:rPr>
        <w:t xml:space="preserve">розміщення інформації про виробника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та/або цих товарів у місцях, у яких такі товари реалізуються чи надаються споживачеві, з використанням графічних зображень чи малюнків (крім знаків для товарів і послуг, інших об’єктів права інтелектуальної власності, під якими випускаються такі товари), </w:t>
      </w:r>
      <w:r w:rsidRPr="005D39B0">
        <w:rPr>
          <w:rFonts w:ascii="Times New Roman" w:eastAsia="Calibri" w:hAnsi="Times New Roman" w:cs="Times New Roman"/>
          <w:sz w:val="28"/>
          <w:szCs w:val="28"/>
          <w:lang w:val="uk-UA"/>
        </w:rPr>
        <w:lastRenderedPageBreak/>
        <w:t xml:space="preserve">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за винятком інформації про продукцію, яка відповідно до законодавства не вважається рекламою і розміщення якої здійснюється відповідно до вимог Закону України «Про захист прав споживачів» та інших актів законодавства України; </w:t>
      </w:r>
    </w:p>
    <w:p w14:paraId="0232E298" w14:textId="77777777" w:rsidR="00A22126" w:rsidRPr="00D10FDB" w:rsidRDefault="00A22126" w:rsidP="00A22126">
      <w:pPr>
        <w:suppressAutoHyphens/>
        <w:spacing w:after="0" w:line="240" w:lineRule="auto"/>
        <w:ind w:firstLine="900"/>
        <w:jc w:val="both"/>
        <w:rPr>
          <w:rFonts w:ascii="Times New Roman" w:eastAsia="Calibri" w:hAnsi="Times New Roman" w:cs="Times New Roman"/>
          <w:color w:val="FF0000"/>
          <w:sz w:val="28"/>
          <w:szCs w:val="28"/>
          <w:lang w:val="uk-UA"/>
        </w:rPr>
      </w:pPr>
    </w:p>
    <w:p w14:paraId="752B87CE" w14:textId="77777777" w:rsidR="00A22126" w:rsidRPr="00CD4E16"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CD4E16">
        <w:rPr>
          <w:rFonts w:ascii="Times New Roman" w:eastAsia="Calibri" w:hAnsi="Times New Roman" w:cs="Times New Roman"/>
          <w:sz w:val="28"/>
          <w:szCs w:val="28"/>
          <w:lang w:val="uk-UA"/>
        </w:rPr>
        <w:t>розміщення поза межами місць реалізації пристроїв для споживання тютюнових виробів без їх згоряння будь-якої інформації про виробника пристроїв для споживання тютюнових виробів без їх згоряння та/або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w:t>
      </w:r>
    </w:p>
    <w:p w14:paraId="2205D896"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5552A884" w14:textId="77777777" w:rsidR="00A22126" w:rsidRPr="00CD4E16"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CD4E16">
        <w:rPr>
          <w:rFonts w:ascii="Times New Roman" w:eastAsia="Calibri" w:hAnsi="Times New Roman" w:cs="Times New Roman"/>
          <w:sz w:val="28"/>
          <w:szCs w:val="28"/>
          <w:lang w:val="uk-UA"/>
        </w:rPr>
        <w:t>розміщення інформації щодо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ця продукція, в місцях проведення розважальних заходів</w:t>
      </w:r>
      <w:r w:rsidR="007A46E4">
        <w:rPr>
          <w:rFonts w:ascii="Times New Roman" w:eastAsia="Calibri" w:hAnsi="Times New Roman" w:cs="Times New Roman"/>
          <w:sz w:val="28"/>
          <w:szCs w:val="28"/>
          <w:lang w:val="uk-UA"/>
        </w:rPr>
        <w:t xml:space="preserve"> у тому числі для неповнолітніх осіб</w:t>
      </w:r>
      <w:r w:rsidRPr="00CD4E16">
        <w:rPr>
          <w:rFonts w:ascii="Times New Roman" w:eastAsia="Calibri" w:hAnsi="Times New Roman" w:cs="Times New Roman"/>
          <w:sz w:val="28"/>
          <w:szCs w:val="28"/>
          <w:lang w:val="uk-UA"/>
        </w:rPr>
        <w:t>, на транспортних засобах та обладнанні;</w:t>
      </w:r>
    </w:p>
    <w:p w14:paraId="5F17A85E"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29A304E0" w14:textId="77777777" w:rsidR="00A22126" w:rsidRPr="002A6D43"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2A6D43">
        <w:rPr>
          <w:rFonts w:ascii="Times New Roman" w:eastAsia="Calibri" w:hAnsi="Times New Roman" w:cs="Times New Roman"/>
          <w:sz w:val="28"/>
          <w:szCs w:val="28"/>
          <w:lang w:val="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пристрої для споживання тютюнових виробів без їх згоряння, в тому вигляді, в якому їм наданий правовий захист відповідно до законодавства про охорону прав інтелектуальної власності, а також інформації, розповсюдження чи доведення до споживача якої за допомогою засобів дистанційного зв’язку прямо передбачено законом), включаючи соціальні мережі чи інші цифрові мережі (крім інформації фізичних осіб на своїх особистих сторінках), з метою стимулювання продажу цієї продукції;</w:t>
      </w:r>
    </w:p>
    <w:p w14:paraId="6DFEE056" w14:textId="77777777" w:rsidR="00A22126" w:rsidRPr="00D10FDB"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65F130B6" w14:textId="77777777" w:rsidR="00A22126" w:rsidRPr="002A6D43"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2A6D43">
        <w:rPr>
          <w:rFonts w:ascii="Times New Roman" w:eastAsia="Calibri" w:hAnsi="Times New Roman" w:cs="Times New Roman"/>
          <w:sz w:val="28"/>
          <w:szCs w:val="28"/>
          <w:lang w:val="uk-UA"/>
        </w:rPr>
        <w:t>продаж, пропонування для продажу, поставка чи реклама нетютюнових виробів, послуг, реклама чи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електронними сигаретами, заправними контейнерами та рідинами, що використовуються в електронних сигаретах, знаком для товарів і послуг чи з виробником такої продукції;</w:t>
      </w:r>
    </w:p>
    <w:p w14:paraId="70E69E7D" w14:textId="77777777" w:rsidR="00A22126" w:rsidRPr="00D10FDB" w:rsidRDefault="00A22126" w:rsidP="00A22126">
      <w:pPr>
        <w:suppressAutoHyphens/>
        <w:spacing w:after="0" w:line="240" w:lineRule="auto"/>
        <w:ind w:firstLine="900"/>
        <w:jc w:val="both"/>
        <w:rPr>
          <w:rFonts w:ascii="Times New Roman" w:eastAsia="Calibri" w:hAnsi="Times New Roman" w:cs="Times New Roman"/>
          <w:color w:val="FF0000"/>
          <w:sz w:val="28"/>
          <w:szCs w:val="28"/>
          <w:lang w:val="uk-UA"/>
        </w:rPr>
      </w:pPr>
    </w:p>
    <w:p w14:paraId="5A5B2296" w14:textId="77777777" w:rsidR="00A22126" w:rsidRPr="00FA7D35"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FA7D35">
        <w:rPr>
          <w:rFonts w:ascii="Times New Roman" w:eastAsia="Calibri" w:hAnsi="Times New Roman" w:cs="Times New Roman"/>
          <w:sz w:val="28"/>
          <w:szCs w:val="28"/>
          <w:lang w:val="uk-UA"/>
        </w:rPr>
        <w:lastRenderedPageBreak/>
        <w:t>реклама нетютюнових виробів, послуг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електронними сигаретами, заправними контейнерами та рідинами, що використовуються в електронних сигаретах, знаком для товарів і послуг чи з виробником такої продукції (крім розміщення інформації, яка відповідно до законодавства не вважається рекламою та призначена для забезпечення реалізації прав споживачів, доводиться до споживача на етикетці, а також у маркуванні продукції відповідно до статті 15 Закону України «Про захист прав споживачів», в інших випадках, передбачених законами України);</w:t>
      </w:r>
    </w:p>
    <w:p w14:paraId="754AB406" w14:textId="77777777" w:rsidR="00A22126" w:rsidRDefault="00A22126"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4DE93AB9" w14:textId="77777777" w:rsidR="005D00E0" w:rsidRPr="005D00E0" w:rsidRDefault="005D00E0" w:rsidP="00984597">
      <w:pPr>
        <w:suppressAutoHyphens/>
        <w:spacing w:after="0" w:line="240" w:lineRule="auto"/>
        <w:ind w:firstLine="567"/>
        <w:jc w:val="both"/>
        <w:rPr>
          <w:rFonts w:ascii="Times New Roman" w:eastAsia="Calibri" w:hAnsi="Times New Roman" w:cs="Times New Roman"/>
          <w:sz w:val="28"/>
          <w:szCs w:val="28"/>
          <w:lang w:val="uk-UA"/>
        </w:rPr>
      </w:pPr>
      <w:r w:rsidRPr="005D00E0">
        <w:rPr>
          <w:rFonts w:ascii="Times New Roman" w:eastAsia="Calibri" w:hAnsi="Times New Roman" w:cs="Times New Roman"/>
          <w:sz w:val="28"/>
          <w:szCs w:val="28"/>
          <w:lang w:val="uk-UA"/>
        </w:rPr>
        <w:t>продаж електронних сигарет, заправних контейнерів пристроїв для споживання тютюнових виробів без їх згоряння у наборі з будь-якими іншими товарами;</w:t>
      </w:r>
    </w:p>
    <w:p w14:paraId="077E9E75" w14:textId="77777777" w:rsidR="007A46E4" w:rsidRDefault="007A46E4" w:rsidP="00984597">
      <w:pPr>
        <w:suppressAutoHyphens/>
        <w:spacing w:after="0" w:line="240" w:lineRule="auto"/>
        <w:ind w:firstLine="567"/>
        <w:jc w:val="both"/>
        <w:rPr>
          <w:rFonts w:ascii="Times New Roman" w:eastAsia="Calibri" w:hAnsi="Times New Roman" w:cs="Times New Roman"/>
          <w:color w:val="FF0000"/>
          <w:sz w:val="28"/>
          <w:szCs w:val="28"/>
          <w:lang w:val="uk-UA"/>
        </w:rPr>
      </w:pPr>
    </w:p>
    <w:p w14:paraId="1F919A6A" w14:textId="77777777" w:rsidR="00A22126" w:rsidRPr="007A46E4" w:rsidRDefault="00A22126" w:rsidP="00984597">
      <w:pPr>
        <w:suppressAutoHyphens/>
        <w:spacing w:after="0" w:line="240" w:lineRule="auto"/>
        <w:ind w:firstLine="567"/>
        <w:jc w:val="both"/>
        <w:rPr>
          <w:rFonts w:ascii="Times New Roman" w:eastAsia="Calibri" w:hAnsi="Times New Roman" w:cs="Times New Roman"/>
          <w:sz w:val="28"/>
          <w:szCs w:val="28"/>
          <w:lang w:val="uk-UA"/>
        </w:rPr>
      </w:pPr>
      <w:r w:rsidRPr="007A46E4">
        <w:rPr>
          <w:rFonts w:ascii="Times New Roman" w:eastAsia="Calibri" w:hAnsi="Times New Roman" w:cs="Times New Roman"/>
          <w:sz w:val="28"/>
          <w:szCs w:val="28"/>
          <w:lang w:val="uk-UA"/>
        </w:rPr>
        <w:t>розповсюдження реклами електронних сигарет, заправних контейнерів та рідин, що використовуються в електронних сигаретах, пристроїв для споживання тютюнових виробів без їх згоряння, яке передбачає спонсорство такої продукції, у тому числі:</w:t>
      </w:r>
    </w:p>
    <w:p w14:paraId="2FDD98EB" w14:textId="77777777" w:rsidR="00A22126" w:rsidRPr="007A46E4" w:rsidRDefault="00A22126" w:rsidP="00984597">
      <w:pPr>
        <w:numPr>
          <w:ilvl w:val="0"/>
          <w:numId w:val="6"/>
        </w:numPr>
        <w:suppressAutoHyphens/>
        <w:spacing w:after="0" w:line="240" w:lineRule="auto"/>
        <w:ind w:left="90" w:firstLine="477"/>
        <w:contextualSpacing/>
        <w:jc w:val="both"/>
        <w:rPr>
          <w:rFonts w:ascii="Times New Roman" w:eastAsia="Calibri" w:hAnsi="Times New Roman" w:cs="Times New Roman"/>
          <w:sz w:val="28"/>
          <w:szCs w:val="28"/>
          <w:lang w:val="uk-UA"/>
        </w:rPr>
      </w:pPr>
      <w:r w:rsidRPr="007A46E4">
        <w:rPr>
          <w:rFonts w:ascii="Times New Roman" w:eastAsia="Calibri" w:hAnsi="Times New Roman" w:cs="Times New Roman"/>
          <w:sz w:val="28"/>
          <w:szCs w:val="28"/>
          <w:lang w:val="uk-UA"/>
        </w:rPr>
        <w:t>спонсорство телепередач, радіопередач, театрально-концертних, спортивних та інших заходів, програм чи окремих осіб або спонсорство з використанням знаків для товарів і послуг, інших об'єктів права інтелектуальної власності, під якими випускаються зазначена продукція;</w:t>
      </w:r>
    </w:p>
    <w:p w14:paraId="634042FD" w14:textId="77777777" w:rsidR="00A22126" w:rsidRPr="007A46E4" w:rsidRDefault="00A22126" w:rsidP="00984597">
      <w:pPr>
        <w:numPr>
          <w:ilvl w:val="0"/>
          <w:numId w:val="6"/>
        </w:numPr>
        <w:suppressAutoHyphens/>
        <w:spacing w:after="0" w:line="240" w:lineRule="auto"/>
        <w:ind w:left="90" w:firstLine="477"/>
        <w:contextualSpacing/>
        <w:jc w:val="both"/>
        <w:rPr>
          <w:rFonts w:ascii="Times New Roman" w:eastAsia="Calibri" w:hAnsi="Times New Roman" w:cs="Times New Roman"/>
          <w:sz w:val="28"/>
          <w:szCs w:val="28"/>
          <w:lang w:val="uk-UA"/>
        </w:rPr>
      </w:pPr>
      <w:r w:rsidRPr="007A46E4">
        <w:rPr>
          <w:rFonts w:ascii="Times New Roman" w:eastAsia="Calibri" w:hAnsi="Times New Roman" w:cs="Times New Roman"/>
          <w:sz w:val="28"/>
          <w:szCs w:val="28"/>
          <w:lang w:val="uk-UA"/>
        </w:rPr>
        <w:t>надання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пов'язаними з ними організаціями фінансової або іншої підтримки заходам, діяльності, окремим особам або групам, у тому числі політичним партіям, політичним чи громадським діячам, спортсменам або спортивним командам, артистам або артистичним групам, закладам освіти усіх форм власності;</w:t>
      </w:r>
    </w:p>
    <w:p w14:paraId="3356D906" w14:textId="77777777" w:rsidR="00A22126" w:rsidRPr="007A46E4" w:rsidRDefault="00A22126" w:rsidP="00984597">
      <w:pPr>
        <w:numPr>
          <w:ilvl w:val="0"/>
          <w:numId w:val="6"/>
        </w:numPr>
        <w:suppressAutoHyphens/>
        <w:spacing w:after="0" w:line="240" w:lineRule="auto"/>
        <w:ind w:left="90" w:firstLine="477"/>
        <w:contextualSpacing/>
        <w:jc w:val="both"/>
        <w:rPr>
          <w:rFonts w:ascii="Times New Roman" w:eastAsia="Calibri" w:hAnsi="Times New Roman" w:cs="Times New Roman"/>
          <w:sz w:val="28"/>
          <w:szCs w:val="28"/>
          <w:lang w:val="uk-UA"/>
        </w:rPr>
      </w:pPr>
      <w:r w:rsidRPr="007A46E4">
        <w:rPr>
          <w:rFonts w:ascii="Times New Roman" w:eastAsia="Calibri" w:hAnsi="Times New Roman" w:cs="Times New Roman"/>
          <w:sz w:val="28"/>
          <w:szCs w:val="27"/>
          <w:lang w:val="uk-UA"/>
        </w:rPr>
        <w:t>проведення інформаційних кампаній та заходів для населення, у тому числі з метою профілактики куріння серед молоді, за прямої або опосередкованої фінансової підтримки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w:t>
      </w:r>
      <w:r w:rsidR="006766B7">
        <w:rPr>
          <w:rFonts w:ascii="Times New Roman" w:eastAsia="Calibri" w:hAnsi="Times New Roman" w:cs="Times New Roman"/>
          <w:sz w:val="28"/>
          <w:szCs w:val="27"/>
          <w:lang w:val="uk-UA"/>
        </w:rPr>
        <w:t>ов’язаними з ними організаціями</w:t>
      </w:r>
      <w:r w:rsidRPr="007A46E4">
        <w:rPr>
          <w:rFonts w:ascii="Times New Roman" w:eastAsia="Calibri" w:hAnsi="Times New Roman" w:cs="Times New Roman"/>
          <w:sz w:val="28"/>
          <w:szCs w:val="28"/>
          <w:lang w:val="uk-UA"/>
        </w:rPr>
        <w:t>.</w:t>
      </w:r>
    </w:p>
    <w:p w14:paraId="25D09159" w14:textId="77777777" w:rsidR="0037464B" w:rsidRPr="00566CA8" w:rsidRDefault="0037464B" w:rsidP="0037464B">
      <w:pPr>
        <w:suppressAutoHyphens/>
        <w:spacing w:after="0" w:line="240" w:lineRule="auto"/>
        <w:contextualSpacing/>
        <w:jc w:val="both"/>
        <w:rPr>
          <w:rFonts w:ascii="Times New Roman" w:eastAsia="Calibri" w:hAnsi="Times New Roman" w:cs="Times New Roman"/>
          <w:sz w:val="28"/>
          <w:szCs w:val="28"/>
          <w:lang w:val="uk-UA"/>
        </w:rPr>
      </w:pPr>
    </w:p>
    <w:p w14:paraId="4D64D8D3" w14:textId="77777777" w:rsidR="00566CA8" w:rsidRPr="00EE3E1B" w:rsidRDefault="00EE3E1B" w:rsidP="00EE3E1B">
      <w:pPr>
        <w:suppressAutoHyphen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94A77" w:rsidRPr="00EE3E1B">
        <w:rPr>
          <w:rFonts w:ascii="Times New Roman" w:eastAsia="Calibri" w:hAnsi="Times New Roman" w:cs="Times New Roman"/>
          <w:sz w:val="28"/>
          <w:szCs w:val="28"/>
          <w:lang w:val="uk-UA"/>
        </w:rPr>
        <w:t>4</w:t>
      </w:r>
      <w:r w:rsidR="00C94A77" w:rsidRPr="00EE3E1B">
        <w:rPr>
          <w:rFonts w:ascii="Times New Roman" w:eastAsia="Calibri" w:hAnsi="Times New Roman" w:cs="Times New Roman"/>
          <w:sz w:val="28"/>
          <w:szCs w:val="28"/>
          <w:vertAlign w:val="superscript"/>
          <w:lang w:val="uk-UA"/>
        </w:rPr>
        <w:t>-2</w:t>
      </w:r>
      <w:r w:rsidR="00C94A77" w:rsidRPr="00EE3E1B">
        <w:rPr>
          <w:rFonts w:ascii="Times New Roman" w:eastAsia="Calibri" w:hAnsi="Times New Roman" w:cs="Times New Roman"/>
          <w:sz w:val="28"/>
          <w:szCs w:val="28"/>
          <w:lang w:val="uk-UA"/>
        </w:rPr>
        <w:t xml:space="preserve">. </w:t>
      </w:r>
      <w:r w:rsidR="00566CA8" w:rsidRPr="00EE3E1B">
        <w:rPr>
          <w:rFonts w:ascii="Times New Roman" w:eastAsia="Calibri" w:hAnsi="Times New Roman" w:cs="Times New Roman"/>
          <w:sz w:val="28"/>
          <w:szCs w:val="28"/>
          <w:lang w:val="uk-UA"/>
        </w:rPr>
        <w:t>За порушення законодавства про рекламу азартних ігор, організ</w:t>
      </w:r>
      <w:r w:rsidR="008463B2" w:rsidRPr="00EE3E1B">
        <w:rPr>
          <w:rFonts w:ascii="Times New Roman" w:eastAsia="Calibri" w:hAnsi="Times New Roman" w:cs="Times New Roman"/>
          <w:sz w:val="28"/>
          <w:szCs w:val="28"/>
          <w:lang w:val="uk-UA"/>
        </w:rPr>
        <w:t>аторів азартних ігор (стаття 22</w:t>
      </w:r>
      <w:r w:rsidR="00566CA8" w:rsidRPr="00EE3E1B">
        <w:rPr>
          <w:rFonts w:ascii="Times New Roman" w:eastAsia="Calibri" w:hAnsi="Times New Roman" w:cs="Times New Roman"/>
          <w:sz w:val="28"/>
          <w:szCs w:val="28"/>
          <w:vertAlign w:val="superscript"/>
          <w:lang w:val="uk-UA"/>
        </w:rPr>
        <w:t>1</w:t>
      </w:r>
      <w:r w:rsidR="00566CA8" w:rsidRPr="00EE3E1B">
        <w:rPr>
          <w:rFonts w:ascii="Times New Roman" w:eastAsia="Calibri" w:hAnsi="Times New Roman" w:cs="Times New Roman"/>
          <w:sz w:val="28"/>
          <w:szCs w:val="28"/>
          <w:lang w:val="uk-UA"/>
        </w:rPr>
        <w:t xml:space="preserve"> Закону) штрафи накладаються на рекламодавців, винних у:</w:t>
      </w:r>
    </w:p>
    <w:p w14:paraId="30DEFA29" w14:textId="77777777" w:rsidR="00566CA8" w:rsidRPr="00566CA8" w:rsidRDefault="00566CA8" w:rsidP="00566CA8">
      <w:pPr>
        <w:suppressAutoHyphens/>
        <w:spacing w:after="0" w:line="240" w:lineRule="auto"/>
        <w:ind w:firstLine="709"/>
        <w:contextualSpacing/>
        <w:jc w:val="both"/>
        <w:rPr>
          <w:rFonts w:ascii="Times New Roman" w:eastAsia="Calibri" w:hAnsi="Times New Roman" w:cs="Times New Roman"/>
          <w:sz w:val="28"/>
          <w:szCs w:val="28"/>
          <w:lang w:val="uk-UA"/>
        </w:rPr>
      </w:pPr>
    </w:p>
    <w:p w14:paraId="752FB2C2" w14:textId="77777777" w:rsidR="00566CA8" w:rsidRPr="002D5091" w:rsidRDefault="00566CA8" w:rsidP="00EE3E1B">
      <w:pPr>
        <w:pStyle w:val="a3"/>
        <w:numPr>
          <w:ilvl w:val="0"/>
          <w:numId w:val="15"/>
        </w:numPr>
        <w:tabs>
          <w:tab w:val="left" w:pos="1134"/>
          <w:tab w:val="left" w:pos="1276"/>
        </w:tabs>
        <w:suppressAutoHyphens/>
        <w:spacing w:after="0" w:line="240" w:lineRule="auto"/>
        <w:ind w:left="0" w:firstLine="567"/>
        <w:jc w:val="both"/>
        <w:rPr>
          <w:rFonts w:ascii="Times New Roman" w:eastAsia="Calibri" w:hAnsi="Times New Roman" w:cs="Times New Roman"/>
          <w:sz w:val="28"/>
          <w:szCs w:val="28"/>
          <w:lang w:val="uk-UA"/>
        </w:rPr>
      </w:pPr>
      <w:r w:rsidRPr="002D5091">
        <w:rPr>
          <w:rFonts w:ascii="Times New Roman" w:eastAsia="Calibri" w:hAnsi="Times New Roman" w:cs="Times New Roman"/>
          <w:sz w:val="28"/>
          <w:szCs w:val="28"/>
          <w:lang w:val="uk-UA"/>
        </w:rPr>
        <w:t>наданні недостовірної інформації виробнику реклами необхідної для її виготовлення та розповсюджувачу реклами, якщо рекламодавець:</w:t>
      </w:r>
    </w:p>
    <w:p w14:paraId="41E9C1B3" w14:textId="77777777" w:rsidR="00566CA8" w:rsidRPr="00566CA8" w:rsidRDefault="00566CA8" w:rsidP="004870F1">
      <w:pPr>
        <w:numPr>
          <w:ilvl w:val="0"/>
          <w:numId w:val="9"/>
        </w:numPr>
        <w:suppressAutoHyphens/>
        <w:spacing w:after="0" w:line="240" w:lineRule="auto"/>
        <w:ind w:left="0" w:firstLine="567"/>
        <w:contextualSpacing/>
        <w:jc w:val="both"/>
        <w:rPr>
          <w:rFonts w:ascii="Times New Roman" w:eastAsia="Calibri" w:hAnsi="Times New Roman" w:cs="Times New Roman"/>
          <w:sz w:val="28"/>
          <w:szCs w:val="28"/>
          <w:lang w:val="uk-UA"/>
        </w:rPr>
      </w:pPr>
      <w:r w:rsidRPr="00566CA8">
        <w:rPr>
          <w:rFonts w:ascii="Times New Roman" w:eastAsia="Calibri" w:hAnsi="Times New Roman" w:cs="Times New Roman"/>
          <w:sz w:val="28"/>
          <w:szCs w:val="28"/>
          <w:lang w:val="uk-UA"/>
        </w:rPr>
        <w:lastRenderedPageBreak/>
        <w:t>не має ліцензію на провадження відповідного виду діяльності у сфері організації та проведення азартних ігор;</w:t>
      </w:r>
    </w:p>
    <w:p w14:paraId="3FB8C85E" w14:textId="77777777" w:rsidR="00566CA8" w:rsidRPr="00566CA8" w:rsidRDefault="00566CA8" w:rsidP="004870F1">
      <w:pPr>
        <w:numPr>
          <w:ilvl w:val="0"/>
          <w:numId w:val="9"/>
        </w:numPr>
        <w:suppressAutoHyphens/>
        <w:spacing w:after="0" w:line="240" w:lineRule="auto"/>
        <w:ind w:left="0" w:firstLine="567"/>
        <w:contextualSpacing/>
        <w:jc w:val="both"/>
        <w:rPr>
          <w:rFonts w:ascii="Times New Roman" w:eastAsia="Calibri" w:hAnsi="Times New Roman" w:cs="Times New Roman"/>
          <w:sz w:val="28"/>
          <w:szCs w:val="28"/>
          <w:lang w:val="uk-UA"/>
        </w:rPr>
      </w:pPr>
      <w:r w:rsidRPr="00566CA8">
        <w:rPr>
          <w:rFonts w:ascii="Times New Roman" w:eastAsia="Calibri" w:hAnsi="Times New Roman" w:cs="Times New Roman"/>
          <w:sz w:val="28"/>
          <w:szCs w:val="28"/>
          <w:lang w:val="uk-UA"/>
        </w:rPr>
        <w:t>виступає рекламодавцем бренду організатора азартних ігор, що належить іншому суб’єкту господарювання;</w:t>
      </w:r>
    </w:p>
    <w:p w14:paraId="2EEB9DE8" w14:textId="77777777" w:rsidR="00566CA8" w:rsidRPr="00566CA8" w:rsidRDefault="00566CA8" w:rsidP="00566CA8">
      <w:pPr>
        <w:suppressAutoHyphens/>
        <w:spacing w:after="0" w:line="240" w:lineRule="auto"/>
        <w:ind w:firstLine="709"/>
        <w:contextualSpacing/>
        <w:jc w:val="both"/>
        <w:rPr>
          <w:rFonts w:ascii="Times New Roman" w:eastAsia="Calibri" w:hAnsi="Times New Roman" w:cs="Times New Roman"/>
          <w:sz w:val="28"/>
          <w:szCs w:val="28"/>
          <w:lang w:val="uk-UA"/>
        </w:rPr>
      </w:pPr>
    </w:p>
    <w:p w14:paraId="2015AC5E" w14:textId="77777777" w:rsidR="00566CA8" w:rsidRPr="002D5091" w:rsidRDefault="00566CA8" w:rsidP="00EE3E1B">
      <w:pPr>
        <w:pStyle w:val="a3"/>
        <w:numPr>
          <w:ilvl w:val="0"/>
          <w:numId w:val="15"/>
        </w:numPr>
        <w:tabs>
          <w:tab w:val="left" w:pos="1134"/>
        </w:tabs>
        <w:suppressAutoHyphens/>
        <w:spacing w:after="0" w:line="240" w:lineRule="auto"/>
        <w:ind w:left="0" w:firstLine="567"/>
        <w:jc w:val="both"/>
        <w:rPr>
          <w:rFonts w:ascii="Times New Roman" w:eastAsia="Calibri" w:hAnsi="Times New Roman" w:cs="Times New Roman"/>
          <w:sz w:val="28"/>
          <w:szCs w:val="28"/>
          <w:lang w:val="uk-UA"/>
        </w:rPr>
      </w:pPr>
      <w:r w:rsidRPr="002D5091">
        <w:rPr>
          <w:rFonts w:ascii="Times New Roman" w:eastAsia="Calibri" w:hAnsi="Times New Roman" w:cs="Times New Roman"/>
          <w:sz w:val="28"/>
          <w:szCs w:val="28"/>
          <w:lang w:val="uk-UA"/>
        </w:rPr>
        <w:t xml:space="preserve">недотриманні встановлених законом вимог </w:t>
      </w:r>
      <w:r w:rsidR="00220D35">
        <w:rPr>
          <w:rFonts w:ascii="Times New Roman" w:eastAsia="Calibri" w:hAnsi="Times New Roman" w:cs="Times New Roman"/>
          <w:sz w:val="28"/>
          <w:szCs w:val="28"/>
          <w:lang w:val="uk-UA"/>
        </w:rPr>
        <w:t>щодо</w:t>
      </w:r>
      <w:r w:rsidRPr="002D5091">
        <w:rPr>
          <w:rFonts w:ascii="Times New Roman" w:eastAsia="Calibri" w:hAnsi="Times New Roman" w:cs="Times New Roman"/>
          <w:sz w:val="28"/>
          <w:szCs w:val="28"/>
          <w:lang w:val="uk-UA"/>
        </w:rPr>
        <w:t xml:space="preserve"> змісту реклами та</w:t>
      </w:r>
      <w:r w:rsidR="00220D35">
        <w:rPr>
          <w:rFonts w:ascii="Times New Roman" w:eastAsia="Calibri" w:hAnsi="Times New Roman" w:cs="Times New Roman"/>
          <w:sz w:val="28"/>
          <w:szCs w:val="28"/>
          <w:lang w:val="uk-UA"/>
        </w:rPr>
        <w:t xml:space="preserve"> у</w:t>
      </w:r>
      <w:r w:rsidRPr="002D5091">
        <w:rPr>
          <w:rFonts w:ascii="Times New Roman" w:eastAsia="Calibri" w:hAnsi="Times New Roman" w:cs="Times New Roman"/>
          <w:sz w:val="28"/>
          <w:szCs w:val="28"/>
          <w:lang w:val="uk-UA"/>
        </w:rPr>
        <w:t xml:space="preserve"> замовленн</w:t>
      </w:r>
      <w:r w:rsidR="000807C4">
        <w:rPr>
          <w:rFonts w:ascii="Times New Roman" w:eastAsia="Calibri" w:hAnsi="Times New Roman" w:cs="Times New Roman"/>
          <w:sz w:val="28"/>
          <w:szCs w:val="28"/>
          <w:lang w:val="uk-UA"/>
        </w:rPr>
        <w:t>і</w:t>
      </w:r>
      <w:r w:rsidRPr="002D5091">
        <w:rPr>
          <w:rFonts w:ascii="Times New Roman" w:eastAsia="Calibri" w:hAnsi="Times New Roman" w:cs="Times New Roman"/>
          <w:sz w:val="28"/>
          <w:szCs w:val="28"/>
          <w:lang w:val="uk-UA"/>
        </w:rPr>
        <w:t xml:space="preserve"> розповсюдження реклами, в якій не дотримано встановлені законом вимоги щодо її змісту, а саме: </w:t>
      </w:r>
    </w:p>
    <w:p w14:paraId="7A8258E1" w14:textId="77777777" w:rsidR="00566CA8" w:rsidRPr="00566CA8" w:rsidRDefault="00566CA8" w:rsidP="00566CA8">
      <w:pPr>
        <w:suppressAutoHyphens/>
        <w:spacing w:after="0" w:line="240" w:lineRule="auto"/>
        <w:ind w:firstLine="709"/>
        <w:contextualSpacing/>
        <w:jc w:val="both"/>
        <w:rPr>
          <w:rFonts w:ascii="Times New Roman" w:eastAsia="Calibri" w:hAnsi="Times New Roman" w:cs="Times New Roman"/>
          <w:sz w:val="28"/>
          <w:szCs w:val="28"/>
          <w:lang w:val="uk-UA"/>
        </w:rPr>
      </w:pPr>
    </w:p>
    <w:p w14:paraId="75989B8F" w14:textId="77777777" w:rsidR="00566CA8" w:rsidRPr="00CD0CE3" w:rsidRDefault="00566CA8" w:rsidP="004870F1">
      <w:pPr>
        <w:pStyle w:val="a3"/>
        <w:numPr>
          <w:ilvl w:val="0"/>
          <w:numId w:val="9"/>
        </w:numPr>
        <w:suppressAutoHyphens/>
        <w:spacing w:after="0" w:line="240" w:lineRule="auto"/>
        <w:ind w:left="0" w:firstLine="567"/>
        <w:jc w:val="both"/>
        <w:rPr>
          <w:rFonts w:ascii="Times New Roman" w:eastAsia="Calibri" w:hAnsi="Times New Roman" w:cs="Times New Roman"/>
          <w:sz w:val="28"/>
          <w:szCs w:val="28"/>
          <w:lang w:val="uk-UA"/>
        </w:rPr>
      </w:pPr>
      <w:r w:rsidRPr="00CD0CE3">
        <w:rPr>
          <w:rFonts w:ascii="Times New Roman" w:eastAsia="Calibri" w:hAnsi="Times New Roman" w:cs="Times New Roman"/>
          <w:sz w:val="28"/>
          <w:szCs w:val="28"/>
          <w:lang w:val="uk-UA"/>
        </w:rPr>
        <w:t xml:space="preserve">залучення до реклами осіб, які не досягли 21-річного віку, у тому числі як </w:t>
      </w:r>
      <w:proofErr w:type="spellStart"/>
      <w:r w:rsidRPr="00CD0CE3">
        <w:rPr>
          <w:rFonts w:ascii="Times New Roman" w:eastAsia="Calibri" w:hAnsi="Times New Roman" w:cs="Times New Roman"/>
          <w:sz w:val="28"/>
          <w:szCs w:val="28"/>
          <w:lang w:val="uk-UA"/>
        </w:rPr>
        <w:t>фотомоделей</w:t>
      </w:r>
      <w:proofErr w:type="spellEnd"/>
      <w:r w:rsidRPr="00CD0CE3">
        <w:rPr>
          <w:rFonts w:ascii="Times New Roman" w:eastAsia="Calibri" w:hAnsi="Times New Roman" w:cs="Times New Roman"/>
          <w:sz w:val="28"/>
          <w:szCs w:val="28"/>
          <w:lang w:val="uk-UA"/>
        </w:rPr>
        <w:t>;</w:t>
      </w:r>
    </w:p>
    <w:p w14:paraId="7A94A579" w14:textId="77777777" w:rsidR="00566CA8" w:rsidRPr="00CD0CE3" w:rsidRDefault="00566CA8" w:rsidP="004870F1">
      <w:pPr>
        <w:pStyle w:val="a3"/>
        <w:numPr>
          <w:ilvl w:val="0"/>
          <w:numId w:val="9"/>
        </w:numPr>
        <w:suppressAutoHyphens/>
        <w:spacing w:after="0" w:line="240" w:lineRule="auto"/>
        <w:ind w:left="0" w:firstLine="567"/>
        <w:jc w:val="both"/>
        <w:rPr>
          <w:rFonts w:ascii="Times New Roman" w:eastAsia="Calibri" w:hAnsi="Times New Roman" w:cs="Times New Roman"/>
          <w:sz w:val="28"/>
          <w:szCs w:val="28"/>
          <w:lang w:val="uk-UA"/>
        </w:rPr>
      </w:pPr>
      <w:r w:rsidRPr="00CD0CE3">
        <w:rPr>
          <w:rFonts w:ascii="Times New Roman" w:eastAsia="Calibri" w:hAnsi="Times New Roman" w:cs="Times New Roman"/>
          <w:sz w:val="28"/>
          <w:szCs w:val="28"/>
          <w:lang w:val="uk-UA"/>
        </w:rPr>
        <w:t>формування думки, що виграти в азартну гру легко, а також, що участь в азартних іграх може бути джерелом доходів чи альтернативою роботі;</w:t>
      </w:r>
    </w:p>
    <w:p w14:paraId="339CFBC8" w14:textId="77777777" w:rsidR="00CD0CE3" w:rsidRDefault="00566CA8" w:rsidP="004870F1">
      <w:pPr>
        <w:pStyle w:val="a3"/>
        <w:numPr>
          <w:ilvl w:val="0"/>
          <w:numId w:val="9"/>
        </w:numPr>
        <w:suppressAutoHyphens/>
        <w:spacing w:after="0" w:line="240" w:lineRule="auto"/>
        <w:ind w:left="0" w:firstLine="567"/>
        <w:jc w:val="both"/>
        <w:rPr>
          <w:rFonts w:ascii="Times New Roman" w:eastAsia="Calibri" w:hAnsi="Times New Roman" w:cs="Times New Roman"/>
          <w:sz w:val="28"/>
          <w:szCs w:val="28"/>
          <w:lang w:val="uk-UA"/>
        </w:rPr>
      </w:pPr>
      <w:r w:rsidRPr="00CD0CE3">
        <w:rPr>
          <w:rFonts w:ascii="Times New Roman" w:eastAsia="Calibri" w:hAnsi="Times New Roman" w:cs="Times New Roman"/>
          <w:sz w:val="28"/>
          <w:szCs w:val="28"/>
          <w:lang w:val="uk-UA"/>
        </w:rPr>
        <w:t>відсутність тексту попередження про ігрову залежність або його невідповідність вимогам законодавства;</w:t>
      </w:r>
    </w:p>
    <w:p w14:paraId="287405FE" w14:textId="77777777" w:rsidR="00CD0CE3" w:rsidRDefault="00566CA8" w:rsidP="004870F1">
      <w:pPr>
        <w:pStyle w:val="a3"/>
        <w:numPr>
          <w:ilvl w:val="0"/>
          <w:numId w:val="9"/>
        </w:numPr>
        <w:suppressAutoHyphens/>
        <w:spacing w:after="0" w:line="240" w:lineRule="auto"/>
        <w:ind w:left="0" w:firstLine="567"/>
        <w:jc w:val="both"/>
        <w:rPr>
          <w:rFonts w:ascii="Times New Roman" w:eastAsia="Calibri" w:hAnsi="Times New Roman" w:cs="Times New Roman"/>
          <w:sz w:val="28"/>
          <w:szCs w:val="28"/>
          <w:lang w:val="uk-UA"/>
        </w:rPr>
      </w:pPr>
      <w:r w:rsidRPr="00CD0CE3">
        <w:rPr>
          <w:rFonts w:ascii="Times New Roman" w:eastAsia="Calibri" w:hAnsi="Times New Roman" w:cs="Times New Roman"/>
          <w:sz w:val="28"/>
          <w:szCs w:val="28"/>
          <w:lang w:val="uk-UA"/>
        </w:rPr>
        <w:t>реклама містить недостовірну, хибну, неправдиву або удавану інформацію;</w:t>
      </w:r>
    </w:p>
    <w:p w14:paraId="0616AF0E" w14:textId="77777777" w:rsidR="00566CA8" w:rsidRPr="00CD0CE3" w:rsidRDefault="00566CA8" w:rsidP="004870F1">
      <w:pPr>
        <w:pStyle w:val="a3"/>
        <w:numPr>
          <w:ilvl w:val="0"/>
          <w:numId w:val="9"/>
        </w:numPr>
        <w:suppressAutoHyphens/>
        <w:spacing w:after="0" w:line="240" w:lineRule="auto"/>
        <w:ind w:left="0" w:firstLine="567"/>
        <w:jc w:val="both"/>
        <w:rPr>
          <w:rFonts w:ascii="Times New Roman" w:eastAsia="Calibri" w:hAnsi="Times New Roman" w:cs="Times New Roman"/>
          <w:sz w:val="28"/>
          <w:szCs w:val="28"/>
          <w:lang w:val="uk-UA"/>
        </w:rPr>
      </w:pPr>
      <w:r w:rsidRPr="00CD0CE3">
        <w:rPr>
          <w:rFonts w:ascii="Times New Roman" w:eastAsia="Calibri" w:hAnsi="Times New Roman" w:cs="Times New Roman"/>
          <w:sz w:val="28"/>
          <w:szCs w:val="28"/>
          <w:lang w:val="uk-UA"/>
        </w:rPr>
        <w:t>відсутність у рекламі відомостей про ліцензію, номер, дату її видачі та найменування органу, який видав ліцензію на провадження певного виду діяльності у сфері організації та проведення азартних ігор рекламодавцю</w:t>
      </w:r>
      <w:r w:rsidR="00600637">
        <w:rPr>
          <w:rFonts w:ascii="Times New Roman" w:eastAsia="Calibri" w:hAnsi="Times New Roman" w:cs="Times New Roman"/>
          <w:sz w:val="28"/>
          <w:szCs w:val="28"/>
          <w:lang w:val="uk-UA"/>
        </w:rPr>
        <w:t>.</w:t>
      </w:r>
    </w:p>
    <w:p w14:paraId="2F464E08" w14:textId="77777777" w:rsidR="00566CA8" w:rsidRPr="00566CA8" w:rsidRDefault="00566CA8" w:rsidP="00566CA8">
      <w:pPr>
        <w:suppressAutoHyphens/>
        <w:spacing w:after="0" w:line="240" w:lineRule="auto"/>
        <w:ind w:firstLine="709"/>
        <w:contextualSpacing/>
        <w:jc w:val="both"/>
        <w:rPr>
          <w:rFonts w:ascii="Times New Roman" w:eastAsia="Calibri" w:hAnsi="Times New Roman" w:cs="Times New Roman"/>
          <w:sz w:val="28"/>
          <w:szCs w:val="28"/>
          <w:lang w:val="uk-UA"/>
        </w:rPr>
      </w:pPr>
    </w:p>
    <w:p w14:paraId="372C473F" w14:textId="77777777" w:rsidR="00566CA8" w:rsidRPr="00566CA8"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r w:rsidRPr="00566CA8">
        <w:rPr>
          <w:rFonts w:ascii="Times New Roman" w:eastAsia="Calibri" w:hAnsi="Times New Roman" w:cs="Times New Roman"/>
          <w:sz w:val="28"/>
          <w:szCs w:val="28"/>
          <w:lang w:val="uk-UA"/>
        </w:rPr>
        <w:t>Штрафи також накладаються на рекламодавців у разі, коли вони розповсюджують рекламу самостійно, і на розповсюджувачів реклами, винних у порушенні порядку розповсюдження та розміщення реклами, зокрема:</w:t>
      </w:r>
    </w:p>
    <w:p w14:paraId="38B61A86" w14:textId="77777777" w:rsidR="00566CA8" w:rsidRPr="00566CA8"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p>
    <w:p w14:paraId="3D2449F7" w14:textId="77777777" w:rsidR="00566CA8" w:rsidRPr="0065161F"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r w:rsidRPr="0065161F">
        <w:rPr>
          <w:rFonts w:ascii="Times New Roman" w:eastAsia="Calibri" w:hAnsi="Times New Roman" w:cs="Times New Roman"/>
          <w:sz w:val="28"/>
          <w:szCs w:val="28"/>
          <w:lang w:val="uk-UA"/>
        </w:rPr>
        <w:t>розповсюдження реклами азартних ігор, реклам</w:t>
      </w:r>
      <w:r w:rsidR="0065161F" w:rsidRPr="0065161F">
        <w:rPr>
          <w:rFonts w:ascii="Times New Roman" w:eastAsia="Calibri" w:hAnsi="Times New Roman" w:cs="Times New Roman"/>
          <w:sz w:val="28"/>
          <w:szCs w:val="28"/>
          <w:lang w:val="uk-UA"/>
        </w:rPr>
        <w:t>и</w:t>
      </w:r>
      <w:r w:rsidRPr="0065161F">
        <w:rPr>
          <w:rFonts w:ascii="Times New Roman" w:eastAsia="Calibri" w:hAnsi="Times New Roman" w:cs="Times New Roman"/>
          <w:sz w:val="28"/>
          <w:szCs w:val="28"/>
          <w:lang w:val="uk-UA"/>
        </w:rPr>
        <w:t xml:space="preserve">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w:t>
      </w:r>
      <w:r w:rsidR="0065161F" w:rsidRPr="0065161F">
        <w:rPr>
          <w:rFonts w:ascii="Times New Roman" w:hAnsi="Times New Roman" w:cs="Times New Roman"/>
          <w:sz w:val="28"/>
          <w:szCs w:val="28"/>
          <w:shd w:val="clear" w:color="auto" w:fill="FFFFFF"/>
          <w:lang w:val="uk-UA"/>
        </w:rPr>
        <w:t xml:space="preserve">в лінійних аудіовізуальних та </w:t>
      </w:r>
      <w:proofErr w:type="spellStart"/>
      <w:r w:rsidR="0065161F" w:rsidRPr="0065161F">
        <w:rPr>
          <w:rFonts w:ascii="Times New Roman" w:hAnsi="Times New Roman" w:cs="Times New Roman"/>
          <w:sz w:val="28"/>
          <w:szCs w:val="28"/>
          <w:shd w:val="clear" w:color="auto" w:fill="FFFFFF"/>
          <w:lang w:val="uk-UA"/>
        </w:rPr>
        <w:t>аудіальних</w:t>
      </w:r>
      <w:proofErr w:type="spellEnd"/>
      <w:r w:rsidR="0065161F" w:rsidRPr="0065161F">
        <w:rPr>
          <w:rFonts w:ascii="Times New Roman" w:hAnsi="Times New Roman" w:cs="Times New Roman"/>
          <w:sz w:val="28"/>
          <w:szCs w:val="28"/>
          <w:shd w:val="clear" w:color="auto" w:fill="FFFFFF"/>
          <w:lang w:val="uk-UA"/>
        </w:rPr>
        <w:t xml:space="preserve"> медіа з 6 години до 23 години</w:t>
      </w:r>
      <w:r w:rsidRPr="0065161F">
        <w:rPr>
          <w:rFonts w:ascii="Times New Roman" w:eastAsia="Calibri" w:hAnsi="Times New Roman" w:cs="Times New Roman"/>
          <w:sz w:val="28"/>
          <w:szCs w:val="28"/>
          <w:lang w:val="uk-UA"/>
        </w:rPr>
        <w:t>;</w:t>
      </w:r>
    </w:p>
    <w:p w14:paraId="343666EB" w14:textId="77777777" w:rsidR="00566CA8" w:rsidRPr="0062582A" w:rsidRDefault="00566CA8" w:rsidP="004870F1">
      <w:pPr>
        <w:suppressAutoHyphens/>
        <w:spacing w:after="0" w:line="240" w:lineRule="auto"/>
        <w:ind w:firstLine="567"/>
        <w:contextualSpacing/>
        <w:jc w:val="both"/>
        <w:rPr>
          <w:rFonts w:ascii="Times New Roman" w:eastAsia="Calibri" w:hAnsi="Times New Roman" w:cs="Times New Roman"/>
          <w:color w:val="FF0000"/>
          <w:sz w:val="28"/>
          <w:szCs w:val="28"/>
          <w:lang w:val="uk-UA"/>
        </w:rPr>
      </w:pPr>
    </w:p>
    <w:p w14:paraId="26170536" w14:textId="77777777" w:rsidR="00566CA8" w:rsidRPr="00F37ADB"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r w:rsidRPr="00F37ADB">
        <w:rPr>
          <w:rFonts w:ascii="Times New Roman" w:eastAsia="Calibri" w:hAnsi="Times New Roman" w:cs="Times New Roman"/>
          <w:sz w:val="28"/>
          <w:szCs w:val="28"/>
          <w:lang w:val="uk-UA"/>
        </w:rPr>
        <w:t>розповсюдження реклами азартних ігор, реклам</w:t>
      </w:r>
      <w:r w:rsidR="0065161F" w:rsidRPr="00F37ADB">
        <w:rPr>
          <w:rFonts w:ascii="Times New Roman" w:eastAsia="Calibri" w:hAnsi="Times New Roman" w:cs="Times New Roman"/>
          <w:sz w:val="28"/>
          <w:szCs w:val="28"/>
          <w:lang w:val="uk-UA"/>
        </w:rPr>
        <w:t>и</w:t>
      </w:r>
      <w:r w:rsidRPr="00F37ADB">
        <w:rPr>
          <w:rFonts w:ascii="Times New Roman" w:eastAsia="Calibri" w:hAnsi="Times New Roman" w:cs="Times New Roman"/>
          <w:sz w:val="28"/>
          <w:szCs w:val="28"/>
          <w:lang w:val="uk-UA"/>
        </w:rPr>
        <w:t xml:space="preserve">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у наукових, науково-популярних, навчальних, громадсько-політичних, довідкових, літературно-художніх виданнях, виданнях для дітей та юнацтва та інших виданнях (крім спеціалізованих видань, присвячених азартним іграм);</w:t>
      </w:r>
    </w:p>
    <w:p w14:paraId="5C2FB92A" w14:textId="77777777" w:rsidR="00566CA8" w:rsidRPr="0062582A" w:rsidRDefault="00566CA8" w:rsidP="00566CA8">
      <w:pPr>
        <w:suppressAutoHyphens/>
        <w:spacing w:after="0" w:line="240" w:lineRule="auto"/>
        <w:ind w:firstLine="709"/>
        <w:contextualSpacing/>
        <w:jc w:val="both"/>
        <w:rPr>
          <w:rFonts w:ascii="Times New Roman" w:eastAsia="Calibri" w:hAnsi="Times New Roman" w:cs="Times New Roman"/>
          <w:color w:val="FF0000"/>
          <w:sz w:val="28"/>
          <w:szCs w:val="28"/>
          <w:lang w:val="uk-UA"/>
        </w:rPr>
      </w:pPr>
    </w:p>
    <w:p w14:paraId="2DDF6437" w14:textId="77777777" w:rsidR="00566CA8" w:rsidRPr="003E6F39"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r w:rsidRPr="003E6F39">
        <w:rPr>
          <w:rFonts w:ascii="Times New Roman" w:eastAsia="Calibri" w:hAnsi="Times New Roman" w:cs="Times New Roman"/>
          <w:sz w:val="28"/>
          <w:szCs w:val="28"/>
          <w:lang w:val="uk-UA"/>
        </w:rPr>
        <w:t xml:space="preserve">розповсюдження реклами азартних ігор, реклама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в усіх друкованих </w:t>
      </w:r>
      <w:r w:rsidR="00F37ADB" w:rsidRPr="003E6F39">
        <w:rPr>
          <w:rFonts w:ascii="Times New Roman" w:eastAsia="Calibri" w:hAnsi="Times New Roman" w:cs="Times New Roman"/>
          <w:sz w:val="28"/>
          <w:szCs w:val="28"/>
          <w:lang w:val="uk-UA"/>
        </w:rPr>
        <w:t>медіа</w:t>
      </w:r>
      <w:r w:rsidRPr="003E6F39">
        <w:rPr>
          <w:rFonts w:ascii="Times New Roman" w:eastAsia="Calibri" w:hAnsi="Times New Roman" w:cs="Times New Roman"/>
          <w:sz w:val="28"/>
          <w:szCs w:val="28"/>
          <w:lang w:val="uk-UA"/>
        </w:rPr>
        <w:t xml:space="preserve"> (крім спеціалізованих видань, присвячених азартним іграм);</w:t>
      </w:r>
    </w:p>
    <w:p w14:paraId="6E14514B" w14:textId="77777777" w:rsidR="00566CA8" w:rsidRPr="003E6F39"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p>
    <w:p w14:paraId="1C7F96BF" w14:textId="77777777" w:rsidR="00566CA8" w:rsidRPr="003E6F39"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r w:rsidRPr="003E6F39">
        <w:rPr>
          <w:rFonts w:ascii="Times New Roman" w:eastAsia="Calibri" w:hAnsi="Times New Roman" w:cs="Times New Roman"/>
          <w:sz w:val="28"/>
          <w:szCs w:val="28"/>
          <w:lang w:val="uk-UA"/>
        </w:rPr>
        <w:t>розповсюдження реклами азартних ігор, реклама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на зовнішніх та внутрішніх поверхнях транспортних засобів та метрополітену;</w:t>
      </w:r>
    </w:p>
    <w:p w14:paraId="65C6D176" w14:textId="77777777" w:rsidR="00566CA8" w:rsidRPr="0062582A" w:rsidRDefault="00566CA8" w:rsidP="004870F1">
      <w:pPr>
        <w:suppressAutoHyphens/>
        <w:spacing w:after="0" w:line="240" w:lineRule="auto"/>
        <w:ind w:firstLine="567"/>
        <w:contextualSpacing/>
        <w:jc w:val="both"/>
        <w:rPr>
          <w:rFonts w:ascii="Times New Roman" w:eastAsia="Calibri" w:hAnsi="Times New Roman" w:cs="Times New Roman"/>
          <w:color w:val="FF0000"/>
          <w:sz w:val="28"/>
          <w:szCs w:val="28"/>
          <w:lang w:val="uk-UA"/>
        </w:rPr>
      </w:pPr>
    </w:p>
    <w:p w14:paraId="175E7EED" w14:textId="77777777" w:rsidR="00566CA8" w:rsidRPr="003E6F39"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r w:rsidRPr="003E6F39">
        <w:rPr>
          <w:rFonts w:ascii="Times New Roman" w:eastAsia="Calibri" w:hAnsi="Times New Roman" w:cs="Times New Roman"/>
          <w:sz w:val="28"/>
          <w:szCs w:val="28"/>
          <w:lang w:val="uk-UA"/>
        </w:rPr>
        <w:t>розповсюдження реклами азартних ігор, реклама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засобами зовнішньої реклами;</w:t>
      </w:r>
    </w:p>
    <w:p w14:paraId="1F380285" w14:textId="77777777" w:rsidR="00566CA8" w:rsidRPr="0062582A" w:rsidRDefault="00566CA8" w:rsidP="00566CA8">
      <w:pPr>
        <w:suppressAutoHyphens/>
        <w:spacing w:after="0" w:line="240" w:lineRule="auto"/>
        <w:ind w:firstLine="709"/>
        <w:contextualSpacing/>
        <w:jc w:val="both"/>
        <w:rPr>
          <w:rFonts w:ascii="Times New Roman" w:eastAsia="Calibri" w:hAnsi="Times New Roman" w:cs="Times New Roman"/>
          <w:color w:val="FF0000"/>
          <w:sz w:val="28"/>
          <w:szCs w:val="28"/>
          <w:lang w:val="uk-UA"/>
        </w:rPr>
      </w:pPr>
    </w:p>
    <w:p w14:paraId="42C5798A" w14:textId="77777777" w:rsidR="00566CA8" w:rsidRPr="003E6F39"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r w:rsidRPr="003E6F39">
        <w:rPr>
          <w:rFonts w:ascii="Times New Roman" w:eastAsia="Calibri" w:hAnsi="Times New Roman" w:cs="Times New Roman"/>
          <w:sz w:val="28"/>
          <w:szCs w:val="28"/>
          <w:lang w:val="uk-UA"/>
        </w:rPr>
        <w:t>розповсюдження реклами азартних ігор, реклама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на товарах (у тому числі одязі), призначених переважно для осіб віком до 21-річного віку;</w:t>
      </w:r>
    </w:p>
    <w:p w14:paraId="2CD47914" w14:textId="77777777" w:rsidR="00566CA8" w:rsidRPr="0062582A" w:rsidRDefault="00566CA8" w:rsidP="004870F1">
      <w:pPr>
        <w:suppressAutoHyphens/>
        <w:spacing w:after="0" w:line="240" w:lineRule="auto"/>
        <w:ind w:firstLine="567"/>
        <w:contextualSpacing/>
        <w:jc w:val="both"/>
        <w:rPr>
          <w:rFonts w:ascii="Times New Roman" w:eastAsia="Calibri" w:hAnsi="Times New Roman" w:cs="Times New Roman"/>
          <w:color w:val="FF0000"/>
          <w:sz w:val="28"/>
          <w:szCs w:val="28"/>
          <w:lang w:val="uk-UA"/>
        </w:rPr>
      </w:pPr>
    </w:p>
    <w:p w14:paraId="6E35B4DA" w14:textId="77777777" w:rsidR="00566CA8" w:rsidRPr="0036635E"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r w:rsidRPr="0036635E">
        <w:rPr>
          <w:rFonts w:ascii="Times New Roman" w:eastAsia="Calibri" w:hAnsi="Times New Roman" w:cs="Times New Roman"/>
          <w:sz w:val="28"/>
          <w:szCs w:val="28"/>
          <w:lang w:val="uk-UA"/>
        </w:rPr>
        <w:t>розповсюдження реклами азартних ігор, реклама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в місцях проведення розважальних, театрально-концертних, спортивних та інших заходів для осіб, які не досягли 21-річного віку;</w:t>
      </w:r>
    </w:p>
    <w:p w14:paraId="1D67FF11" w14:textId="77777777" w:rsidR="00566CA8" w:rsidRPr="0036635E"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p>
    <w:p w14:paraId="39B0E9FF" w14:textId="77777777" w:rsidR="00566CA8" w:rsidRPr="0036635E"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r w:rsidRPr="0036635E">
        <w:rPr>
          <w:rFonts w:ascii="Times New Roman" w:eastAsia="Calibri" w:hAnsi="Times New Roman" w:cs="Times New Roman"/>
          <w:sz w:val="28"/>
          <w:szCs w:val="28"/>
          <w:lang w:val="uk-UA"/>
        </w:rPr>
        <w:t>будь-яка діяльність з рекламування азартних ігор суб’єктів господарювання, які організовують азартні ігри, знаків для товарів і послуг, інших об’єктів права інтелектуальної власності, під якими здійснюється діяльність з організації та проведення азартних ігор, без наявності у рекламодавця ліцензії на провадження відповідного виду діяльності у сфері організації та проведення азартних ігор;</w:t>
      </w:r>
    </w:p>
    <w:p w14:paraId="530DA5AA" w14:textId="77777777" w:rsidR="00566CA8" w:rsidRPr="0036635E"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p>
    <w:p w14:paraId="4D995648" w14:textId="77777777" w:rsidR="00566CA8" w:rsidRDefault="00566CA8" w:rsidP="004870F1">
      <w:pPr>
        <w:suppressAutoHyphens/>
        <w:spacing w:after="0" w:line="240" w:lineRule="auto"/>
        <w:ind w:firstLine="567"/>
        <w:contextualSpacing/>
        <w:jc w:val="both"/>
        <w:rPr>
          <w:rFonts w:ascii="Times New Roman" w:eastAsia="Calibri" w:hAnsi="Times New Roman" w:cs="Times New Roman"/>
          <w:sz w:val="28"/>
          <w:szCs w:val="28"/>
          <w:lang w:val="uk-UA"/>
        </w:rPr>
      </w:pPr>
      <w:r w:rsidRPr="0036635E">
        <w:rPr>
          <w:rFonts w:ascii="Times New Roman" w:eastAsia="Calibri" w:hAnsi="Times New Roman" w:cs="Times New Roman"/>
          <w:sz w:val="28"/>
          <w:szCs w:val="28"/>
          <w:lang w:val="uk-UA"/>
        </w:rPr>
        <w:t>спрямування реклами на вразливі групи населення (неповнолітні особи, малозабезпечені особи, хворі на психічні захворювання).</w:t>
      </w:r>
      <w:r w:rsidR="00591E2C">
        <w:rPr>
          <w:rFonts w:ascii="Times New Roman" w:eastAsia="Calibri" w:hAnsi="Times New Roman" w:cs="Times New Roman"/>
          <w:sz w:val="28"/>
          <w:szCs w:val="28"/>
          <w:lang w:val="uk-UA"/>
        </w:rPr>
        <w:t>».</w:t>
      </w:r>
    </w:p>
    <w:p w14:paraId="0E8FD4BC" w14:textId="77777777" w:rsidR="00072818" w:rsidRDefault="00072818" w:rsidP="004870F1">
      <w:pPr>
        <w:suppressAutoHyphens/>
        <w:spacing w:after="0" w:line="240" w:lineRule="auto"/>
        <w:ind w:firstLine="567"/>
        <w:contextualSpacing/>
        <w:jc w:val="both"/>
        <w:rPr>
          <w:rFonts w:ascii="Times New Roman" w:eastAsia="Calibri" w:hAnsi="Times New Roman" w:cs="Times New Roman"/>
          <w:sz w:val="28"/>
          <w:szCs w:val="28"/>
          <w:lang w:val="uk-UA"/>
        </w:rPr>
      </w:pPr>
    </w:p>
    <w:p w14:paraId="3EE0FC33" w14:textId="77777777" w:rsidR="00072818" w:rsidRDefault="004E610B" w:rsidP="004870F1">
      <w:pPr>
        <w:pStyle w:val="a3"/>
        <w:numPr>
          <w:ilvl w:val="0"/>
          <w:numId w:val="4"/>
        </w:numPr>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пункті</w:t>
      </w:r>
      <w:r w:rsidR="00EE00B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6 Порядку:</w:t>
      </w:r>
    </w:p>
    <w:p w14:paraId="58380A71" w14:textId="77777777" w:rsidR="004E610B" w:rsidRDefault="004E610B" w:rsidP="004E610B">
      <w:pPr>
        <w:suppressAutoHyphens/>
        <w:spacing w:after="0" w:line="240" w:lineRule="auto"/>
        <w:jc w:val="both"/>
        <w:rPr>
          <w:rFonts w:ascii="Times New Roman" w:eastAsia="Calibri" w:hAnsi="Times New Roman" w:cs="Times New Roman"/>
          <w:sz w:val="28"/>
          <w:szCs w:val="28"/>
          <w:lang w:val="uk-UA"/>
        </w:rPr>
      </w:pPr>
    </w:p>
    <w:p w14:paraId="78F569B0" w14:textId="77777777" w:rsidR="004E610B" w:rsidRDefault="000F5574" w:rsidP="00EE3E1B">
      <w:pPr>
        <w:pStyle w:val="a3"/>
        <w:numPr>
          <w:ilvl w:val="0"/>
          <w:numId w:val="11"/>
        </w:numPr>
        <w:tabs>
          <w:tab w:val="left" w:pos="1134"/>
        </w:tabs>
        <w:suppressAutoHyphens/>
        <w:spacing w:after="0" w:line="240" w:lineRule="auto"/>
        <w:ind w:left="0" w:firstLine="567"/>
        <w:jc w:val="both"/>
        <w:rPr>
          <w:rFonts w:ascii="Times New Roman" w:eastAsia="Calibri" w:hAnsi="Times New Roman" w:cs="Times New Roman"/>
          <w:sz w:val="28"/>
          <w:szCs w:val="28"/>
          <w:lang w:val="uk-UA"/>
        </w:rPr>
      </w:pPr>
      <w:r w:rsidRPr="00EE00BA">
        <w:rPr>
          <w:rFonts w:ascii="Times New Roman" w:eastAsia="Calibri" w:hAnsi="Times New Roman" w:cs="Times New Roman"/>
          <w:sz w:val="28"/>
          <w:szCs w:val="28"/>
          <w:lang w:val="uk-UA"/>
        </w:rPr>
        <w:t xml:space="preserve">в абзаці першому </w:t>
      </w:r>
      <w:r w:rsidR="00EE00BA" w:rsidRPr="00EE00BA">
        <w:rPr>
          <w:rFonts w:ascii="Times New Roman" w:eastAsia="Calibri" w:hAnsi="Times New Roman" w:cs="Times New Roman"/>
          <w:sz w:val="28"/>
          <w:szCs w:val="28"/>
          <w:lang w:val="uk-UA"/>
        </w:rPr>
        <w:t>слова «</w:t>
      </w:r>
      <w:r w:rsidR="00EE00BA" w:rsidRPr="00EE00BA">
        <w:rPr>
          <w:rFonts w:ascii="Times New Roman" w:hAnsi="Times New Roman" w:cs="Times New Roman"/>
          <w:sz w:val="28"/>
          <w:szCs w:val="28"/>
          <w:lang w:val="uk-UA"/>
        </w:rPr>
        <w:t>послуг, пов'язаних із залученням коштів населення</w:t>
      </w:r>
      <w:r w:rsidR="00EE00BA" w:rsidRPr="00EE00BA">
        <w:rPr>
          <w:rFonts w:ascii="Times New Roman" w:eastAsia="Calibri" w:hAnsi="Times New Roman" w:cs="Times New Roman"/>
          <w:sz w:val="28"/>
          <w:szCs w:val="28"/>
          <w:lang w:val="uk-UA"/>
        </w:rPr>
        <w:t>» замінити слова</w:t>
      </w:r>
      <w:r w:rsidR="00600637">
        <w:rPr>
          <w:rFonts w:ascii="Times New Roman" w:eastAsia="Calibri" w:hAnsi="Times New Roman" w:cs="Times New Roman"/>
          <w:sz w:val="28"/>
          <w:szCs w:val="28"/>
          <w:lang w:val="uk-UA"/>
        </w:rPr>
        <w:t>ми</w:t>
      </w:r>
      <w:r w:rsidR="00EE00BA" w:rsidRPr="00EE00BA">
        <w:rPr>
          <w:rFonts w:ascii="Times New Roman" w:eastAsia="Calibri" w:hAnsi="Times New Roman" w:cs="Times New Roman"/>
          <w:sz w:val="28"/>
          <w:szCs w:val="28"/>
          <w:lang w:val="uk-UA"/>
        </w:rPr>
        <w:t xml:space="preserve"> «</w:t>
      </w:r>
      <w:r w:rsidR="00EE00BA" w:rsidRPr="00EE00BA">
        <w:rPr>
          <w:rFonts w:ascii="Times New Roman" w:hAnsi="Times New Roman" w:cs="Times New Roman"/>
          <w:sz w:val="28"/>
          <w:szCs w:val="28"/>
          <w:lang w:val="uk-UA"/>
        </w:rPr>
        <w:t>у сфері фінансових послуг</w:t>
      </w:r>
      <w:r w:rsidR="00EE00BA" w:rsidRPr="00EE00BA">
        <w:rPr>
          <w:rFonts w:ascii="Times New Roman" w:eastAsia="Calibri" w:hAnsi="Times New Roman" w:cs="Times New Roman"/>
          <w:sz w:val="28"/>
          <w:szCs w:val="28"/>
          <w:lang w:val="uk-UA"/>
        </w:rPr>
        <w:t>»</w:t>
      </w:r>
      <w:r w:rsidR="00C43C9B">
        <w:rPr>
          <w:rFonts w:ascii="Times New Roman" w:eastAsia="Calibri" w:hAnsi="Times New Roman" w:cs="Times New Roman"/>
          <w:sz w:val="28"/>
          <w:szCs w:val="28"/>
          <w:lang w:val="uk-UA"/>
        </w:rPr>
        <w:t>;</w:t>
      </w:r>
    </w:p>
    <w:p w14:paraId="79E48091" w14:textId="77777777" w:rsidR="00C43C9B" w:rsidRDefault="00C43C9B" w:rsidP="004870F1">
      <w:pPr>
        <w:pStyle w:val="a3"/>
        <w:suppressAutoHyphens/>
        <w:spacing w:after="0" w:line="240" w:lineRule="auto"/>
        <w:ind w:left="851" w:firstLine="567"/>
        <w:jc w:val="both"/>
        <w:rPr>
          <w:rFonts w:ascii="Times New Roman" w:eastAsia="Calibri" w:hAnsi="Times New Roman" w:cs="Times New Roman"/>
          <w:sz w:val="28"/>
          <w:szCs w:val="28"/>
          <w:lang w:val="uk-UA"/>
        </w:rPr>
      </w:pPr>
    </w:p>
    <w:p w14:paraId="4E252FCA" w14:textId="77777777" w:rsidR="00987802" w:rsidRPr="00C43C9B" w:rsidRDefault="00987802" w:rsidP="00EE3E1B">
      <w:pPr>
        <w:pStyle w:val="a3"/>
        <w:numPr>
          <w:ilvl w:val="0"/>
          <w:numId w:val="11"/>
        </w:numPr>
        <w:tabs>
          <w:tab w:val="left" w:pos="1134"/>
        </w:tabs>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підпункті 1 слова </w:t>
      </w:r>
      <w:r w:rsidR="00C43C9B">
        <w:rPr>
          <w:rFonts w:ascii="Times New Roman" w:eastAsia="Calibri" w:hAnsi="Times New Roman" w:cs="Times New Roman"/>
          <w:sz w:val="28"/>
          <w:szCs w:val="28"/>
          <w:lang w:val="uk-UA"/>
        </w:rPr>
        <w:t xml:space="preserve">та знаки </w:t>
      </w:r>
      <w:r w:rsidRPr="00C43C9B">
        <w:rPr>
          <w:rFonts w:ascii="Times New Roman" w:eastAsia="Calibri" w:hAnsi="Times New Roman" w:cs="Times New Roman"/>
          <w:sz w:val="28"/>
          <w:szCs w:val="28"/>
          <w:lang w:val="uk-UA"/>
        </w:rPr>
        <w:t>«</w:t>
      </w:r>
      <w:r w:rsidRPr="00C43C9B">
        <w:rPr>
          <w:rFonts w:ascii="Times New Roman" w:hAnsi="Times New Roman" w:cs="Times New Roman"/>
          <w:sz w:val="28"/>
          <w:szCs w:val="28"/>
          <w:lang w:val="uk-UA"/>
        </w:rPr>
        <w:t>про спеціальний дозвіл, ліцензію, що підтверджує право рекламодавця на провадження такого виду діяльності</w:t>
      </w:r>
      <w:r w:rsidR="006766B7">
        <w:rPr>
          <w:rFonts w:ascii="Times New Roman" w:eastAsia="Calibri" w:hAnsi="Times New Roman" w:cs="Times New Roman"/>
          <w:sz w:val="28"/>
          <w:szCs w:val="28"/>
          <w:lang w:val="uk-UA"/>
        </w:rPr>
        <w:t>» замінити</w:t>
      </w:r>
      <w:r w:rsidRPr="00C43C9B">
        <w:rPr>
          <w:rFonts w:ascii="Times New Roman" w:eastAsia="Calibri" w:hAnsi="Times New Roman" w:cs="Times New Roman"/>
          <w:sz w:val="28"/>
          <w:szCs w:val="28"/>
          <w:lang w:val="uk-UA"/>
        </w:rPr>
        <w:t xml:space="preserve"> слова</w:t>
      </w:r>
      <w:r w:rsidR="006766B7">
        <w:rPr>
          <w:rFonts w:ascii="Times New Roman" w:eastAsia="Calibri" w:hAnsi="Times New Roman" w:cs="Times New Roman"/>
          <w:sz w:val="28"/>
          <w:szCs w:val="28"/>
          <w:lang w:val="uk-UA"/>
        </w:rPr>
        <w:t>ми</w:t>
      </w:r>
      <w:r w:rsidRPr="00C43C9B">
        <w:rPr>
          <w:rFonts w:ascii="Times New Roman" w:eastAsia="Calibri" w:hAnsi="Times New Roman" w:cs="Times New Roman"/>
          <w:sz w:val="28"/>
          <w:szCs w:val="28"/>
          <w:lang w:val="uk-UA"/>
        </w:rPr>
        <w:t xml:space="preserve"> </w:t>
      </w:r>
      <w:r w:rsidR="00C43C9B" w:rsidRPr="00C43C9B">
        <w:rPr>
          <w:rFonts w:ascii="Times New Roman" w:eastAsia="Calibri" w:hAnsi="Times New Roman" w:cs="Times New Roman"/>
          <w:sz w:val="28"/>
          <w:szCs w:val="28"/>
          <w:lang w:val="uk-UA"/>
        </w:rPr>
        <w:t>«</w:t>
      </w:r>
      <w:r w:rsidR="00C43C9B" w:rsidRPr="00C43C9B">
        <w:rPr>
          <w:rFonts w:ascii="Times New Roman" w:hAnsi="Times New Roman" w:cs="Times New Roman"/>
          <w:sz w:val="28"/>
          <w:szCs w:val="28"/>
          <w:lang w:val="uk-UA"/>
        </w:rPr>
        <w:t>якщо рекламодавець не має право відповідно до закону надавати фінансові послуги</w:t>
      </w:r>
      <w:r w:rsidR="00C43C9B" w:rsidRPr="00C43C9B">
        <w:rPr>
          <w:rFonts w:ascii="Times New Roman" w:eastAsia="Calibri" w:hAnsi="Times New Roman" w:cs="Times New Roman"/>
          <w:sz w:val="28"/>
          <w:szCs w:val="28"/>
          <w:lang w:val="uk-UA"/>
        </w:rPr>
        <w:t>»</w:t>
      </w:r>
      <w:r w:rsidR="009B17DB">
        <w:rPr>
          <w:rFonts w:ascii="Times New Roman" w:eastAsia="Calibri" w:hAnsi="Times New Roman" w:cs="Times New Roman"/>
          <w:sz w:val="28"/>
          <w:szCs w:val="28"/>
          <w:lang w:val="uk-UA"/>
        </w:rPr>
        <w:t>;</w:t>
      </w:r>
    </w:p>
    <w:p w14:paraId="03A72EA1" w14:textId="77777777" w:rsidR="00EE00BA" w:rsidRDefault="00EE00BA" w:rsidP="004870F1">
      <w:pPr>
        <w:suppressAutoHyphens/>
        <w:spacing w:after="0" w:line="240" w:lineRule="auto"/>
        <w:ind w:firstLine="567"/>
        <w:jc w:val="both"/>
        <w:rPr>
          <w:rFonts w:ascii="Times New Roman" w:eastAsia="Calibri" w:hAnsi="Times New Roman" w:cs="Times New Roman"/>
          <w:sz w:val="28"/>
          <w:szCs w:val="28"/>
          <w:lang w:val="uk-UA"/>
        </w:rPr>
      </w:pPr>
    </w:p>
    <w:p w14:paraId="3FB48C96" w14:textId="77777777" w:rsidR="00EE00BA" w:rsidRDefault="00CB769C" w:rsidP="00EE3E1B">
      <w:pPr>
        <w:pStyle w:val="a3"/>
        <w:numPr>
          <w:ilvl w:val="0"/>
          <w:numId w:val="11"/>
        </w:numPr>
        <w:tabs>
          <w:tab w:val="left" w:pos="1134"/>
        </w:tabs>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підпункті 2:</w:t>
      </w:r>
    </w:p>
    <w:p w14:paraId="0C8235E1" w14:textId="77777777" w:rsidR="00CB769C" w:rsidRPr="00CB769C" w:rsidRDefault="00CB769C" w:rsidP="004870F1">
      <w:pPr>
        <w:pStyle w:val="a3"/>
        <w:ind w:firstLine="567"/>
        <w:rPr>
          <w:rFonts w:ascii="Times New Roman" w:eastAsia="Calibri" w:hAnsi="Times New Roman" w:cs="Times New Roman"/>
          <w:sz w:val="28"/>
          <w:szCs w:val="28"/>
          <w:lang w:val="uk-UA"/>
        </w:rPr>
      </w:pPr>
    </w:p>
    <w:p w14:paraId="7A59B4FA" w14:textId="77777777" w:rsidR="00CB769C" w:rsidRDefault="00A751C1" w:rsidP="004870F1">
      <w:pPr>
        <w:pStyle w:val="a3"/>
        <w:suppressAutoHyphens/>
        <w:spacing w:after="0" w:line="240" w:lineRule="auto"/>
        <w:ind w:left="0" w:firstLine="567"/>
        <w:jc w:val="both"/>
        <w:rPr>
          <w:rFonts w:ascii="Times New Roman" w:eastAsia="Calibri" w:hAnsi="Times New Roman" w:cs="Times New Roman"/>
          <w:sz w:val="28"/>
          <w:szCs w:val="28"/>
          <w:lang w:val="uk-UA"/>
        </w:rPr>
      </w:pPr>
      <w:r w:rsidRPr="00555911">
        <w:rPr>
          <w:rFonts w:ascii="Times New Roman" w:eastAsia="Calibri" w:hAnsi="Times New Roman" w:cs="Times New Roman"/>
          <w:sz w:val="28"/>
          <w:szCs w:val="28"/>
          <w:lang w:val="uk-UA"/>
        </w:rPr>
        <w:t xml:space="preserve">абзац другий </w:t>
      </w:r>
      <w:r w:rsidR="00555911" w:rsidRPr="00555911">
        <w:rPr>
          <w:rFonts w:ascii="Times New Roman" w:eastAsia="Calibri" w:hAnsi="Times New Roman" w:cs="Times New Roman"/>
          <w:sz w:val="28"/>
          <w:szCs w:val="28"/>
          <w:lang w:val="uk-UA"/>
        </w:rPr>
        <w:t>виключити</w:t>
      </w:r>
      <w:r w:rsidR="00555911">
        <w:rPr>
          <w:rFonts w:ascii="Times New Roman" w:eastAsia="Calibri" w:hAnsi="Times New Roman" w:cs="Times New Roman"/>
          <w:sz w:val="28"/>
          <w:szCs w:val="28"/>
          <w:lang w:val="uk-UA"/>
        </w:rPr>
        <w:t>;</w:t>
      </w:r>
    </w:p>
    <w:p w14:paraId="5E80DC85" w14:textId="77777777" w:rsidR="00555911" w:rsidRDefault="00555911" w:rsidP="004870F1">
      <w:pPr>
        <w:pStyle w:val="a3"/>
        <w:suppressAutoHyphens/>
        <w:spacing w:after="0" w:line="240" w:lineRule="auto"/>
        <w:ind w:left="0" w:firstLine="567"/>
        <w:jc w:val="both"/>
        <w:rPr>
          <w:rFonts w:ascii="Times New Roman" w:eastAsia="Calibri" w:hAnsi="Times New Roman" w:cs="Times New Roman"/>
          <w:sz w:val="28"/>
          <w:szCs w:val="28"/>
          <w:lang w:val="uk-UA"/>
        </w:rPr>
      </w:pPr>
    </w:p>
    <w:p w14:paraId="1098C458" w14:textId="77777777" w:rsidR="00555911" w:rsidRDefault="00264F6F" w:rsidP="004870F1">
      <w:pPr>
        <w:pStyle w:val="a3"/>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абзац третій викласти у такій редакції:</w:t>
      </w:r>
    </w:p>
    <w:p w14:paraId="4FB11845" w14:textId="77777777" w:rsidR="00264F6F" w:rsidRDefault="00264F6F" w:rsidP="00CE5D69">
      <w:pPr>
        <w:pStyle w:val="a3"/>
        <w:suppressAutoHyphens/>
        <w:spacing w:after="0" w:line="240" w:lineRule="auto"/>
        <w:ind w:left="0" w:firstLine="567"/>
        <w:jc w:val="both"/>
        <w:rPr>
          <w:rFonts w:ascii="Times New Roman" w:eastAsia="Calibri" w:hAnsi="Times New Roman" w:cs="Times New Roman"/>
          <w:sz w:val="28"/>
          <w:szCs w:val="28"/>
          <w:lang w:val="uk-UA"/>
        </w:rPr>
      </w:pPr>
      <w:r w:rsidRPr="00264F6F">
        <w:rPr>
          <w:rFonts w:ascii="Times New Roman" w:eastAsia="Calibri" w:hAnsi="Times New Roman" w:cs="Times New Roman"/>
          <w:sz w:val="28"/>
          <w:szCs w:val="28"/>
          <w:lang w:val="uk-UA"/>
        </w:rPr>
        <w:t>«</w:t>
      </w:r>
      <w:r w:rsidRPr="00264F6F">
        <w:rPr>
          <w:rFonts w:ascii="Times New Roman" w:hAnsi="Times New Roman" w:cs="Times New Roman"/>
          <w:sz w:val="28"/>
          <w:szCs w:val="28"/>
          <w:lang w:val="uk-UA"/>
        </w:rPr>
        <w:t>у рекламі фінансових послуг відсутня інформація про номер за державним реєстром фінансових установ або державним реєстром банків, номер зазначеного дозволу чи ліцензії, дату видачі та найменування органу, що видав дозвіл або ліцензію</w:t>
      </w:r>
      <w:r w:rsidRPr="00264F6F">
        <w:rPr>
          <w:rFonts w:ascii="Times New Roman" w:eastAsia="Calibri" w:hAnsi="Times New Roman" w:cs="Times New Roman"/>
          <w:sz w:val="28"/>
          <w:szCs w:val="28"/>
          <w:lang w:val="uk-UA"/>
        </w:rPr>
        <w:t>»</w:t>
      </w:r>
      <w:r w:rsidR="00C43C9B">
        <w:rPr>
          <w:rFonts w:ascii="Times New Roman" w:eastAsia="Calibri" w:hAnsi="Times New Roman" w:cs="Times New Roman"/>
          <w:sz w:val="28"/>
          <w:szCs w:val="28"/>
          <w:lang w:val="uk-UA"/>
        </w:rPr>
        <w:t>;</w:t>
      </w:r>
    </w:p>
    <w:p w14:paraId="57FCE0AA" w14:textId="77777777" w:rsidR="00377FBD" w:rsidRDefault="00377FBD" w:rsidP="00CE5D69">
      <w:pPr>
        <w:pStyle w:val="a3"/>
        <w:suppressAutoHyphens/>
        <w:spacing w:after="0" w:line="240" w:lineRule="auto"/>
        <w:ind w:left="0" w:firstLine="567"/>
        <w:jc w:val="both"/>
        <w:rPr>
          <w:rFonts w:ascii="Times New Roman" w:eastAsia="Calibri" w:hAnsi="Times New Roman" w:cs="Times New Roman"/>
          <w:sz w:val="28"/>
          <w:szCs w:val="28"/>
          <w:lang w:val="uk-UA"/>
        </w:rPr>
      </w:pPr>
    </w:p>
    <w:p w14:paraId="1B43AC2E" w14:textId="77777777" w:rsidR="00E00F6C" w:rsidRDefault="00377FBD" w:rsidP="00EE3E1B">
      <w:pPr>
        <w:pStyle w:val="a3"/>
        <w:numPr>
          <w:ilvl w:val="0"/>
          <w:numId w:val="11"/>
        </w:numPr>
        <w:tabs>
          <w:tab w:val="left" w:pos="1134"/>
        </w:tabs>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доповнити підпунктом 3 такого змісту:</w:t>
      </w:r>
    </w:p>
    <w:p w14:paraId="0E31330F" w14:textId="77777777" w:rsidR="00E00F6C" w:rsidRPr="00E00F6C" w:rsidRDefault="00E00F6C" w:rsidP="00CE5D69">
      <w:pPr>
        <w:pStyle w:val="a3"/>
        <w:suppressAutoHyphens/>
        <w:spacing w:after="0" w:line="240" w:lineRule="auto"/>
        <w:ind w:left="0" w:firstLine="567"/>
        <w:jc w:val="both"/>
        <w:rPr>
          <w:rFonts w:ascii="Times New Roman" w:eastAsia="Calibri" w:hAnsi="Times New Roman" w:cs="Times New Roman"/>
          <w:sz w:val="28"/>
          <w:szCs w:val="28"/>
          <w:lang w:val="uk-UA"/>
        </w:rPr>
      </w:pPr>
      <w:r w:rsidRPr="00E00F6C">
        <w:rPr>
          <w:rFonts w:ascii="Times New Roman" w:eastAsia="Calibri" w:hAnsi="Times New Roman" w:cs="Times New Roman"/>
          <w:sz w:val="28"/>
          <w:szCs w:val="28"/>
          <w:lang w:val="uk-UA"/>
        </w:rPr>
        <w:t>«</w:t>
      </w:r>
      <w:r w:rsidR="00600637">
        <w:rPr>
          <w:rFonts w:ascii="Times New Roman" w:eastAsia="Calibri" w:hAnsi="Times New Roman" w:cs="Times New Roman"/>
          <w:sz w:val="28"/>
          <w:szCs w:val="28"/>
          <w:lang w:val="uk-UA"/>
        </w:rPr>
        <w:t xml:space="preserve">3) </w:t>
      </w:r>
      <w:r w:rsidRPr="00E00F6C">
        <w:rPr>
          <w:rFonts w:ascii="Times New Roman" w:hAnsi="Times New Roman"/>
          <w:sz w:val="28"/>
          <w:lang w:val="uk-UA"/>
        </w:rPr>
        <w:t>замовленні розповсюдження реклами, забороненої законом:</w:t>
      </w:r>
    </w:p>
    <w:p w14:paraId="108091D5" w14:textId="77777777" w:rsidR="00E00F6C" w:rsidRPr="00E00F6C" w:rsidRDefault="00AD2464" w:rsidP="00CE5D69">
      <w:pPr>
        <w:spacing w:after="0" w:line="240" w:lineRule="auto"/>
        <w:ind w:firstLine="567"/>
        <w:contextualSpacing/>
        <w:jc w:val="both"/>
        <w:rPr>
          <w:rFonts w:ascii="Times New Roman" w:hAnsi="Times New Roman"/>
          <w:sz w:val="28"/>
          <w:lang w:val="uk-UA"/>
        </w:rPr>
      </w:pPr>
      <w:r>
        <w:rPr>
          <w:rFonts w:ascii="Times New Roman" w:hAnsi="Times New Roman"/>
          <w:sz w:val="28"/>
          <w:lang w:val="uk-UA"/>
        </w:rPr>
        <w:t xml:space="preserve">реклама </w:t>
      </w:r>
      <w:r w:rsidR="00E00F6C" w:rsidRPr="00E00F6C">
        <w:rPr>
          <w:rFonts w:ascii="Times New Roman" w:hAnsi="Times New Roman"/>
          <w:sz w:val="28"/>
          <w:lang w:val="uk-UA"/>
        </w:rPr>
        <w:t>фінансових послуг, пов’язаних із залученням коштів населення, або осіб, які надають такі послуги, без внесення інформації про особу до державного реєстру фінансових установ або державного реєстру банків та наявності відповідного дозволу, виданого згідно із законами з питань регулювання окремих ринків фінансових послуг, або ліцензії на провадження діяльності з надання відповідної фінансової послуги;</w:t>
      </w:r>
    </w:p>
    <w:p w14:paraId="2F674184" w14:textId="77777777" w:rsidR="00E00F6C" w:rsidRPr="00E00F6C" w:rsidRDefault="00E00F6C" w:rsidP="00CE5D69">
      <w:pPr>
        <w:spacing w:after="0" w:line="240" w:lineRule="auto"/>
        <w:ind w:firstLine="567"/>
        <w:contextualSpacing/>
        <w:jc w:val="both"/>
        <w:rPr>
          <w:rFonts w:ascii="Times New Roman" w:hAnsi="Times New Roman"/>
          <w:sz w:val="28"/>
          <w:lang w:val="uk-UA"/>
        </w:rPr>
      </w:pPr>
    </w:p>
    <w:p w14:paraId="27493414" w14:textId="77777777" w:rsidR="00E00F6C" w:rsidRPr="00E00F6C" w:rsidRDefault="00AD2464" w:rsidP="00CE5D69">
      <w:pPr>
        <w:spacing w:after="0" w:line="240" w:lineRule="auto"/>
        <w:ind w:firstLine="567"/>
        <w:contextualSpacing/>
        <w:jc w:val="both"/>
        <w:rPr>
          <w:rFonts w:ascii="Times New Roman" w:hAnsi="Times New Roman"/>
          <w:sz w:val="28"/>
          <w:lang w:val="uk-UA"/>
        </w:rPr>
      </w:pPr>
      <w:r>
        <w:rPr>
          <w:rFonts w:ascii="Times New Roman" w:hAnsi="Times New Roman"/>
          <w:sz w:val="28"/>
          <w:lang w:val="uk-UA"/>
        </w:rPr>
        <w:t xml:space="preserve">реклама </w:t>
      </w:r>
      <w:r w:rsidR="00E00F6C" w:rsidRPr="00E00F6C">
        <w:rPr>
          <w:rFonts w:ascii="Times New Roman" w:hAnsi="Times New Roman"/>
          <w:sz w:val="28"/>
          <w:lang w:val="uk-UA"/>
        </w:rPr>
        <w:t>фінансових послуг без набуття особою, що їх надає, статусу фінансової установи чи без одержання нею відповідного дозволу або ліцензії, якщо законом для провадження діяльності з надання таких послуг передбачено набуття статусу фінансової установи чи одержання відповідного дозволу або ліцензії</w:t>
      </w:r>
      <w:r w:rsidR="00CE5D69">
        <w:rPr>
          <w:rFonts w:ascii="Times New Roman" w:hAnsi="Times New Roman"/>
          <w:sz w:val="28"/>
          <w:lang w:val="uk-UA"/>
        </w:rPr>
        <w:t>;</w:t>
      </w:r>
    </w:p>
    <w:p w14:paraId="3E5FB5E9" w14:textId="77777777" w:rsidR="00E00F6C" w:rsidRPr="00E00F6C" w:rsidRDefault="00E00F6C" w:rsidP="00CE5D69">
      <w:pPr>
        <w:spacing w:after="0" w:line="240" w:lineRule="auto"/>
        <w:ind w:firstLine="567"/>
        <w:contextualSpacing/>
        <w:jc w:val="both"/>
        <w:rPr>
          <w:rFonts w:ascii="Times New Roman" w:hAnsi="Times New Roman"/>
          <w:sz w:val="28"/>
          <w:lang w:val="uk-UA"/>
        </w:rPr>
      </w:pPr>
    </w:p>
    <w:p w14:paraId="78D292E4" w14:textId="77777777" w:rsidR="00E00F6C" w:rsidRPr="00E00F6C" w:rsidRDefault="00AD2464" w:rsidP="00CE5D69">
      <w:pPr>
        <w:spacing w:after="0" w:line="240" w:lineRule="auto"/>
        <w:ind w:firstLine="567"/>
        <w:contextualSpacing/>
        <w:jc w:val="both"/>
        <w:rPr>
          <w:rFonts w:ascii="Times New Roman" w:hAnsi="Times New Roman"/>
          <w:sz w:val="28"/>
          <w:lang w:val="uk-UA"/>
        </w:rPr>
      </w:pPr>
      <w:r>
        <w:rPr>
          <w:rFonts w:ascii="Times New Roman" w:hAnsi="Times New Roman"/>
          <w:sz w:val="28"/>
          <w:lang w:val="uk-UA"/>
        </w:rPr>
        <w:t xml:space="preserve">реклама </w:t>
      </w:r>
      <w:r w:rsidR="00E00F6C" w:rsidRPr="00E00F6C">
        <w:rPr>
          <w:rFonts w:ascii="Times New Roman" w:hAnsi="Times New Roman"/>
          <w:sz w:val="28"/>
          <w:lang w:val="uk-UA"/>
        </w:rPr>
        <w:t>фінансових послуг, надання яких на території України заборонено законом;</w:t>
      </w:r>
    </w:p>
    <w:p w14:paraId="415A4092" w14:textId="77777777" w:rsidR="00E00F6C" w:rsidRPr="00E00F6C" w:rsidRDefault="00E00F6C" w:rsidP="00CE5D69">
      <w:pPr>
        <w:spacing w:after="0" w:line="240" w:lineRule="auto"/>
        <w:ind w:firstLine="567"/>
        <w:jc w:val="both"/>
        <w:rPr>
          <w:rFonts w:ascii="Times New Roman" w:hAnsi="Times New Roman"/>
          <w:i/>
          <w:sz w:val="28"/>
          <w:lang w:val="uk-UA"/>
        </w:rPr>
      </w:pPr>
    </w:p>
    <w:p w14:paraId="3E6BF1BD" w14:textId="77777777" w:rsidR="00E00F6C" w:rsidRPr="00E00F6C" w:rsidRDefault="00AD2464" w:rsidP="00CE5D69">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реклама </w:t>
      </w:r>
      <w:r w:rsidR="00E00F6C" w:rsidRPr="00E00F6C">
        <w:rPr>
          <w:rFonts w:ascii="Times New Roman" w:hAnsi="Times New Roman"/>
          <w:sz w:val="28"/>
          <w:lang w:val="uk-UA"/>
        </w:rPr>
        <w:t>фінансових послуг, у якій інформація про умови надання фінансових послуг відсутня або:</w:t>
      </w:r>
    </w:p>
    <w:p w14:paraId="4E25AB30" w14:textId="77777777" w:rsidR="00E00F6C" w:rsidRPr="00E00F6C" w:rsidRDefault="00E00F6C" w:rsidP="00CE5D69">
      <w:pPr>
        <w:numPr>
          <w:ilvl w:val="0"/>
          <w:numId w:val="9"/>
        </w:numPr>
        <w:spacing w:after="0" w:line="240" w:lineRule="auto"/>
        <w:ind w:left="0" w:firstLine="567"/>
        <w:contextualSpacing/>
        <w:jc w:val="both"/>
        <w:rPr>
          <w:rFonts w:ascii="Times New Roman" w:hAnsi="Times New Roman"/>
          <w:sz w:val="28"/>
          <w:lang w:val="uk-UA"/>
        </w:rPr>
      </w:pPr>
      <w:bookmarkStart w:id="2" w:name="n548"/>
      <w:bookmarkEnd w:id="2"/>
      <w:r w:rsidRPr="00E00F6C">
        <w:rPr>
          <w:rFonts w:ascii="Times New Roman" w:hAnsi="Times New Roman"/>
          <w:sz w:val="28"/>
          <w:lang w:val="uk-UA"/>
        </w:rPr>
        <w:t>зазначається шрифтом, розмір якого на 50 і більше відсотків менший за розмір шрифту, яким зазначена назва фінансової послуги, що рекламується;</w:t>
      </w:r>
    </w:p>
    <w:p w14:paraId="16252DE0" w14:textId="77777777" w:rsidR="00E00F6C" w:rsidRPr="00E00F6C" w:rsidRDefault="00E00F6C" w:rsidP="00CE5D69">
      <w:pPr>
        <w:numPr>
          <w:ilvl w:val="0"/>
          <w:numId w:val="9"/>
        </w:numPr>
        <w:spacing w:after="0" w:line="240" w:lineRule="auto"/>
        <w:ind w:left="0" w:firstLine="567"/>
        <w:contextualSpacing/>
        <w:jc w:val="both"/>
        <w:rPr>
          <w:rFonts w:ascii="Times New Roman" w:hAnsi="Times New Roman"/>
          <w:sz w:val="28"/>
          <w:lang w:val="uk-UA"/>
        </w:rPr>
      </w:pPr>
      <w:bookmarkStart w:id="3" w:name="n549"/>
      <w:bookmarkEnd w:id="3"/>
      <w:r w:rsidRPr="00E00F6C">
        <w:rPr>
          <w:rFonts w:ascii="Times New Roman" w:hAnsi="Times New Roman"/>
          <w:sz w:val="28"/>
          <w:lang w:val="uk-UA"/>
        </w:rPr>
        <w:t>оголошується більш як на 25 відсотків швидше за оголошення назви фінансової послуги, що рекламується;</w:t>
      </w:r>
    </w:p>
    <w:p w14:paraId="2B5DB142" w14:textId="77777777" w:rsidR="00E00F6C" w:rsidRPr="00E00F6C" w:rsidRDefault="00E00F6C" w:rsidP="00CE5D69">
      <w:pPr>
        <w:numPr>
          <w:ilvl w:val="0"/>
          <w:numId w:val="9"/>
        </w:numPr>
        <w:spacing w:after="0" w:line="240" w:lineRule="auto"/>
        <w:ind w:left="0" w:firstLine="567"/>
        <w:contextualSpacing/>
        <w:jc w:val="both"/>
        <w:rPr>
          <w:rFonts w:ascii="Times New Roman" w:hAnsi="Times New Roman"/>
          <w:sz w:val="28"/>
          <w:lang w:val="uk-UA"/>
        </w:rPr>
      </w:pPr>
      <w:bookmarkStart w:id="4" w:name="n550"/>
      <w:bookmarkEnd w:id="4"/>
      <w:r w:rsidRPr="00E00F6C">
        <w:rPr>
          <w:rFonts w:ascii="Times New Roman" w:hAnsi="Times New Roman"/>
          <w:sz w:val="28"/>
          <w:lang w:val="uk-UA"/>
        </w:rPr>
        <w:t>зазначається шрифтом, розмір якого на 50 і більше відсотків менший за розмір шрифту, яким зазначене найменування фінансової установи, яка надає фінансову послугу (у разі відсутності в рекламі назви фінансової послуги);</w:t>
      </w:r>
    </w:p>
    <w:p w14:paraId="4466045F" w14:textId="77777777" w:rsidR="00E00F6C" w:rsidRPr="00E00F6C" w:rsidRDefault="00E00F6C" w:rsidP="00CE5D69">
      <w:pPr>
        <w:numPr>
          <w:ilvl w:val="0"/>
          <w:numId w:val="9"/>
        </w:numPr>
        <w:spacing w:after="0" w:line="240" w:lineRule="auto"/>
        <w:ind w:left="0" w:firstLine="567"/>
        <w:contextualSpacing/>
        <w:jc w:val="both"/>
        <w:rPr>
          <w:rFonts w:ascii="Times New Roman" w:hAnsi="Times New Roman"/>
          <w:sz w:val="28"/>
          <w:lang w:val="uk-UA"/>
        </w:rPr>
      </w:pPr>
      <w:bookmarkStart w:id="5" w:name="n551"/>
      <w:bookmarkEnd w:id="5"/>
      <w:r w:rsidRPr="00E00F6C">
        <w:rPr>
          <w:rFonts w:ascii="Times New Roman" w:hAnsi="Times New Roman"/>
          <w:sz w:val="28"/>
          <w:lang w:val="uk-UA"/>
        </w:rPr>
        <w:t>зазначається шрифтом, розмір якого на 50 і більше відсотків менший за розмір шрифту, яким зазначений знак для товарів і послуг (торговельна марка), що використовується фінансовою установою, яка надає фінансову послугу (у разі відсутності в рекламі назви фінансової послуги та найменування фінансової установи);</w:t>
      </w:r>
    </w:p>
    <w:p w14:paraId="18C290B9" w14:textId="77777777" w:rsidR="00E00F6C" w:rsidRPr="00E00F6C" w:rsidRDefault="00E00F6C" w:rsidP="00CE5D69">
      <w:pPr>
        <w:numPr>
          <w:ilvl w:val="0"/>
          <w:numId w:val="9"/>
        </w:numPr>
        <w:spacing w:after="0" w:line="240" w:lineRule="auto"/>
        <w:ind w:left="0" w:firstLine="567"/>
        <w:contextualSpacing/>
        <w:jc w:val="both"/>
        <w:rPr>
          <w:rFonts w:ascii="Times New Roman" w:hAnsi="Times New Roman"/>
          <w:sz w:val="28"/>
          <w:lang w:val="uk-UA"/>
        </w:rPr>
      </w:pPr>
      <w:bookmarkStart w:id="6" w:name="n552"/>
      <w:bookmarkEnd w:id="6"/>
      <w:r w:rsidRPr="00E00F6C">
        <w:rPr>
          <w:rFonts w:ascii="Times New Roman" w:hAnsi="Times New Roman"/>
          <w:sz w:val="28"/>
          <w:lang w:val="uk-UA"/>
        </w:rPr>
        <w:t>зазначається у спосіб, який ускладнює її візуальне сприйняття;</w:t>
      </w:r>
    </w:p>
    <w:p w14:paraId="7B36C55F" w14:textId="77777777" w:rsidR="00CE5D69" w:rsidRDefault="00CE5D69" w:rsidP="00CE5D69">
      <w:pPr>
        <w:spacing w:after="0" w:line="240" w:lineRule="auto"/>
        <w:ind w:firstLine="567"/>
        <w:contextualSpacing/>
        <w:jc w:val="both"/>
        <w:rPr>
          <w:rFonts w:ascii="Times New Roman" w:hAnsi="Times New Roman"/>
          <w:sz w:val="28"/>
          <w:lang w:val="uk-UA"/>
        </w:rPr>
      </w:pPr>
    </w:p>
    <w:p w14:paraId="7F3EC83E" w14:textId="77777777" w:rsidR="00E00F6C" w:rsidRDefault="00E00F6C" w:rsidP="00CE5D69">
      <w:pPr>
        <w:spacing w:after="0" w:line="240" w:lineRule="auto"/>
        <w:ind w:firstLine="567"/>
        <w:contextualSpacing/>
        <w:jc w:val="both"/>
        <w:rPr>
          <w:rFonts w:ascii="Times New Roman" w:hAnsi="Times New Roman"/>
          <w:sz w:val="28"/>
          <w:lang w:val="uk-UA"/>
        </w:rPr>
      </w:pPr>
      <w:r w:rsidRPr="00E00F6C">
        <w:rPr>
          <w:rFonts w:ascii="Times New Roman" w:hAnsi="Times New Roman"/>
          <w:sz w:val="28"/>
          <w:lang w:val="uk-UA"/>
        </w:rPr>
        <w:t>іншої реклами у сфері фінансових послуг (у тому числі реклами фінансової послуги), яка вважається недобросовісною рекламою.</w:t>
      </w:r>
      <w:r>
        <w:rPr>
          <w:rFonts w:ascii="Times New Roman" w:hAnsi="Times New Roman"/>
          <w:sz w:val="28"/>
          <w:lang w:val="uk-UA"/>
        </w:rPr>
        <w:t>»</w:t>
      </w:r>
      <w:r w:rsidR="00241B22">
        <w:rPr>
          <w:rFonts w:ascii="Times New Roman" w:hAnsi="Times New Roman"/>
          <w:sz w:val="28"/>
          <w:lang w:val="uk-UA"/>
        </w:rPr>
        <w:t>.</w:t>
      </w:r>
    </w:p>
    <w:p w14:paraId="2694E0BF" w14:textId="77777777" w:rsidR="00241B22" w:rsidRDefault="00241B22" w:rsidP="00E00F6C">
      <w:pPr>
        <w:spacing w:after="0" w:line="240" w:lineRule="auto"/>
        <w:contextualSpacing/>
        <w:jc w:val="both"/>
        <w:rPr>
          <w:rFonts w:ascii="Times New Roman" w:hAnsi="Times New Roman"/>
          <w:sz w:val="28"/>
          <w:lang w:val="uk-UA"/>
        </w:rPr>
      </w:pPr>
    </w:p>
    <w:p w14:paraId="387EBA5B" w14:textId="77777777" w:rsidR="00193313" w:rsidRDefault="00193313" w:rsidP="00EE3E1B">
      <w:pPr>
        <w:pStyle w:val="a3"/>
        <w:numPr>
          <w:ilvl w:val="0"/>
          <w:numId w:val="4"/>
        </w:numPr>
        <w:tabs>
          <w:tab w:val="left" w:pos="1134"/>
          <w:tab w:val="left" w:pos="1276"/>
        </w:tabs>
        <w:spacing w:after="0" w:line="240" w:lineRule="auto"/>
        <w:ind w:left="0" w:firstLine="567"/>
        <w:jc w:val="both"/>
        <w:rPr>
          <w:rFonts w:ascii="Times New Roman" w:hAnsi="Times New Roman"/>
          <w:sz w:val="28"/>
          <w:lang w:val="uk-UA"/>
        </w:rPr>
      </w:pPr>
      <w:r>
        <w:rPr>
          <w:rFonts w:ascii="Times New Roman" w:hAnsi="Times New Roman"/>
          <w:sz w:val="28"/>
          <w:lang w:val="uk-UA"/>
        </w:rPr>
        <w:t>У пункті 7 Порядку:</w:t>
      </w:r>
    </w:p>
    <w:p w14:paraId="70C00D06" w14:textId="77777777" w:rsidR="00193313" w:rsidRDefault="00193313" w:rsidP="00F2706D">
      <w:pPr>
        <w:pStyle w:val="a3"/>
        <w:spacing w:after="0" w:line="240" w:lineRule="auto"/>
        <w:ind w:left="0" w:firstLine="567"/>
        <w:jc w:val="both"/>
        <w:rPr>
          <w:rFonts w:ascii="Times New Roman" w:hAnsi="Times New Roman"/>
          <w:sz w:val="28"/>
          <w:lang w:val="uk-UA"/>
        </w:rPr>
      </w:pPr>
    </w:p>
    <w:p w14:paraId="12C08276" w14:textId="77777777" w:rsidR="00193313" w:rsidRDefault="00193313" w:rsidP="00EE3E1B">
      <w:pPr>
        <w:pStyle w:val="a3"/>
        <w:numPr>
          <w:ilvl w:val="0"/>
          <w:numId w:val="13"/>
        </w:numPr>
        <w:tabs>
          <w:tab w:val="left" w:pos="1134"/>
        </w:tabs>
        <w:spacing w:after="0" w:line="240" w:lineRule="auto"/>
        <w:ind w:left="0" w:firstLine="567"/>
        <w:jc w:val="both"/>
        <w:rPr>
          <w:rFonts w:ascii="Times New Roman" w:hAnsi="Times New Roman" w:cs="Times New Roman"/>
          <w:sz w:val="28"/>
          <w:szCs w:val="28"/>
          <w:lang w:val="uk-UA"/>
        </w:rPr>
      </w:pPr>
      <w:r>
        <w:rPr>
          <w:rFonts w:ascii="Times New Roman" w:hAnsi="Times New Roman"/>
          <w:sz w:val="28"/>
          <w:lang w:val="uk-UA"/>
        </w:rPr>
        <w:t xml:space="preserve">абзац перший після слів </w:t>
      </w:r>
      <w:r w:rsidRPr="00193313">
        <w:rPr>
          <w:rFonts w:ascii="Times New Roman" w:hAnsi="Times New Roman" w:cs="Times New Roman"/>
          <w:sz w:val="28"/>
          <w:szCs w:val="28"/>
          <w:lang w:val="uk-UA"/>
        </w:rPr>
        <w:t>«цінних паперів»</w:t>
      </w:r>
      <w:r>
        <w:rPr>
          <w:rFonts w:ascii="Times New Roman" w:hAnsi="Times New Roman" w:cs="Times New Roman"/>
          <w:sz w:val="28"/>
          <w:szCs w:val="28"/>
          <w:lang w:val="uk-UA"/>
        </w:rPr>
        <w:t xml:space="preserve"> доповнити словами «та фондового ринку»</w:t>
      </w:r>
      <w:r w:rsidR="00D1508D">
        <w:rPr>
          <w:rFonts w:ascii="Times New Roman" w:hAnsi="Times New Roman" w:cs="Times New Roman"/>
          <w:sz w:val="28"/>
          <w:szCs w:val="28"/>
          <w:lang w:val="uk-UA"/>
        </w:rPr>
        <w:t>;</w:t>
      </w:r>
    </w:p>
    <w:p w14:paraId="7E59B644" w14:textId="77777777" w:rsidR="0040344A" w:rsidRDefault="0040344A" w:rsidP="0040344A">
      <w:pPr>
        <w:spacing w:after="0" w:line="240" w:lineRule="auto"/>
        <w:ind w:firstLine="567"/>
        <w:jc w:val="both"/>
        <w:rPr>
          <w:rFonts w:ascii="Times New Roman" w:hAnsi="Times New Roman" w:cs="Times New Roman"/>
          <w:sz w:val="28"/>
          <w:szCs w:val="28"/>
          <w:lang w:val="uk-UA"/>
        </w:rPr>
      </w:pPr>
    </w:p>
    <w:p w14:paraId="52B240E5" w14:textId="77777777" w:rsidR="00CA33A6" w:rsidRPr="00CA33A6" w:rsidRDefault="00C24D7B" w:rsidP="00EE3E1B">
      <w:pPr>
        <w:pStyle w:val="a3"/>
        <w:numPr>
          <w:ilvl w:val="0"/>
          <w:numId w:val="13"/>
        </w:numPr>
        <w:tabs>
          <w:tab w:val="left" w:pos="1134"/>
        </w:tabs>
        <w:ind w:left="0" w:firstLine="567"/>
        <w:jc w:val="both"/>
        <w:rPr>
          <w:rFonts w:ascii="Times New Roman" w:eastAsia="Times New Roman" w:hAnsi="Times New Roman" w:cs="Times New Roman"/>
          <w:sz w:val="28"/>
          <w:szCs w:val="28"/>
          <w:lang w:val="uk-UA"/>
        </w:rPr>
      </w:pPr>
      <w:r w:rsidRPr="002565AA">
        <w:rPr>
          <w:rFonts w:ascii="Times New Roman" w:hAnsi="Times New Roman" w:cs="Times New Roman"/>
          <w:sz w:val="28"/>
          <w:szCs w:val="28"/>
          <w:lang w:val="uk-UA"/>
        </w:rPr>
        <w:t xml:space="preserve">у підпункті </w:t>
      </w:r>
      <w:r w:rsidR="00C70D9A" w:rsidRPr="002565AA">
        <w:rPr>
          <w:rFonts w:ascii="Times New Roman" w:hAnsi="Times New Roman" w:cs="Times New Roman"/>
          <w:sz w:val="28"/>
          <w:szCs w:val="28"/>
          <w:lang w:val="uk-UA"/>
        </w:rPr>
        <w:t xml:space="preserve">1 </w:t>
      </w:r>
      <w:r w:rsidR="006A0E46">
        <w:rPr>
          <w:rFonts w:ascii="Times New Roman" w:hAnsi="Times New Roman" w:cs="Times New Roman"/>
          <w:sz w:val="28"/>
          <w:szCs w:val="28"/>
          <w:lang w:val="uk-UA"/>
        </w:rPr>
        <w:t xml:space="preserve">назву </w:t>
      </w:r>
      <w:hyperlink r:id="rId15" w:tgtFrame="_blank" w:history="1">
        <w:r w:rsidR="002565AA" w:rsidRPr="002565AA">
          <w:rPr>
            <w:rStyle w:val="a8"/>
            <w:rFonts w:ascii="Times New Roman" w:eastAsia="Times New Roman" w:hAnsi="Times New Roman" w:cs="Times New Roman"/>
            <w:color w:val="auto"/>
            <w:sz w:val="28"/>
            <w:szCs w:val="28"/>
            <w:u w:val="none"/>
            <w:lang w:val="uk-UA"/>
          </w:rPr>
          <w:t>Закону України "Про цінні папери та фондовий ринок"</w:t>
        </w:r>
      </w:hyperlink>
      <w:r w:rsidR="002565AA">
        <w:rPr>
          <w:rStyle w:val="a8"/>
          <w:rFonts w:ascii="Times New Roman" w:eastAsia="Times New Roman" w:hAnsi="Times New Roman" w:cs="Times New Roman"/>
          <w:color w:val="auto"/>
          <w:sz w:val="28"/>
          <w:szCs w:val="28"/>
          <w:u w:val="none"/>
          <w:lang w:val="uk-UA"/>
        </w:rPr>
        <w:t xml:space="preserve"> </w:t>
      </w:r>
      <w:r w:rsidR="00CA33A6">
        <w:rPr>
          <w:rStyle w:val="a8"/>
          <w:rFonts w:ascii="Times New Roman" w:eastAsia="Times New Roman" w:hAnsi="Times New Roman" w:cs="Times New Roman"/>
          <w:color w:val="auto"/>
          <w:sz w:val="28"/>
          <w:szCs w:val="28"/>
          <w:u w:val="none"/>
          <w:lang w:val="uk-UA"/>
        </w:rPr>
        <w:t xml:space="preserve">замінити назвою </w:t>
      </w:r>
      <w:hyperlink r:id="rId16" w:tgtFrame="_blank" w:history="1">
        <w:r w:rsidR="00CA33A6" w:rsidRPr="00CA33A6">
          <w:rPr>
            <w:rStyle w:val="a8"/>
            <w:rFonts w:ascii="Times New Roman" w:eastAsia="Times New Roman" w:hAnsi="Times New Roman" w:cs="Times New Roman"/>
            <w:color w:val="auto"/>
            <w:sz w:val="28"/>
            <w:szCs w:val="28"/>
            <w:u w:val="none"/>
            <w:lang w:val="uk-UA"/>
          </w:rPr>
          <w:t>"Про ринки капіталу та організовані товарні ринки"</w:t>
        </w:r>
      </w:hyperlink>
      <w:r w:rsidR="00CA33A6" w:rsidRPr="00CA33A6">
        <w:rPr>
          <w:rFonts w:ascii="Times New Roman" w:eastAsia="Times New Roman" w:hAnsi="Times New Roman" w:cs="Times New Roman"/>
          <w:sz w:val="28"/>
          <w:szCs w:val="28"/>
          <w:lang w:val="uk-UA"/>
        </w:rPr>
        <w:t>;</w:t>
      </w:r>
    </w:p>
    <w:p w14:paraId="1B706424" w14:textId="77777777" w:rsidR="006A0E46" w:rsidRPr="002565AA" w:rsidRDefault="006A0E46" w:rsidP="006A0E46">
      <w:pPr>
        <w:pStyle w:val="a3"/>
        <w:spacing w:after="0" w:line="240" w:lineRule="auto"/>
        <w:ind w:left="567"/>
        <w:jc w:val="both"/>
        <w:rPr>
          <w:rFonts w:ascii="Times New Roman" w:hAnsi="Times New Roman" w:cs="Times New Roman"/>
          <w:sz w:val="28"/>
          <w:szCs w:val="28"/>
          <w:lang w:val="uk-UA"/>
        </w:rPr>
      </w:pPr>
    </w:p>
    <w:p w14:paraId="41BE6F7A" w14:textId="77777777" w:rsidR="00D1508D" w:rsidRDefault="00C709D5" w:rsidP="00697695">
      <w:pPr>
        <w:pStyle w:val="a3"/>
        <w:numPr>
          <w:ilvl w:val="0"/>
          <w:numId w:val="13"/>
        </w:numPr>
        <w:tabs>
          <w:tab w:val="left" w:pos="993"/>
          <w:tab w:val="left" w:pos="1276"/>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підпункт</w:t>
      </w:r>
      <w:r w:rsidR="00E57381">
        <w:rPr>
          <w:rFonts w:ascii="Times New Roman" w:hAnsi="Times New Roman" w:cs="Times New Roman"/>
          <w:sz w:val="28"/>
          <w:szCs w:val="28"/>
          <w:lang w:val="uk-UA"/>
        </w:rPr>
        <w:t>и</w:t>
      </w:r>
      <w:r>
        <w:rPr>
          <w:rFonts w:ascii="Times New Roman" w:hAnsi="Times New Roman" w:cs="Times New Roman"/>
          <w:sz w:val="28"/>
          <w:szCs w:val="28"/>
          <w:lang w:val="uk-UA"/>
        </w:rPr>
        <w:t xml:space="preserve"> 3</w:t>
      </w:r>
      <w:r w:rsidR="00E57381">
        <w:rPr>
          <w:rFonts w:ascii="Times New Roman" w:hAnsi="Times New Roman" w:cs="Times New Roman"/>
          <w:sz w:val="28"/>
          <w:szCs w:val="28"/>
          <w:lang w:val="uk-UA"/>
        </w:rPr>
        <w:t>, 4</w:t>
      </w:r>
      <w:r>
        <w:rPr>
          <w:rFonts w:ascii="Times New Roman" w:hAnsi="Times New Roman" w:cs="Times New Roman"/>
          <w:sz w:val="28"/>
          <w:szCs w:val="28"/>
          <w:lang w:val="uk-UA"/>
        </w:rPr>
        <w:t xml:space="preserve"> викласти у такій редакції:</w:t>
      </w:r>
    </w:p>
    <w:p w14:paraId="41C77037" w14:textId="77777777" w:rsidR="00C709D5" w:rsidRDefault="00C709D5" w:rsidP="00F2706D">
      <w:pPr>
        <w:pStyle w:val="a3"/>
        <w:ind w:left="0" w:firstLine="567"/>
        <w:jc w:val="both"/>
        <w:rPr>
          <w:rFonts w:ascii="Times New Roman" w:hAnsi="Times New Roman" w:cs="Times New Roman"/>
          <w:sz w:val="28"/>
          <w:szCs w:val="28"/>
          <w:lang w:val="uk-UA"/>
        </w:rPr>
      </w:pPr>
      <w:r w:rsidRPr="00C709D5">
        <w:rPr>
          <w:rFonts w:ascii="Times New Roman" w:hAnsi="Times New Roman" w:cs="Times New Roman"/>
          <w:sz w:val="28"/>
          <w:szCs w:val="28"/>
          <w:lang w:val="uk-UA"/>
        </w:rPr>
        <w:t>«</w:t>
      </w:r>
      <w:r w:rsidR="00332DAA">
        <w:rPr>
          <w:rFonts w:ascii="Times New Roman" w:hAnsi="Times New Roman" w:cs="Times New Roman"/>
          <w:sz w:val="28"/>
          <w:szCs w:val="28"/>
          <w:lang w:val="uk-UA"/>
        </w:rPr>
        <w:t xml:space="preserve">3) </w:t>
      </w:r>
      <w:r>
        <w:rPr>
          <w:rFonts w:ascii="Times New Roman" w:hAnsi="Times New Roman" w:cs="Times New Roman"/>
          <w:sz w:val="28"/>
          <w:szCs w:val="28"/>
          <w:lang w:val="uk-UA"/>
        </w:rPr>
        <w:t>зазначенні</w:t>
      </w:r>
      <w:r w:rsidRPr="00C709D5">
        <w:rPr>
          <w:rFonts w:ascii="Times New Roman" w:hAnsi="Times New Roman" w:cs="Times New Roman"/>
          <w:sz w:val="28"/>
          <w:szCs w:val="28"/>
          <w:lang w:val="uk-UA"/>
        </w:rPr>
        <w:t xml:space="preserve"> розмір</w:t>
      </w:r>
      <w:r>
        <w:rPr>
          <w:rFonts w:ascii="Times New Roman" w:hAnsi="Times New Roman" w:cs="Times New Roman"/>
          <w:sz w:val="28"/>
          <w:szCs w:val="28"/>
          <w:lang w:val="uk-UA"/>
        </w:rPr>
        <w:t>у</w:t>
      </w:r>
      <w:r w:rsidRPr="00C709D5">
        <w:rPr>
          <w:rFonts w:ascii="Times New Roman" w:hAnsi="Times New Roman" w:cs="Times New Roman"/>
          <w:sz w:val="28"/>
          <w:szCs w:val="28"/>
          <w:lang w:val="uk-UA"/>
        </w:rPr>
        <w:t xml:space="preserve"> доходу, який передбачається одержати за цінними паперами (у тому числі за результатами екстраполяційного прогнозу), та робити прогнози щодо збільшення вартості цінних паперів (крім цінних п</w:t>
      </w:r>
      <w:r w:rsidR="006B6787">
        <w:rPr>
          <w:rFonts w:ascii="Times New Roman" w:hAnsi="Times New Roman" w:cs="Times New Roman"/>
          <w:sz w:val="28"/>
          <w:szCs w:val="28"/>
          <w:lang w:val="uk-UA"/>
        </w:rPr>
        <w:t>аперів з фіксованою дохідністю)</w:t>
      </w:r>
      <w:r w:rsidR="007113F1">
        <w:rPr>
          <w:rFonts w:ascii="Times New Roman" w:hAnsi="Times New Roman" w:cs="Times New Roman"/>
          <w:sz w:val="28"/>
          <w:szCs w:val="28"/>
          <w:lang w:val="uk-UA"/>
        </w:rPr>
        <w:t>;</w:t>
      </w:r>
    </w:p>
    <w:p w14:paraId="1B28C01B" w14:textId="77777777" w:rsidR="007113F1" w:rsidRDefault="007113F1" w:rsidP="00F2706D">
      <w:pPr>
        <w:pStyle w:val="a3"/>
        <w:spacing w:after="0" w:line="240" w:lineRule="auto"/>
        <w:ind w:left="0" w:firstLine="567"/>
        <w:jc w:val="both"/>
        <w:rPr>
          <w:rFonts w:ascii="Times New Roman" w:hAnsi="Times New Roman" w:cs="Times New Roman"/>
          <w:sz w:val="28"/>
          <w:szCs w:val="28"/>
          <w:lang w:val="uk-UA"/>
        </w:rPr>
      </w:pPr>
    </w:p>
    <w:p w14:paraId="055E8249" w14:textId="77777777" w:rsidR="007113F1" w:rsidRPr="002A36B4" w:rsidRDefault="007113F1" w:rsidP="006B6787">
      <w:pPr>
        <w:pStyle w:val="a3"/>
        <w:numPr>
          <w:ilvl w:val="0"/>
          <w:numId w:val="13"/>
        </w:numPr>
        <w:tabs>
          <w:tab w:val="left" w:pos="993"/>
        </w:tabs>
        <w:spacing w:after="0" w:line="240" w:lineRule="auto"/>
        <w:ind w:left="0" w:firstLine="567"/>
        <w:rPr>
          <w:rFonts w:ascii="Times New Roman" w:hAnsi="Times New Roman" w:cs="Times New Roman"/>
          <w:sz w:val="28"/>
          <w:szCs w:val="28"/>
          <w:lang w:val="uk-UA"/>
        </w:rPr>
      </w:pPr>
      <w:r w:rsidRPr="002A36B4">
        <w:rPr>
          <w:rFonts w:ascii="Times New Roman" w:hAnsi="Times New Roman"/>
          <w:sz w:val="28"/>
          <w:lang w:val="uk-UA"/>
        </w:rPr>
        <w:t>використанні відомостей, які не відповідають проспекту емісії цінних паперів відповідно випуску, зареєстрованого</w:t>
      </w:r>
      <w:r w:rsidR="00475E16" w:rsidRPr="002A36B4">
        <w:rPr>
          <w:rFonts w:ascii="Times New Roman" w:hAnsi="Times New Roman"/>
          <w:sz w:val="28"/>
          <w:lang w:val="uk-UA"/>
        </w:rPr>
        <w:t xml:space="preserve"> у НКЦПФР</w:t>
      </w:r>
      <w:r w:rsidR="00332DAA" w:rsidRPr="002A36B4">
        <w:rPr>
          <w:rFonts w:ascii="Times New Roman" w:hAnsi="Times New Roman"/>
          <w:sz w:val="28"/>
          <w:lang w:val="uk-UA"/>
        </w:rPr>
        <w:t>;</w:t>
      </w:r>
      <w:r w:rsidRPr="002A36B4">
        <w:rPr>
          <w:rFonts w:ascii="Times New Roman" w:hAnsi="Times New Roman" w:cs="Times New Roman"/>
          <w:sz w:val="28"/>
          <w:szCs w:val="28"/>
          <w:lang w:val="uk-UA"/>
        </w:rPr>
        <w:t>»</w:t>
      </w:r>
      <w:r w:rsidR="003628D6" w:rsidRPr="002A36B4">
        <w:rPr>
          <w:rFonts w:ascii="Times New Roman" w:hAnsi="Times New Roman" w:cs="Times New Roman"/>
          <w:sz w:val="28"/>
          <w:szCs w:val="28"/>
          <w:lang w:val="uk-UA"/>
        </w:rPr>
        <w:t>;</w:t>
      </w:r>
    </w:p>
    <w:p w14:paraId="15B8E005" w14:textId="77777777" w:rsidR="003628D6" w:rsidRDefault="003628D6" w:rsidP="00F2706D">
      <w:pPr>
        <w:spacing w:after="0" w:line="240" w:lineRule="auto"/>
        <w:ind w:firstLine="567"/>
        <w:rPr>
          <w:rFonts w:ascii="Times New Roman" w:hAnsi="Times New Roman" w:cs="Times New Roman"/>
          <w:sz w:val="28"/>
          <w:szCs w:val="28"/>
          <w:lang w:val="uk-UA"/>
        </w:rPr>
      </w:pPr>
    </w:p>
    <w:p w14:paraId="7076EDD0" w14:textId="77777777" w:rsidR="004142A6" w:rsidRDefault="003628D6" w:rsidP="00697695">
      <w:pPr>
        <w:pStyle w:val="a3"/>
        <w:numPr>
          <w:ilvl w:val="0"/>
          <w:numId w:val="13"/>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підпункті 5 слово «величину» замінити слово</w:t>
      </w:r>
      <w:r w:rsidR="00332DAA">
        <w:rPr>
          <w:rFonts w:ascii="Times New Roman" w:hAnsi="Times New Roman" w:cs="Times New Roman"/>
          <w:sz w:val="28"/>
          <w:szCs w:val="28"/>
          <w:lang w:val="uk-UA"/>
        </w:rPr>
        <w:t>м</w:t>
      </w:r>
      <w:r>
        <w:rPr>
          <w:rFonts w:ascii="Times New Roman" w:hAnsi="Times New Roman" w:cs="Times New Roman"/>
          <w:sz w:val="28"/>
          <w:szCs w:val="28"/>
          <w:lang w:val="uk-UA"/>
        </w:rPr>
        <w:t xml:space="preserve"> «розмір»</w:t>
      </w:r>
      <w:r w:rsidR="00611F69">
        <w:rPr>
          <w:rFonts w:ascii="Times New Roman" w:hAnsi="Times New Roman" w:cs="Times New Roman"/>
          <w:sz w:val="28"/>
          <w:szCs w:val="28"/>
          <w:lang w:val="uk-UA"/>
        </w:rPr>
        <w:t xml:space="preserve">, слова «зазначення того» замінити </w:t>
      </w:r>
      <w:proofErr w:type="spellStart"/>
      <w:r w:rsidR="00611F69">
        <w:rPr>
          <w:rFonts w:ascii="Times New Roman" w:hAnsi="Times New Roman" w:cs="Times New Roman"/>
          <w:sz w:val="28"/>
          <w:szCs w:val="28"/>
          <w:lang w:val="uk-UA"/>
        </w:rPr>
        <w:t>слов</w:t>
      </w:r>
      <w:r w:rsidR="00332DAA">
        <w:rPr>
          <w:rFonts w:ascii="Times New Roman" w:hAnsi="Times New Roman" w:cs="Times New Roman"/>
          <w:sz w:val="28"/>
          <w:szCs w:val="28"/>
          <w:lang w:val="uk-UA"/>
        </w:rPr>
        <w:t>ом</w:t>
      </w:r>
      <w:r w:rsidR="00697695">
        <w:rPr>
          <w:rFonts w:ascii="Times New Roman" w:hAnsi="Times New Roman" w:cs="Times New Roman"/>
          <w:sz w:val="28"/>
          <w:szCs w:val="28"/>
          <w:lang w:val="uk-UA"/>
        </w:rPr>
        <w:t>и</w:t>
      </w:r>
      <w:proofErr w:type="spellEnd"/>
      <w:r w:rsidR="00611F69">
        <w:rPr>
          <w:rFonts w:ascii="Times New Roman" w:hAnsi="Times New Roman" w:cs="Times New Roman"/>
          <w:sz w:val="28"/>
          <w:szCs w:val="28"/>
          <w:lang w:val="uk-UA"/>
        </w:rPr>
        <w:t xml:space="preserve"> «посилання на те»</w:t>
      </w:r>
      <w:r w:rsidR="00332DAA">
        <w:rPr>
          <w:rFonts w:ascii="Times New Roman" w:hAnsi="Times New Roman" w:cs="Times New Roman"/>
          <w:sz w:val="28"/>
          <w:szCs w:val="28"/>
          <w:lang w:val="uk-UA"/>
        </w:rPr>
        <w:t>,</w:t>
      </w:r>
      <w:r w:rsidR="00611F69">
        <w:rPr>
          <w:rFonts w:ascii="Times New Roman" w:hAnsi="Times New Roman" w:cs="Times New Roman"/>
          <w:sz w:val="28"/>
          <w:szCs w:val="28"/>
          <w:lang w:val="uk-UA"/>
        </w:rPr>
        <w:t xml:space="preserve"> </w:t>
      </w:r>
      <w:r w:rsidR="004142A6">
        <w:rPr>
          <w:rFonts w:ascii="Times New Roman" w:hAnsi="Times New Roman" w:cs="Times New Roman"/>
          <w:sz w:val="28"/>
          <w:szCs w:val="28"/>
          <w:lang w:val="uk-UA"/>
        </w:rPr>
        <w:t>перед словом «прибуток» доповнити словами «дохід або».</w:t>
      </w:r>
    </w:p>
    <w:p w14:paraId="1D8E4824" w14:textId="77777777" w:rsidR="004142A6" w:rsidRDefault="004142A6" w:rsidP="004142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76723F0D" w14:textId="77777777" w:rsidR="003628D6" w:rsidRPr="005C5CE0" w:rsidRDefault="00697695" w:rsidP="00697695">
      <w:pPr>
        <w:pStyle w:val="a3"/>
        <w:numPr>
          <w:ilvl w:val="0"/>
          <w:numId w:val="4"/>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Пункт</w:t>
      </w:r>
      <w:r w:rsidR="004142A6" w:rsidRPr="005C5CE0">
        <w:rPr>
          <w:rFonts w:ascii="Times New Roman" w:hAnsi="Times New Roman" w:cs="Times New Roman"/>
          <w:sz w:val="28"/>
          <w:szCs w:val="28"/>
          <w:lang w:val="uk-UA"/>
        </w:rPr>
        <w:t xml:space="preserve"> 7</w:t>
      </w:r>
      <w:r w:rsidR="004142A6" w:rsidRPr="005C5CE0">
        <w:rPr>
          <w:rFonts w:ascii="Times New Roman" w:hAnsi="Times New Roman" w:cs="Times New Roman"/>
          <w:sz w:val="28"/>
          <w:szCs w:val="28"/>
          <w:vertAlign w:val="superscript"/>
          <w:lang w:val="uk-UA"/>
        </w:rPr>
        <w:t>-1</w:t>
      </w:r>
      <w:r w:rsidR="004142A6" w:rsidRPr="005C5CE0">
        <w:rPr>
          <w:rFonts w:ascii="Times New Roman" w:hAnsi="Times New Roman" w:cs="Times New Roman"/>
          <w:sz w:val="28"/>
          <w:szCs w:val="28"/>
          <w:lang w:val="uk-UA"/>
        </w:rPr>
        <w:t xml:space="preserve"> </w:t>
      </w:r>
      <w:r w:rsidR="00B80B6E" w:rsidRPr="005C5CE0">
        <w:rPr>
          <w:rFonts w:ascii="Times New Roman" w:hAnsi="Times New Roman" w:cs="Times New Roman"/>
          <w:sz w:val="28"/>
          <w:szCs w:val="28"/>
          <w:lang w:val="uk-UA"/>
        </w:rPr>
        <w:t>Порядку</w:t>
      </w:r>
      <w:r>
        <w:rPr>
          <w:rFonts w:ascii="Times New Roman" w:hAnsi="Times New Roman" w:cs="Times New Roman"/>
          <w:sz w:val="28"/>
          <w:szCs w:val="28"/>
          <w:lang w:val="uk-UA"/>
        </w:rPr>
        <w:t xml:space="preserve"> викласти у новій редакції</w:t>
      </w:r>
      <w:r w:rsidR="00B80B6E" w:rsidRPr="005C5CE0">
        <w:rPr>
          <w:rFonts w:ascii="Times New Roman" w:hAnsi="Times New Roman" w:cs="Times New Roman"/>
          <w:sz w:val="28"/>
          <w:szCs w:val="28"/>
          <w:lang w:val="uk-UA"/>
        </w:rPr>
        <w:t>:</w:t>
      </w:r>
    </w:p>
    <w:p w14:paraId="17E9DBD9" w14:textId="77777777" w:rsidR="00B80B6E" w:rsidRPr="005C5CE0" w:rsidRDefault="00B80B6E" w:rsidP="00F2706D">
      <w:pPr>
        <w:spacing w:after="0" w:line="240" w:lineRule="auto"/>
        <w:ind w:firstLine="567"/>
        <w:jc w:val="both"/>
        <w:rPr>
          <w:rFonts w:ascii="Times New Roman" w:hAnsi="Times New Roman" w:cs="Times New Roman"/>
          <w:sz w:val="28"/>
          <w:szCs w:val="28"/>
          <w:lang w:val="uk-UA"/>
        </w:rPr>
      </w:pPr>
      <w:r w:rsidRPr="005C5CE0">
        <w:rPr>
          <w:rFonts w:ascii="Times New Roman" w:hAnsi="Times New Roman" w:cs="Times New Roman"/>
          <w:sz w:val="28"/>
          <w:szCs w:val="28"/>
          <w:lang w:val="uk-UA"/>
        </w:rPr>
        <w:tab/>
      </w:r>
    </w:p>
    <w:p w14:paraId="01A3CCB5" w14:textId="77777777" w:rsidR="00441F34" w:rsidRPr="005C5CE0" w:rsidRDefault="00180AE6" w:rsidP="007B5B83">
      <w:pPr>
        <w:pStyle w:val="a3"/>
        <w:ind w:left="0" w:firstLine="425"/>
        <w:jc w:val="both"/>
        <w:rPr>
          <w:rFonts w:ascii="Times New Roman" w:hAnsi="Times New Roman" w:cs="Times New Roman"/>
          <w:sz w:val="28"/>
          <w:szCs w:val="28"/>
          <w:lang w:val="uk-UA"/>
        </w:rPr>
      </w:pPr>
      <w:r w:rsidRPr="005C5CE0">
        <w:rPr>
          <w:rFonts w:ascii="Times New Roman" w:hAnsi="Times New Roman" w:cs="Times New Roman"/>
          <w:sz w:val="28"/>
          <w:szCs w:val="28"/>
          <w:lang w:val="uk-UA"/>
        </w:rPr>
        <w:t xml:space="preserve"> </w:t>
      </w:r>
      <w:r w:rsidR="00CC0DED" w:rsidRPr="005C5CE0">
        <w:rPr>
          <w:rFonts w:ascii="Times New Roman" w:hAnsi="Times New Roman" w:cs="Times New Roman"/>
          <w:sz w:val="28"/>
          <w:szCs w:val="28"/>
          <w:lang w:val="uk-UA"/>
        </w:rPr>
        <w:t xml:space="preserve"> </w:t>
      </w:r>
      <w:r w:rsidR="00D058D2" w:rsidRPr="005C5CE0">
        <w:rPr>
          <w:rFonts w:ascii="Times New Roman" w:hAnsi="Times New Roman" w:cs="Times New Roman"/>
          <w:sz w:val="28"/>
          <w:szCs w:val="28"/>
          <w:lang w:val="uk-UA"/>
        </w:rPr>
        <w:t>«</w:t>
      </w:r>
      <w:r w:rsidR="00441F34" w:rsidRPr="005C5CE0">
        <w:rPr>
          <w:rFonts w:ascii="Times New Roman" w:hAnsi="Times New Roman" w:cs="Times New Roman"/>
          <w:sz w:val="28"/>
          <w:szCs w:val="28"/>
          <w:lang w:val="uk-UA"/>
        </w:rPr>
        <w:t xml:space="preserve">За порушення законодавства про рекламу об'єктів будівництва, будівель, приміщень з метою залучення коштів фізичних та юридичних осіб (у тому числі в управління) для спорудження таких об’єктів, штрафи накладаються на рекламодавців, винних у </w:t>
      </w:r>
      <w:r w:rsidR="00220D35" w:rsidRPr="005C5CE0">
        <w:rPr>
          <w:rFonts w:ascii="Times New Roman" w:hAnsi="Times New Roman" w:cs="Times New Roman"/>
          <w:sz w:val="28"/>
          <w:szCs w:val="24"/>
          <w:lang w:val="uk-UA"/>
        </w:rPr>
        <w:t>недотриманні встановлених законом вимог щодо змісту реклами</w:t>
      </w:r>
      <w:r w:rsidR="00220D35" w:rsidRPr="005C5CE0">
        <w:rPr>
          <w:rFonts w:ascii="Times New Roman" w:hAnsi="Times New Roman" w:cs="Times New Roman"/>
          <w:sz w:val="32"/>
          <w:szCs w:val="28"/>
          <w:lang w:val="uk-UA"/>
        </w:rPr>
        <w:t xml:space="preserve"> </w:t>
      </w:r>
      <w:r w:rsidR="00220D35" w:rsidRPr="005C5CE0">
        <w:rPr>
          <w:rFonts w:ascii="Times New Roman" w:hAnsi="Times New Roman" w:cs="Times New Roman"/>
          <w:sz w:val="28"/>
          <w:szCs w:val="28"/>
          <w:lang w:val="uk-UA"/>
        </w:rPr>
        <w:t>та у замовленні розповсюдження реклами, в якій не дотримано встановлені законом вимоги щодо її змісту</w:t>
      </w:r>
      <w:r w:rsidR="00441F34" w:rsidRPr="005C5CE0">
        <w:rPr>
          <w:rFonts w:ascii="Times New Roman" w:hAnsi="Times New Roman" w:cs="Times New Roman"/>
          <w:sz w:val="28"/>
          <w:szCs w:val="28"/>
          <w:lang w:val="uk-UA"/>
        </w:rPr>
        <w:t>, а саме:</w:t>
      </w:r>
    </w:p>
    <w:p w14:paraId="03F0EA10" w14:textId="77777777" w:rsidR="00341C0E" w:rsidRPr="005C5CE0" w:rsidRDefault="00341C0E" w:rsidP="007B5B83">
      <w:pPr>
        <w:pStyle w:val="a3"/>
        <w:ind w:left="0" w:firstLine="425"/>
        <w:jc w:val="both"/>
        <w:rPr>
          <w:rFonts w:ascii="Times New Roman" w:hAnsi="Times New Roman" w:cs="Times New Roman"/>
          <w:sz w:val="28"/>
          <w:szCs w:val="28"/>
          <w:lang w:val="uk-UA"/>
        </w:rPr>
      </w:pPr>
    </w:p>
    <w:p w14:paraId="4C502508" w14:textId="77777777" w:rsidR="003D5B07" w:rsidRPr="005C5CE0" w:rsidRDefault="00697695" w:rsidP="00354EAD">
      <w:pPr>
        <w:pStyle w:val="a3"/>
        <w:spacing w:after="0" w:line="240" w:lineRule="auto"/>
        <w:ind w:left="0" w:firstLine="567"/>
        <w:jc w:val="both"/>
        <w:rPr>
          <w:rFonts w:ascii="Times New Roman" w:hAnsi="Times New Roman" w:cs="Times New Roman"/>
          <w:sz w:val="28"/>
          <w:szCs w:val="28"/>
          <w:lang w:val="uk-UA"/>
        </w:rPr>
      </w:pPr>
      <w:r w:rsidRPr="005C5CE0">
        <w:rPr>
          <w:rFonts w:ascii="Times New Roman" w:hAnsi="Times New Roman" w:cs="Times New Roman"/>
          <w:sz w:val="28"/>
          <w:szCs w:val="28"/>
          <w:lang w:val="uk-UA"/>
        </w:rPr>
        <w:t xml:space="preserve"> </w:t>
      </w:r>
      <w:r w:rsidR="003D5B07" w:rsidRPr="005C5CE0">
        <w:rPr>
          <w:rFonts w:ascii="Times New Roman" w:hAnsi="Times New Roman" w:cs="Times New Roman"/>
          <w:sz w:val="28"/>
          <w:szCs w:val="28"/>
          <w:lang w:val="uk-UA"/>
        </w:rPr>
        <w:t xml:space="preserve">відсутність у рекламі зазначених об'єктів будівництва, </w:t>
      </w:r>
      <w:r w:rsidR="00CC0DED" w:rsidRPr="005C5CE0">
        <w:rPr>
          <w:rFonts w:ascii="Times New Roman" w:hAnsi="Times New Roman" w:cs="Times New Roman"/>
          <w:sz w:val="28"/>
          <w:szCs w:val="28"/>
          <w:lang w:val="uk-UA"/>
        </w:rPr>
        <w:t>будівель, приміщень</w:t>
      </w:r>
      <w:r w:rsidR="003D5B07" w:rsidRPr="005C5CE0">
        <w:rPr>
          <w:rFonts w:ascii="Times New Roman" w:hAnsi="Times New Roman" w:cs="Times New Roman"/>
          <w:sz w:val="28"/>
          <w:szCs w:val="28"/>
          <w:lang w:val="uk-UA"/>
        </w:rPr>
        <w:t>:</w:t>
      </w:r>
    </w:p>
    <w:p w14:paraId="39A9723D" w14:textId="77777777" w:rsidR="003D5B07" w:rsidRPr="005C5CE0" w:rsidRDefault="00CC0DED" w:rsidP="003D5B07">
      <w:pPr>
        <w:pStyle w:val="a3"/>
        <w:numPr>
          <w:ilvl w:val="0"/>
          <w:numId w:val="9"/>
        </w:numPr>
        <w:spacing w:after="0" w:line="240" w:lineRule="auto"/>
        <w:ind w:left="0" w:firstLine="567"/>
        <w:jc w:val="both"/>
        <w:rPr>
          <w:rFonts w:ascii="Times New Roman" w:hAnsi="Times New Roman" w:cs="Times New Roman"/>
          <w:sz w:val="28"/>
          <w:szCs w:val="28"/>
          <w:lang w:val="uk-UA"/>
        </w:rPr>
      </w:pPr>
      <w:r w:rsidRPr="005C5CE0">
        <w:rPr>
          <w:rFonts w:ascii="Times New Roman" w:hAnsi="Times New Roman" w:cs="Times New Roman"/>
          <w:sz w:val="28"/>
          <w:szCs w:val="28"/>
          <w:lang w:val="uk-UA"/>
        </w:rPr>
        <w:t xml:space="preserve"> відомостей про реквізити документів, визначених частиною першою статті 25</w:t>
      </w:r>
      <w:r w:rsidRPr="005C5CE0">
        <w:rPr>
          <w:rFonts w:ascii="Times New Roman" w:hAnsi="Times New Roman" w:cs="Times New Roman"/>
          <w:sz w:val="28"/>
          <w:szCs w:val="28"/>
          <w:vertAlign w:val="superscript"/>
          <w:lang w:val="uk-UA"/>
        </w:rPr>
        <w:t>1</w:t>
      </w:r>
      <w:r w:rsidRPr="005C5CE0">
        <w:rPr>
          <w:rFonts w:ascii="Times New Roman" w:hAnsi="Times New Roman" w:cs="Times New Roman"/>
          <w:sz w:val="28"/>
          <w:szCs w:val="28"/>
          <w:lang w:val="uk-UA"/>
        </w:rPr>
        <w:t xml:space="preserve"> Закону</w:t>
      </w:r>
      <w:r w:rsidR="003D5B07" w:rsidRPr="005C5CE0">
        <w:rPr>
          <w:rFonts w:ascii="Times New Roman" w:hAnsi="Times New Roman" w:cs="Times New Roman"/>
          <w:sz w:val="28"/>
          <w:szCs w:val="28"/>
          <w:lang w:val="uk-UA"/>
        </w:rPr>
        <w:t>;</w:t>
      </w:r>
    </w:p>
    <w:p w14:paraId="34906FF1" w14:textId="77777777" w:rsidR="003D5B07" w:rsidRPr="005C5CE0" w:rsidRDefault="00CC0DED" w:rsidP="003D5B07">
      <w:pPr>
        <w:pStyle w:val="a3"/>
        <w:numPr>
          <w:ilvl w:val="0"/>
          <w:numId w:val="9"/>
        </w:numPr>
        <w:spacing w:after="0" w:line="240" w:lineRule="auto"/>
        <w:ind w:left="0" w:firstLine="567"/>
        <w:jc w:val="both"/>
        <w:rPr>
          <w:rFonts w:ascii="Times New Roman" w:hAnsi="Times New Roman" w:cs="Times New Roman"/>
          <w:sz w:val="28"/>
          <w:szCs w:val="28"/>
          <w:lang w:val="uk-UA"/>
        </w:rPr>
      </w:pPr>
      <w:r w:rsidRPr="005C5CE0">
        <w:rPr>
          <w:rFonts w:ascii="Times New Roman" w:hAnsi="Times New Roman" w:cs="Times New Roman"/>
          <w:sz w:val="28"/>
          <w:szCs w:val="28"/>
          <w:lang w:val="uk-UA"/>
        </w:rPr>
        <w:t xml:space="preserve"> ідентифікатор</w:t>
      </w:r>
      <w:r w:rsidR="003D5B07" w:rsidRPr="005C5CE0">
        <w:rPr>
          <w:rFonts w:ascii="Times New Roman" w:hAnsi="Times New Roman" w:cs="Times New Roman"/>
          <w:sz w:val="28"/>
          <w:szCs w:val="28"/>
          <w:lang w:val="uk-UA"/>
        </w:rPr>
        <w:t>а</w:t>
      </w:r>
      <w:r w:rsidRPr="005C5CE0">
        <w:rPr>
          <w:rFonts w:ascii="Times New Roman" w:hAnsi="Times New Roman" w:cs="Times New Roman"/>
          <w:sz w:val="28"/>
          <w:szCs w:val="28"/>
          <w:lang w:val="uk-UA"/>
        </w:rPr>
        <w:t xml:space="preserve"> об’єкта будівництва в Єдиній державній електронній системі у сфері будівництва</w:t>
      </w:r>
      <w:r w:rsidR="003D5B07" w:rsidRPr="005C5CE0">
        <w:rPr>
          <w:rFonts w:ascii="Times New Roman" w:hAnsi="Times New Roman" w:cs="Times New Roman"/>
          <w:sz w:val="28"/>
          <w:szCs w:val="28"/>
          <w:lang w:val="uk-UA"/>
        </w:rPr>
        <w:t>;</w:t>
      </w:r>
      <w:r w:rsidR="00340ED0" w:rsidRPr="005C5CE0">
        <w:rPr>
          <w:rFonts w:ascii="Times New Roman" w:hAnsi="Times New Roman" w:cs="Times New Roman"/>
          <w:sz w:val="28"/>
          <w:szCs w:val="28"/>
          <w:lang w:val="uk-UA"/>
        </w:rPr>
        <w:t xml:space="preserve"> </w:t>
      </w:r>
    </w:p>
    <w:p w14:paraId="24234BF7" w14:textId="77777777" w:rsidR="00213445" w:rsidRDefault="0006664E" w:rsidP="003D5B07">
      <w:pPr>
        <w:pStyle w:val="a3"/>
        <w:numPr>
          <w:ilvl w:val="0"/>
          <w:numId w:val="9"/>
        </w:numPr>
        <w:spacing w:after="0" w:line="240" w:lineRule="auto"/>
        <w:ind w:left="0" w:firstLine="567"/>
        <w:jc w:val="both"/>
        <w:rPr>
          <w:rFonts w:ascii="Times New Roman" w:hAnsi="Times New Roman" w:cs="Times New Roman"/>
          <w:sz w:val="28"/>
          <w:szCs w:val="28"/>
          <w:lang w:val="uk-UA"/>
        </w:rPr>
      </w:pPr>
      <w:r w:rsidRPr="005C5CE0">
        <w:rPr>
          <w:rFonts w:ascii="Times New Roman" w:hAnsi="Times New Roman" w:cs="Times New Roman"/>
          <w:sz w:val="28"/>
          <w:szCs w:val="28"/>
          <w:shd w:val="clear" w:color="auto" w:fill="FFFFFF"/>
          <w:lang w:val="uk-UA"/>
        </w:rPr>
        <w:t xml:space="preserve"> </w:t>
      </w:r>
      <w:r w:rsidR="00340ED0" w:rsidRPr="005C5CE0">
        <w:rPr>
          <w:rFonts w:ascii="Times New Roman" w:hAnsi="Times New Roman" w:cs="Times New Roman"/>
          <w:sz w:val="28"/>
          <w:szCs w:val="28"/>
          <w:shd w:val="clear" w:color="auto" w:fill="FFFFFF"/>
          <w:lang w:val="uk-UA"/>
        </w:rPr>
        <w:t>адрес</w:t>
      </w:r>
      <w:r w:rsidR="003D5B07" w:rsidRPr="005C5CE0">
        <w:rPr>
          <w:rFonts w:ascii="Times New Roman" w:hAnsi="Times New Roman" w:cs="Times New Roman"/>
          <w:sz w:val="28"/>
          <w:szCs w:val="28"/>
          <w:shd w:val="clear" w:color="auto" w:fill="FFFFFF"/>
          <w:lang w:val="uk-UA"/>
        </w:rPr>
        <w:t>и</w:t>
      </w:r>
      <w:r w:rsidR="00340ED0" w:rsidRPr="005C5CE0">
        <w:rPr>
          <w:rFonts w:ascii="Times New Roman" w:hAnsi="Times New Roman" w:cs="Times New Roman"/>
          <w:sz w:val="28"/>
          <w:szCs w:val="28"/>
          <w:shd w:val="clear" w:color="auto" w:fill="FFFFFF"/>
          <w:lang w:val="uk-UA"/>
        </w:rPr>
        <w:t xml:space="preserve"> веб-сайту замовника будівництва, </w:t>
      </w:r>
      <w:proofErr w:type="spellStart"/>
      <w:r w:rsidR="00340ED0" w:rsidRPr="005C5CE0">
        <w:rPr>
          <w:rFonts w:ascii="Times New Roman" w:hAnsi="Times New Roman" w:cs="Times New Roman"/>
          <w:sz w:val="28"/>
          <w:szCs w:val="28"/>
          <w:shd w:val="clear" w:color="auto" w:fill="FFFFFF"/>
          <w:lang w:val="uk-UA"/>
        </w:rPr>
        <w:t>девелопера</w:t>
      </w:r>
      <w:proofErr w:type="spellEnd"/>
      <w:r w:rsidR="00340ED0" w:rsidRPr="005C5CE0">
        <w:rPr>
          <w:rFonts w:ascii="Times New Roman" w:hAnsi="Times New Roman" w:cs="Times New Roman"/>
          <w:sz w:val="28"/>
          <w:szCs w:val="28"/>
          <w:shd w:val="clear" w:color="auto" w:fill="FFFFFF"/>
          <w:lang w:val="uk-UA"/>
        </w:rPr>
        <w:t xml:space="preserve"> будівництва (за наявності), управителя фонду фінансування будівництва (за наявності), на якому розміщена інформація, визначена</w:t>
      </w:r>
      <w:r w:rsidR="00340ED0" w:rsidRPr="005C5CE0">
        <w:rPr>
          <w:rFonts w:ascii="Times New Roman" w:hAnsi="Times New Roman" w:cs="Times New Roman"/>
          <w:sz w:val="28"/>
          <w:szCs w:val="28"/>
          <w:shd w:val="clear" w:color="auto" w:fill="FFFFFF"/>
        </w:rPr>
        <w:t> </w:t>
      </w:r>
      <w:hyperlink r:id="rId17" w:tgtFrame="_blank" w:history="1">
        <w:r w:rsidR="00340ED0" w:rsidRPr="005C5CE0">
          <w:rPr>
            <w:rFonts w:ascii="Times New Roman" w:hAnsi="Times New Roman" w:cs="Times New Roman"/>
            <w:sz w:val="28"/>
            <w:szCs w:val="28"/>
            <w:shd w:val="clear" w:color="auto" w:fill="FFFFFF"/>
            <w:lang w:val="uk-UA"/>
          </w:rPr>
          <w:t>Законом України</w:t>
        </w:r>
      </w:hyperlink>
      <w:r w:rsidR="00340ED0" w:rsidRPr="005C5CE0">
        <w:rPr>
          <w:rFonts w:ascii="Times New Roman" w:hAnsi="Times New Roman" w:cs="Times New Roman"/>
          <w:sz w:val="28"/>
          <w:szCs w:val="28"/>
          <w:shd w:val="clear" w:color="auto" w:fill="FFFFFF"/>
        </w:rPr>
        <w:t> </w:t>
      </w:r>
      <w:r w:rsidR="0075749B" w:rsidRPr="005C5CE0">
        <w:rPr>
          <w:rFonts w:ascii="Times New Roman" w:hAnsi="Times New Roman" w:cs="Times New Roman"/>
          <w:sz w:val="28"/>
          <w:szCs w:val="28"/>
          <w:shd w:val="clear" w:color="auto" w:fill="FFFFFF"/>
          <w:lang w:val="uk-UA"/>
        </w:rPr>
        <w:t>«</w:t>
      </w:r>
      <w:r w:rsidR="00340ED0" w:rsidRPr="005C5CE0">
        <w:rPr>
          <w:rFonts w:ascii="Times New Roman" w:hAnsi="Times New Roman" w:cs="Times New Roman"/>
          <w:sz w:val="28"/>
          <w:szCs w:val="28"/>
          <w:shd w:val="clear" w:color="auto" w:fill="FFFFFF"/>
          <w:lang w:val="uk-UA"/>
        </w:rPr>
        <w:t xml:space="preserve">Про гарантування речових прав на об’єкти нерухомого майна, які будуть споруджені в </w:t>
      </w:r>
      <w:r w:rsidR="00340ED0" w:rsidRPr="005C5CE0">
        <w:rPr>
          <w:rFonts w:ascii="Times New Roman" w:hAnsi="Times New Roman" w:cs="Times New Roman"/>
          <w:sz w:val="28"/>
          <w:szCs w:val="28"/>
          <w:shd w:val="clear" w:color="auto" w:fill="FFFFFF"/>
          <w:lang w:val="uk-UA"/>
        </w:rPr>
        <w:lastRenderedPageBreak/>
        <w:t>майбутньому</w:t>
      </w:r>
      <w:r w:rsidR="0075749B" w:rsidRPr="005C5CE0">
        <w:rPr>
          <w:rFonts w:ascii="Times New Roman" w:hAnsi="Times New Roman" w:cs="Times New Roman"/>
          <w:sz w:val="28"/>
          <w:szCs w:val="28"/>
          <w:shd w:val="clear" w:color="auto" w:fill="FFFFFF"/>
          <w:lang w:val="uk-UA"/>
        </w:rPr>
        <w:t>»</w:t>
      </w:r>
      <w:r w:rsidR="00340ED0" w:rsidRPr="005C5CE0">
        <w:rPr>
          <w:rFonts w:ascii="Times New Roman" w:hAnsi="Times New Roman" w:cs="Times New Roman"/>
          <w:sz w:val="28"/>
          <w:szCs w:val="28"/>
          <w:shd w:val="clear" w:color="auto" w:fill="FFFFFF"/>
          <w:lang w:val="uk-UA"/>
        </w:rPr>
        <w:t xml:space="preserve"> (у разі продажу житлових приміщень)</w:t>
      </w:r>
      <w:r w:rsidR="0075749B" w:rsidRPr="005C5CE0">
        <w:rPr>
          <w:rFonts w:ascii="Times New Roman" w:hAnsi="Times New Roman" w:cs="Times New Roman"/>
          <w:sz w:val="28"/>
          <w:szCs w:val="28"/>
          <w:shd w:val="clear" w:color="auto" w:fill="FFFFFF"/>
          <w:lang w:val="uk-UA"/>
        </w:rPr>
        <w:t xml:space="preserve"> (не застосову</w:t>
      </w:r>
      <w:r w:rsidR="00B53152" w:rsidRPr="005C5CE0">
        <w:rPr>
          <w:rFonts w:ascii="Times New Roman" w:hAnsi="Times New Roman" w:cs="Times New Roman"/>
          <w:sz w:val="28"/>
          <w:szCs w:val="28"/>
          <w:shd w:val="clear" w:color="auto" w:fill="FFFFFF"/>
          <w:lang w:val="uk-UA"/>
        </w:rPr>
        <w:t>є</w:t>
      </w:r>
      <w:r w:rsidR="0075749B" w:rsidRPr="005C5CE0">
        <w:rPr>
          <w:rFonts w:ascii="Times New Roman" w:hAnsi="Times New Roman" w:cs="Times New Roman"/>
          <w:sz w:val="28"/>
          <w:szCs w:val="28"/>
          <w:shd w:val="clear" w:color="auto" w:fill="FFFFFF"/>
          <w:lang w:val="uk-UA"/>
        </w:rPr>
        <w:t xml:space="preserve">ться до </w:t>
      </w:r>
      <w:r w:rsidR="0075749B" w:rsidRPr="0075749B">
        <w:rPr>
          <w:rFonts w:ascii="Times New Roman" w:hAnsi="Times New Roman" w:cs="Times New Roman"/>
          <w:sz w:val="28"/>
          <w:szCs w:val="28"/>
          <w:shd w:val="clear" w:color="auto" w:fill="FFFFFF"/>
          <w:lang w:val="uk-UA"/>
        </w:rPr>
        <w:t xml:space="preserve">об’єктів житлового будівництва (у тому числі житлових та нежитлових приміщень), право на виконання будівельних робіт щодо яких набуто до набрання чинності </w:t>
      </w:r>
      <w:hyperlink r:id="rId18" w:tgtFrame="_blank" w:history="1">
        <w:r w:rsidR="0075749B" w:rsidRPr="00285F93">
          <w:rPr>
            <w:rStyle w:val="a8"/>
            <w:rFonts w:ascii="Times New Roman" w:hAnsi="Times New Roman" w:cs="Times New Roman"/>
            <w:color w:val="auto"/>
            <w:sz w:val="28"/>
            <w:szCs w:val="28"/>
            <w:u w:val="none"/>
            <w:shd w:val="clear" w:color="auto" w:fill="FFFFFF"/>
            <w:lang w:val="uk-UA"/>
          </w:rPr>
          <w:t>Законом України</w:t>
        </w:r>
      </w:hyperlink>
      <w:r w:rsidR="0075749B" w:rsidRPr="0075749B">
        <w:rPr>
          <w:rFonts w:ascii="Times New Roman" w:hAnsi="Times New Roman" w:cs="Times New Roman"/>
          <w:sz w:val="28"/>
          <w:szCs w:val="28"/>
          <w:shd w:val="clear" w:color="auto" w:fill="FFFFFF"/>
        </w:rPr>
        <w:t> </w:t>
      </w:r>
      <w:r w:rsidR="0075749B" w:rsidRPr="0075749B">
        <w:rPr>
          <w:rFonts w:ascii="Times New Roman" w:hAnsi="Times New Roman" w:cs="Times New Roman"/>
          <w:sz w:val="28"/>
          <w:szCs w:val="28"/>
          <w:shd w:val="clear" w:color="auto" w:fill="FFFFFF"/>
          <w:lang w:val="uk-UA"/>
        </w:rPr>
        <w:t>«Про гарантування речових прав на об’єкти нерухомого майна, які будуть споруджені в майбутньому»)</w:t>
      </w:r>
      <w:r w:rsidR="00213445" w:rsidRPr="0075749B">
        <w:rPr>
          <w:rFonts w:ascii="Times New Roman" w:hAnsi="Times New Roman" w:cs="Times New Roman"/>
          <w:sz w:val="28"/>
          <w:szCs w:val="28"/>
          <w:lang w:val="uk-UA"/>
        </w:rPr>
        <w:t>;</w:t>
      </w:r>
    </w:p>
    <w:p w14:paraId="79260D48" w14:textId="77777777" w:rsidR="00C3229E" w:rsidRDefault="00C3229E" w:rsidP="00F2706D">
      <w:pPr>
        <w:pStyle w:val="a3"/>
        <w:spacing w:after="0" w:line="240" w:lineRule="auto"/>
        <w:ind w:left="0" w:firstLine="567"/>
        <w:jc w:val="both"/>
        <w:rPr>
          <w:rFonts w:ascii="Times New Roman" w:hAnsi="Times New Roman" w:cs="Times New Roman"/>
          <w:sz w:val="28"/>
          <w:szCs w:val="28"/>
          <w:lang w:val="uk-UA"/>
        </w:rPr>
      </w:pPr>
    </w:p>
    <w:p w14:paraId="43D87918" w14:textId="77777777" w:rsidR="00E67C95" w:rsidRDefault="008D6D7B" w:rsidP="00F2706D">
      <w:pPr>
        <w:pStyle w:val="a3"/>
        <w:ind w:left="0" w:firstLine="567"/>
        <w:jc w:val="both"/>
        <w:rPr>
          <w:rFonts w:ascii="Times New Roman" w:hAnsi="Times New Roman" w:cs="Times New Roman"/>
          <w:sz w:val="28"/>
          <w:szCs w:val="28"/>
          <w:lang w:val="uk-UA"/>
        </w:rPr>
      </w:pPr>
      <w:r w:rsidRPr="00E67C95">
        <w:rPr>
          <w:rFonts w:ascii="Times New Roman" w:hAnsi="Times New Roman" w:cs="Times New Roman"/>
          <w:sz w:val="28"/>
          <w:szCs w:val="28"/>
          <w:lang w:val="uk-UA"/>
        </w:rPr>
        <w:t xml:space="preserve"> </w:t>
      </w:r>
      <w:r w:rsidR="00E67C95" w:rsidRPr="00E67C95">
        <w:rPr>
          <w:rFonts w:ascii="Times New Roman" w:hAnsi="Times New Roman" w:cs="Times New Roman"/>
          <w:sz w:val="28"/>
          <w:szCs w:val="28"/>
          <w:lang w:val="uk-UA"/>
        </w:rPr>
        <w:t>відсутність у рекламі будівель</w:t>
      </w:r>
      <w:r w:rsidR="00A6250F" w:rsidRPr="00A6250F">
        <w:rPr>
          <w:rFonts w:ascii="Times New Roman" w:hAnsi="Times New Roman" w:cs="Times New Roman"/>
          <w:sz w:val="28"/>
          <w:szCs w:val="28"/>
          <w:shd w:val="clear" w:color="auto" w:fill="FFFFFF"/>
          <w:lang w:val="uk-UA"/>
        </w:rPr>
        <w:t xml:space="preserve"> </w:t>
      </w:r>
      <w:r w:rsidR="00A6250F" w:rsidRPr="00A6250F">
        <w:rPr>
          <w:rFonts w:ascii="Times New Roman" w:hAnsi="Times New Roman" w:cs="Times New Roman"/>
          <w:sz w:val="28"/>
          <w:szCs w:val="28"/>
          <w:lang w:val="uk-UA"/>
        </w:rPr>
        <w:t>з метою їх продажу або найму (оренди)</w:t>
      </w:r>
      <w:r w:rsidR="00E67C95" w:rsidRPr="00E67C95">
        <w:rPr>
          <w:rFonts w:ascii="Times New Roman" w:hAnsi="Times New Roman" w:cs="Times New Roman"/>
          <w:sz w:val="28"/>
          <w:szCs w:val="28"/>
          <w:lang w:val="uk-UA"/>
        </w:rPr>
        <w:t>, які мають енергетичний сертифікат</w:t>
      </w:r>
      <w:r w:rsidR="00150568">
        <w:rPr>
          <w:rFonts w:ascii="Times New Roman" w:hAnsi="Times New Roman" w:cs="Times New Roman"/>
          <w:sz w:val="28"/>
          <w:szCs w:val="28"/>
          <w:lang w:val="uk-UA"/>
        </w:rPr>
        <w:t>,</w:t>
      </w:r>
      <w:r w:rsidR="00E67C95" w:rsidRPr="00E67C95">
        <w:rPr>
          <w:rFonts w:ascii="Times New Roman" w:hAnsi="Times New Roman" w:cs="Times New Roman"/>
          <w:sz w:val="28"/>
          <w:szCs w:val="28"/>
          <w:lang w:val="uk-UA"/>
        </w:rPr>
        <w:t xml:space="preserve"> </w:t>
      </w:r>
      <w:r w:rsidR="004D2BE0">
        <w:rPr>
          <w:rFonts w:ascii="Times New Roman" w:hAnsi="Times New Roman" w:cs="Times New Roman"/>
          <w:sz w:val="28"/>
          <w:szCs w:val="28"/>
          <w:lang w:val="uk-UA"/>
        </w:rPr>
        <w:t xml:space="preserve">інформації про клас </w:t>
      </w:r>
      <w:r w:rsidR="00E67C95" w:rsidRPr="00E67C95">
        <w:rPr>
          <w:rFonts w:ascii="Times New Roman" w:hAnsi="Times New Roman" w:cs="Times New Roman"/>
          <w:sz w:val="28"/>
          <w:szCs w:val="28"/>
          <w:lang w:val="uk-UA"/>
        </w:rPr>
        <w:t>енергетичної ефективності, зазначено</w:t>
      </w:r>
      <w:r w:rsidR="004D2BE0">
        <w:rPr>
          <w:rFonts w:ascii="Times New Roman" w:hAnsi="Times New Roman" w:cs="Times New Roman"/>
          <w:sz w:val="28"/>
          <w:szCs w:val="28"/>
          <w:lang w:val="uk-UA"/>
        </w:rPr>
        <w:t>ї</w:t>
      </w:r>
      <w:r w:rsidR="00E67C95" w:rsidRPr="00E67C95">
        <w:rPr>
          <w:rFonts w:ascii="Times New Roman" w:hAnsi="Times New Roman" w:cs="Times New Roman"/>
          <w:sz w:val="28"/>
          <w:szCs w:val="28"/>
          <w:lang w:val="uk-UA"/>
        </w:rPr>
        <w:t xml:space="preserve"> у відповідному </w:t>
      </w:r>
      <w:r w:rsidR="004D2BE0">
        <w:rPr>
          <w:rFonts w:ascii="Times New Roman" w:hAnsi="Times New Roman" w:cs="Times New Roman"/>
          <w:sz w:val="28"/>
          <w:szCs w:val="28"/>
          <w:lang w:val="uk-UA"/>
        </w:rPr>
        <w:t xml:space="preserve">енергетичному </w:t>
      </w:r>
      <w:r w:rsidR="00E67C95" w:rsidRPr="00E67C95">
        <w:rPr>
          <w:rFonts w:ascii="Times New Roman" w:hAnsi="Times New Roman" w:cs="Times New Roman"/>
          <w:sz w:val="28"/>
          <w:szCs w:val="28"/>
          <w:lang w:val="uk-UA"/>
        </w:rPr>
        <w:t>сертифікаті</w:t>
      </w:r>
      <w:r w:rsidR="00E67C95">
        <w:rPr>
          <w:rFonts w:ascii="Times New Roman" w:hAnsi="Times New Roman" w:cs="Times New Roman"/>
          <w:sz w:val="28"/>
          <w:szCs w:val="28"/>
          <w:lang w:val="uk-UA"/>
        </w:rPr>
        <w:t>;</w:t>
      </w:r>
    </w:p>
    <w:p w14:paraId="62AA63F6" w14:textId="77777777" w:rsidR="0004501F" w:rsidRDefault="00E67C95" w:rsidP="00F2706D">
      <w:pPr>
        <w:pStyle w:val="a3"/>
        <w:ind w:left="0" w:firstLine="567"/>
        <w:jc w:val="both"/>
        <w:rPr>
          <w:shd w:val="clear" w:color="auto" w:fill="FFFFFF"/>
          <w:lang w:val="uk-UA"/>
        </w:rPr>
      </w:pPr>
      <w:r w:rsidRPr="00E67C95">
        <w:rPr>
          <w:rFonts w:ascii="Times New Roman" w:hAnsi="Times New Roman" w:cs="Times New Roman"/>
          <w:sz w:val="28"/>
          <w:szCs w:val="28"/>
          <w:shd w:val="clear" w:color="auto" w:fill="FFFFFF"/>
          <w:lang w:val="uk-UA"/>
        </w:rPr>
        <w:t>відсутність у рекламі об’єктів будівництва з метою їх продажу або найму (оренди) інформаці</w:t>
      </w:r>
      <w:r w:rsidR="0004501F">
        <w:rPr>
          <w:rFonts w:ascii="Times New Roman" w:hAnsi="Times New Roman" w:cs="Times New Roman"/>
          <w:sz w:val="28"/>
          <w:szCs w:val="28"/>
          <w:shd w:val="clear" w:color="auto" w:fill="FFFFFF"/>
          <w:lang w:val="uk-UA"/>
        </w:rPr>
        <w:t>ї</w:t>
      </w:r>
      <w:r w:rsidRPr="00E67C95">
        <w:rPr>
          <w:rFonts w:ascii="Times New Roman" w:hAnsi="Times New Roman" w:cs="Times New Roman"/>
          <w:sz w:val="28"/>
          <w:szCs w:val="28"/>
          <w:shd w:val="clear" w:color="auto" w:fill="FFFFFF"/>
          <w:lang w:val="uk-UA"/>
        </w:rPr>
        <w:t xml:space="preserve"> про клас енергетичної ефективності, зазначен</w:t>
      </w:r>
      <w:r w:rsidR="0004501F">
        <w:rPr>
          <w:rFonts w:ascii="Times New Roman" w:hAnsi="Times New Roman" w:cs="Times New Roman"/>
          <w:sz w:val="28"/>
          <w:szCs w:val="28"/>
          <w:shd w:val="clear" w:color="auto" w:fill="FFFFFF"/>
          <w:lang w:val="uk-UA"/>
        </w:rPr>
        <w:t>ої</w:t>
      </w:r>
      <w:r w:rsidRPr="00E67C95">
        <w:rPr>
          <w:rFonts w:ascii="Times New Roman" w:hAnsi="Times New Roman" w:cs="Times New Roman"/>
          <w:sz w:val="28"/>
          <w:szCs w:val="28"/>
          <w:shd w:val="clear" w:color="auto" w:fill="FFFFFF"/>
          <w:lang w:val="uk-UA"/>
        </w:rPr>
        <w:t xml:space="preserve"> у проектній документації на будівництво</w:t>
      </w:r>
      <w:r w:rsidR="00DA4F5A">
        <w:rPr>
          <w:shd w:val="clear" w:color="auto" w:fill="FFFFFF"/>
          <w:lang w:val="uk-UA"/>
        </w:rPr>
        <w:t>.</w:t>
      </w:r>
    </w:p>
    <w:p w14:paraId="3DC9B0D4" w14:textId="77777777" w:rsidR="00BB4263" w:rsidRDefault="00BB4263" w:rsidP="00F2706D">
      <w:pPr>
        <w:pStyle w:val="a3"/>
        <w:ind w:left="0" w:firstLine="567"/>
        <w:jc w:val="both"/>
        <w:rPr>
          <w:rFonts w:ascii="Times New Roman" w:hAnsi="Times New Roman" w:cs="Times New Roman"/>
          <w:color w:val="333333"/>
          <w:sz w:val="28"/>
          <w:szCs w:val="28"/>
          <w:shd w:val="clear" w:color="auto" w:fill="FFFFFF"/>
          <w:lang w:val="uk-UA"/>
        </w:rPr>
      </w:pPr>
    </w:p>
    <w:p w14:paraId="7D919465" w14:textId="77777777" w:rsidR="003C3D49" w:rsidRPr="00C7273D" w:rsidRDefault="00C002AE" w:rsidP="00C002AE">
      <w:pPr>
        <w:pStyle w:val="a3"/>
        <w:ind w:left="0" w:firstLine="567"/>
        <w:jc w:val="both"/>
        <w:rPr>
          <w:rFonts w:ascii="Times New Roman" w:hAnsi="Times New Roman" w:cs="Times New Roman"/>
          <w:sz w:val="32"/>
          <w:szCs w:val="28"/>
          <w:lang w:val="uk-UA"/>
        </w:rPr>
      </w:pPr>
      <w:r w:rsidRPr="00C7273D">
        <w:rPr>
          <w:rFonts w:ascii="Times New Roman" w:eastAsia="Times New Roman" w:hAnsi="Times New Roman" w:cs="Times New Roman"/>
          <w:sz w:val="28"/>
          <w:szCs w:val="24"/>
          <w:lang w:val="uk-UA"/>
        </w:rPr>
        <w:t>Штрафи також накладаються на рекламодавців у разі, коли вони розповсюджують рекламу самостійно, і на розповсюджувачів реклами об'єктів будівництва, будівель, приміщень з метою залучення коштів фізичних та юридичних осіб(у тому числі в управління) для спорудження таких об’єктів, винних у порушенні порядку розповсюдження та розміщення реклами, а саме у рекламуванні зазначених об'єктів за відсутності у відповідних осіб документів, визначених частиною першою статті 25</w:t>
      </w:r>
      <w:r w:rsidRPr="00C7273D">
        <w:rPr>
          <w:rFonts w:ascii="Times New Roman" w:eastAsia="Times New Roman" w:hAnsi="Times New Roman" w:cs="Times New Roman"/>
          <w:sz w:val="28"/>
          <w:szCs w:val="24"/>
          <w:vertAlign w:val="superscript"/>
          <w:lang w:val="uk-UA"/>
        </w:rPr>
        <w:t>1</w:t>
      </w:r>
      <w:r w:rsidRPr="00C7273D">
        <w:rPr>
          <w:rFonts w:ascii="Times New Roman" w:eastAsia="Times New Roman" w:hAnsi="Times New Roman" w:cs="Times New Roman"/>
          <w:sz w:val="28"/>
          <w:szCs w:val="24"/>
          <w:lang w:val="uk-UA"/>
        </w:rPr>
        <w:t xml:space="preserve"> Закону відносно об'єкту, що рекламується.</w:t>
      </w:r>
      <w:r w:rsidR="00C7273D">
        <w:rPr>
          <w:rFonts w:ascii="Times New Roman" w:eastAsia="Times New Roman" w:hAnsi="Times New Roman" w:cs="Times New Roman"/>
          <w:sz w:val="28"/>
          <w:szCs w:val="24"/>
          <w:lang w:val="uk-UA"/>
        </w:rPr>
        <w:t>»</w:t>
      </w:r>
    </w:p>
    <w:p w14:paraId="54F6EFA9" w14:textId="77777777" w:rsidR="00A22126" w:rsidRPr="00A22126" w:rsidRDefault="00A22126" w:rsidP="00D603D9">
      <w:pPr>
        <w:numPr>
          <w:ilvl w:val="0"/>
          <w:numId w:val="4"/>
        </w:numPr>
        <w:tabs>
          <w:tab w:val="left" w:pos="1134"/>
        </w:tabs>
        <w:suppressAutoHyphens/>
        <w:spacing w:after="0" w:line="240" w:lineRule="auto"/>
        <w:ind w:left="0" w:firstLine="567"/>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Доповнити Порядок після пункту 7</w:t>
      </w:r>
      <w:r w:rsidRPr="00A22126">
        <w:rPr>
          <w:rFonts w:ascii="Times New Roman" w:eastAsia="Calibri" w:hAnsi="Times New Roman" w:cs="Times New Roman"/>
          <w:sz w:val="28"/>
          <w:szCs w:val="28"/>
          <w:vertAlign w:val="superscript"/>
          <w:lang w:val="uk-UA"/>
        </w:rPr>
        <w:t xml:space="preserve">-1 </w:t>
      </w:r>
      <w:r w:rsidRPr="00A22126">
        <w:rPr>
          <w:rFonts w:ascii="Times New Roman" w:eastAsia="Calibri" w:hAnsi="Times New Roman" w:cs="Times New Roman"/>
          <w:sz w:val="28"/>
          <w:szCs w:val="28"/>
          <w:lang w:val="uk-UA"/>
        </w:rPr>
        <w:t>пунктом 7</w:t>
      </w:r>
      <w:r w:rsidRPr="00A22126">
        <w:rPr>
          <w:rFonts w:ascii="Times New Roman" w:eastAsia="Calibri" w:hAnsi="Times New Roman" w:cs="Times New Roman"/>
          <w:sz w:val="28"/>
          <w:szCs w:val="28"/>
          <w:vertAlign w:val="superscript"/>
          <w:lang w:val="uk-UA"/>
        </w:rPr>
        <w:t>-2</w:t>
      </w:r>
      <w:r w:rsidRPr="00A22126">
        <w:rPr>
          <w:rFonts w:ascii="Times New Roman" w:eastAsia="Calibri" w:hAnsi="Times New Roman" w:cs="Times New Roman"/>
          <w:sz w:val="28"/>
          <w:szCs w:val="28"/>
          <w:lang w:val="uk-UA"/>
        </w:rPr>
        <w:t xml:space="preserve"> такого змісту:</w:t>
      </w:r>
    </w:p>
    <w:p w14:paraId="205501BC"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78304CE1"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ru-RU"/>
        </w:rPr>
      </w:pPr>
      <w:r w:rsidRPr="00A22126">
        <w:rPr>
          <w:rFonts w:ascii="Times New Roman" w:eastAsia="Calibri" w:hAnsi="Times New Roman" w:cs="Times New Roman"/>
          <w:sz w:val="28"/>
          <w:szCs w:val="28"/>
          <w:lang w:val="uk-UA"/>
        </w:rPr>
        <w:t>«7</w:t>
      </w:r>
      <w:r w:rsidRPr="00A22126">
        <w:rPr>
          <w:rFonts w:ascii="Times New Roman" w:eastAsia="Calibri" w:hAnsi="Times New Roman" w:cs="Times New Roman"/>
          <w:sz w:val="28"/>
          <w:szCs w:val="28"/>
          <w:vertAlign w:val="superscript"/>
          <w:lang w:val="uk-UA"/>
        </w:rPr>
        <w:t>-2</w:t>
      </w:r>
      <w:r w:rsidRPr="00A22126">
        <w:rPr>
          <w:rFonts w:ascii="Times New Roman" w:eastAsia="Calibri" w:hAnsi="Times New Roman" w:cs="Times New Roman"/>
          <w:sz w:val="28"/>
          <w:szCs w:val="28"/>
          <w:lang w:val="uk-UA"/>
        </w:rPr>
        <w:t xml:space="preserve">. За порушення законодавства про рекламу дитячого харчування </w:t>
      </w:r>
      <w:r w:rsidR="00D603D9">
        <w:rPr>
          <w:rFonts w:ascii="Times New Roman" w:eastAsia="Calibri" w:hAnsi="Times New Roman" w:cs="Times New Roman"/>
          <w:sz w:val="28"/>
          <w:szCs w:val="28"/>
          <w:lang w:val="uk-UA"/>
        </w:rPr>
        <w:br/>
      </w:r>
      <w:r w:rsidRPr="00A22126">
        <w:rPr>
          <w:rFonts w:ascii="Times New Roman" w:eastAsia="Calibri" w:hAnsi="Times New Roman" w:cs="Times New Roman"/>
          <w:sz w:val="28"/>
          <w:szCs w:val="28"/>
          <w:lang w:val="uk-UA"/>
        </w:rPr>
        <w:t>(стаття 25</w:t>
      </w:r>
      <w:r w:rsidRPr="00A22126">
        <w:rPr>
          <w:rFonts w:ascii="Times New Roman" w:eastAsia="Calibri" w:hAnsi="Times New Roman" w:cs="Times New Roman"/>
          <w:sz w:val="28"/>
          <w:szCs w:val="28"/>
          <w:vertAlign w:val="superscript"/>
          <w:lang w:val="uk-UA"/>
        </w:rPr>
        <w:t>2</w:t>
      </w:r>
      <w:r w:rsidRPr="00A22126">
        <w:rPr>
          <w:rFonts w:ascii="Times New Roman" w:eastAsia="Calibri" w:hAnsi="Times New Roman" w:cs="Times New Roman"/>
          <w:sz w:val="28"/>
          <w:szCs w:val="28"/>
          <w:lang w:val="uk-UA"/>
        </w:rPr>
        <w:t xml:space="preserve"> Закону)</w:t>
      </w:r>
      <w:r w:rsidRPr="00A22126">
        <w:rPr>
          <w:rFonts w:ascii="Times New Roman" w:eastAsia="Calibri" w:hAnsi="Times New Roman" w:cs="Times New Roman"/>
          <w:sz w:val="28"/>
          <w:szCs w:val="28"/>
          <w:lang w:val="ru-RU"/>
        </w:rPr>
        <w:t xml:space="preserve"> </w:t>
      </w:r>
      <w:r w:rsidRPr="00D42661">
        <w:rPr>
          <w:rFonts w:ascii="Times New Roman" w:eastAsia="Calibri" w:hAnsi="Times New Roman" w:cs="Times New Roman"/>
          <w:sz w:val="28"/>
          <w:szCs w:val="28"/>
          <w:lang w:val="uk-UA"/>
        </w:rPr>
        <w:t>штрафи накладаються</w:t>
      </w:r>
      <w:r w:rsidRPr="00A22126">
        <w:rPr>
          <w:rFonts w:ascii="Times New Roman" w:eastAsia="Calibri" w:hAnsi="Times New Roman" w:cs="Times New Roman"/>
          <w:sz w:val="28"/>
          <w:szCs w:val="28"/>
          <w:lang w:val="ru-RU"/>
        </w:rPr>
        <w:t>:</w:t>
      </w:r>
    </w:p>
    <w:p w14:paraId="70024DCB"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 </w:t>
      </w:r>
    </w:p>
    <w:p w14:paraId="236F60E8" w14:textId="77777777" w:rsidR="00A22126" w:rsidRPr="00A22126" w:rsidRDefault="00A22126" w:rsidP="00D603D9">
      <w:pPr>
        <w:numPr>
          <w:ilvl w:val="0"/>
          <w:numId w:val="5"/>
        </w:numPr>
        <w:tabs>
          <w:tab w:val="left" w:pos="1134"/>
        </w:tabs>
        <w:suppressAutoHyphens/>
        <w:spacing w:after="0" w:line="240" w:lineRule="auto"/>
        <w:ind w:left="0" w:firstLine="567"/>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на рекламодавців, винних у:</w:t>
      </w:r>
    </w:p>
    <w:p w14:paraId="02E55703"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 xml:space="preserve"> </w:t>
      </w:r>
    </w:p>
    <w:p w14:paraId="3347C071"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замовленні реклами дитячих сумішей початкових та дитячих сумішей для подальшого годування, крім випадків передбачених статтею 25</w:t>
      </w:r>
      <w:r w:rsidRPr="00A22126">
        <w:rPr>
          <w:rFonts w:ascii="Times New Roman" w:eastAsia="Calibri" w:hAnsi="Times New Roman" w:cs="Times New Roman"/>
          <w:sz w:val="28"/>
          <w:szCs w:val="28"/>
          <w:vertAlign w:val="superscript"/>
          <w:lang w:val="uk-UA"/>
        </w:rPr>
        <w:t>2</w:t>
      </w:r>
      <w:r w:rsidRPr="00A22126">
        <w:rPr>
          <w:rFonts w:ascii="Times New Roman" w:eastAsia="Calibri" w:hAnsi="Times New Roman" w:cs="Times New Roman"/>
          <w:sz w:val="28"/>
          <w:szCs w:val="28"/>
          <w:lang w:val="uk-UA"/>
        </w:rPr>
        <w:t>;</w:t>
      </w:r>
    </w:p>
    <w:p w14:paraId="62AE8B4A"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5D22775D" w14:textId="77777777" w:rsidR="00A22126" w:rsidRPr="00A22126" w:rsidRDefault="00220D35" w:rsidP="00F2706D">
      <w:pPr>
        <w:suppressAutoHyphens/>
        <w:spacing w:after="0" w:line="240" w:lineRule="auto"/>
        <w:ind w:firstLine="567"/>
        <w:jc w:val="both"/>
        <w:rPr>
          <w:rFonts w:ascii="Times New Roman" w:eastAsia="Calibri" w:hAnsi="Times New Roman" w:cs="Times New Roman"/>
          <w:sz w:val="28"/>
          <w:szCs w:val="28"/>
          <w:lang w:val="uk-UA"/>
        </w:rPr>
      </w:pPr>
      <w:r w:rsidRPr="00220D35">
        <w:rPr>
          <w:rFonts w:ascii="Times New Roman" w:hAnsi="Times New Roman" w:cs="Times New Roman"/>
          <w:sz w:val="28"/>
          <w:szCs w:val="24"/>
          <w:lang w:val="uk-UA"/>
        </w:rPr>
        <w:t>недотриманні встановлених законом вимог щодо змісту реклами</w:t>
      </w:r>
      <w:r w:rsidRPr="00220D35">
        <w:rPr>
          <w:rFonts w:ascii="Times New Roman" w:hAnsi="Times New Roman" w:cs="Times New Roman"/>
          <w:sz w:val="32"/>
          <w:szCs w:val="28"/>
          <w:lang w:val="uk-UA"/>
        </w:rPr>
        <w:t xml:space="preserve"> </w:t>
      </w:r>
      <w:r w:rsidRPr="00220D35">
        <w:rPr>
          <w:rFonts w:ascii="Times New Roman" w:hAnsi="Times New Roman" w:cs="Times New Roman"/>
          <w:sz w:val="28"/>
          <w:szCs w:val="28"/>
          <w:lang w:val="uk-UA"/>
        </w:rPr>
        <w:t>та у замовленні розповсюдження реклами, в якій не дотримано встановлені законом вимоги щодо її змісту</w:t>
      </w:r>
      <w:r w:rsidR="00A22126" w:rsidRPr="00A22126">
        <w:rPr>
          <w:rFonts w:ascii="Times New Roman" w:eastAsia="Calibri" w:hAnsi="Times New Roman" w:cs="Times New Roman"/>
          <w:sz w:val="28"/>
          <w:szCs w:val="28"/>
          <w:lang w:val="uk-UA"/>
        </w:rPr>
        <w:t>, а саме:</w:t>
      </w:r>
    </w:p>
    <w:p w14:paraId="0E4A10B1"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4A6F0AFA"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вміщенні інформації, іншої ніж науково підтверджена, а також інформації, яка  справляє враження, що штучне вигодовування є рівноцінним або має переваги порівняно із грудним вигодовуванням;</w:t>
      </w:r>
    </w:p>
    <w:p w14:paraId="2104E6E6"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541AC35F" w14:textId="77777777" w:rsid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відсутності в рекламі дитячих сумішей початкових та дитячих сумішей для подальшого годування інформації про безумовну перевагу грудного вигодовування;</w:t>
      </w:r>
    </w:p>
    <w:p w14:paraId="21C5E7BC" w14:textId="77777777" w:rsidR="00D603D9" w:rsidRPr="00A22126" w:rsidRDefault="00D603D9" w:rsidP="00F2706D">
      <w:pPr>
        <w:suppressAutoHyphens/>
        <w:spacing w:after="0" w:line="240" w:lineRule="auto"/>
        <w:ind w:firstLine="567"/>
        <w:jc w:val="both"/>
        <w:rPr>
          <w:rFonts w:ascii="Times New Roman" w:eastAsia="Calibri" w:hAnsi="Times New Roman" w:cs="Times New Roman"/>
          <w:sz w:val="28"/>
          <w:szCs w:val="28"/>
          <w:lang w:val="uk-UA"/>
        </w:rPr>
      </w:pPr>
    </w:p>
    <w:p w14:paraId="4057D111"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lastRenderedPageBreak/>
        <w:t xml:space="preserve">використанні малюнків/фото дітей грудного віку, інших малюнків або текстів, які ідеалізують дитячі суміші початкові, крім графічних зображень для полегшення </w:t>
      </w:r>
      <w:proofErr w:type="spellStart"/>
      <w:r w:rsidRPr="00A22126">
        <w:rPr>
          <w:rFonts w:ascii="Times New Roman" w:eastAsia="Calibri" w:hAnsi="Times New Roman" w:cs="Times New Roman"/>
          <w:sz w:val="28"/>
          <w:szCs w:val="28"/>
          <w:lang w:val="uk-UA"/>
        </w:rPr>
        <w:t>впізнаваності</w:t>
      </w:r>
      <w:proofErr w:type="spellEnd"/>
      <w:r w:rsidRPr="00A22126">
        <w:rPr>
          <w:rFonts w:ascii="Times New Roman" w:eastAsia="Calibri" w:hAnsi="Times New Roman" w:cs="Times New Roman"/>
          <w:sz w:val="28"/>
          <w:szCs w:val="28"/>
          <w:lang w:val="uk-UA"/>
        </w:rPr>
        <w:t xml:space="preserve"> дитячих сумішей початкових та дитячих сумішей для подальшого годування, а також для ілюстрації методів приготування таких харчових продуктів;</w:t>
      </w:r>
    </w:p>
    <w:p w14:paraId="03FC54BE"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024BAF28"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вміщення слів «гуманізований», «материнський», «адаптований» або будь-які однокореневих слів чи похідних від них будь-якою мовою;</w:t>
      </w:r>
    </w:p>
    <w:p w14:paraId="2C8B3280"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731D2F57"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відсутності інформації щодо дитячих сумішей початкових, вміщення якої передбачено частиною чотирнадцятою статті 6</w:t>
      </w:r>
      <w:r w:rsidRPr="00A22126">
        <w:rPr>
          <w:rFonts w:ascii="Times New Roman" w:eastAsia="Calibri" w:hAnsi="Times New Roman" w:cs="Times New Roman"/>
          <w:sz w:val="28"/>
          <w:szCs w:val="28"/>
          <w:vertAlign w:val="superscript"/>
          <w:lang w:val="uk-UA"/>
        </w:rPr>
        <w:t>1</w:t>
      </w:r>
      <w:r w:rsidRPr="00A22126">
        <w:rPr>
          <w:rFonts w:ascii="Times New Roman" w:eastAsia="Calibri" w:hAnsi="Times New Roman" w:cs="Times New Roman"/>
          <w:sz w:val="28"/>
          <w:szCs w:val="28"/>
          <w:lang w:val="uk-UA"/>
        </w:rPr>
        <w:t xml:space="preserve"> Закону України «Про інформацію для споживачів щодо харчових продуктів»;</w:t>
      </w:r>
    </w:p>
    <w:p w14:paraId="41AE2174"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50463AED" w14:textId="77777777" w:rsidR="00A22126" w:rsidRPr="00A22126" w:rsidRDefault="00A22126" w:rsidP="00D603D9">
      <w:pPr>
        <w:numPr>
          <w:ilvl w:val="0"/>
          <w:numId w:val="5"/>
        </w:numPr>
        <w:tabs>
          <w:tab w:val="left" w:pos="993"/>
        </w:tabs>
        <w:suppressAutoHyphens/>
        <w:spacing w:after="0" w:line="240" w:lineRule="auto"/>
        <w:ind w:left="0" w:firstLine="567"/>
        <w:contextualSpacing/>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14:paraId="314F837F"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52745A1B"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розповсюдженні та розміщенні реклами дитячих сумішей початкових та дитячих сумішей для подальшого годування, крім розміщення такої реклами у:</w:t>
      </w:r>
    </w:p>
    <w:p w14:paraId="54B195C6"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3BCBB036"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спеціалізованих виданнях (у тому числі електронних) з питань догляду за дітьми грудного віку та/або дітьми раннього віку;</w:t>
      </w:r>
    </w:p>
    <w:p w14:paraId="1033D4F2"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2F7D0CC6"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наукових фахових виданнях (у тому числі електронних);</w:t>
      </w:r>
    </w:p>
    <w:p w14:paraId="6B5FDEFE"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57FAB906"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матеріалах (у тому числі електронних), які поширюються на семінарах, конференціях, симпозіумах з медичної тематики, призначених виключно для осіб, які мають кваліфікацію в галузі медицини, харчування або фармації;</w:t>
      </w:r>
    </w:p>
    <w:p w14:paraId="4898F3AB"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2EC8D4D1"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розповсюдженні та розміщенні реклами таким чином, що не дає змогу споживачам чітко її розрізняти.</w:t>
      </w:r>
    </w:p>
    <w:p w14:paraId="69992CC4"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3457490D" w14:textId="77777777" w:rsid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r w:rsidRPr="00A22126">
        <w:rPr>
          <w:rFonts w:ascii="Times New Roman" w:eastAsia="Calibri" w:hAnsi="Times New Roman" w:cs="Times New Roman"/>
          <w:sz w:val="28"/>
          <w:szCs w:val="28"/>
          <w:lang w:val="uk-UA"/>
        </w:rPr>
        <w:t>Положення цього пункту в частині реклами дитячих сумішей для подальшого годування не застосовується, за рішенням центрального органу виконавчої влади, що забезпечує формування державної політики у сфері охорони здоров'я, про визнання України країною, що не належить до країн з високим ступенем ризику дитячої смертності</w:t>
      </w:r>
      <w:r w:rsidR="00D603D9">
        <w:rPr>
          <w:rFonts w:ascii="Times New Roman" w:eastAsia="Calibri" w:hAnsi="Times New Roman" w:cs="Times New Roman"/>
          <w:sz w:val="28"/>
          <w:szCs w:val="28"/>
          <w:lang w:val="uk-UA"/>
        </w:rPr>
        <w:t>.</w:t>
      </w:r>
      <w:r w:rsidRPr="00A22126">
        <w:rPr>
          <w:rFonts w:ascii="Times New Roman" w:eastAsia="Calibri" w:hAnsi="Times New Roman" w:cs="Times New Roman"/>
          <w:sz w:val="28"/>
          <w:szCs w:val="28"/>
          <w:lang w:val="uk-UA"/>
        </w:rPr>
        <w:t>».</w:t>
      </w:r>
    </w:p>
    <w:p w14:paraId="139A3624" w14:textId="77777777" w:rsidR="00B22D89" w:rsidRDefault="00B22D89" w:rsidP="00F2706D">
      <w:pPr>
        <w:suppressAutoHyphens/>
        <w:spacing w:after="0" w:line="240" w:lineRule="auto"/>
        <w:ind w:firstLine="567"/>
        <w:jc w:val="both"/>
        <w:rPr>
          <w:rFonts w:ascii="Times New Roman" w:eastAsia="Calibri" w:hAnsi="Times New Roman" w:cs="Times New Roman"/>
          <w:sz w:val="28"/>
          <w:szCs w:val="28"/>
          <w:lang w:val="uk-UA"/>
        </w:rPr>
      </w:pPr>
    </w:p>
    <w:p w14:paraId="1E1BC252" w14:textId="77777777" w:rsidR="00B22D89" w:rsidRPr="000445A9" w:rsidRDefault="00585FA9" w:rsidP="00D603D9">
      <w:pPr>
        <w:pStyle w:val="a3"/>
        <w:numPr>
          <w:ilvl w:val="0"/>
          <w:numId w:val="4"/>
        </w:numPr>
        <w:tabs>
          <w:tab w:val="left" w:pos="1134"/>
          <w:tab w:val="left" w:pos="1276"/>
        </w:tabs>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пункті 14 Порядку слова </w:t>
      </w:r>
      <w:r w:rsidR="00D603D9">
        <w:rPr>
          <w:rFonts w:ascii="Times New Roman" w:eastAsia="Calibri" w:hAnsi="Times New Roman" w:cs="Times New Roman"/>
          <w:sz w:val="28"/>
          <w:szCs w:val="28"/>
          <w:lang w:val="uk-UA"/>
        </w:rPr>
        <w:t xml:space="preserve">та знаки </w:t>
      </w:r>
      <w:r w:rsidRPr="00585FA9">
        <w:rPr>
          <w:rFonts w:ascii="Times New Roman" w:eastAsia="Calibri" w:hAnsi="Times New Roman" w:cs="Times New Roman"/>
          <w:sz w:val="28"/>
          <w:szCs w:val="28"/>
          <w:lang w:val="uk-UA"/>
        </w:rPr>
        <w:t>«</w:t>
      </w:r>
      <w:r w:rsidR="00AF2BDC">
        <w:rPr>
          <w:rFonts w:ascii="Times New Roman" w:eastAsia="Calibri" w:hAnsi="Times New Roman" w:cs="Times New Roman"/>
          <w:sz w:val="28"/>
          <w:szCs w:val="28"/>
          <w:lang w:val="uk-UA"/>
        </w:rPr>
        <w:t xml:space="preserve">не пізніш як за </w:t>
      </w:r>
      <w:r w:rsidRPr="00585FA9">
        <w:rPr>
          <w:rFonts w:ascii="Times New Roman" w:hAnsi="Times New Roman" w:cs="Times New Roman"/>
          <w:sz w:val="28"/>
          <w:szCs w:val="28"/>
          <w:lang w:val="uk-UA"/>
        </w:rPr>
        <w:t>три дні до дати розгляду, а у невідкладних випадках - не пізніш як за один день</w:t>
      </w:r>
      <w:r w:rsidRPr="00585FA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замінити слова</w:t>
      </w:r>
      <w:r w:rsidR="001A61A9">
        <w:rPr>
          <w:rFonts w:ascii="Times New Roman" w:eastAsia="Calibri" w:hAnsi="Times New Roman" w:cs="Times New Roman"/>
          <w:sz w:val="28"/>
          <w:szCs w:val="28"/>
          <w:lang w:val="uk-UA"/>
        </w:rPr>
        <w:t>ми</w:t>
      </w:r>
      <w:r>
        <w:rPr>
          <w:rFonts w:ascii="Times New Roman" w:eastAsia="Calibri" w:hAnsi="Times New Roman" w:cs="Times New Roman"/>
          <w:sz w:val="28"/>
          <w:szCs w:val="28"/>
          <w:lang w:val="uk-UA"/>
        </w:rPr>
        <w:t xml:space="preserve"> </w:t>
      </w:r>
      <w:r w:rsidR="000445A9" w:rsidRPr="000445A9">
        <w:rPr>
          <w:rFonts w:ascii="Times New Roman" w:eastAsia="Calibri" w:hAnsi="Times New Roman" w:cs="Times New Roman"/>
          <w:sz w:val="28"/>
          <w:szCs w:val="28"/>
          <w:lang w:val="uk-UA"/>
        </w:rPr>
        <w:t>«</w:t>
      </w:r>
      <w:r w:rsidR="000445A9" w:rsidRPr="000445A9">
        <w:rPr>
          <w:rFonts w:ascii="Times New Roman" w:hAnsi="Times New Roman" w:cs="Times New Roman"/>
          <w:sz w:val="28"/>
          <w:szCs w:val="28"/>
          <w:lang w:val="uk-UA"/>
        </w:rPr>
        <w:t>не менше ніж за п’ять робочих днів до дати розгляду справи</w:t>
      </w:r>
      <w:r w:rsidR="000445A9" w:rsidRPr="000445A9">
        <w:rPr>
          <w:rFonts w:ascii="Times New Roman" w:eastAsia="Calibri" w:hAnsi="Times New Roman" w:cs="Times New Roman"/>
          <w:sz w:val="28"/>
          <w:szCs w:val="28"/>
          <w:lang w:val="uk-UA"/>
        </w:rPr>
        <w:t>»</w:t>
      </w:r>
      <w:r w:rsidR="000445A9">
        <w:rPr>
          <w:rFonts w:ascii="Times New Roman" w:eastAsia="Calibri" w:hAnsi="Times New Roman" w:cs="Times New Roman"/>
          <w:sz w:val="28"/>
          <w:szCs w:val="28"/>
          <w:lang w:val="uk-UA"/>
        </w:rPr>
        <w:t>.</w:t>
      </w:r>
    </w:p>
    <w:p w14:paraId="29FA82F5" w14:textId="77777777" w:rsidR="00F97E24" w:rsidRDefault="00F97E24" w:rsidP="00F2706D">
      <w:pPr>
        <w:suppressAutoHyphens/>
        <w:spacing w:after="0" w:line="240" w:lineRule="auto"/>
        <w:ind w:firstLine="567"/>
        <w:jc w:val="both"/>
        <w:rPr>
          <w:rFonts w:ascii="Times New Roman" w:eastAsia="Calibri" w:hAnsi="Times New Roman" w:cs="Times New Roman"/>
          <w:sz w:val="28"/>
          <w:szCs w:val="28"/>
          <w:lang w:val="uk-UA"/>
        </w:rPr>
      </w:pPr>
    </w:p>
    <w:p w14:paraId="0A7EA934" w14:textId="77777777" w:rsidR="00F0472C" w:rsidRPr="00F0472C" w:rsidRDefault="00F0472C" w:rsidP="00D603D9">
      <w:pPr>
        <w:pStyle w:val="a3"/>
        <w:numPr>
          <w:ilvl w:val="0"/>
          <w:numId w:val="4"/>
        </w:numPr>
        <w:tabs>
          <w:tab w:val="left" w:pos="1134"/>
        </w:tabs>
        <w:suppressAutoHyphen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тексті Порядку </w:t>
      </w:r>
      <w:r w:rsidR="000807C4">
        <w:rPr>
          <w:rFonts w:ascii="Times New Roman" w:eastAsia="Calibri" w:hAnsi="Times New Roman" w:cs="Times New Roman"/>
          <w:sz w:val="28"/>
          <w:szCs w:val="28"/>
          <w:lang w:val="uk-UA"/>
        </w:rPr>
        <w:t>слова</w:t>
      </w:r>
      <w:r w:rsidR="00576BAB">
        <w:rPr>
          <w:rFonts w:ascii="Times New Roman" w:eastAsia="Calibri" w:hAnsi="Times New Roman" w:cs="Times New Roman"/>
          <w:sz w:val="28"/>
          <w:szCs w:val="28"/>
          <w:lang w:val="uk-UA"/>
        </w:rPr>
        <w:t xml:space="preserve"> «</w:t>
      </w:r>
      <w:r w:rsidR="00576BAB" w:rsidRPr="00576BAB">
        <w:rPr>
          <w:rFonts w:ascii="Times New Roman" w:eastAsia="Calibri" w:hAnsi="Times New Roman" w:cs="Times New Roman"/>
          <w:sz w:val="28"/>
          <w:szCs w:val="28"/>
          <w:lang w:val="uk-UA"/>
        </w:rPr>
        <w:t>недотриманні встановлених законом вимог щодо змісту реклами</w:t>
      </w:r>
      <w:r w:rsidR="00576BAB">
        <w:rPr>
          <w:rFonts w:ascii="Times New Roman" w:eastAsia="Calibri" w:hAnsi="Times New Roman" w:cs="Times New Roman"/>
          <w:sz w:val="28"/>
          <w:szCs w:val="28"/>
          <w:lang w:val="uk-UA"/>
        </w:rPr>
        <w:t>»</w:t>
      </w:r>
      <w:r w:rsidR="000807C4">
        <w:rPr>
          <w:rFonts w:ascii="Times New Roman" w:eastAsia="Calibri" w:hAnsi="Times New Roman" w:cs="Times New Roman"/>
          <w:sz w:val="28"/>
          <w:szCs w:val="28"/>
          <w:lang w:val="uk-UA"/>
        </w:rPr>
        <w:t xml:space="preserve"> </w:t>
      </w:r>
      <w:r w:rsidR="006766B7">
        <w:rPr>
          <w:rFonts w:ascii="Times New Roman" w:eastAsia="Calibri" w:hAnsi="Times New Roman" w:cs="Times New Roman"/>
          <w:sz w:val="28"/>
          <w:szCs w:val="28"/>
          <w:lang w:val="uk-UA"/>
        </w:rPr>
        <w:t>та «</w:t>
      </w:r>
      <w:r w:rsidR="007A58D2" w:rsidRPr="007A58D2">
        <w:rPr>
          <w:rFonts w:ascii="Times New Roman" w:eastAsia="Calibri" w:hAnsi="Times New Roman" w:cs="Times New Roman"/>
          <w:sz w:val="28"/>
          <w:szCs w:val="28"/>
          <w:lang w:val="uk-UA"/>
        </w:rPr>
        <w:t>недотриман</w:t>
      </w:r>
      <w:r w:rsidR="007A58D2">
        <w:rPr>
          <w:rFonts w:ascii="Times New Roman" w:eastAsia="Calibri" w:hAnsi="Times New Roman" w:cs="Times New Roman"/>
          <w:sz w:val="28"/>
          <w:szCs w:val="28"/>
          <w:lang w:val="uk-UA"/>
        </w:rPr>
        <w:t xml:space="preserve">ні встановлених законом вимог </w:t>
      </w:r>
      <w:r w:rsidR="007A58D2" w:rsidRPr="007A58D2">
        <w:rPr>
          <w:rFonts w:ascii="Times New Roman" w:eastAsia="Calibri" w:hAnsi="Times New Roman" w:cs="Times New Roman"/>
          <w:sz w:val="28"/>
          <w:szCs w:val="28"/>
          <w:lang w:val="uk-UA"/>
        </w:rPr>
        <w:t xml:space="preserve">до змісту </w:t>
      </w:r>
      <w:r w:rsidR="007A58D2" w:rsidRPr="007A58D2">
        <w:rPr>
          <w:rFonts w:ascii="Times New Roman" w:eastAsia="Calibri" w:hAnsi="Times New Roman" w:cs="Times New Roman"/>
          <w:sz w:val="28"/>
          <w:szCs w:val="28"/>
          <w:lang w:val="uk-UA"/>
        </w:rPr>
        <w:lastRenderedPageBreak/>
        <w:t>реклами</w:t>
      </w:r>
      <w:r w:rsidR="007A58D2">
        <w:rPr>
          <w:rFonts w:ascii="Times New Roman" w:eastAsia="Calibri" w:hAnsi="Times New Roman" w:cs="Times New Roman"/>
          <w:sz w:val="28"/>
          <w:szCs w:val="28"/>
          <w:lang w:val="uk-UA"/>
        </w:rPr>
        <w:t>»</w:t>
      </w:r>
      <w:r w:rsidR="00576BAB">
        <w:rPr>
          <w:rFonts w:ascii="Times New Roman" w:eastAsia="Calibri" w:hAnsi="Times New Roman" w:cs="Times New Roman"/>
          <w:sz w:val="28"/>
          <w:szCs w:val="28"/>
          <w:lang w:val="uk-UA"/>
        </w:rPr>
        <w:t xml:space="preserve"> </w:t>
      </w:r>
      <w:r w:rsidR="007A58D2">
        <w:rPr>
          <w:rFonts w:ascii="Times New Roman" w:eastAsia="Calibri" w:hAnsi="Times New Roman" w:cs="Times New Roman"/>
          <w:sz w:val="28"/>
          <w:szCs w:val="28"/>
          <w:lang w:val="uk-UA"/>
        </w:rPr>
        <w:t>замінити словами</w:t>
      </w:r>
      <w:r w:rsidR="00576BAB">
        <w:rPr>
          <w:rFonts w:ascii="Times New Roman" w:eastAsia="Calibri" w:hAnsi="Times New Roman" w:cs="Times New Roman"/>
          <w:sz w:val="28"/>
          <w:szCs w:val="28"/>
          <w:lang w:val="uk-UA"/>
        </w:rPr>
        <w:t xml:space="preserve"> «</w:t>
      </w:r>
      <w:r w:rsidR="007A58D2" w:rsidRPr="007A58D2">
        <w:rPr>
          <w:rFonts w:ascii="Times New Roman" w:eastAsia="Calibri" w:hAnsi="Times New Roman" w:cs="Times New Roman"/>
          <w:sz w:val="28"/>
          <w:szCs w:val="28"/>
          <w:lang w:val="uk-UA"/>
        </w:rPr>
        <w:t xml:space="preserve">недотриманні встановлених законом вимог щодо змісту реклами </w:t>
      </w:r>
      <w:r w:rsidR="00F97E24" w:rsidRPr="00F0472C">
        <w:rPr>
          <w:rFonts w:ascii="Times New Roman" w:hAnsi="Times New Roman" w:cs="Times New Roman"/>
          <w:sz w:val="28"/>
          <w:szCs w:val="28"/>
          <w:lang w:val="uk-UA"/>
        </w:rPr>
        <w:t>та у замовленні розповсюдження реклами, в якій не дотримано встановлені законом вимоги щодо її змісту</w:t>
      </w:r>
      <w:r w:rsidR="00576BAB">
        <w:rPr>
          <w:rFonts w:ascii="Times New Roman" w:eastAsia="Calibri" w:hAnsi="Times New Roman" w:cs="Times New Roman"/>
          <w:sz w:val="28"/>
          <w:szCs w:val="28"/>
          <w:lang w:val="uk-UA"/>
        </w:rPr>
        <w:t>»</w:t>
      </w:r>
      <w:r w:rsidR="005F69C0">
        <w:rPr>
          <w:rFonts w:ascii="Times New Roman" w:eastAsia="Calibri" w:hAnsi="Times New Roman" w:cs="Times New Roman"/>
          <w:sz w:val="28"/>
          <w:szCs w:val="28"/>
          <w:lang w:val="uk-UA"/>
        </w:rPr>
        <w:t>.</w:t>
      </w:r>
    </w:p>
    <w:p w14:paraId="382DEC35" w14:textId="77777777" w:rsidR="00A22126" w:rsidRPr="00A22126" w:rsidRDefault="00A22126" w:rsidP="00F2706D">
      <w:pPr>
        <w:suppressAutoHyphens/>
        <w:spacing w:after="0" w:line="240" w:lineRule="auto"/>
        <w:ind w:firstLine="567"/>
        <w:jc w:val="both"/>
        <w:rPr>
          <w:rFonts w:ascii="Times New Roman" w:eastAsia="Calibri" w:hAnsi="Times New Roman" w:cs="Times New Roman"/>
          <w:sz w:val="28"/>
          <w:szCs w:val="28"/>
          <w:lang w:val="uk-UA"/>
        </w:rPr>
      </w:pPr>
    </w:p>
    <w:p w14:paraId="54CB8F8F" w14:textId="77777777" w:rsidR="00A22126" w:rsidRPr="00D540EC" w:rsidRDefault="00A22126" w:rsidP="00F2706D">
      <w:pPr>
        <w:numPr>
          <w:ilvl w:val="0"/>
          <w:numId w:val="4"/>
        </w:numPr>
        <w:suppressAutoHyphens/>
        <w:spacing w:after="0" w:line="240" w:lineRule="auto"/>
        <w:ind w:left="0" w:firstLine="567"/>
        <w:contextualSpacing/>
        <w:jc w:val="both"/>
        <w:rPr>
          <w:rFonts w:ascii="Times New Roman" w:eastAsia="Calibri" w:hAnsi="Times New Roman" w:cs="Times New Roman"/>
          <w:bCs/>
          <w:sz w:val="28"/>
          <w:szCs w:val="28"/>
          <w:lang w:val="uk-UA"/>
        </w:rPr>
      </w:pPr>
      <w:r w:rsidRPr="00D540EC">
        <w:rPr>
          <w:rFonts w:ascii="Times New Roman" w:eastAsia="Calibri" w:hAnsi="Times New Roman" w:cs="Times New Roman"/>
          <w:bCs/>
          <w:sz w:val="28"/>
          <w:szCs w:val="28"/>
          <w:lang w:val="uk-UA"/>
        </w:rPr>
        <w:t>У тексті Порядку слова «</w:t>
      </w:r>
      <w:proofErr w:type="spellStart"/>
      <w:r w:rsidRPr="00D540EC">
        <w:rPr>
          <w:rFonts w:ascii="Times New Roman" w:eastAsia="Calibri" w:hAnsi="Times New Roman" w:cs="Times New Roman"/>
          <w:bCs/>
          <w:sz w:val="28"/>
          <w:szCs w:val="28"/>
          <w:lang w:val="uk-UA"/>
        </w:rPr>
        <w:t>Держспоживінспекція</w:t>
      </w:r>
      <w:proofErr w:type="spellEnd"/>
      <w:r w:rsidRPr="00D540EC">
        <w:rPr>
          <w:rFonts w:ascii="Times New Roman" w:eastAsia="Calibri" w:hAnsi="Times New Roman" w:cs="Times New Roman"/>
          <w:bCs/>
          <w:sz w:val="28"/>
          <w:szCs w:val="28"/>
          <w:lang w:val="uk-UA"/>
        </w:rPr>
        <w:t>» в усіх відмінках замінити словами «</w:t>
      </w:r>
      <w:proofErr w:type="spellStart"/>
      <w:r w:rsidRPr="00D540EC">
        <w:rPr>
          <w:rFonts w:ascii="Times New Roman" w:eastAsia="Calibri" w:hAnsi="Times New Roman" w:cs="Times New Roman"/>
          <w:bCs/>
          <w:sz w:val="28"/>
          <w:szCs w:val="28"/>
          <w:lang w:val="uk-UA"/>
        </w:rPr>
        <w:t>Держпродспоживслужба</w:t>
      </w:r>
      <w:proofErr w:type="spellEnd"/>
      <w:r w:rsidRPr="00D540EC">
        <w:rPr>
          <w:rFonts w:ascii="Times New Roman" w:eastAsia="Calibri" w:hAnsi="Times New Roman" w:cs="Times New Roman"/>
          <w:bCs/>
          <w:sz w:val="28"/>
          <w:szCs w:val="28"/>
          <w:lang w:val="uk-UA"/>
        </w:rPr>
        <w:t>» у відповідних відмінках.</w:t>
      </w:r>
    </w:p>
    <w:p w14:paraId="204F46C7" w14:textId="77777777" w:rsidR="00A22126" w:rsidRPr="00A22126" w:rsidRDefault="0051288F" w:rsidP="0051288F">
      <w:pPr>
        <w:suppressAutoHyphens/>
        <w:spacing w:line="259" w:lineRule="auto"/>
        <w:jc w:val="center"/>
        <w:rPr>
          <w:rFonts w:ascii="Calibri" w:eastAsia="Calibri" w:hAnsi="Calibri" w:cs="Calibri"/>
          <w:lang w:val="uk-UA"/>
        </w:rPr>
      </w:pPr>
      <w:r>
        <w:rPr>
          <w:rFonts w:ascii="Calibri" w:eastAsia="Calibri" w:hAnsi="Calibri" w:cs="Calibri"/>
          <w:lang w:val="uk-UA"/>
        </w:rPr>
        <w:t>___________________________________________________________________</w:t>
      </w:r>
    </w:p>
    <w:p w14:paraId="1C5B145D" w14:textId="77777777" w:rsidR="000621DE" w:rsidRPr="00E17224" w:rsidRDefault="000621DE" w:rsidP="00A22126">
      <w:pPr>
        <w:spacing w:after="0" w:line="240" w:lineRule="auto"/>
        <w:jc w:val="both"/>
        <w:rPr>
          <w:lang w:val="uk-UA"/>
        </w:rPr>
      </w:pPr>
    </w:p>
    <w:sectPr w:rsidR="000621DE" w:rsidRPr="00E17224" w:rsidSect="00096CCD">
      <w:headerReference w:type="default" r:id="rId19"/>
      <w:headerReference w:type="first" r:id="rId20"/>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BE1F" w14:textId="77777777" w:rsidR="00C43916" w:rsidRDefault="00C43916" w:rsidP="00900598">
      <w:pPr>
        <w:spacing w:after="0" w:line="240" w:lineRule="auto"/>
      </w:pPr>
      <w:r>
        <w:separator/>
      </w:r>
    </w:p>
  </w:endnote>
  <w:endnote w:type="continuationSeparator" w:id="0">
    <w:p w14:paraId="3F057809" w14:textId="77777777" w:rsidR="00C43916" w:rsidRDefault="00C43916" w:rsidP="0090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1ABF" w14:textId="77777777" w:rsidR="001524DF" w:rsidRDefault="001524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92E2" w14:textId="77777777" w:rsidR="001524DF" w:rsidRDefault="001524D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0142" w14:textId="77777777" w:rsidR="001524DF" w:rsidRDefault="001524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0D9E" w14:textId="77777777" w:rsidR="00C43916" w:rsidRDefault="00C43916" w:rsidP="00900598">
      <w:pPr>
        <w:spacing w:after="0" w:line="240" w:lineRule="auto"/>
      </w:pPr>
      <w:r>
        <w:separator/>
      </w:r>
    </w:p>
  </w:footnote>
  <w:footnote w:type="continuationSeparator" w:id="0">
    <w:p w14:paraId="00C1F8A0" w14:textId="77777777" w:rsidR="00C43916" w:rsidRDefault="00C43916" w:rsidP="0090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6E0" w14:textId="77777777" w:rsidR="001524DF" w:rsidRDefault="001524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4D7C" w14:textId="77777777" w:rsidR="001524DF" w:rsidRDefault="001524D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16AE" w14:textId="77777777" w:rsidR="001524DF" w:rsidRDefault="001524D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6338"/>
      <w:docPartObj>
        <w:docPartGallery w:val="Page Numbers (Top of Page)"/>
        <w:docPartUnique/>
      </w:docPartObj>
    </w:sdtPr>
    <w:sdtContent>
      <w:p w14:paraId="5B827020" w14:textId="77777777" w:rsidR="001524DF" w:rsidRDefault="001524DF">
        <w:pPr>
          <w:pStyle w:val="a4"/>
          <w:jc w:val="center"/>
        </w:pPr>
        <w:r>
          <w:fldChar w:fldCharType="begin"/>
        </w:r>
        <w:r>
          <w:instrText>PAGE   \* MERGEFORMAT</w:instrText>
        </w:r>
        <w:r>
          <w:fldChar w:fldCharType="separate"/>
        </w:r>
        <w:r w:rsidR="00A473AA" w:rsidRPr="00A473AA">
          <w:rPr>
            <w:noProof/>
            <w:lang w:val="ru-RU"/>
          </w:rPr>
          <w:t>2</w:t>
        </w:r>
        <w:r>
          <w:fldChar w:fldCharType="end"/>
        </w:r>
      </w:p>
    </w:sdtContent>
  </w:sdt>
  <w:p w14:paraId="36145C82" w14:textId="77777777" w:rsidR="001524DF" w:rsidRDefault="001524DF">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6407" w14:textId="77777777" w:rsidR="001524DF" w:rsidRDefault="001524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1B4"/>
    <w:multiLevelType w:val="hybridMultilevel"/>
    <w:tmpl w:val="FF0E7AA2"/>
    <w:lvl w:ilvl="0" w:tplc="CBCE2BCE">
      <w:start w:val="1"/>
      <w:numFmt w:val="decimal"/>
      <w:lvlText w:val="%1)"/>
      <w:lvlJc w:val="left"/>
      <w:pPr>
        <w:ind w:left="1620" w:hanging="360"/>
      </w:pPr>
      <w:rPr>
        <w:rFonts w:hint="default"/>
      </w:r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1" w15:restartNumberingAfterBreak="0">
    <w:nsid w:val="05BE74FB"/>
    <w:multiLevelType w:val="hybridMultilevel"/>
    <w:tmpl w:val="E924961E"/>
    <w:lvl w:ilvl="0" w:tplc="5AEA3710">
      <w:start w:val="1"/>
      <w:numFmt w:val="decimal"/>
      <w:lvlText w:val="%1)"/>
      <w:lvlJc w:val="left"/>
      <w:pPr>
        <w:ind w:left="1275" w:hanging="360"/>
      </w:pPr>
      <w:rPr>
        <w:rFonts w:hint="default"/>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2" w15:restartNumberingAfterBreak="0">
    <w:nsid w:val="0798093B"/>
    <w:multiLevelType w:val="hybridMultilevel"/>
    <w:tmpl w:val="CDD61BA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5E7A19"/>
    <w:multiLevelType w:val="hybridMultilevel"/>
    <w:tmpl w:val="A0B8392E"/>
    <w:lvl w:ilvl="0" w:tplc="B03696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5F05DFB"/>
    <w:multiLevelType w:val="multilevel"/>
    <w:tmpl w:val="52ACFDA6"/>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5" w15:restartNumberingAfterBreak="0">
    <w:nsid w:val="16C823CF"/>
    <w:multiLevelType w:val="hybridMultilevel"/>
    <w:tmpl w:val="07243D68"/>
    <w:lvl w:ilvl="0" w:tplc="450A04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B096722"/>
    <w:multiLevelType w:val="hybridMultilevel"/>
    <w:tmpl w:val="1CB0D778"/>
    <w:lvl w:ilvl="0" w:tplc="A0A0C8A2">
      <w:start w:val="1"/>
      <w:numFmt w:val="decimal"/>
      <w:lvlText w:val="%1)"/>
      <w:lvlJc w:val="left"/>
      <w:pPr>
        <w:ind w:left="2629" w:hanging="360"/>
      </w:pPr>
      <w:rPr>
        <w:rFonts w:hint="default"/>
        <w:color w:val="auto"/>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15:restartNumberingAfterBreak="0">
    <w:nsid w:val="29DE59BA"/>
    <w:multiLevelType w:val="hybridMultilevel"/>
    <w:tmpl w:val="774052D6"/>
    <w:lvl w:ilvl="0" w:tplc="E27C5B0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8" w15:restartNumberingAfterBreak="0">
    <w:nsid w:val="2F3531B3"/>
    <w:multiLevelType w:val="multilevel"/>
    <w:tmpl w:val="C7BAA8DA"/>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9" w15:restartNumberingAfterBreak="0">
    <w:nsid w:val="37F916AA"/>
    <w:multiLevelType w:val="hybridMultilevel"/>
    <w:tmpl w:val="1CB0D778"/>
    <w:lvl w:ilvl="0" w:tplc="A0A0C8A2">
      <w:start w:val="1"/>
      <w:numFmt w:val="decimal"/>
      <w:lvlText w:val="%1)"/>
      <w:lvlJc w:val="left"/>
      <w:pPr>
        <w:ind w:left="2629" w:hanging="360"/>
      </w:pPr>
      <w:rPr>
        <w:rFonts w:hint="default"/>
        <w:color w:val="auto"/>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15:restartNumberingAfterBreak="0">
    <w:nsid w:val="3B0F75C3"/>
    <w:multiLevelType w:val="hybridMultilevel"/>
    <w:tmpl w:val="83B41716"/>
    <w:lvl w:ilvl="0" w:tplc="3512485C">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1" w15:restartNumberingAfterBreak="0">
    <w:nsid w:val="3C664D14"/>
    <w:multiLevelType w:val="hybridMultilevel"/>
    <w:tmpl w:val="248EC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4030420F"/>
    <w:multiLevelType w:val="multilevel"/>
    <w:tmpl w:val="D6D66830"/>
    <w:lvl w:ilvl="0">
      <w:start w:val="1"/>
      <w:numFmt w:val="bullet"/>
      <w:lvlText w:val="-"/>
      <w:lvlJc w:val="left"/>
      <w:pPr>
        <w:tabs>
          <w:tab w:val="num" w:pos="0"/>
        </w:tabs>
        <w:ind w:left="1260" w:hanging="360"/>
      </w:pPr>
      <w:rPr>
        <w:rFonts w:ascii="Times New Roman" w:eastAsiaTheme="minorHAnsi" w:hAnsi="Times New Roman" w:cs="Times New Roman"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3" w15:restartNumberingAfterBreak="0">
    <w:nsid w:val="4D2E16CE"/>
    <w:multiLevelType w:val="hybridMultilevel"/>
    <w:tmpl w:val="FF8054BA"/>
    <w:lvl w:ilvl="0" w:tplc="38765D0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EAF5715"/>
    <w:multiLevelType w:val="hybridMultilevel"/>
    <w:tmpl w:val="B9FC9B32"/>
    <w:lvl w:ilvl="0" w:tplc="4D16B29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2AE6727"/>
    <w:multiLevelType w:val="hybridMultilevel"/>
    <w:tmpl w:val="9C2A5CB2"/>
    <w:lvl w:ilvl="0" w:tplc="58DED5C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7C841460"/>
    <w:multiLevelType w:val="multilevel"/>
    <w:tmpl w:val="C674DDEC"/>
    <w:lvl w:ilvl="0">
      <w:start w:val="1"/>
      <w:numFmt w:val="decimal"/>
      <w:lvlText w:val="%1."/>
      <w:lvlJc w:val="left"/>
      <w:pPr>
        <w:tabs>
          <w:tab w:val="num" w:pos="-474"/>
        </w:tabs>
        <w:ind w:left="786"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num w:numId="1" w16cid:durableId="1413315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78654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10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6761662">
    <w:abstractNumId w:val="16"/>
  </w:num>
  <w:num w:numId="5" w16cid:durableId="1020006325">
    <w:abstractNumId w:val="4"/>
  </w:num>
  <w:num w:numId="6" w16cid:durableId="1896508266">
    <w:abstractNumId w:val="12"/>
  </w:num>
  <w:num w:numId="7" w16cid:durableId="770471042">
    <w:abstractNumId w:val="8"/>
  </w:num>
  <w:num w:numId="8" w16cid:durableId="679508403">
    <w:abstractNumId w:val="10"/>
  </w:num>
  <w:num w:numId="9" w16cid:durableId="1551192386">
    <w:abstractNumId w:val="13"/>
  </w:num>
  <w:num w:numId="10" w16cid:durableId="171530277">
    <w:abstractNumId w:val="2"/>
  </w:num>
  <w:num w:numId="11" w16cid:durableId="1987975526">
    <w:abstractNumId w:val="1"/>
  </w:num>
  <w:num w:numId="12" w16cid:durableId="1104034276">
    <w:abstractNumId w:val="14"/>
  </w:num>
  <w:num w:numId="13" w16cid:durableId="741832470">
    <w:abstractNumId w:val="0"/>
  </w:num>
  <w:num w:numId="14" w16cid:durableId="903373662">
    <w:abstractNumId w:val="9"/>
  </w:num>
  <w:num w:numId="15" w16cid:durableId="2062510163">
    <w:abstractNumId w:val="3"/>
  </w:num>
  <w:num w:numId="16" w16cid:durableId="958947395">
    <w:abstractNumId w:val="6"/>
  </w:num>
  <w:num w:numId="17" w16cid:durableId="1859931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AE"/>
    <w:rsid w:val="00001F0B"/>
    <w:rsid w:val="00003E0C"/>
    <w:rsid w:val="000146F3"/>
    <w:rsid w:val="00022877"/>
    <w:rsid w:val="000445A9"/>
    <w:rsid w:val="0004501F"/>
    <w:rsid w:val="0005544A"/>
    <w:rsid w:val="000621DE"/>
    <w:rsid w:val="00062DF1"/>
    <w:rsid w:val="0006664E"/>
    <w:rsid w:val="000676F2"/>
    <w:rsid w:val="00070A2E"/>
    <w:rsid w:val="00072818"/>
    <w:rsid w:val="000807C4"/>
    <w:rsid w:val="00083205"/>
    <w:rsid w:val="00092D18"/>
    <w:rsid w:val="00095773"/>
    <w:rsid w:val="0009645B"/>
    <w:rsid w:val="00096CCD"/>
    <w:rsid w:val="000A647B"/>
    <w:rsid w:val="000A6E99"/>
    <w:rsid w:val="000C3936"/>
    <w:rsid w:val="000F5574"/>
    <w:rsid w:val="000F7F1F"/>
    <w:rsid w:val="001128D1"/>
    <w:rsid w:val="001135ED"/>
    <w:rsid w:val="00131654"/>
    <w:rsid w:val="00143376"/>
    <w:rsid w:val="00150568"/>
    <w:rsid w:val="001524DF"/>
    <w:rsid w:val="00156608"/>
    <w:rsid w:val="001571ED"/>
    <w:rsid w:val="00160382"/>
    <w:rsid w:val="00165B7F"/>
    <w:rsid w:val="00166881"/>
    <w:rsid w:val="00170CD1"/>
    <w:rsid w:val="00180AE6"/>
    <w:rsid w:val="00184D17"/>
    <w:rsid w:val="00193313"/>
    <w:rsid w:val="001948A9"/>
    <w:rsid w:val="001A4DE3"/>
    <w:rsid w:val="001A5060"/>
    <w:rsid w:val="001A56D2"/>
    <w:rsid w:val="001A61A9"/>
    <w:rsid w:val="001B019F"/>
    <w:rsid w:val="001C10F0"/>
    <w:rsid w:val="001C55EB"/>
    <w:rsid w:val="001D48EC"/>
    <w:rsid w:val="001D7BD3"/>
    <w:rsid w:val="001E4350"/>
    <w:rsid w:val="001F6938"/>
    <w:rsid w:val="002043AC"/>
    <w:rsid w:val="002105E4"/>
    <w:rsid w:val="00213445"/>
    <w:rsid w:val="00214058"/>
    <w:rsid w:val="0021515B"/>
    <w:rsid w:val="00215FCC"/>
    <w:rsid w:val="002177F4"/>
    <w:rsid w:val="0022059E"/>
    <w:rsid w:val="00220D35"/>
    <w:rsid w:val="0022423C"/>
    <w:rsid w:val="0023435D"/>
    <w:rsid w:val="0023778C"/>
    <w:rsid w:val="00241B22"/>
    <w:rsid w:val="002565AA"/>
    <w:rsid w:val="0026472C"/>
    <w:rsid w:val="00264E3C"/>
    <w:rsid w:val="00264F6F"/>
    <w:rsid w:val="002751E3"/>
    <w:rsid w:val="00285F93"/>
    <w:rsid w:val="00290081"/>
    <w:rsid w:val="0029413A"/>
    <w:rsid w:val="002A36B4"/>
    <w:rsid w:val="002A6D43"/>
    <w:rsid w:val="002C7F0F"/>
    <w:rsid w:val="002D5091"/>
    <w:rsid w:val="002E514F"/>
    <w:rsid w:val="002E5595"/>
    <w:rsid w:val="002E59AB"/>
    <w:rsid w:val="0030675E"/>
    <w:rsid w:val="00326771"/>
    <w:rsid w:val="00326B69"/>
    <w:rsid w:val="00331B86"/>
    <w:rsid w:val="00332DAA"/>
    <w:rsid w:val="0033498C"/>
    <w:rsid w:val="00335A8C"/>
    <w:rsid w:val="00340ED0"/>
    <w:rsid w:val="00341C0E"/>
    <w:rsid w:val="0034422D"/>
    <w:rsid w:val="00352A25"/>
    <w:rsid w:val="00354759"/>
    <w:rsid w:val="00354EAD"/>
    <w:rsid w:val="003628D6"/>
    <w:rsid w:val="003631C1"/>
    <w:rsid w:val="00364E88"/>
    <w:rsid w:val="0036635E"/>
    <w:rsid w:val="0037464B"/>
    <w:rsid w:val="00377FBD"/>
    <w:rsid w:val="00386C2B"/>
    <w:rsid w:val="00395E86"/>
    <w:rsid w:val="00396AFA"/>
    <w:rsid w:val="00396E6A"/>
    <w:rsid w:val="003A1BCE"/>
    <w:rsid w:val="003B3020"/>
    <w:rsid w:val="003B4551"/>
    <w:rsid w:val="003B4927"/>
    <w:rsid w:val="003C3D49"/>
    <w:rsid w:val="003D5B07"/>
    <w:rsid w:val="003E397F"/>
    <w:rsid w:val="003E6F39"/>
    <w:rsid w:val="0040344A"/>
    <w:rsid w:val="004142A6"/>
    <w:rsid w:val="00417823"/>
    <w:rsid w:val="004305E2"/>
    <w:rsid w:val="00437547"/>
    <w:rsid w:val="00437BED"/>
    <w:rsid w:val="00441F34"/>
    <w:rsid w:val="004555D7"/>
    <w:rsid w:val="00457D24"/>
    <w:rsid w:val="0046724A"/>
    <w:rsid w:val="004725A4"/>
    <w:rsid w:val="00475E16"/>
    <w:rsid w:val="00484A9B"/>
    <w:rsid w:val="004870F1"/>
    <w:rsid w:val="00492D63"/>
    <w:rsid w:val="004A7366"/>
    <w:rsid w:val="004B1EB9"/>
    <w:rsid w:val="004B7391"/>
    <w:rsid w:val="004C38A6"/>
    <w:rsid w:val="004D2BE0"/>
    <w:rsid w:val="004D4DAE"/>
    <w:rsid w:val="004E610B"/>
    <w:rsid w:val="004F0835"/>
    <w:rsid w:val="005051E4"/>
    <w:rsid w:val="00507236"/>
    <w:rsid w:val="0051288F"/>
    <w:rsid w:val="005310EC"/>
    <w:rsid w:val="00535347"/>
    <w:rsid w:val="005519CB"/>
    <w:rsid w:val="00551B98"/>
    <w:rsid w:val="00552500"/>
    <w:rsid w:val="00552C54"/>
    <w:rsid w:val="00555911"/>
    <w:rsid w:val="00566CA8"/>
    <w:rsid w:val="005706BE"/>
    <w:rsid w:val="00576BAB"/>
    <w:rsid w:val="00585FA9"/>
    <w:rsid w:val="00591E2C"/>
    <w:rsid w:val="005954A4"/>
    <w:rsid w:val="005A1DCC"/>
    <w:rsid w:val="005A3AC0"/>
    <w:rsid w:val="005A747C"/>
    <w:rsid w:val="005B1735"/>
    <w:rsid w:val="005B7EB5"/>
    <w:rsid w:val="005C5CE0"/>
    <w:rsid w:val="005D00E0"/>
    <w:rsid w:val="005D39B0"/>
    <w:rsid w:val="005F69C0"/>
    <w:rsid w:val="00600637"/>
    <w:rsid w:val="00604396"/>
    <w:rsid w:val="00611F69"/>
    <w:rsid w:val="0062009D"/>
    <w:rsid w:val="0062158B"/>
    <w:rsid w:val="00624AE1"/>
    <w:rsid w:val="0062582A"/>
    <w:rsid w:val="00631393"/>
    <w:rsid w:val="00640186"/>
    <w:rsid w:val="0065161F"/>
    <w:rsid w:val="0065192E"/>
    <w:rsid w:val="00651D0C"/>
    <w:rsid w:val="00652724"/>
    <w:rsid w:val="00670EFF"/>
    <w:rsid w:val="006766B7"/>
    <w:rsid w:val="00680EA0"/>
    <w:rsid w:val="00690B67"/>
    <w:rsid w:val="006968C2"/>
    <w:rsid w:val="00697695"/>
    <w:rsid w:val="006A0E46"/>
    <w:rsid w:val="006A489B"/>
    <w:rsid w:val="006B6787"/>
    <w:rsid w:val="006D7B45"/>
    <w:rsid w:val="006E6E77"/>
    <w:rsid w:val="007018C9"/>
    <w:rsid w:val="007113F1"/>
    <w:rsid w:val="00722367"/>
    <w:rsid w:val="00730103"/>
    <w:rsid w:val="00735A2B"/>
    <w:rsid w:val="00741E6E"/>
    <w:rsid w:val="0075749B"/>
    <w:rsid w:val="007713A3"/>
    <w:rsid w:val="00776046"/>
    <w:rsid w:val="00781491"/>
    <w:rsid w:val="007A029D"/>
    <w:rsid w:val="007A46E4"/>
    <w:rsid w:val="007A58D2"/>
    <w:rsid w:val="007B5B83"/>
    <w:rsid w:val="007C1287"/>
    <w:rsid w:val="007C1B4A"/>
    <w:rsid w:val="007C374D"/>
    <w:rsid w:val="007C4593"/>
    <w:rsid w:val="007D1F28"/>
    <w:rsid w:val="007D46BA"/>
    <w:rsid w:val="007D78CB"/>
    <w:rsid w:val="007F0BDD"/>
    <w:rsid w:val="007F27B6"/>
    <w:rsid w:val="008008D7"/>
    <w:rsid w:val="0081658B"/>
    <w:rsid w:val="00841AFC"/>
    <w:rsid w:val="008447C2"/>
    <w:rsid w:val="008463B2"/>
    <w:rsid w:val="00855CF5"/>
    <w:rsid w:val="00867CBC"/>
    <w:rsid w:val="00871EFB"/>
    <w:rsid w:val="00882064"/>
    <w:rsid w:val="00895DE9"/>
    <w:rsid w:val="008A2064"/>
    <w:rsid w:val="008C1D46"/>
    <w:rsid w:val="008C2E62"/>
    <w:rsid w:val="008C49A7"/>
    <w:rsid w:val="008D5DC4"/>
    <w:rsid w:val="008D6D7B"/>
    <w:rsid w:val="008F4E41"/>
    <w:rsid w:val="008F5006"/>
    <w:rsid w:val="008F6985"/>
    <w:rsid w:val="00900598"/>
    <w:rsid w:val="009006EE"/>
    <w:rsid w:val="00903503"/>
    <w:rsid w:val="009063B6"/>
    <w:rsid w:val="00920A94"/>
    <w:rsid w:val="0092271F"/>
    <w:rsid w:val="00924048"/>
    <w:rsid w:val="00951788"/>
    <w:rsid w:val="009533D2"/>
    <w:rsid w:val="009603E0"/>
    <w:rsid w:val="00972864"/>
    <w:rsid w:val="009832A9"/>
    <w:rsid w:val="00984443"/>
    <w:rsid w:val="00984597"/>
    <w:rsid w:val="00987802"/>
    <w:rsid w:val="00992C7A"/>
    <w:rsid w:val="009A6CCE"/>
    <w:rsid w:val="009B17DB"/>
    <w:rsid w:val="009B6329"/>
    <w:rsid w:val="009C4356"/>
    <w:rsid w:val="009D6097"/>
    <w:rsid w:val="009E5056"/>
    <w:rsid w:val="009E63F3"/>
    <w:rsid w:val="009F204B"/>
    <w:rsid w:val="009F57B7"/>
    <w:rsid w:val="00A00403"/>
    <w:rsid w:val="00A02EB8"/>
    <w:rsid w:val="00A100CC"/>
    <w:rsid w:val="00A1099D"/>
    <w:rsid w:val="00A15442"/>
    <w:rsid w:val="00A22126"/>
    <w:rsid w:val="00A242CA"/>
    <w:rsid w:val="00A24526"/>
    <w:rsid w:val="00A2483F"/>
    <w:rsid w:val="00A363A1"/>
    <w:rsid w:val="00A40E95"/>
    <w:rsid w:val="00A43453"/>
    <w:rsid w:val="00A473AA"/>
    <w:rsid w:val="00A47B68"/>
    <w:rsid w:val="00A6250F"/>
    <w:rsid w:val="00A678B9"/>
    <w:rsid w:val="00A751C1"/>
    <w:rsid w:val="00A92CD9"/>
    <w:rsid w:val="00A93166"/>
    <w:rsid w:val="00A9442E"/>
    <w:rsid w:val="00A94AD4"/>
    <w:rsid w:val="00AA0218"/>
    <w:rsid w:val="00AA2B49"/>
    <w:rsid w:val="00AA7BE7"/>
    <w:rsid w:val="00AC0D34"/>
    <w:rsid w:val="00AC652F"/>
    <w:rsid w:val="00AD16A2"/>
    <w:rsid w:val="00AD2464"/>
    <w:rsid w:val="00AD2FA2"/>
    <w:rsid w:val="00AF2BDC"/>
    <w:rsid w:val="00B00E1C"/>
    <w:rsid w:val="00B05F15"/>
    <w:rsid w:val="00B15819"/>
    <w:rsid w:val="00B22D89"/>
    <w:rsid w:val="00B33C41"/>
    <w:rsid w:val="00B50264"/>
    <w:rsid w:val="00B53152"/>
    <w:rsid w:val="00B57787"/>
    <w:rsid w:val="00B63F45"/>
    <w:rsid w:val="00B705DE"/>
    <w:rsid w:val="00B7758C"/>
    <w:rsid w:val="00B80B6E"/>
    <w:rsid w:val="00B87A13"/>
    <w:rsid w:val="00BA0032"/>
    <w:rsid w:val="00BA54DE"/>
    <w:rsid w:val="00BB1CF5"/>
    <w:rsid w:val="00BB4263"/>
    <w:rsid w:val="00BB7928"/>
    <w:rsid w:val="00BC0DA8"/>
    <w:rsid w:val="00BD2605"/>
    <w:rsid w:val="00BE4809"/>
    <w:rsid w:val="00C002AE"/>
    <w:rsid w:val="00C02193"/>
    <w:rsid w:val="00C14D70"/>
    <w:rsid w:val="00C234B7"/>
    <w:rsid w:val="00C24D7B"/>
    <w:rsid w:val="00C3229E"/>
    <w:rsid w:val="00C362CD"/>
    <w:rsid w:val="00C378DB"/>
    <w:rsid w:val="00C43916"/>
    <w:rsid w:val="00C43C9B"/>
    <w:rsid w:val="00C55C6E"/>
    <w:rsid w:val="00C567B8"/>
    <w:rsid w:val="00C709D5"/>
    <w:rsid w:val="00C70D9A"/>
    <w:rsid w:val="00C72670"/>
    <w:rsid w:val="00C7273D"/>
    <w:rsid w:val="00C757D1"/>
    <w:rsid w:val="00C837E9"/>
    <w:rsid w:val="00C91C03"/>
    <w:rsid w:val="00C9363D"/>
    <w:rsid w:val="00C943B9"/>
    <w:rsid w:val="00C94A77"/>
    <w:rsid w:val="00CA33A6"/>
    <w:rsid w:val="00CB234A"/>
    <w:rsid w:val="00CB44EE"/>
    <w:rsid w:val="00CB74FD"/>
    <w:rsid w:val="00CB769C"/>
    <w:rsid w:val="00CC0DED"/>
    <w:rsid w:val="00CD0CE3"/>
    <w:rsid w:val="00CD4E16"/>
    <w:rsid w:val="00CE0525"/>
    <w:rsid w:val="00CE5D69"/>
    <w:rsid w:val="00CE7F81"/>
    <w:rsid w:val="00CF433F"/>
    <w:rsid w:val="00CF79E9"/>
    <w:rsid w:val="00D01BEB"/>
    <w:rsid w:val="00D058D2"/>
    <w:rsid w:val="00D10FDB"/>
    <w:rsid w:val="00D144B0"/>
    <w:rsid w:val="00D1508D"/>
    <w:rsid w:val="00D2069C"/>
    <w:rsid w:val="00D2090C"/>
    <w:rsid w:val="00D24C3F"/>
    <w:rsid w:val="00D42661"/>
    <w:rsid w:val="00D51885"/>
    <w:rsid w:val="00D540EC"/>
    <w:rsid w:val="00D603D9"/>
    <w:rsid w:val="00D6502A"/>
    <w:rsid w:val="00D65EA0"/>
    <w:rsid w:val="00D67D31"/>
    <w:rsid w:val="00D93F30"/>
    <w:rsid w:val="00D9738D"/>
    <w:rsid w:val="00DA4F5A"/>
    <w:rsid w:val="00DA5ECF"/>
    <w:rsid w:val="00DA616E"/>
    <w:rsid w:val="00DC0BAE"/>
    <w:rsid w:val="00DC71C3"/>
    <w:rsid w:val="00DD6C89"/>
    <w:rsid w:val="00DD7531"/>
    <w:rsid w:val="00DE2796"/>
    <w:rsid w:val="00DF1220"/>
    <w:rsid w:val="00E00F6C"/>
    <w:rsid w:val="00E11C4B"/>
    <w:rsid w:val="00E17224"/>
    <w:rsid w:val="00E26F6A"/>
    <w:rsid w:val="00E37120"/>
    <w:rsid w:val="00E37AB8"/>
    <w:rsid w:val="00E46F2A"/>
    <w:rsid w:val="00E50B87"/>
    <w:rsid w:val="00E523AF"/>
    <w:rsid w:val="00E52BA4"/>
    <w:rsid w:val="00E57381"/>
    <w:rsid w:val="00E602A4"/>
    <w:rsid w:val="00E62322"/>
    <w:rsid w:val="00E67C95"/>
    <w:rsid w:val="00E83DCD"/>
    <w:rsid w:val="00EB15DE"/>
    <w:rsid w:val="00EB2620"/>
    <w:rsid w:val="00EB7667"/>
    <w:rsid w:val="00EC1652"/>
    <w:rsid w:val="00EC4641"/>
    <w:rsid w:val="00ED2B9B"/>
    <w:rsid w:val="00EE00BA"/>
    <w:rsid w:val="00EE3E1B"/>
    <w:rsid w:val="00EE5D57"/>
    <w:rsid w:val="00EF06FE"/>
    <w:rsid w:val="00EF2443"/>
    <w:rsid w:val="00F028F3"/>
    <w:rsid w:val="00F0472C"/>
    <w:rsid w:val="00F07875"/>
    <w:rsid w:val="00F15E63"/>
    <w:rsid w:val="00F1785E"/>
    <w:rsid w:val="00F207AE"/>
    <w:rsid w:val="00F22171"/>
    <w:rsid w:val="00F2706D"/>
    <w:rsid w:val="00F27A95"/>
    <w:rsid w:val="00F30416"/>
    <w:rsid w:val="00F344FF"/>
    <w:rsid w:val="00F35E68"/>
    <w:rsid w:val="00F37ADB"/>
    <w:rsid w:val="00F40B1A"/>
    <w:rsid w:val="00F5019F"/>
    <w:rsid w:val="00F57A9F"/>
    <w:rsid w:val="00F624BF"/>
    <w:rsid w:val="00F74E43"/>
    <w:rsid w:val="00F83C08"/>
    <w:rsid w:val="00F8508E"/>
    <w:rsid w:val="00F871DA"/>
    <w:rsid w:val="00F97E24"/>
    <w:rsid w:val="00FA34BC"/>
    <w:rsid w:val="00FA7D35"/>
    <w:rsid w:val="00FB01DB"/>
    <w:rsid w:val="00FB3FC7"/>
    <w:rsid w:val="00FC16A4"/>
    <w:rsid w:val="00FE42B9"/>
    <w:rsid w:val="00FF21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1B676"/>
  <w15:docId w15:val="{6B511CDB-D1E2-43BB-8C71-9B6C3EB4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060"/>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0"/>
    <w:pPr>
      <w:ind w:left="720"/>
      <w:contextualSpacing/>
    </w:pPr>
  </w:style>
  <w:style w:type="paragraph" w:styleId="a4">
    <w:name w:val="header"/>
    <w:basedOn w:val="a"/>
    <w:link w:val="a5"/>
    <w:uiPriority w:val="99"/>
    <w:unhideWhenUsed/>
    <w:rsid w:val="0090059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900598"/>
    <w:rPr>
      <w:lang w:val="en-US"/>
    </w:rPr>
  </w:style>
  <w:style w:type="paragraph" w:styleId="a6">
    <w:name w:val="footer"/>
    <w:basedOn w:val="a"/>
    <w:link w:val="a7"/>
    <w:uiPriority w:val="99"/>
    <w:unhideWhenUsed/>
    <w:rsid w:val="0090059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900598"/>
    <w:rPr>
      <w:lang w:val="en-US"/>
    </w:rPr>
  </w:style>
  <w:style w:type="character" w:styleId="a8">
    <w:name w:val="Hyperlink"/>
    <w:basedOn w:val="a0"/>
    <w:uiPriority w:val="99"/>
    <w:unhideWhenUsed/>
    <w:rsid w:val="00960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70">
      <w:bodyDiv w:val="1"/>
      <w:marLeft w:val="0"/>
      <w:marRight w:val="0"/>
      <w:marTop w:val="0"/>
      <w:marBottom w:val="0"/>
      <w:divBdr>
        <w:top w:val="none" w:sz="0" w:space="0" w:color="auto"/>
        <w:left w:val="none" w:sz="0" w:space="0" w:color="auto"/>
        <w:bottom w:val="none" w:sz="0" w:space="0" w:color="auto"/>
        <w:right w:val="none" w:sz="0" w:space="0" w:color="auto"/>
      </w:divBdr>
    </w:div>
    <w:div w:id="6934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zakon.rada.gov.ua/laws/show/2518-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zakon.rada.gov.ua/laws/show/2518-20" TargetMode="External"/><Relationship Id="rId2" Type="http://schemas.openxmlformats.org/officeDocument/2006/relationships/numbering" Target="numbering.xml"/><Relationship Id="rId16" Type="http://schemas.openxmlformats.org/officeDocument/2006/relationships/hyperlink" Target="https://zakon.rada.gov.ua/laws/show/3480-1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3480-15"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akon.rada.gov.ua/laws/show/270/96-%D0%B2%D1%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AF4F-30EE-4166-BE7E-4E1E9ADF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27271</Words>
  <Characters>15545</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Nataliia Stukal</cp:lastModifiedBy>
  <cp:revision>2</cp:revision>
  <dcterms:created xsi:type="dcterms:W3CDTF">2023-05-09T08:11:00Z</dcterms:created>
  <dcterms:modified xsi:type="dcterms:W3CDTF">2023-05-09T08:11:00Z</dcterms:modified>
</cp:coreProperties>
</file>