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583" w:rsidRPr="00A07B71" w:rsidRDefault="00694583" w:rsidP="00694583">
      <w:pPr>
        <w:ind w:right="-5" w:firstLine="360"/>
        <w:jc w:val="right"/>
        <w:rPr>
          <w:sz w:val="27"/>
          <w:szCs w:val="27"/>
          <w:lang w:val="uk-UA"/>
        </w:rPr>
      </w:pPr>
      <w:r w:rsidRPr="00A07B71">
        <w:rPr>
          <w:sz w:val="27"/>
          <w:szCs w:val="27"/>
          <w:lang w:val="uk-UA"/>
        </w:rPr>
        <w:t>Фітосанітарний стан</w:t>
      </w:r>
    </w:p>
    <w:p w:rsidR="00694583" w:rsidRPr="00A07B71" w:rsidRDefault="00694583" w:rsidP="00694583">
      <w:pPr>
        <w:ind w:right="-5" w:firstLine="360"/>
        <w:jc w:val="right"/>
        <w:rPr>
          <w:sz w:val="27"/>
          <w:szCs w:val="27"/>
          <w:lang w:val="uk-UA"/>
        </w:rPr>
      </w:pPr>
      <w:r w:rsidRPr="00A07B71">
        <w:rPr>
          <w:sz w:val="27"/>
          <w:szCs w:val="27"/>
          <w:lang w:val="uk-UA"/>
        </w:rPr>
        <w:t>сільськогосподарських рослин</w:t>
      </w:r>
    </w:p>
    <w:p w:rsidR="00694583" w:rsidRPr="00A07B71" w:rsidRDefault="00694583" w:rsidP="00694583">
      <w:pPr>
        <w:ind w:right="-5" w:firstLine="360"/>
        <w:jc w:val="right"/>
        <w:rPr>
          <w:sz w:val="27"/>
          <w:szCs w:val="27"/>
          <w:lang w:val="uk-UA"/>
        </w:rPr>
      </w:pPr>
      <w:r w:rsidRPr="00A07B71">
        <w:rPr>
          <w:sz w:val="27"/>
          <w:szCs w:val="27"/>
        </w:rPr>
        <w:t xml:space="preserve">8 </w:t>
      </w:r>
      <w:r w:rsidRPr="00A07B71">
        <w:rPr>
          <w:sz w:val="27"/>
          <w:szCs w:val="27"/>
          <w:lang w:val="uk-UA"/>
        </w:rPr>
        <w:t>червня 2023 року</w:t>
      </w:r>
    </w:p>
    <w:p w:rsidR="00694583" w:rsidRPr="00A07B71" w:rsidRDefault="00694583" w:rsidP="00694583">
      <w:pPr>
        <w:ind w:right="-5" w:firstLine="360"/>
        <w:jc w:val="right"/>
        <w:rPr>
          <w:sz w:val="27"/>
          <w:szCs w:val="27"/>
          <w:lang w:val="uk-UA"/>
        </w:rPr>
      </w:pPr>
    </w:p>
    <w:p w:rsidR="00F02822" w:rsidRPr="00A07B71" w:rsidRDefault="00F02822" w:rsidP="00F02822">
      <w:pPr>
        <w:ind w:right="-142" w:firstLine="720"/>
        <w:jc w:val="both"/>
        <w:rPr>
          <w:sz w:val="27"/>
          <w:szCs w:val="27"/>
          <w:lang w:val="uk-UA"/>
        </w:rPr>
      </w:pPr>
      <w:r w:rsidRPr="00A07B71">
        <w:rPr>
          <w:sz w:val="27"/>
          <w:szCs w:val="27"/>
          <w:lang w:val="uk-UA"/>
        </w:rPr>
        <w:t>Спостереження за змінами динаміки розвитку шкідників та моніторинг розвитку хвороб у посівах сільськогосподарських культур державними фітосанітарними інспекторами головних управлінь Держпродспоживслужби в областях був проведений на площі понад 64,3 тис. га.</w:t>
      </w:r>
    </w:p>
    <w:p w:rsidR="00694583" w:rsidRPr="004B4F1E" w:rsidRDefault="00694583" w:rsidP="00694583">
      <w:pPr>
        <w:ind w:right="-5" w:firstLine="720"/>
        <w:jc w:val="both"/>
        <w:rPr>
          <w:sz w:val="27"/>
          <w:szCs w:val="27"/>
          <w:lang w:val="uk-UA"/>
        </w:rPr>
      </w:pPr>
      <w:r w:rsidRPr="004B4F1E">
        <w:rPr>
          <w:sz w:val="27"/>
          <w:szCs w:val="27"/>
          <w:lang w:val="uk-UA"/>
        </w:rPr>
        <w:t xml:space="preserve">В </w:t>
      </w:r>
      <w:r w:rsidRPr="004B4F1E">
        <w:rPr>
          <w:b/>
          <w:i/>
          <w:sz w:val="27"/>
          <w:szCs w:val="27"/>
          <w:lang w:val="uk-UA"/>
        </w:rPr>
        <w:t>озимих</w:t>
      </w:r>
      <w:r w:rsidRPr="004B4F1E">
        <w:rPr>
          <w:sz w:val="27"/>
          <w:szCs w:val="27"/>
          <w:lang w:val="uk-UA"/>
        </w:rPr>
        <w:t xml:space="preserve"> та </w:t>
      </w:r>
      <w:r w:rsidRPr="004B4F1E">
        <w:rPr>
          <w:b/>
          <w:i/>
          <w:sz w:val="27"/>
          <w:szCs w:val="27"/>
          <w:lang w:val="uk-UA"/>
        </w:rPr>
        <w:t>ярих зернових колосових</w:t>
      </w:r>
      <w:r w:rsidRPr="004B4F1E">
        <w:rPr>
          <w:sz w:val="27"/>
          <w:szCs w:val="27"/>
          <w:lang w:val="uk-UA"/>
        </w:rPr>
        <w:t xml:space="preserve"> культурах, які перебувають у фазах колосіння, цвітіння та наливу зерна шкодить комплекс комах. Повсюди продовжується</w:t>
      </w:r>
      <w:r w:rsidRPr="004B4F1E">
        <w:rPr>
          <w:b/>
          <w:sz w:val="27"/>
          <w:szCs w:val="27"/>
          <w:lang w:val="uk-UA"/>
        </w:rPr>
        <w:t xml:space="preserve"> </w:t>
      </w:r>
      <w:r w:rsidRPr="004B4F1E">
        <w:rPr>
          <w:sz w:val="27"/>
          <w:szCs w:val="27"/>
          <w:lang w:val="uk-UA"/>
        </w:rPr>
        <w:t>розвиток усіх стадій</w:t>
      </w:r>
      <w:r w:rsidRPr="004B4F1E">
        <w:rPr>
          <w:b/>
          <w:sz w:val="27"/>
          <w:szCs w:val="27"/>
          <w:lang w:val="uk-UA"/>
        </w:rPr>
        <w:t xml:space="preserve"> клопа шкідливої черепашки</w:t>
      </w:r>
      <w:r w:rsidRPr="004B4F1E">
        <w:rPr>
          <w:sz w:val="27"/>
          <w:szCs w:val="27"/>
          <w:lang w:val="uk-UA"/>
        </w:rPr>
        <w:t xml:space="preserve">. Відбувається відродження та незначне живлення личинок фітофага. Ним </w:t>
      </w:r>
      <w:r w:rsidR="00CC03A3" w:rsidRPr="004B4F1E">
        <w:rPr>
          <w:sz w:val="27"/>
          <w:szCs w:val="27"/>
          <w:lang w:val="uk-UA"/>
        </w:rPr>
        <w:t>за чисельності 0,2-2 імаго, 0,5-2 яйцекладки та 0,5-2, макс. 4-6</w:t>
      </w:r>
      <w:r w:rsidRPr="004B4F1E">
        <w:rPr>
          <w:sz w:val="27"/>
          <w:szCs w:val="27"/>
          <w:lang w:val="uk-UA"/>
        </w:rPr>
        <w:t xml:space="preserve"> (</w:t>
      </w:r>
      <w:r w:rsidR="00CC03A3" w:rsidRPr="004B4F1E">
        <w:rPr>
          <w:sz w:val="27"/>
          <w:szCs w:val="27"/>
          <w:lang w:val="uk-UA"/>
        </w:rPr>
        <w:t xml:space="preserve">Дніпропетровська, </w:t>
      </w:r>
      <w:r w:rsidRPr="004B4F1E">
        <w:rPr>
          <w:sz w:val="27"/>
          <w:szCs w:val="27"/>
          <w:lang w:val="uk-UA"/>
        </w:rPr>
        <w:t>Запорізька обл..) личинки на</w:t>
      </w:r>
      <w:r w:rsidR="00CC03A3" w:rsidRPr="004B4F1E">
        <w:rPr>
          <w:sz w:val="27"/>
          <w:szCs w:val="27"/>
          <w:lang w:val="uk-UA"/>
        </w:rPr>
        <w:t xml:space="preserve"> кв.м</w:t>
      </w:r>
      <w:r w:rsidR="00C855FE" w:rsidRPr="004B4F1E">
        <w:rPr>
          <w:sz w:val="27"/>
          <w:szCs w:val="27"/>
          <w:lang w:val="uk-UA"/>
        </w:rPr>
        <w:t>.</w:t>
      </w:r>
      <w:r w:rsidR="00CC03A3" w:rsidRPr="004B4F1E">
        <w:rPr>
          <w:sz w:val="27"/>
          <w:szCs w:val="27"/>
          <w:lang w:val="uk-UA"/>
        </w:rPr>
        <w:t xml:space="preserve"> заселено та пошкоджено 1-6</w:t>
      </w:r>
      <w:r w:rsidRPr="004B4F1E">
        <w:rPr>
          <w:sz w:val="27"/>
          <w:szCs w:val="27"/>
          <w:lang w:val="uk-UA"/>
        </w:rPr>
        <w:t>% рослин озимих та 0,</w:t>
      </w:r>
      <w:r w:rsidR="00CC03A3" w:rsidRPr="004B4F1E">
        <w:rPr>
          <w:sz w:val="27"/>
          <w:szCs w:val="27"/>
          <w:lang w:val="uk-UA"/>
        </w:rPr>
        <w:t xml:space="preserve">5-2% </w:t>
      </w:r>
      <w:r w:rsidR="00C855FE" w:rsidRPr="004B4F1E">
        <w:rPr>
          <w:sz w:val="27"/>
          <w:szCs w:val="27"/>
          <w:lang w:val="uk-UA"/>
        </w:rPr>
        <w:t xml:space="preserve">рослин ярих колосових на </w:t>
      </w:r>
      <w:r w:rsidR="00CC03A3" w:rsidRPr="004B4F1E">
        <w:rPr>
          <w:sz w:val="27"/>
          <w:szCs w:val="27"/>
          <w:lang w:val="uk-UA"/>
        </w:rPr>
        <w:t>6-5</w:t>
      </w:r>
      <w:r w:rsidRPr="004B4F1E">
        <w:rPr>
          <w:sz w:val="27"/>
          <w:szCs w:val="27"/>
          <w:lang w:val="uk-UA"/>
        </w:rPr>
        <w:t xml:space="preserve">5% обстежених площ. Переважають личинки І-IІ віків. Відчутної шкоди рослинам завдає </w:t>
      </w:r>
      <w:r w:rsidRPr="004B4F1E">
        <w:rPr>
          <w:b/>
          <w:sz w:val="27"/>
          <w:szCs w:val="27"/>
          <w:lang w:val="uk-UA"/>
        </w:rPr>
        <w:t>пшеничний трипс</w:t>
      </w:r>
      <w:r w:rsidRPr="004B4F1E">
        <w:rPr>
          <w:sz w:val="27"/>
          <w:szCs w:val="27"/>
          <w:lang w:val="uk-UA"/>
        </w:rPr>
        <w:t>, який в допо</w:t>
      </w:r>
      <w:r w:rsidR="00CC03A3" w:rsidRPr="004B4F1E">
        <w:rPr>
          <w:sz w:val="27"/>
          <w:szCs w:val="27"/>
          <w:lang w:val="uk-UA"/>
        </w:rPr>
        <w:t>роговій чисельності заселив 3-9, макс. 13% (Кіровоградська, Одеська</w:t>
      </w:r>
      <w:r w:rsidRPr="004B4F1E">
        <w:rPr>
          <w:sz w:val="27"/>
          <w:szCs w:val="27"/>
          <w:lang w:val="uk-UA"/>
        </w:rPr>
        <w:t xml:space="preserve"> обл.) рослин озимої пшениці. Середня чисельність 1-5</w:t>
      </w:r>
      <w:r w:rsidR="00C855FE" w:rsidRPr="004B4F1E">
        <w:rPr>
          <w:sz w:val="27"/>
          <w:szCs w:val="27"/>
          <w:lang w:val="uk-UA"/>
        </w:rPr>
        <w:t>, макс. 10</w:t>
      </w:r>
      <w:r w:rsidR="00CC03A3" w:rsidRPr="004B4F1E">
        <w:rPr>
          <w:sz w:val="27"/>
          <w:szCs w:val="27"/>
          <w:lang w:val="uk-UA"/>
        </w:rPr>
        <w:t xml:space="preserve"> імаго та 8-15</w:t>
      </w:r>
      <w:r w:rsidR="004B4F1E">
        <w:rPr>
          <w:sz w:val="27"/>
          <w:szCs w:val="27"/>
          <w:lang w:val="uk-UA"/>
        </w:rPr>
        <w:t xml:space="preserve">                    </w:t>
      </w:r>
      <w:r w:rsidRPr="004B4F1E">
        <w:rPr>
          <w:sz w:val="27"/>
          <w:szCs w:val="27"/>
          <w:lang w:val="uk-UA"/>
        </w:rPr>
        <w:t xml:space="preserve"> личинок на колос. Також у посівах озимих та ярих зернових колосових розвиваються та шкодять </w:t>
      </w:r>
      <w:r w:rsidRPr="004B4F1E">
        <w:rPr>
          <w:b/>
          <w:sz w:val="27"/>
          <w:szCs w:val="27"/>
          <w:lang w:val="uk-UA"/>
        </w:rPr>
        <w:t>хлібні блішки, п’явиці, злакові мухи, попелиці, цикадки</w:t>
      </w:r>
      <w:r w:rsidR="00CC03A3" w:rsidRPr="004B4F1E">
        <w:rPr>
          <w:sz w:val="27"/>
          <w:szCs w:val="27"/>
          <w:lang w:val="uk-UA"/>
        </w:rPr>
        <w:t>, які пошкодили 2-12</w:t>
      </w:r>
      <w:r w:rsidRPr="004B4F1E">
        <w:rPr>
          <w:sz w:val="27"/>
          <w:szCs w:val="27"/>
          <w:lang w:val="uk-UA"/>
        </w:rPr>
        <w:t>% рослин. У</w:t>
      </w:r>
      <w:r w:rsidR="00CC03A3" w:rsidRPr="004B4F1E">
        <w:rPr>
          <w:sz w:val="27"/>
          <w:szCs w:val="27"/>
          <w:lang w:val="uk-UA"/>
        </w:rPr>
        <w:t xml:space="preserve"> Дніпропетровській</w:t>
      </w:r>
      <w:r w:rsidRPr="004B4F1E">
        <w:rPr>
          <w:sz w:val="27"/>
          <w:szCs w:val="27"/>
          <w:lang w:val="uk-UA"/>
        </w:rPr>
        <w:t>, Одеській областях в крайових смугах посіві</w:t>
      </w:r>
      <w:r w:rsidR="00CC03A3" w:rsidRPr="004B4F1E">
        <w:rPr>
          <w:sz w:val="27"/>
          <w:szCs w:val="27"/>
          <w:lang w:val="uk-UA"/>
        </w:rPr>
        <w:t>в озимих культур обліковують 0,3</w:t>
      </w:r>
      <w:r w:rsidRPr="004B4F1E">
        <w:rPr>
          <w:sz w:val="27"/>
          <w:szCs w:val="27"/>
          <w:lang w:val="uk-UA"/>
        </w:rPr>
        <w:t>-</w:t>
      </w:r>
      <w:r w:rsidR="00CC03A3" w:rsidRPr="004B4F1E">
        <w:rPr>
          <w:sz w:val="27"/>
          <w:szCs w:val="27"/>
          <w:lang w:val="uk-UA"/>
        </w:rPr>
        <w:t>2</w:t>
      </w:r>
      <w:r w:rsidRPr="004B4F1E">
        <w:rPr>
          <w:sz w:val="27"/>
          <w:szCs w:val="27"/>
          <w:lang w:val="uk-UA"/>
        </w:rPr>
        <w:t xml:space="preserve"> екз. на кв.м</w:t>
      </w:r>
      <w:r w:rsidR="00CC03A3" w:rsidRPr="004B4F1E">
        <w:rPr>
          <w:b/>
          <w:sz w:val="27"/>
          <w:szCs w:val="27"/>
          <w:lang w:val="uk-UA"/>
        </w:rPr>
        <w:t xml:space="preserve"> хлібних жуків</w:t>
      </w:r>
      <w:r w:rsidR="00CC03A3" w:rsidRPr="004B4F1E">
        <w:rPr>
          <w:sz w:val="27"/>
          <w:szCs w:val="27"/>
          <w:lang w:val="uk-UA"/>
        </w:rPr>
        <w:t xml:space="preserve"> та </w:t>
      </w:r>
      <w:r w:rsidR="004B4F1E">
        <w:rPr>
          <w:b/>
          <w:sz w:val="27"/>
          <w:szCs w:val="27"/>
          <w:lang w:val="uk-UA"/>
        </w:rPr>
        <w:t>жужелиці</w:t>
      </w:r>
      <w:r w:rsidR="00CC03A3" w:rsidRPr="004B4F1E">
        <w:rPr>
          <w:b/>
          <w:sz w:val="27"/>
          <w:szCs w:val="27"/>
          <w:lang w:val="uk-UA"/>
        </w:rPr>
        <w:t xml:space="preserve">, </w:t>
      </w:r>
      <w:r w:rsidR="00CC03A3" w:rsidRPr="004B4F1E">
        <w:rPr>
          <w:sz w:val="27"/>
          <w:szCs w:val="27"/>
          <w:lang w:val="uk-UA"/>
        </w:rPr>
        <w:t>ними пошкоджено 1-3% колосків.</w:t>
      </w:r>
    </w:p>
    <w:p w:rsidR="00694583" w:rsidRPr="004B4F1E" w:rsidRDefault="00694583" w:rsidP="00694583">
      <w:pPr>
        <w:ind w:right="-5" w:firstLine="720"/>
        <w:jc w:val="both"/>
        <w:rPr>
          <w:spacing w:val="-6"/>
          <w:sz w:val="27"/>
          <w:szCs w:val="27"/>
          <w:lang w:val="uk-UA"/>
        </w:rPr>
      </w:pPr>
      <w:r w:rsidRPr="004B4F1E">
        <w:rPr>
          <w:spacing w:val="-6"/>
          <w:sz w:val="27"/>
          <w:szCs w:val="27"/>
          <w:lang w:val="uk-UA"/>
        </w:rPr>
        <w:t>Захист посівів пшениці від личинок клопа шкідливої черепашки доцільний за наявності 15-30% личинок третього віку та чисельності 2-х і більше їх на кв.м дозволеними до використання інсектицидами. Обприскування необхідно проводити за 10-12 днів до окрилення клопів. Ці обробки ефективно регулюватимуть чисельність супутніх вищевказаних шкідників зернового поля та хлібних жуків і жужелиці, що харчуватимуться на колосі. В разі запізнення з обробкою або не проведення їх існує реальна загроза зниження маси та якості зерна.</w:t>
      </w:r>
    </w:p>
    <w:p w:rsidR="00AE3AE4" w:rsidRPr="004B4F1E" w:rsidRDefault="00694583" w:rsidP="00694583">
      <w:pPr>
        <w:ind w:right="-5" w:firstLine="720"/>
        <w:jc w:val="both"/>
        <w:rPr>
          <w:b/>
          <w:sz w:val="27"/>
          <w:szCs w:val="27"/>
        </w:rPr>
      </w:pPr>
      <w:r w:rsidRPr="004B4F1E">
        <w:rPr>
          <w:sz w:val="27"/>
          <w:szCs w:val="27"/>
        </w:rPr>
        <w:t>В усіх ґрунт</w:t>
      </w:r>
      <w:r w:rsidR="00C855FE" w:rsidRPr="004B4F1E">
        <w:rPr>
          <w:sz w:val="27"/>
          <w:szCs w:val="27"/>
        </w:rPr>
        <w:t>ово-кліматичних зонах домінуючими хворобами</w:t>
      </w:r>
      <w:r w:rsidRPr="004B4F1E">
        <w:rPr>
          <w:sz w:val="27"/>
          <w:szCs w:val="27"/>
        </w:rPr>
        <w:t xml:space="preserve"> </w:t>
      </w:r>
      <w:r w:rsidRPr="004B4F1E">
        <w:rPr>
          <w:b/>
          <w:i/>
          <w:sz w:val="27"/>
          <w:szCs w:val="27"/>
        </w:rPr>
        <w:t>зернових колосових</w:t>
      </w:r>
      <w:r w:rsidRPr="004B4F1E">
        <w:rPr>
          <w:sz w:val="27"/>
          <w:szCs w:val="27"/>
        </w:rPr>
        <w:t xml:space="preserve"> культур й надалі залишається </w:t>
      </w:r>
      <w:r w:rsidR="00CC03A3" w:rsidRPr="004B4F1E">
        <w:rPr>
          <w:b/>
          <w:sz w:val="27"/>
          <w:szCs w:val="27"/>
          <w:lang w:val="uk-UA"/>
        </w:rPr>
        <w:t>септоріоз</w:t>
      </w:r>
      <w:r w:rsidR="00CC03A3" w:rsidRPr="004B4F1E">
        <w:rPr>
          <w:sz w:val="27"/>
          <w:szCs w:val="27"/>
          <w:lang w:val="uk-UA"/>
        </w:rPr>
        <w:t xml:space="preserve"> та </w:t>
      </w:r>
      <w:r w:rsidRPr="004B4F1E">
        <w:rPr>
          <w:b/>
          <w:sz w:val="27"/>
          <w:szCs w:val="27"/>
        </w:rPr>
        <w:t>борошниста роса</w:t>
      </w:r>
      <w:r w:rsidR="00CC03A3" w:rsidRPr="004B4F1E">
        <w:rPr>
          <w:sz w:val="27"/>
          <w:szCs w:val="27"/>
        </w:rPr>
        <w:t>, якими</w:t>
      </w:r>
      <w:r w:rsidR="00AE3AE4" w:rsidRPr="004B4F1E">
        <w:rPr>
          <w:sz w:val="27"/>
          <w:szCs w:val="27"/>
        </w:rPr>
        <w:t xml:space="preserve"> на 9-48, макс. 5</w:t>
      </w:r>
      <w:r w:rsidR="00AE3AE4" w:rsidRPr="004B4F1E">
        <w:rPr>
          <w:sz w:val="27"/>
          <w:szCs w:val="27"/>
          <w:lang w:val="uk-UA"/>
        </w:rPr>
        <w:t>5</w:t>
      </w:r>
      <w:r w:rsidRPr="004B4F1E">
        <w:rPr>
          <w:sz w:val="27"/>
          <w:szCs w:val="27"/>
        </w:rPr>
        <w:t>% обстежених пло</w:t>
      </w:r>
      <w:r w:rsidR="00AE3AE4" w:rsidRPr="004B4F1E">
        <w:rPr>
          <w:sz w:val="27"/>
          <w:szCs w:val="27"/>
        </w:rPr>
        <w:t>щ уражено 3-12, осередково 15-30</w:t>
      </w:r>
      <w:r w:rsidRPr="004B4F1E">
        <w:rPr>
          <w:sz w:val="27"/>
          <w:szCs w:val="27"/>
        </w:rPr>
        <w:t>% (</w:t>
      </w:r>
      <w:r w:rsidR="00AE3AE4" w:rsidRPr="004B4F1E">
        <w:rPr>
          <w:sz w:val="27"/>
          <w:szCs w:val="27"/>
          <w:lang w:val="uk-UA"/>
        </w:rPr>
        <w:t xml:space="preserve">Закарпатська, </w:t>
      </w:r>
      <w:r w:rsidRPr="004B4F1E">
        <w:rPr>
          <w:sz w:val="27"/>
          <w:szCs w:val="27"/>
          <w:lang w:val="uk-UA"/>
        </w:rPr>
        <w:t xml:space="preserve">Київська, </w:t>
      </w:r>
      <w:r w:rsidR="00AE3AE4" w:rsidRPr="004B4F1E">
        <w:rPr>
          <w:sz w:val="27"/>
          <w:szCs w:val="27"/>
          <w:lang w:val="uk-UA"/>
        </w:rPr>
        <w:t>Миколаївська</w:t>
      </w:r>
      <w:r w:rsidRPr="004B4F1E">
        <w:rPr>
          <w:sz w:val="27"/>
          <w:szCs w:val="27"/>
        </w:rPr>
        <w:t xml:space="preserve">, ін. обл.) рослин </w:t>
      </w:r>
      <w:r w:rsidRPr="004B4F1E">
        <w:rPr>
          <w:b/>
          <w:i/>
          <w:sz w:val="27"/>
          <w:szCs w:val="27"/>
        </w:rPr>
        <w:t xml:space="preserve">озимої пшениці </w:t>
      </w:r>
      <w:r w:rsidR="00AE3AE4" w:rsidRPr="004B4F1E">
        <w:rPr>
          <w:sz w:val="27"/>
          <w:szCs w:val="27"/>
        </w:rPr>
        <w:t xml:space="preserve">та </w:t>
      </w:r>
      <w:r w:rsidRPr="004B4F1E">
        <w:rPr>
          <w:sz w:val="27"/>
          <w:szCs w:val="27"/>
        </w:rPr>
        <w:t>4-</w:t>
      </w:r>
      <w:r w:rsidR="00AE3AE4" w:rsidRPr="004B4F1E">
        <w:rPr>
          <w:sz w:val="27"/>
          <w:szCs w:val="27"/>
          <w:lang w:val="uk-UA"/>
        </w:rPr>
        <w:t>9</w:t>
      </w:r>
      <w:r w:rsidRPr="004B4F1E">
        <w:rPr>
          <w:sz w:val="27"/>
          <w:szCs w:val="27"/>
        </w:rPr>
        <w:t xml:space="preserve">% рослин </w:t>
      </w:r>
      <w:r w:rsidRPr="004B4F1E">
        <w:rPr>
          <w:b/>
          <w:i/>
          <w:sz w:val="27"/>
          <w:szCs w:val="27"/>
        </w:rPr>
        <w:t>ярих</w:t>
      </w:r>
      <w:r w:rsidR="00AE3AE4" w:rsidRPr="004B4F1E">
        <w:rPr>
          <w:sz w:val="27"/>
          <w:szCs w:val="27"/>
        </w:rPr>
        <w:t xml:space="preserve"> культур. На 10-18</w:t>
      </w:r>
      <w:r w:rsidRPr="004B4F1E">
        <w:rPr>
          <w:sz w:val="27"/>
          <w:szCs w:val="27"/>
        </w:rPr>
        <w:t xml:space="preserve">% площ </w:t>
      </w:r>
      <w:r w:rsidR="00AE3AE4" w:rsidRPr="004B4F1E">
        <w:rPr>
          <w:sz w:val="27"/>
          <w:szCs w:val="27"/>
          <w:lang w:val="uk-UA"/>
        </w:rPr>
        <w:t>2</w:t>
      </w:r>
      <w:r w:rsidRPr="004B4F1E">
        <w:rPr>
          <w:sz w:val="27"/>
          <w:szCs w:val="27"/>
          <w:lang w:val="uk-UA"/>
        </w:rPr>
        <w:t>-</w:t>
      </w:r>
      <w:r w:rsidR="00AE3AE4" w:rsidRPr="004B4F1E">
        <w:rPr>
          <w:sz w:val="27"/>
          <w:szCs w:val="27"/>
        </w:rPr>
        <w:t>8</w:t>
      </w:r>
      <w:r w:rsidR="004B4F1E">
        <w:rPr>
          <w:sz w:val="27"/>
          <w:szCs w:val="27"/>
          <w:lang w:val="uk-UA"/>
        </w:rPr>
        <w:t>,</w:t>
      </w:r>
      <w:r w:rsidR="00AE3AE4" w:rsidRPr="004B4F1E">
        <w:rPr>
          <w:sz w:val="27"/>
          <w:szCs w:val="27"/>
        </w:rPr>
        <w:t xml:space="preserve"> макс.</w:t>
      </w:r>
      <w:r w:rsidR="00AE3AE4" w:rsidRPr="004B4F1E">
        <w:rPr>
          <w:sz w:val="27"/>
          <w:szCs w:val="27"/>
          <w:lang w:val="uk-UA"/>
        </w:rPr>
        <w:t xml:space="preserve"> 11-25</w:t>
      </w:r>
      <w:r w:rsidRPr="004B4F1E">
        <w:rPr>
          <w:sz w:val="27"/>
          <w:szCs w:val="27"/>
          <w:lang w:val="uk-UA"/>
        </w:rPr>
        <w:t>%</w:t>
      </w:r>
      <w:r w:rsidR="00AE3AE4" w:rsidRPr="004B4F1E">
        <w:rPr>
          <w:sz w:val="27"/>
          <w:szCs w:val="27"/>
          <w:lang w:val="uk-UA"/>
        </w:rPr>
        <w:t xml:space="preserve"> (Запорізька, Кіровоградська, Черкаська обл.) </w:t>
      </w:r>
      <w:r w:rsidRPr="004B4F1E">
        <w:rPr>
          <w:sz w:val="27"/>
          <w:szCs w:val="27"/>
          <w:lang w:val="uk-UA"/>
        </w:rPr>
        <w:t xml:space="preserve">рослин хворіють на </w:t>
      </w:r>
      <w:r w:rsidRPr="004B4F1E">
        <w:rPr>
          <w:b/>
          <w:sz w:val="27"/>
          <w:szCs w:val="27"/>
          <w:lang w:val="uk-UA"/>
        </w:rPr>
        <w:t>буру листкову іржу</w:t>
      </w:r>
      <w:r w:rsidRPr="004B4F1E">
        <w:rPr>
          <w:sz w:val="27"/>
          <w:szCs w:val="27"/>
          <w:lang w:val="uk-UA"/>
        </w:rPr>
        <w:t xml:space="preserve">. </w:t>
      </w:r>
      <w:r w:rsidRPr="004B4F1E">
        <w:rPr>
          <w:b/>
          <w:bCs/>
          <w:sz w:val="27"/>
          <w:szCs w:val="27"/>
          <w:lang w:val="uk-UA"/>
        </w:rPr>
        <w:t>Кореневими гнилями</w:t>
      </w:r>
      <w:r w:rsidRPr="004B4F1E">
        <w:rPr>
          <w:sz w:val="27"/>
          <w:szCs w:val="27"/>
          <w:lang w:val="uk-UA"/>
        </w:rPr>
        <w:t xml:space="preserve"> уражено 2-6% рослин з розвитком хвороби 2%. </w:t>
      </w:r>
      <w:r w:rsidRPr="004B4F1E">
        <w:rPr>
          <w:b/>
          <w:sz w:val="27"/>
          <w:szCs w:val="27"/>
          <w:lang w:val="uk-UA"/>
        </w:rPr>
        <w:t xml:space="preserve">Гельмінтоспоріозом </w:t>
      </w:r>
      <w:r w:rsidRPr="004B4F1E">
        <w:rPr>
          <w:sz w:val="27"/>
          <w:szCs w:val="27"/>
          <w:lang w:val="uk-UA"/>
        </w:rPr>
        <w:t>т</w:t>
      </w:r>
      <w:r w:rsidR="00AE3AE4" w:rsidRPr="004B4F1E">
        <w:rPr>
          <w:sz w:val="27"/>
          <w:szCs w:val="27"/>
          <w:lang w:val="uk-UA"/>
        </w:rPr>
        <w:t>а іншими плямистостями уражено 3-10 макс. 22</w:t>
      </w:r>
      <w:r w:rsidRPr="004B4F1E">
        <w:rPr>
          <w:sz w:val="27"/>
          <w:szCs w:val="27"/>
          <w:lang w:val="uk-UA"/>
        </w:rPr>
        <w:t>%</w:t>
      </w:r>
      <w:r w:rsidR="00AE3AE4" w:rsidRPr="004B4F1E">
        <w:rPr>
          <w:sz w:val="27"/>
          <w:szCs w:val="27"/>
          <w:lang w:val="uk-UA"/>
        </w:rPr>
        <w:t xml:space="preserve"> (Закарпатська обл.</w:t>
      </w:r>
      <w:r w:rsidRPr="004B4F1E">
        <w:rPr>
          <w:sz w:val="27"/>
          <w:szCs w:val="27"/>
          <w:lang w:val="uk-UA"/>
        </w:rPr>
        <w:t>) рослин.</w:t>
      </w:r>
      <w:r w:rsidRPr="004B4F1E">
        <w:rPr>
          <w:sz w:val="27"/>
          <w:szCs w:val="27"/>
        </w:rPr>
        <w:t xml:space="preserve"> На </w:t>
      </w:r>
      <w:r w:rsidRPr="004B4F1E">
        <w:rPr>
          <w:b/>
          <w:i/>
          <w:sz w:val="27"/>
          <w:szCs w:val="27"/>
        </w:rPr>
        <w:t>вівсі</w:t>
      </w:r>
      <w:r w:rsidRPr="004B4F1E">
        <w:rPr>
          <w:sz w:val="27"/>
          <w:szCs w:val="27"/>
        </w:rPr>
        <w:t xml:space="preserve"> </w:t>
      </w:r>
      <w:r w:rsidR="00AE3AE4" w:rsidRPr="004B4F1E">
        <w:rPr>
          <w:sz w:val="27"/>
          <w:szCs w:val="27"/>
          <w:lang w:val="uk-UA"/>
        </w:rPr>
        <w:t xml:space="preserve">у Закарпатській та Чернігівській областях </w:t>
      </w:r>
      <w:r w:rsidRPr="004B4F1E">
        <w:rPr>
          <w:sz w:val="27"/>
          <w:szCs w:val="27"/>
        </w:rPr>
        <w:t xml:space="preserve">триває розвиток </w:t>
      </w:r>
      <w:r w:rsidRPr="004B4F1E">
        <w:rPr>
          <w:b/>
          <w:sz w:val="27"/>
          <w:szCs w:val="27"/>
        </w:rPr>
        <w:t xml:space="preserve">червоно-бурої плямистості. </w:t>
      </w:r>
    </w:p>
    <w:p w:rsidR="00694583" w:rsidRPr="00A07B71" w:rsidRDefault="00694583" w:rsidP="00694583">
      <w:pPr>
        <w:ind w:right="-5" w:firstLine="720"/>
        <w:jc w:val="both"/>
        <w:rPr>
          <w:sz w:val="27"/>
          <w:szCs w:val="27"/>
          <w:lang w:val="uk-UA"/>
        </w:rPr>
      </w:pPr>
      <w:r w:rsidRPr="00A07B71">
        <w:rPr>
          <w:sz w:val="27"/>
          <w:szCs w:val="27"/>
          <w:lang w:val="uk-UA"/>
        </w:rPr>
        <w:t xml:space="preserve">У посівах гороху розвиваються </w:t>
      </w:r>
      <w:r w:rsidRPr="00A07B71">
        <w:rPr>
          <w:b/>
          <w:sz w:val="27"/>
          <w:szCs w:val="27"/>
          <w:lang w:val="uk-UA"/>
        </w:rPr>
        <w:t>бульбочкові довгоносики, горохова попелиця, зерноїд, трипси</w:t>
      </w:r>
      <w:r w:rsidRPr="00A07B71">
        <w:rPr>
          <w:sz w:val="27"/>
          <w:szCs w:val="27"/>
          <w:lang w:val="uk-UA"/>
        </w:rPr>
        <w:t xml:space="preserve">, з хвороб - </w:t>
      </w:r>
      <w:r w:rsidRPr="00A07B71">
        <w:rPr>
          <w:b/>
          <w:sz w:val="27"/>
          <w:szCs w:val="27"/>
          <w:lang w:val="uk-UA"/>
        </w:rPr>
        <w:t>кореневі гнилі</w:t>
      </w:r>
      <w:r w:rsidRPr="00A07B71">
        <w:rPr>
          <w:sz w:val="27"/>
          <w:szCs w:val="27"/>
          <w:lang w:val="uk-UA"/>
        </w:rPr>
        <w:t xml:space="preserve">, </w:t>
      </w:r>
      <w:r w:rsidRPr="00A07B71">
        <w:rPr>
          <w:b/>
          <w:sz w:val="27"/>
          <w:szCs w:val="27"/>
          <w:lang w:val="uk-UA"/>
        </w:rPr>
        <w:t xml:space="preserve">аскохітоз, </w:t>
      </w:r>
      <w:r w:rsidRPr="00A07B71">
        <w:rPr>
          <w:sz w:val="27"/>
          <w:szCs w:val="27"/>
          <w:lang w:val="uk-UA"/>
        </w:rPr>
        <w:t xml:space="preserve">осередково - </w:t>
      </w:r>
      <w:r w:rsidRPr="00A07B71">
        <w:rPr>
          <w:b/>
          <w:sz w:val="27"/>
          <w:szCs w:val="27"/>
          <w:lang w:val="uk-UA"/>
        </w:rPr>
        <w:t>пероноспороз</w:t>
      </w:r>
      <w:r w:rsidR="00AE3AE4" w:rsidRPr="00A07B71">
        <w:rPr>
          <w:sz w:val="27"/>
          <w:szCs w:val="27"/>
          <w:lang w:val="uk-UA"/>
        </w:rPr>
        <w:t>. На 2-1</w:t>
      </w:r>
      <w:r w:rsidRPr="00A07B71">
        <w:rPr>
          <w:sz w:val="27"/>
          <w:szCs w:val="27"/>
          <w:lang w:val="uk-UA"/>
        </w:rPr>
        <w:t xml:space="preserve">0% рослин </w:t>
      </w:r>
      <w:r w:rsidRPr="00A07B71">
        <w:rPr>
          <w:b/>
          <w:i/>
          <w:sz w:val="27"/>
          <w:szCs w:val="27"/>
          <w:lang w:val="uk-UA"/>
        </w:rPr>
        <w:t>сої</w:t>
      </w:r>
      <w:r w:rsidRPr="00A07B71">
        <w:rPr>
          <w:sz w:val="27"/>
          <w:szCs w:val="27"/>
          <w:lang w:val="uk-UA"/>
        </w:rPr>
        <w:t xml:space="preserve"> шкодять </w:t>
      </w:r>
      <w:r w:rsidRPr="00A07B71">
        <w:rPr>
          <w:b/>
          <w:sz w:val="27"/>
          <w:szCs w:val="27"/>
          <w:lang w:val="uk-UA"/>
        </w:rPr>
        <w:t>бульбочкові довгоносики</w:t>
      </w:r>
      <w:r w:rsidRPr="00A07B71">
        <w:rPr>
          <w:sz w:val="27"/>
          <w:szCs w:val="27"/>
          <w:lang w:val="uk-UA"/>
        </w:rPr>
        <w:t xml:space="preserve">, осередково </w:t>
      </w:r>
      <w:r w:rsidRPr="00A07B71">
        <w:rPr>
          <w:b/>
          <w:sz w:val="27"/>
          <w:szCs w:val="27"/>
          <w:lang w:val="uk-UA"/>
        </w:rPr>
        <w:t>піщаний мідляк</w:t>
      </w:r>
      <w:r w:rsidRPr="00A07B71">
        <w:rPr>
          <w:sz w:val="27"/>
          <w:szCs w:val="27"/>
          <w:lang w:val="uk-UA"/>
        </w:rPr>
        <w:t>,</w:t>
      </w:r>
      <w:r w:rsidRPr="00A07B71">
        <w:rPr>
          <w:b/>
          <w:sz w:val="27"/>
          <w:szCs w:val="27"/>
          <w:lang w:val="uk-UA"/>
        </w:rPr>
        <w:t xml:space="preserve"> росткова муха</w:t>
      </w:r>
      <w:r w:rsidRPr="00A07B71">
        <w:rPr>
          <w:sz w:val="27"/>
          <w:szCs w:val="27"/>
          <w:lang w:val="uk-UA"/>
        </w:rPr>
        <w:t xml:space="preserve">, </w:t>
      </w:r>
      <w:r w:rsidRPr="00A07B71">
        <w:rPr>
          <w:b/>
          <w:sz w:val="27"/>
          <w:szCs w:val="27"/>
          <w:lang w:val="uk-UA"/>
        </w:rPr>
        <w:t>попелиці</w:t>
      </w:r>
      <w:r w:rsidRPr="00A07B71">
        <w:rPr>
          <w:sz w:val="27"/>
          <w:szCs w:val="27"/>
          <w:lang w:val="uk-UA"/>
        </w:rPr>
        <w:t xml:space="preserve">, подекуди розвиваються </w:t>
      </w:r>
      <w:r w:rsidRPr="00A07B71">
        <w:rPr>
          <w:b/>
          <w:sz w:val="27"/>
          <w:szCs w:val="27"/>
          <w:lang w:val="uk-UA"/>
        </w:rPr>
        <w:t>аскох</w:t>
      </w:r>
      <w:r w:rsidR="00AE3AE4" w:rsidRPr="00A07B71">
        <w:rPr>
          <w:b/>
          <w:sz w:val="27"/>
          <w:szCs w:val="27"/>
          <w:lang w:val="uk-UA"/>
        </w:rPr>
        <w:t>ітоз, фузаріозна коренева гниль</w:t>
      </w:r>
      <w:r w:rsidRPr="00A07B71">
        <w:rPr>
          <w:b/>
          <w:sz w:val="27"/>
          <w:szCs w:val="27"/>
          <w:lang w:val="uk-UA"/>
        </w:rPr>
        <w:t>.</w:t>
      </w:r>
      <w:r w:rsidRPr="00A07B71">
        <w:rPr>
          <w:sz w:val="27"/>
          <w:szCs w:val="27"/>
          <w:lang w:val="uk-UA"/>
        </w:rPr>
        <w:t xml:space="preserve"> </w:t>
      </w:r>
    </w:p>
    <w:p w:rsidR="000F59AD" w:rsidRPr="00A07B71" w:rsidRDefault="000F59AD" w:rsidP="000F59AD">
      <w:pPr>
        <w:ind w:firstLine="720"/>
        <w:jc w:val="both"/>
        <w:rPr>
          <w:sz w:val="27"/>
          <w:szCs w:val="27"/>
          <w:lang w:val="uk-UA"/>
        </w:rPr>
      </w:pPr>
      <w:r w:rsidRPr="00A07B71">
        <w:rPr>
          <w:sz w:val="27"/>
          <w:szCs w:val="27"/>
          <w:lang w:val="uk-UA"/>
        </w:rPr>
        <w:t xml:space="preserve">В посівах </w:t>
      </w:r>
      <w:r w:rsidRPr="00A07B71">
        <w:rPr>
          <w:b/>
          <w:i/>
          <w:sz w:val="27"/>
          <w:szCs w:val="27"/>
          <w:lang w:val="uk-UA"/>
        </w:rPr>
        <w:t>цукрового буряка</w:t>
      </w:r>
      <w:r w:rsidRPr="00A07B71">
        <w:rPr>
          <w:sz w:val="27"/>
          <w:szCs w:val="27"/>
          <w:lang w:val="uk-UA"/>
        </w:rPr>
        <w:t xml:space="preserve"> продовжують шкодити </w:t>
      </w:r>
      <w:r w:rsidRPr="00A07B71">
        <w:rPr>
          <w:b/>
          <w:sz w:val="27"/>
          <w:szCs w:val="27"/>
          <w:lang w:val="uk-UA"/>
        </w:rPr>
        <w:t>бурякові довгоносики</w:t>
      </w:r>
      <w:r w:rsidRPr="00A07B71">
        <w:rPr>
          <w:sz w:val="27"/>
          <w:szCs w:val="27"/>
          <w:lang w:val="uk-UA"/>
        </w:rPr>
        <w:t xml:space="preserve"> (</w:t>
      </w:r>
      <w:r w:rsidRPr="00A07B71">
        <w:rPr>
          <w:b/>
          <w:sz w:val="27"/>
          <w:szCs w:val="27"/>
          <w:lang w:val="uk-UA"/>
        </w:rPr>
        <w:t>звичайний</w:t>
      </w:r>
      <w:r w:rsidRPr="00A07B71">
        <w:rPr>
          <w:sz w:val="27"/>
          <w:szCs w:val="27"/>
          <w:lang w:val="uk-UA"/>
        </w:rPr>
        <w:t xml:space="preserve"> та </w:t>
      </w:r>
      <w:r w:rsidRPr="00A07B71">
        <w:rPr>
          <w:b/>
          <w:sz w:val="27"/>
          <w:szCs w:val="27"/>
          <w:lang w:val="uk-UA"/>
        </w:rPr>
        <w:t>сірий</w:t>
      </w:r>
      <w:r w:rsidRPr="00A07B71">
        <w:rPr>
          <w:sz w:val="27"/>
          <w:szCs w:val="27"/>
          <w:lang w:val="uk-UA"/>
        </w:rPr>
        <w:t xml:space="preserve">), личинки </w:t>
      </w:r>
      <w:r w:rsidRPr="00A07B71">
        <w:rPr>
          <w:b/>
          <w:sz w:val="27"/>
          <w:szCs w:val="27"/>
          <w:lang w:val="uk-UA"/>
        </w:rPr>
        <w:t>бурякової мінуючої мухи</w:t>
      </w:r>
      <w:r w:rsidRPr="00A07B71">
        <w:rPr>
          <w:sz w:val="27"/>
          <w:szCs w:val="27"/>
          <w:lang w:val="uk-UA"/>
        </w:rPr>
        <w:t xml:space="preserve">, подекуди </w:t>
      </w:r>
      <w:r w:rsidRPr="00A07B71">
        <w:rPr>
          <w:b/>
          <w:sz w:val="27"/>
          <w:szCs w:val="27"/>
          <w:lang w:val="uk-UA"/>
        </w:rPr>
        <w:t>бурякові щитоноски</w:t>
      </w:r>
      <w:r w:rsidRPr="00A07B71">
        <w:rPr>
          <w:sz w:val="27"/>
          <w:szCs w:val="27"/>
          <w:lang w:val="uk-UA"/>
        </w:rPr>
        <w:t xml:space="preserve">, </w:t>
      </w:r>
      <w:r w:rsidRPr="00A07B71">
        <w:rPr>
          <w:b/>
          <w:sz w:val="27"/>
          <w:szCs w:val="27"/>
          <w:lang w:val="uk-UA"/>
        </w:rPr>
        <w:t>блішки</w:t>
      </w:r>
      <w:r w:rsidRPr="00A07B71">
        <w:rPr>
          <w:sz w:val="27"/>
          <w:szCs w:val="27"/>
          <w:lang w:val="uk-UA"/>
        </w:rPr>
        <w:t>,</w:t>
      </w:r>
      <w:r w:rsidRPr="00A07B71">
        <w:rPr>
          <w:b/>
          <w:sz w:val="27"/>
          <w:szCs w:val="27"/>
          <w:lang w:val="uk-UA"/>
        </w:rPr>
        <w:t xml:space="preserve"> піщаний мідляк</w:t>
      </w:r>
      <w:r w:rsidRPr="00A07B71">
        <w:rPr>
          <w:sz w:val="27"/>
          <w:szCs w:val="27"/>
          <w:lang w:val="uk-UA"/>
        </w:rPr>
        <w:t>. Б</w:t>
      </w:r>
      <w:r w:rsidRPr="00A07B71">
        <w:rPr>
          <w:b/>
          <w:sz w:val="27"/>
          <w:szCs w:val="27"/>
          <w:lang w:val="uk-UA"/>
        </w:rPr>
        <w:t xml:space="preserve">уряковою </w:t>
      </w:r>
      <w:r w:rsidRPr="00A07B71">
        <w:rPr>
          <w:b/>
          <w:sz w:val="27"/>
          <w:szCs w:val="27"/>
          <w:lang w:val="uk-UA"/>
        </w:rPr>
        <w:lastRenderedPageBreak/>
        <w:t>листковою попелицею</w:t>
      </w:r>
      <w:r w:rsidRPr="00A07B71">
        <w:rPr>
          <w:sz w:val="27"/>
          <w:szCs w:val="27"/>
          <w:lang w:val="uk-UA"/>
        </w:rPr>
        <w:t xml:space="preserve"> заселено 1-4% рослин. В Тернопільській області 1-2% коренів уражено </w:t>
      </w:r>
      <w:r w:rsidRPr="00A07B71">
        <w:rPr>
          <w:b/>
          <w:sz w:val="27"/>
          <w:szCs w:val="27"/>
          <w:lang w:val="uk-UA"/>
        </w:rPr>
        <w:t>коренеїдом</w:t>
      </w:r>
      <w:r w:rsidRPr="00A07B71">
        <w:rPr>
          <w:sz w:val="27"/>
          <w:szCs w:val="27"/>
          <w:lang w:val="uk-UA"/>
        </w:rPr>
        <w:t xml:space="preserve">. Посіви буряків захищають від бурякових листкової попелиці та мінуючих мух (ЕПШ відповідно 10 і 30% заселених рослин і 3-5 личинок на рослину), інших сисних шкідників дозволеними до використання інсектицидами. </w:t>
      </w:r>
    </w:p>
    <w:p w:rsidR="000F59AD" w:rsidRPr="00A07B71" w:rsidRDefault="000F59AD" w:rsidP="000F59AD">
      <w:pPr>
        <w:ind w:firstLine="720"/>
        <w:jc w:val="both"/>
        <w:rPr>
          <w:sz w:val="27"/>
          <w:szCs w:val="27"/>
          <w:lang w:val="uk-UA"/>
        </w:rPr>
      </w:pPr>
      <w:r w:rsidRPr="00A07B71">
        <w:rPr>
          <w:sz w:val="27"/>
          <w:szCs w:val="27"/>
          <w:lang w:val="uk-UA"/>
        </w:rPr>
        <w:t xml:space="preserve">Посіви </w:t>
      </w:r>
      <w:r w:rsidRPr="00A07B71">
        <w:rPr>
          <w:b/>
          <w:i/>
          <w:sz w:val="27"/>
          <w:szCs w:val="27"/>
          <w:lang w:val="uk-UA"/>
        </w:rPr>
        <w:t>соняшнику</w:t>
      </w:r>
      <w:r w:rsidRPr="00A07B71">
        <w:rPr>
          <w:sz w:val="27"/>
          <w:szCs w:val="27"/>
          <w:lang w:val="uk-UA"/>
        </w:rPr>
        <w:t xml:space="preserve"> заселяє та пошкоджує </w:t>
      </w:r>
      <w:r w:rsidRPr="00A07B71">
        <w:rPr>
          <w:b/>
          <w:sz w:val="27"/>
          <w:szCs w:val="27"/>
          <w:lang w:val="uk-UA"/>
        </w:rPr>
        <w:t xml:space="preserve">геліхризова попелиця, </w:t>
      </w:r>
      <w:r w:rsidRPr="00A07B71">
        <w:rPr>
          <w:sz w:val="27"/>
          <w:szCs w:val="27"/>
          <w:lang w:val="uk-UA"/>
        </w:rPr>
        <w:t xml:space="preserve">яка на 6-50, макс. 80% обстежених площ заселила 2-14% рослин. Осередково шкодять </w:t>
      </w:r>
      <w:r w:rsidRPr="00A07B71">
        <w:rPr>
          <w:b/>
          <w:sz w:val="27"/>
          <w:szCs w:val="27"/>
          <w:lang w:val="uk-UA"/>
        </w:rPr>
        <w:t>піщаний мідляк</w:t>
      </w:r>
      <w:r w:rsidRPr="00A07B71">
        <w:rPr>
          <w:sz w:val="27"/>
          <w:szCs w:val="27"/>
          <w:lang w:val="uk-UA"/>
        </w:rPr>
        <w:t>,</w:t>
      </w:r>
      <w:r w:rsidRPr="00A07B71">
        <w:rPr>
          <w:b/>
          <w:sz w:val="27"/>
          <w:szCs w:val="27"/>
          <w:lang w:val="uk-UA"/>
        </w:rPr>
        <w:t xml:space="preserve"> клопи</w:t>
      </w:r>
      <w:r w:rsidRPr="00A07B71">
        <w:rPr>
          <w:sz w:val="27"/>
          <w:szCs w:val="27"/>
          <w:lang w:val="uk-UA"/>
        </w:rPr>
        <w:t>,</w:t>
      </w:r>
      <w:r w:rsidRPr="00A07B71">
        <w:rPr>
          <w:b/>
          <w:sz w:val="27"/>
          <w:szCs w:val="27"/>
          <w:lang w:val="uk-UA"/>
        </w:rPr>
        <w:t xml:space="preserve"> трипси</w:t>
      </w:r>
      <w:r w:rsidRPr="00A07B71">
        <w:rPr>
          <w:sz w:val="27"/>
          <w:szCs w:val="27"/>
          <w:lang w:val="uk-UA"/>
        </w:rPr>
        <w:t xml:space="preserve">. Продовжується живлення </w:t>
      </w:r>
      <w:r w:rsidRPr="00A07B71">
        <w:rPr>
          <w:b/>
          <w:sz w:val="27"/>
          <w:szCs w:val="27"/>
          <w:lang w:val="uk-UA"/>
        </w:rPr>
        <w:t>сірого бурякового довгоносика</w:t>
      </w:r>
      <w:r w:rsidRPr="00A07B71">
        <w:rPr>
          <w:sz w:val="27"/>
          <w:szCs w:val="27"/>
          <w:lang w:val="uk-UA"/>
        </w:rPr>
        <w:t>,</w:t>
      </w:r>
      <w:r w:rsidRPr="00A07B71">
        <w:rPr>
          <w:b/>
          <w:sz w:val="27"/>
          <w:szCs w:val="27"/>
          <w:lang w:val="uk-UA"/>
        </w:rPr>
        <w:t xml:space="preserve"> </w:t>
      </w:r>
      <w:r w:rsidRPr="00A07B71">
        <w:rPr>
          <w:sz w:val="27"/>
          <w:szCs w:val="27"/>
          <w:lang w:val="uk-UA"/>
        </w:rPr>
        <w:t xml:space="preserve">який щільністю 0,2-2 екз. на кв.м слабко пошкодив 1-6% рослин (Житомирська, Харківська, Черкаська, Чернігівська обл.). </w:t>
      </w:r>
      <w:r w:rsidRPr="00A07B71">
        <w:rPr>
          <w:b/>
          <w:sz w:val="27"/>
          <w:szCs w:val="27"/>
          <w:lang w:val="uk-UA"/>
        </w:rPr>
        <w:t xml:space="preserve">Переноспороз </w:t>
      </w:r>
      <w:r w:rsidRPr="00A07B71">
        <w:rPr>
          <w:sz w:val="27"/>
          <w:szCs w:val="27"/>
          <w:lang w:val="uk-UA"/>
        </w:rPr>
        <w:t xml:space="preserve">прояв мав у Закарпатській, Запорізькій, Кіровоградській, Київській областях, за ураження 1-9% рослин. Також у посівах культури відмічали </w:t>
      </w:r>
      <w:r w:rsidRPr="00A07B71">
        <w:rPr>
          <w:b/>
          <w:sz w:val="27"/>
          <w:szCs w:val="27"/>
          <w:lang w:val="uk-UA"/>
        </w:rPr>
        <w:t>кореневі гнилі</w:t>
      </w:r>
      <w:r w:rsidRPr="00A07B71">
        <w:rPr>
          <w:sz w:val="27"/>
          <w:szCs w:val="27"/>
          <w:lang w:val="uk-UA"/>
        </w:rPr>
        <w:t xml:space="preserve"> на 0,3-1% коренів (Тернопільська обл.), </w:t>
      </w:r>
      <w:r w:rsidRPr="00A07B71">
        <w:rPr>
          <w:b/>
          <w:sz w:val="27"/>
          <w:szCs w:val="27"/>
          <w:lang w:val="uk-UA"/>
        </w:rPr>
        <w:t>фомоз</w:t>
      </w:r>
      <w:r w:rsidRPr="00A07B71">
        <w:rPr>
          <w:sz w:val="27"/>
          <w:szCs w:val="27"/>
          <w:lang w:val="uk-UA"/>
        </w:rPr>
        <w:t xml:space="preserve"> - 0,5% рослин (Вінницька обл.).</w:t>
      </w:r>
    </w:p>
    <w:p w:rsidR="000F59AD" w:rsidRPr="00A07B71" w:rsidRDefault="000F59AD" w:rsidP="000F59AD">
      <w:pPr>
        <w:ind w:firstLine="720"/>
        <w:jc w:val="both"/>
        <w:rPr>
          <w:sz w:val="27"/>
          <w:szCs w:val="27"/>
          <w:lang w:val="uk-UA"/>
        </w:rPr>
      </w:pPr>
      <w:r w:rsidRPr="00A07B71">
        <w:rPr>
          <w:sz w:val="27"/>
          <w:szCs w:val="27"/>
          <w:lang w:val="uk-UA"/>
        </w:rPr>
        <w:t xml:space="preserve">Рослини </w:t>
      </w:r>
      <w:r w:rsidRPr="00A07B71">
        <w:rPr>
          <w:b/>
          <w:i/>
          <w:sz w:val="27"/>
          <w:szCs w:val="27"/>
          <w:lang w:val="uk-UA"/>
        </w:rPr>
        <w:t>озимого ріпаку</w:t>
      </w:r>
      <w:r w:rsidRPr="00A07B71">
        <w:rPr>
          <w:sz w:val="27"/>
          <w:szCs w:val="27"/>
          <w:lang w:val="uk-UA"/>
        </w:rPr>
        <w:t xml:space="preserve"> пошкоджують личинки </w:t>
      </w:r>
      <w:r w:rsidRPr="00A07B71">
        <w:rPr>
          <w:b/>
          <w:sz w:val="27"/>
          <w:szCs w:val="27"/>
          <w:lang w:val="uk-UA"/>
        </w:rPr>
        <w:t>капустяної ст</w:t>
      </w:r>
      <w:r w:rsidR="00C855FE" w:rsidRPr="00A07B71">
        <w:rPr>
          <w:b/>
          <w:sz w:val="27"/>
          <w:szCs w:val="27"/>
          <w:lang w:val="uk-UA"/>
        </w:rPr>
        <w:t>р</w:t>
      </w:r>
      <w:r w:rsidRPr="00A07B71">
        <w:rPr>
          <w:b/>
          <w:sz w:val="27"/>
          <w:szCs w:val="27"/>
          <w:lang w:val="uk-UA"/>
        </w:rPr>
        <w:t>учкової галиці</w:t>
      </w:r>
      <w:r w:rsidRPr="00A07B71">
        <w:rPr>
          <w:sz w:val="27"/>
          <w:szCs w:val="27"/>
          <w:lang w:val="uk-UA"/>
        </w:rPr>
        <w:t xml:space="preserve">, </w:t>
      </w:r>
      <w:r w:rsidRPr="00A07B71">
        <w:rPr>
          <w:b/>
          <w:sz w:val="27"/>
          <w:szCs w:val="27"/>
          <w:lang w:val="uk-UA"/>
        </w:rPr>
        <w:t xml:space="preserve">прихованохоботників </w:t>
      </w:r>
      <w:r w:rsidRPr="00A07B71">
        <w:rPr>
          <w:sz w:val="27"/>
          <w:szCs w:val="27"/>
          <w:lang w:val="uk-UA"/>
        </w:rPr>
        <w:t>(</w:t>
      </w:r>
      <w:r w:rsidRPr="00A07B71">
        <w:rPr>
          <w:b/>
          <w:sz w:val="27"/>
          <w:szCs w:val="27"/>
          <w:lang w:val="uk-UA"/>
        </w:rPr>
        <w:t>стеблового капустяного</w:t>
      </w:r>
      <w:r w:rsidRPr="00A07B71">
        <w:rPr>
          <w:sz w:val="27"/>
          <w:szCs w:val="27"/>
          <w:lang w:val="uk-UA"/>
        </w:rPr>
        <w:t xml:space="preserve"> та </w:t>
      </w:r>
      <w:r w:rsidRPr="00A07B71">
        <w:rPr>
          <w:b/>
          <w:sz w:val="27"/>
          <w:szCs w:val="27"/>
          <w:lang w:val="uk-UA"/>
        </w:rPr>
        <w:t>насіннєвого)</w:t>
      </w:r>
      <w:r w:rsidRPr="00A07B71">
        <w:rPr>
          <w:sz w:val="27"/>
          <w:szCs w:val="27"/>
          <w:lang w:val="uk-UA"/>
        </w:rPr>
        <w:t xml:space="preserve">, де ними заселено та пошкоджено 2-18% рослин у слабкому та середньому ступенях. </w:t>
      </w:r>
      <w:r w:rsidRPr="00A07B71">
        <w:rPr>
          <w:b/>
          <w:sz w:val="27"/>
          <w:szCs w:val="27"/>
          <w:lang w:val="uk-UA"/>
        </w:rPr>
        <w:t>Капустяною попелицею</w:t>
      </w:r>
      <w:r w:rsidRPr="00A07B71">
        <w:rPr>
          <w:sz w:val="27"/>
          <w:szCs w:val="27"/>
          <w:lang w:val="uk-UA"/>
        </w:rPr>
        <w:t xml:space="preserve"> заселено 1-7% рослин. Суха погода стримувала розвиток </w:t>
      </w:r>
      <w:r w:rsidRPr="00A07B71">
        <w:rPr>
          <w:b/>
          <w:sz w:val="27"/>
          <w:szCs w:val="27"/>
          <w:lang w:val="uk-UA"/>
        </w:rPr>
        <w:t>альтернаріозу</w:t>
      </w:r>
      <w:r w:rsidRPr="00A07B71">
        <w:rPr>
          <w:sz w:val="27"/>
          <w:szCs w:val="27"/>
          <w:lang w:val="uk-UA"/>
        </w:rPr>
        <w:t xml:space="preserve">, </w:t>
      </w:r>
      <w:r w:rsidRPr="00A07B71">
        <w:rPr>
          <w:b/>
          <w:sz w:val="27"/>
          <w:szCs w:val="27"/>
          <w:lang w:val="uk-UA"/>
        </w:rPr>
        <w:t>пероноспорозу</w:t>
      </w:r>
      <w:r w:rsidRPr="00A07B71">
        <w:rPr>
          <w:sz w:val="27"/>
          <w:szCs w:val="27"/>
          <w:lang w:val="uk-UA"/>
        </w:rPr>
        <w:t xml:space="preserve">, </w:t>
      </w:r>
      <w:r w:rsidRPr="00A07B71">
        <w:rPr>
          <w:b/>
          <w:sz w:val="27"/>
          <w:szCs w:val="27"/>
          <w:lang w:val="uk-UA"/>
        </w:rPr>
        <w:t>фомозу</w:t>
      </w:r>
      <w:r w:rsidRPr="00A07B71">
        <w:rPr>
          <w:sz w:val="27"/>
          <w:szCs w:val="27"/>
          <w:lang w:val="uk-UA"/>
        </w:rPr>
        <w:t xml:space="preserve">, </w:t>
      </w:r>
      <w:r w:rsidRPr="00A07B71">
        <w:rPr>
          <w:b/>
          <w:sz w:val="27"/>
          <w:szCs w:val="27"/>
          <w:lang w:val="uk-UA"/>
        </w:rPr>
        <w:t>бактеріозу</w:t>
      </w:r>
      <w:r w:rsidRPr="00A07B71">
        <w:rPr>
          <w:sz w:val="27"/>
          <w:szCs w:val="27"/>
          <w:lang w:val="uk-UA"/>
        </w:rPr>
        <w:t>, якими уражено 2-10% рослин.</w:t>
      </w:r>
    </w:p>
    <w:p w:rsidR="000F59AD" w:rsidRPr="00A07B71" w:rsidRDefault="000F59AD" w:rsidP="000F59AD">
      <w:pPr>
        <w:ind w:firstLine="708"/>
        <w:jc w:val="both"/>
        <w:rPr>
          <w:sz w:val="27"/>
          <w:szCs w:val="27"/>
          <w:lang w:val="uk-UA"/>
        </w:rPr>
      </w:pPr>
      <w:r w:rsidRPr="00A07B71">
        <w:rPr>
          <w:sz w:val="27"/>
          <w:szCs w:val="27"/>
          <w:lang w:val="uk-UA"/>
        </w:rPr>
        <w:t xml:space="preserve">У </w:t>
      </w:r>
      <w:r w:rsidRPr="00A07B71">
        <w:rPr>
          <w:b/>
          <w:sz w:val="27"/>
          <w:szCs w:val="27"/>
          <w:lang w:val="uk-UA"/>
        </w:rPr>
        <w:t>плодових насадженнях</w:t>
      </w:r>
      <w:r w:rsidRPr="00A07B71">
        <w:rPr>
          <w:sz w:val="27"/>
          <w:szCs w:val="27"/>
          <w:lang w:val="uk-UA"/>
        </w:rPr>
        <w:t xml:space="preserve"> степових областей та Чернівецької відроджуються гусениці </w:t>
      </w:r>
      <w:r w:rsidRPr="00A07B71">
        <w:rPr>
          <w:b/>
          <w:sz w:val="27"/>
          <w:szCs w:val="27"/>
          <w:lang w:val="uk-UA"/>
        </w:rPr>
        <w:t>яблуневої плодожерки</w:t>
      </w:r>
      <w:r w:rsidRPr="00A07B71">
        <w:rPr>
          <w:sz w:val="27"/>
          <w:szCs w:val="27"/>
          <w:lang w:val="uk-UA"/>
        </w:rPr>
        <w:t xml:space="preserve">. Скрізь розвиваються та шкодять </w:t>
      </w:r>
      <w:r w:rsidRPr="00A07B71">
        <w:rPr>
          <w:b/>
          <w:sz w:val="27"/>
          <w:szCs w:val="27"/>
          <w:lang w:val="uk-UA"/>
        </w:rPr>
        <w:t>листогризучі</w:t>
      </w:r>
      <w:r w:rsidRPr="00A07B71">
        <w:rPr>
          <w:sz w:val="27"/>
          <w:szCs w:val="27"/>
          <w:lang w:val="uk-UA"/>
        </w:rPr>
        <w:t xml:space="preserve"> та </w:t>
      </w:r>
      <w:r w:rsidRPr="00A07B71">
        <w:rPr>
          <w:b/>
          <w:sz w:val="27"/>
          <w:szCs w:val="27"/>
          <w:lang w:val="uk-UA"/>
        </w:rPr>
        <w:t>сисні шкідники</w:t>
      </w:r>
      <w:r w:rsidRPr="00A07B71">
        <w:rPr>
          <w:sz w:val="27"/>
          <w:szCs w:val="27"/>
          <w:lang w:val="uk-UA"/>
        </w:rPr>
        <w:t xml:space="preserve">. Ними заселено та пошкоджено </w:t>
      </w:r>
      <w:r w:rsidR="00C855FE" w:rsidRPr="00A07B71">
        <w:rPr>
          <w:sz w:val="27"/>
          <w:szCs w:val="27"/>
          <w:lang w:val="uk-UA"/>
        </w:rPr>
        <w:t xml:space="preserve">  </w:t>
      </w:r>
      <w:r w:rsidR="004B4F1E">
        <w:rPr>
          <w:sz w:val="27"/>
          <w:szCs w:val="27"/>
          <w:lang w:val="uk-UA"/>
        </w:rPr>
        <w:t xml:space="preserve">                  </w:t>
      </w:r>
      <w:r w:rsidRPr="00A07B71">
        <w:rPr>
          <w:sz w:val="27"/>
          <w:szCs w:val="27"/>
          <w:lang w:val="uk-UA"/>
        </w:rPr>
        <w:t xml:space="preserve">2-10, макс. 16-25% листя. Плодові насадження хворіють на </w:t>
      </w:r>
      <w:r w:rsidRPr="00A07B71">
        <w:rPr>
          <w:b/>
          <w:sz w:val="27"/>
          <w:szCs w:val="27"/>
          <w:lang w:val="uk-UA"/>
        </w:rPr>
        <w:t>паршу, борошнисту росу, кокомікоз, клястероспоріоз.</w:t>
      </w:r>
      <w:r w:rsidRPr="00A07B71">
        <w:rPr>
          <w:sz w:val="27"/>
          <w:szCs w:val="27"/>
          <w:lang w:val="uk-UA"/>
        </w:rPr>
        <w:t xml:space="preserve"> У </w:t>
      </w:r>
      <w:r w:rsidRPr="00A07B71">
        <w:rPr>
          <w:b/>
          <w:sz w:val="27"/>
          <w:szCs w:val="27"/>
          <w:lang w:val="uk-UA"/>
        </w:rPr>
        <w:t>виноградних</w:t>
      </w:r>
      <w:r w:rsidR="00C855FE" w:rsidRPr="00A07B71">
        <w:rPr>
          <w:b/>
          <w:sz w:val="27"/>
          <w:szCs w:val="27"/>
          <w:lang w:val="uk-UA"/>
        </w:rPr>
        <w:t xml:space="preserve"> </w:t>
      </w:r>
      <w:r w:rsidRPr="00A07B71">
        <w:rPr>
          <w:b/>
          <w:sz w:val="27"/>
          <w:szCs w:val="27"/>
          <w:lang w:val="uk-UA"/>
        </w:rPr>
        <w:t xml:space="preserve">насадженнях </w:t>
      </w:r>
      <w:r w:rsidRPr="00A07B71">
        <w:rPr>
          <w:sz w:val="27"/>
          <w:szCs w:val="27"/>
          <w:lang w:val="uk-UA"/>
        </w:rPr>
        <w:t>шкодять</w:t>
      </w:r>
      <w:r w:rsidRPr="00A07B71">
        <w:rPr>
          <w:b/>
          <w:sz w:val="27"/>
          <w:szCs w:val="27"/>
          <w:lang w:val="uk-UA"/>
        </w:rPr>
        <w:t xml:space="preserve"> кліщі, </w:t>
      </w:r>
      <w:r w:rsidRPr="00A07B71">
        <w:rPr>
          <w:sz w:val="27"/>
          <w:szCs w:val="27"/>
          <w:lang w:val="uk-UA"/>
        </w:rPr>
        <w:t xml:space="preserve">гусениці </w:t>
      </w:r>
      <w:r w:rsidRPr="00A07B71">
        <w:rPr>
          <w:b/>
          <w:sz w:val="27"/>
          <w:szCs w:val="27"/>
          <w:lang w:val="uk-UA"/>
        </w:rPr>
        <w:t xml:space="preserve">гронової листокрутки, </w:t>
      </w:r>
      <w:r w:rsidRPr="00A07B71">
        <w:rPr>
          <w:sz w:val="27"/>
          <w:szCs w:val="27"/>
          <w:lang w:val="uk-UA"/>
        </w:rPr>
        <w:t xml:space="preserve">розвиваються </w:t>
      </w:r>
      <w:r w:rsidRPr="00A07B71">
        <w:rPr>
          <w:b/>
          <w:sz w:val="27"/>
          <w:szCs w:val="27"/>
          <w:lang w:val="uk-UA"/>
        </w:rPr>
        <w:t>мілдью</w:t>
      </w:r>
      <w:r w:rsidRPr="00A07B71">
        <w:rPr>
          <w:sz w:val="27"/>
          <w:szCs w:val="27"/>
          <w:lang w:val="uk-UA"/>
        </w:rPr>
        <w:t xml:space="preserve">, </w:t>
      </w:r>
      <w:r w:rsidRPr="00A07B71">
        <w:rPr>
          <w:b/>
          <w:sz w:val="27"/>
          <w:szCs w:val="27"/>
          <w:lang w:val="uk-UA"/>
        </w:rPr>
        <w:t>чорна плямистість</w:t>
      </w:r>
      <w:r w:rsidRPr="00A07B71">
        <w:rPr>
          <w:sz w:val="27"/>
          <w:szCs w:val="27"/>
          <w:lang w:val="uk-UA"/>
        </w:rPr>
        <w:t>.</w:t>
      </w:r>
      <w:r w:rsidRPr="00A07B71">
        <w:rPr>
          <w:b/>
          <w:sz w:val="27"/>
          <w:szCs w:val="27"/>
          <w:lang w:val="uk-UA"/>
        </w:rPr>
        <w:t xml:space="preserve"> </w:t>
      </w:r>
      <w:r w:rsidRPr="00A07B71">
        <w:rPr>
          <w:sz w:val="27"/>
          <w:szCs w:val="27"/>
          <w:lang w:val="uk-UA"/>
        </w:rPr>
        <w:t>Захист насаджень проводять за рекомендаціями дозволеними препаратами.</w:t>
      </w:r>
    </w:p>
    <w:p w:rsidR="00694583" w:rsidRPr="00A07B71" w:rsidRDefault="00694583" w:rsidP="00694583">
      <w:pPr>
        <w:ind w:right="-5" w:firstLine="708"/>
        <w:jc w:val="both"/>
        <w:rPr>
          <w:sz w:val="27"/>
          <w:szCs w:val="27"/>
          <w:lang w:val="uk-UA"/>
        </w:rPr>
      </w:pPr>
      <w:r w:rsidRPr="00A07B71">
        <w:rPr>
          <w:sz w:val="27"/>
          <w:szCs w:val="27"/>
          <w:lang w:val="uk-UA"/>
        </w:rPr>
        <w:t xml:space="preserve">В </w:t>
      </w:r>
      <w:r w:rsidRPr="00A07B71">
        <w:rPr>
          <w:b/>
          <w:i/>
          <w:sz w:val="27"/>
          <w:szCs w:val="27"/>
          <w:lang w:val="uk-UA"/>
        </w:rPr>
        <w:t>неугіддях, лісосмугах, узбіччях доріг</w:t>
      </w:r>
      <w:r w:rsidRPr="00A07B71">
        <w:rPr>
          <w:sz w:val="27"/>
          <w:szCs w:val="27"/>
          <w:lang w:val="uk-UA"/>
        </w:rPr>
        <w:t xml:space="preserve"> степових</w:t>
      </w:r>
      <w:r w:rsidR="004B4F1E">
        <w:rPr>
          <w:sz w:val="27"/>
          <w:szCs w:val="27"/>
          <w:lang w:val="uk-UA"/>
        </w:rPr>
        <w:t>, подекуди лісостепових</w:t>
      </w:r>
      <w:r w:rsidRPr="00A07B71">
        <w:rPr>
          <w:sz w:val="27"/>
          <w:szCs w:val="27"/>
          <w:lang w:val="uk-UA"/>
        </w:rPr>
        <w:t xml:space="preserve"> областей виявляються личинки </w:t>
      </w:r>
      <w:r w:rsidRPr="00A07B71">
        <w:rPr>
          <w:b/>
          <w:sz w:val="27"/>
          <w:szCs w:val="27"/>
          <w:lang w:val="uk-UA"/>
        </w:rPr>
        <w:t>саранових,</w:t>
      </w:r>
      <w:r w:rsidRPr="00A07B71">
        <w:rPr>
          <w:sz w:val="27"/>
          <w:szCs w:val="27"/>
          <w:lang w:val="uk-UA"/>
        </w:rPr>
        <w:t xml:space="preserve"> переважно </w:t>
      </w:r>
      <w:r w:rsidRPr="00A07B71">
        <w:rPr>
          <w:b/>
          <w:sz w:val="27"/>
          <w:szCs w:val="27"/>
          <w:lang w:val="uk-UA"/>
        </w:rPr>
        <w:t xml:space="preserve">нестадних </w:t>
      </w:r>
      <w:r w:rsidRPr="00A07B71">
        <w:rPr>
          <w:sz w:val="27"/>
          <w:szCs w:val="27"/>
          <w:lang w:val="uk-UA"/>
        </w:rPr>
        <w:t xml:space="preserve">видів </w:t>
      </w:r>
      <w:r w:rsidRPr="00A07B71">
        <w:rPr>
          <w:b/>
          <w:sz w:val="27"/>
          <w:szCs w:val="27"/>
          <w:lang w:val="uk-UA"/>
        </w:rPr>
        <w:t>кобилок (блакитнокрила, чорносмугаста, хрестовичка мала)</w:t>
      </w:r>
      <w:r w:rsidR="00AE3AE4" w:rsidRPr="00A07B71">
        <w:rPr>
          <w:sz w:val="27"/>
          <w:szCs w:val="27"/>
          <w:lang w:val="uk-UA"/>
        </w:rPr>
        <w:t xml:space="preserve"> чисельністю 0,5-4 екз. на кв.м. </w:t>
      </w:r>
      <w:r w:rsidRPr="00A07B71">
        <w:rPr>
          <w:sz w:val="27"/>
          <w:szCs w:val="27"/>
          <w:lang w:val="uk-UA"/>
        </w:rPr>
        <w:t xml:space="preserve">В </w:t>
      </w:r>
      <w:r w:rsidR="00AE3AE4" w:rsidRPr="00A07B71">
        <w:rPr>
          <w:sz w:val="27"/>
          <w:szCs w:val="27"/>
          <w:lang w:val="uk-UA"/>
        </w:rPr>
        <w:t>осередках Одеської області</w:t>
      </w:r>
      <w:r w:rsidRPr="00A07B71">
        <w:rPr>
          <w:sz w:val="27"/>
          <w:szCs w:val="27"/>
          <w:lang w:val="uk-UA"/>
        </w:rPr>
        <w:t xml:space="preserve"> живляться личинки </w:t>
      </w:r>
      <w:r w:rsidRPr="00A07B71">
        <w:rPr>
          <w:b/>
          <w:sz w:val="27"/>
          <w:szCs w:val="27"/>
          <w:lang w:val="uk-UA"/>
        </w:rPr>
        <w:t>італійського пруса</w:t>
      </w:r>
      <w:r w:rsidR="00AE3AE4" w:rsidRPr="00A07B71">
        <w:rPr>
          <w:sz w:val="27"/>
          <w:szCs w:val="27"/>
          <w:lang w:val="uk-UA"/>
        </w:rPr>
        <w:t xml:space="preserve"> молодших віків (0,3</w:t>
      </w:r>
      <w:r w:rsidRPr="00A07B71">
        <w:rPr>
          <w:sz w:val="27"/>
          <w:szCs w:val="27"/>
          <w:lang w:val="uk-UA"/>
        </w:rPr>
        <w:t xml:space="preserve"> екз. на кв.м). Виплодження личинок триває та інтенсивнішає за відповідних погодних умов. Встановлений постійний систематичний контроль за розвитком та поведінкою цих небезпечних шкідників. Захист посівів доцільний за чисельності на кв.м 10-15 личинок нестадних саранових, 2-5 екз. італійського пруса </w:t>
      </w:r>
      <w:r w:rsidR="00AE3AE4" w:rsidRPr="00A07B71">
        <w:rPr>
          <w:sz w:val="27"/>
          <w:szCs w:val="27"/>
          <w:lang w:val="uk-UA"/>
        </w:rPr>
        <w:t xml:space="preserve">дозволеними до використання інсектицидами. </w:t>
      </w:r>
    </w:p>
    <w:p w:rsidR="00694583" w:rsidRPr="00A07B71" w:rsidRDefault="00694583" w:rsidP="00694583">
      <w:pPr>
        <w:ind w:right="-5" w:firstLine="900"/>
        <w:jc w:val="both"/>
        <w:rPr>
          <w:sz w:val="27"/>
          <w:szCs w:val="27"/>
          <w:lang w:val="uk-UA"/>
        </w:rPr>
      </w:pPr>
      <w:r w:rsidRPr="00A07B71">
        <w:rPr>
          <w:sz w:val="27"/>
          <w:szCs w:val="27"/>
          <w:lang w:val="uk-UA"/>
        </w:rPr>
        <w:t xml:space="preserve">В Дніпропетровській, Запорізькій, </w:t>
      </w:r>
      <w:r w:rsidR="00AE3AE4" w:rsidRPr="00A07B71">
        <w:rPr>
          <w:sz w:val="27"/>
          <w:szCs w:val="27"/>
          <w:lang w:val="uk-UA"/>
        </w:rPr>
        <w:t xml:space="preserve">Кіровоградській, </w:t>
      </w:r>
      <w:r w:rsidRPr="00A07B71">
        <w:rPr>
          <w:sz w:val="27"/>
          <w:szCs w:val="27"/>
          <w:lang w:val="uk-UA"/>
        </w:rPr>
        <w:t>Миколаївській,</w:t>
      </w:r>
      <w:r w:rsidR="00F02822" w:rsidRPr="00A07B71">
        <w:rPr>
          <w:sz w:val="27"/>
          <w:szCs w:val="27"/>
          <w:lang w:val="uk-UA"/>
        </w:rPr>
        <w:t xml:space="preserve"> Сумській,</w:t>
      </w:r>
      <w:r w:rsidRPr="00A07B71">
        <w:rPr>
          <w:sz w:val="27"/>
          <w:szCs w:val="27"/>
          <w:lang w:val="uk-UA"/>
        </w:rPr>
        <w:t xml:space="preserve"> Черка</w:t>
      </w:r>
      <w:r w:rsidR="004B4F1E">
        <w:rPr>
          <w:sz w:val="27"/>
          <w:szCs w:val="27"/>
          <w:lang w:val="uk-UA"/>
        </w:rPr>
        <w:t>ській</w:t>
      </w:r>
      <w:r w:rsidRPr="00A07B71">
        <w:rPr>
          <w:sz w:val="27"/>
          <w:szCs w:val="27"/>
          <w:lang w:val="uk-UA"/>
        </w:rPr>
        <w:t xml:space="preserve"> областях в агроценозах продовжується літ </w:t>
      </w:r>
      <w:r w:rsidRPr="00A07B71">
        <w:rPr>
          <w:b/>
          <w:sz w:val="27"/>
          <w:szCs w:val="27"/>
          <w:lang w:val="uk-UA"/>
        </w:rPr>
        <w:t>лучного метелика</w:t>
      </w:r>
      <w:r w:rsidRPr="00A07B71">
        <w:rPr>
          <w:sz w:val="27"/>
          <w:szCs w:val="27"/>
          <w:lang w:val="uk-UA"/>
        </w:rPr>
        <w:t xml:space="preserve"> інтенсивністю </w:t>
      </w:r>
      <w:r w:rsidR="00AE3AE4" w:rsidRPr="00A07B71">
        <w:rPr>
          <w:sz w:val="27"/>
          <w:szCs w:val="27"/>
          <w:lang w:val="uk-UA"/>
        </w:rPr>
        <w:t>1-3, макс. 7 екз. на 10 кроків (Дніпропетровська</w:t>
      </w:r>
      <w:r w:rsidRPr="00A07B71">
        <w:rPr>
          <w:sz w:val="27"/>
          <w:szCs w:val="27"/>
          <w:lang w:val="uk-UA"/>
        </w:rPr>
        <w:t xml:space="preserve"> обл.). Повсюди в посівах </w:t>
      </w:r>
      <w:r w:rsidR="004B4F1E">
        <w:rPr>
          <w:sz w:val="27"/>
          <w:szCs w:val="27"/>
          <w:lang w:val="uk-UA"/>
        </w:rPr>
        <w:t>триває</w:t>
      </w:r>
      <w:r w:rsidRPr="00A07B71">
        <w:rPr>
          <w:sz w:val="27"/>
          <w:szCs w:val="27"/>
          <w:lang w:val="uk-UA"/>
        </w:rPr>
        <w:t xml:space="preserve"> літ метеликів </w:t>
      </w:r>
      <w:r w:rsidRPr="00A07B71">
        <w:rPr>
          <w:b/>
          <w:sz w:val="27"/>
          <w:szCs w:val="27"/>
          <w:lang w:val="uk-UA"/>
        </w:rPr>
        <w:t>листогризучих (капустяна, совка-гамма</w:t>
      </w:r>
      <w:r w:rsidRPr="00A07B71">
        <w:rPr>
          <w:sz w:val="27"/>
          <w:szCs w:val="27"/>
          <w:lang w:val="uk-UA"/>
        </w:rPr>
        <w:t xml:space="preserve">, ін.), а в степових та лісостепових областях ще й </w:t>
      </w:r>
      <w:r w:rsidRPr="00A07B71">
        <w:rPr>
          <w:b/>
          <w:sz w:val="27"/>
          <w:szCs w:val="27"/>
          <w:lang w:val="uk-UA"/>
        </w:rPr>
        <w:t>підгризаючих совок (озимої, окличної</w:t>
      </w:r>
      <w:r w:rsidRPr="00A07B71">
        <w:rPr>
          <w:sz w:val="27"/>
          <w:szCs w:val="27"/>
          <w:lang w:val="uk-UA"/>
        </w:rPr>
        <w:t xml:space="preserve">), відкладання ними яєць та поодиноке відродження гусениць. </w:t>
      </w:r>
    </w:p>
    <w:p w:rsidR="00036995" w:rsidRDefault="00694583" w:rsidP="00036995">
      <w:pPr>
        <w:ind w:right="-5" w:firstLine="900"/>
        <w:jc w:val="both"/>
        <w:rPr>
          <w:sz w:val="27"/>
          <w:szCs w:val="27"/>
          <w:lang w:val="uk-UA"/>
        </w:rPr>
      </w:pPr>
      <w:r w:rsidRPr="00A07B71">
        <w:rPr>
          <w:sz w:val="27"/>
          <w:szCs w:val="27"/>
          <w:lang w:val="uk-UA"/>
        </w:rPr>
        <w:t>В господарствах постійно здійснюється фі</w:t>
      </w:r>
      <w:r w:rsidR="00AE3AE4" w:rsidRPr="00A07B71">
        <w:rPr>
          <w:sz w:val="27"/>
          <w:szCs w:val="27"/>
          <w:lang w:val="uk-UA"/>
        </w:rPr>
        <w:t>тосанітарний нагляд за посівами</w:t>
      </w:r>
      <w:r w:rsidRPr="00A07B71">
        <w:rPr>
          <w:sz w:val="27"/>
          <w:szCs w:val="27"/>
          <w:lang w:val="uk-UA"/>
        </w:rPr>
        <w:t xml:space="preserve">. </w:t>
      </w:r>
    </w:p>
    <w:p w:rsidR="00036995" w:rsidRDefault="00036995" w:rsidP="00036995">
      <w:pPr>
        <w:ind w:right="-5" w:firstLine="900"/>
        <w:jc w:val="both"/>
        <w:rPr>
          <w:sz w:val="27"/>
          <w:szCs w:val="27"/>
          <w:lang w:val="uk-UA"/>
        </w:rPr>
      </w:pPr>
    </w:p>
    <w:p w:rsidR="00036995" w:rsidRDefault="00036995" w:rsidP="00036995">
      <w:pPr>
        <w:ind w:right="-5" w:firstLine="900"/>
        <w:jc w:val="both"/>
        <w:rPr>
          <w:sz w:val="27"/>
          <w:szCs w:val="27"/>
          <w:lang w:val="uk-UA"/>
        </w:rPr>
      </w:pPr>
    </w:p>
    <w:p w:rsidR="00036995" w:rsidRDefault="00036995" w:rsidP="004B4F1E">
      <w:pPr>
        <w:ind w:right="-5"/>
        <w:jc w:val="both"/>
        <w:rPr>
          <w:sz w:val="27"/>
          <w:szCs w:val="27"/>
          <w:lang w:val="uk-UA"/>
        </w:rPr>
      </w:pPr>
    </w:p>
    <w:p w:rsidR="00036995" w:rsidRPr="00036995" w:rsidRDefault="00036995" w:rsidP="00036995">
      <w:pPr>
        <w:ind w:right="-5" w:firstLine="900"/>
        <w:jc w:val="both"/>
        <w:rPr>
          <w:sz w:val="27"/>
          <w:szCs w:val="27"/>
          <w:lang w:val="uk-UA"/>
        </w:rPr>
      </w:pPr>
      <w:r w:rsidRPr="00036995">
        <w:rPr>
          <w:spacing w:val="-6"/>
          <w:sz w:val="28"/>
          <w:szCs w:val="28"/>
        </w:rPr>
        <w:lastRenderedPageBreak/>
        <w:t>За оперативною інформацією про хід робіт із захисту рослин, наданою Головними управліннями Держпродспоживслужби в областях</w:t>
      </w:r>
      <w:r w:rsidRPr="00036995">
        <w:rPr>
          <w:spacing w:val="-6"/>
          <w:sz w:val="28"/>
          <w:szCs w:val="28"/>
          <w:lang w:val="uk-UA"/>
        </w:rPr>
        <w:t xml:space="preserve"> станом на                           </w:t>
      </w:r>
      <w:r w:rsidRPr="00A123F6">
        <w:rPr>
          <w:b/>
          <w:spacing w:val="-6"/>
          <w:sz w:val="28"/>
          <w:szCs w:val="28"/>
          <w:lang w:val="uk-UA"/>
        </w:rPr>
        <w:t>08.06.2023</w:t>
      </w:r>
      <w:r w:rsidRPr="00036995">
        <w:rPr>
          <w:spacing w:val="-6"/>
          <w:sz w:val="28"/>
          <w:szCs w:val="28"/>
          <w:lang w:val="uk-UA"/>
        </w:rPr>
        <w:t xml:space="preserve"> року захист сільськогосподарських культур ві</w:t>
      </w:r>
      <w:r>
        <w:rPr>
          <w:spacing w:val="-6"/>
          <w:sz w:val="28"/>
          <w:szCs w:val="28"/>
          <w:lang w:val="uk-UA"/>
        </w:rPr>
        <w:t>д шкідників, хвороби і бур’янів</w:t>
      </w:r>
      <w:r w:rsidRPr="00036995">
        <w:rPr>
          <w:sz w:val="28"/>
          <w:szCs w:val="28"/>
          <w:lang w:val="uk-UA"/>
        </w:rPr>
        <w:t xml:space="preserve"> проведений на площі понад </w:t>
      </w:r>
      <w:r>
        <w:rPr>
          <w:sz w:val="28"/>
          <w:szCs w:val="28"/>
          <w:lang w:val="uk-UA"/>
        </w:rPr>
        <w:t>–</w:t>
      </w:r>
      <w:r w:rsidRPr="00036995">
        <w:rPr>
          <w:sz w:val="28"/>
          <w:szCs w:val="28"/>
          <w:lang w:val="uk-UA"/>
        </w:rPr>
        <w:t xml:space="preserve"> 19,2 млн га, з них:</w:t>
      </w:r>
    </w:p>
    <w:p w:rsidR="00036995" w:rsidRPr="00036995" w:rsidRDefault="00036995" w:rsidP="000369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5"/>
        <w:jc w:val="both"/>
        <w:rPr>
          <w:sz w:val="28"/>
          <w:szCs w:val="28"/>
          <w:lang w:val="uk-UA"/>
        </w:rPr>
      </w:pPr>
      <w:r w:rsidRPr="00036995">
        <w:rPr>
          <w:sz w:val="28"/>
          <w:szCs w:val="28"/>
          <w:lang w:val="uk-UA"/>
        </w:rPr>
        <w:t xml:space="preserve">            оброблено від бур’янів – 9,8 млн га;</w:t>
      </w:r>
    </w:p>
    <w:p w:rsidR="00036995" w:rsidRPr="00036995" w:rsidRDefault="00036995" w:rsidP="000369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5"/>
        <w:jc w:val="both"/>
        <w:rPr>
          <w:sz w:val="28"/>
          <w:szCs w:val="28"/>
          <w:lang w:val="uk-UA"/>
        </w:rPr>
      </w:pPr>
      <w:r w:rsidRPr="00036995">
        <w:rPr>
          <w:sz w:val="28"/>
          <w:szCs w:val="28"/>
          <w:lang w:val="uk-UA"/>
        </w:rPr>
        <w:t xml:space="preserve">            оброблено від хвороби – 4,7 млн га;</w:t>
      </w:r>
    </w:p>
    <w:p w:rsidR="00036995" w:rsidRDefault="00036995" w:rsidP="000369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5"/>
        <w:jc w:val="both"/>
        <w:rPr>
          <w:sz w:val="28"/>
          <w:szCs w:val="28"/>
          <w:lang w:val="uk-UA"/>
        </w:rPr>
      </w:pPr>
      <w:r w:rsidRPr="00036995">
        <w:rPr>
          <w:sz w:val="28"/>
          <w:szCs w:val="28"/>
          <w:lang w:val="uk-UA"/>
        </w:rPr>
        <w:t xml:space="preserve">            оброблено від шкідників – 4,7 млн га.</w:t>
      </w:r>
      <w:bookmarkStart w:id="0" w:name="_GoBack"/>
      <w:bookmarkEnd w:id="0"/>
    </w:p>
    <w:p w:rsidR="00036995" w:rsidRPr="00036995" w:rsidRDefault="00036995" w:rsidP="000369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5"/>
        <w:jc w:val="both"/>
        <w:rPr>
          <w:sz w:val="28"/>
          <w:szCs w:val="28"/>
          <w:lang w:val="uk-UA"/>
        </w:rPr>
      </w:pPr>
    </w:p>
    <w:p w:rsidR="00730F0F" w:rsidRPr="00A07B71" w:rsidRDefault="00036995">
      <w:pPr>
        <w:rPr>
          <w:sz w:val="27"/>
          <w:szCs w:val="27"/>
          <w:lang w:val="uk-UA"/>
        </w:rPr>
      </w:pPr>
      <w:r>
        <w:rPr>
          <w:noProof/>
          <w:lang w:val="uk-UA" w:eastAsia="uk-UA"/>
        </w:rPr>
        <w:drawing>
          <wp:inline distT="0" distB="0" distL="0" distR="0" wp14:anchorId="5BECB38E" wp14:editId="22B13670">
            <wp:extent cx="5940425" cy="5691052"/>
            <wp:effectExtent l="57150" t="38100" r="60325" b="81280"/>
            <wp:docPr id="1" name="Діаграма 1">
              <a:extLst xmlns:a="http://schemas.openxmlformats.org/drawingml/2006/main">
                <a:ext uri="{FF2B5EF4-FFF2-40B4-BE49-F238E27FC236}">
                  <a16:creationId xmlns:arto="http://schemas.microsoft.com/office/word/2006/arto"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D67D29C-F4E8-03D3-0D94-199D8F34360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730F0F" w:rsidRPr="00A07B71" w:rsidSect="00787C75">
      <w:footerReference w:type="even" r:id="rId7"/>
      <w:footerReference w:type="default" r:id="rId8"/>
      <w:pgSz w:w="11906" w:h="16838"/>
      <w:pgMar w:top="719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2688" w:rsidRDefault="00812688">
      <w:r>
        <w:separator/>
      </w:r>
    </w:p>
  </w:endnote>
  <w:endnote w:type="continuationSeparator" w:id="0">
    <w:p w:rsidR="00812688" w:rsidRDefault="00812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5994" w:rsidRDefault="00F02822" w:rsidP="007F0C7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45994" w:rsidRDefault="00812688" w:rsidP="0054599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5994" w:rsidRDefault="00F02822" w:rsidP="007F0C7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123F6">
      <w:rPr>
        <w:rStyle w:val="a5"/>
        <w:noProof/>
      </w:rPr>
      <w:t>2</w:t>
    </w:r>
    <w:r>
      <w:rPr>
        <w:rStyle w:val="a5"/>
      </w:rPr>
      <w:fldChar w:fldCharType="end"/>
    </w:r>
  </w:p>
  <w:p w:rsidR="00545994" w:rsidRDefault="00812688" w:rsidP="0054599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2688" w:rsidRDefault="00812688">
      <w:r>
        <w:separator/>
      </w:r>
    </w:p>
  </w:footnote>
  <w:footnote w:type="continuationSeparator" w:id="0">
    <w:p w:rsidR="00812688" w:rsidRDefault="008126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583"/>
    <w:rsid w:val="00036995"/>
    <w:rsid w:val="000F59AD"/>
    <w:rsid w:val="004B4F1E"/>
    <w:rsid w:val="0054378D"/>
    <w:rsid w:val="00634B49"/>
    <w:rsid w:val="00694583"/>
    <w:rsid w:val="00712DBB"/>
    <w:rsid w:val="00730F0F"/>
    <w:rsid w:val="007C2F14"/>
    <w:rsid w:val="00812688"/>
    <w:rsid w:val="00A07B71"/>
    <w:rsid w:val="00A123F6"/>
    <w:rsid w:val="00AE3AE4"/>
    <w:rsid w:val="00C855FE"/>
    <w:rsid w:val="00CC03A3"/>
    <w:rsid w:val="00EE7178"/>
    <w:rsid w:val="00F02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74D766-9763-4889-B21A-78865B381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2DBB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712DB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12DBB"/>
    <w:rPr>
      <w:rFonts w:ascii="Arial" w:hAnsi="Arial" w:cs="Arial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semiHidden/>
    <w:unhideWhenUsed/>
    <w:rsid w:val="00694583"/>
    <w:pPr>
      <w:tabs>
        <w:tab w:val="center" w:pos="4819"/>
        <w:tab w:val="right" w:pos="9639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694583"/>
    <w:rPr>
      <w:sz w:val="24"/>
      <w:szCs w:val="24"/>
      <w:lang w:val="ru-RU" w:eastAsia="ru-RU"/>
    </w:rPr>
  </w:style>
  <w:style w:type="character" w:styleId="a5">
    <w:name w:val="page number"/>
    <w:basedOn w:val="a0"/>
    <w:rsid w:val="00694583"/>
  </w:style>
  <w:style w:type="paragraph" w:styleId="a6">
    <w:name w:val="Balloon Text"/>
    <w:basedOn w:val="a"/>
    <w:link w:val="a7"/>
    <w:uiPriority w:val="99"/>
    <w:semiHidden/>
    <w:unhideWhenUsed/>
    <w:rsid w:val="0003699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36995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1.bin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uk-UA" sz="1400"/>
              <a:t>ЗАХИСТ СІЛЬСЬКОГОСПОДАРСЬКИХ КУЛЬТУР  ВІД </a:t>
            </a:r>
          </a:p>
          <a:p>
            <a:pPr>
              <a:defRPr/>
            </a:pPr>
            <a:r>
              <a:rPr lang="uk-UA" sz="1400"/>
              <a:t>ШКІДНИКІВ,ХВОРОБ І БУРЯНІВ </a:t>
            </a:r>
            <a:r>
              <a:rPr lang="uk-UA" sz="1400" baseline="0"/>
              <a:t> </a:t>
            </a:r>
            <a:r>
              <a:rPr lang="uk-UA" sz="1400"/>
              <a:t>У  2023  РОЦІ</a:t>
            </a:r>
          </a:p>
          <a:p>
            <a:pPr>
              <a:defRPr/>
            </a:pPr>
            <a:r>
              <a:rPr lang="uk-UA" sz="1400"/>
              <a:t>(станом на   08.06.2023 )</a:t>
            </a:r>
          </a:p>
        </c:rich>
      </c:tx>
      <c:layout>
        <c:manualLayout>
          <c:xMode val="edge"/>
          <c:yMode val="edge"/>
          <c:x val="0.19664982160486927"/>
          <c:y val="1.595010956145546E-3"/>
        </c:manualLayout>
      </c:layout>
      <c:overlay val="0"/>
      <c:spPr>
        <a:noFill/>
        <a:ln w="25400">
          <a:noFill/>
        </a:ln>
      </c:spPr>
    </c:title>
    <c:autoTitleDeleted val="0"/>
    <c:view3D>
      <c:rotX val="3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1733019554746033"/>
          <c:y val="0.25701600096196509"/>
          <c:w val="0.80764964256642946"/>
          <c:h val="0.70749611274893953"/>
        </c:manualLayout>
      </c:layout>
      <c:pie3DChart>
        <c:varyColors val="1"/>
        <c:ser>
          <c:idx val="0"/>
          <c:order val="0"/>
          <c:dPt>
            <c:idx val="0"/>
            <c:bubble3D val="0"/>
            <c:explosion val="6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FEA6-49FC-8ECD-10B281640B11}"/>
              </c:ext>
            </c:extLst>
          </c:dPt>
          <c:dPt>
            <c:idx val="1"/>
            <c:bubble3D val="0"/>
            <c:explosion val="8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FEA6-49FC-8ECD-10B281640B11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FEA6-49FC-8ECD-10B281640B11}"/>
              </c:ext>
            </c:extLst>
          </c:dPt>
          <c:dPt>
            <c:idx val="3"/>
            <c:bubble3D val="0"/>
            <c:extLst xmlns:c16r2="http://schemas.microsoft.com/office/drawing/2015/06/chart">
              <c:ext xmlns:c16="http://schemas.microsoft.com/office/drawing/2014/chart" uri="{C3380CC4-5D6E-409C-BE32-E72D297353CC}">
                <c16:uniqueId val="{00000006-FEA6-49FC-8ECD-10B281640B11}"/>
              </c:ext>
            </c:extLst>
          </c:dPt>
          <c:dLbls>
            <c:dLbl>
              <c:idx val="0"/>
              <c:layout>
                <c:manualLayout>
                  <c:x val="-1.2323002264116381E-2"/>
                  <c:y val="-0.14799865030379583"/>
                </c:manualLayout>
              </c:layout>
              <c:tx>
                <c:rich>
                  <a:bodyPr/>
                  <a:lstStyle/>
                  <a:p>
                    <a:r>
                      <a:rPr lang="uk-UA" sz="1200" b="1"/>
                      <a:t>Оброблено</a:t>
                    </a:r>
                    <a:r>
                      <a:rPr lang="uk-UA" sz="1200" b="1" baseline="0"/>
                      <a:t> від хвороб </a:t>
                    </a:r>
                  </a:p>
                  <a:p>
                    <a:r>
                      <a:rPr lang="uk-UA" sz="1200" b="1" baseline="0"/>
                      <a:t>4,7  млн га</a:t>
                    </a:r>
                    <a:endParaRPr lang="uk-UA" sz="1200" b="1"/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FEA6-49FC-8ECD-10B281640B11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8.0552573698267765E-2"/>
                  <c:y val="4.7061433484866771E-2"/>
                </c:manualLayout>
              </c:layout>
              <c:tx>
                <c:rich>
                  <a:bodyPr/>
                  <a:lstStyle/>
                  <a:p>
                    <a:r>
                      <a:rPr lang="uk-UA" sz="1200" b="1"/>
                      <a:t>Оброблено</a:t>
                    </a:r>
                    <a:r>
                      <a:rPr lang="uk-UA" sz="1200" b="1" baseline="0"/>
                      <a:t> від шкідників                         4,7 млн га</a:t>
                    </a:r>
                    <a:endParaRPr lang="uk-UA" sz="1200" b="1"/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FEA6-49FC-8ECD-10B281640B11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.10184819779837917"/>
                  <c:y val="-0.22137476851498111"/>
                </c:manualLayout>
              </c:layout>
              <c:tx>
                <c:rich>
                  <a:bodyPr/>
                  <a:lstStyle/>
                  <a:p>
                    <a:r>
                      <a:rPr lang="uk-UA" sz="1200" b="1" baseline="0"/>
                      <a:t>Оброблено від  б'урянів </a:t>
                    </a:r>
                  </a:p>
                  <a:p>
                    <a:r>
                      <a:rPr lang="uk-UA" sz="1200" b="1" baseline="0"/>
                      <a:t>9,8  млн га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FEA6-49FC-8ECD-10B281640B11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5.6626235436025969E-2"/>
                  <c:y val="-3.8811143867680024E-2"/>
                </c:manualLayout>
              </c:layout>
              <c:tx>
                <c:rich>
                  <a:bodyPr/>
                  <a:lstStyle/>
                  <a:p>
                    <a:r>
                      <a:rPr lang="uk-UA"/>
                      <a:t>Інші</a:t>
                    </a:r>
                  </a:p>
                  <a:p>
                    <a:r>
                      <a:rPr lang="uk-UA"/>
                      <a:t>12,3 тис. га</a:t>
                    </a: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FEA6-49FC-8ECD-10B281640B11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 w="25400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'[ЗЗР графіки - Захист в 2023 році – копія.xls]Захист культур'!$A$5:$A$8</c:f>
              <c:strCache>
                <c:ptCount val="3"/>
                <c:pt idx="0">
                  <c:v>Ооброблено від хвороб</c:v>
                </c:pt>
                <c:pt idx="1">
                  <c:v>Оброблено від шкідників</c:v>
                </c:pt>
                <c:pt idx="2">
                  <c:v>Оброблено від бурянів </c:v>
                </c:pt>
              </c:strCache>
            </c:strRef>
          </c:cat>
          <c:val>
            <c:numRef>
              <c:f>'[ЗЗР графіки - Захист в 2023 році – копія.xls]Захист культур'!$B$5:$B$8</c:f>
              <c:numCache>
                <c:formatCode>General</c:formatCode>
                <c:ptCount val="4"/>
                <c:pt idx="0">
                  <c:v>2.2999999999999998</c:v>
                </c:pt>
                <c:pt idx="1">
                  <c:v>2.2000000000000002</c:v>
                </c:pt>
                <c:pt idx="2">
                  <c:v>3.7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FEA6-49FC-8ECD-10B281640B1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plotVisOnly val="1"/>
    <c:dispBlanksAs val="gap"/>
    <c:showDLblsOverMax val="0"/>
  </c:chart>
  <c:spPr>
    <a:gradFill rotWithShape="1">
      <a:gsLst>
        <a:gs pos="0">
          <a:srgbClr val="70AD47">
            <a:tint val="50000"/>
            <a:satMod val="300000"/>
          </a:srgbClr>
        </a:gs>
        <a:gs pos="35000">
          <a:srgbClr val="70AD47">
            <a:tint val="37000"/>
            <a:satMod val="300000"/>
          </a:srgbClr>
        </a:gs>
        <a:gs pos="100000">
          <a:srgbClr val="70AD47">
            <a:tint val="15000"/>
            <a:satMod val="350000"/>
          </a:srgbClr>
        </a:gs>
      </a:gsLst>
      <a:lin ang="16200000" scaled="1"/>
    </a:gradFill>
    <a:ln w="9525" cap="flat" cmpd="sng" algn="ctr">
      <a:solidFill>
        <a:srgbClr val="70AD47">
          <a:shade val="95000"/>
          <a:satMod val="105000"/>
        </a:srgbClr>
      </a:solidFill>
      <a:prstDash val="solid"/>
    </a:ln>
    <a:effectLst>
      <a:outerShdw blurRad="40000" dist="20000" dir="5400000" rotWithShape="0">
        <a:srgbClr val="000000">
          <a:alpha val="38000"/>
        </a:srgbClr>
      </a:outerShdw>
    </a:effectLst>
  </c:spPr>
  <c:txPr>
    <a:bodyPr/>
    <a:lstStyle/>
    <a:p>
      <a:pPr>
        <a:defRPr>
          <a:solidFill>
            <a:sysClr val="windowText" lastClr="000000"/>
          </a:solidFill>
          <a:latin typeface="+mn-lt"/>
          <a:ea typeface="+mn-ea"/>
          <a:cs typeface="+mn-cs"/>
        </a:defRPr>
      </a:pPr>
      <a:endParaRPr lang="uk-UA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4145</Words>
  <Characters>2363</Characters>
  <Application>Microsoft Office Word</Application>
  <DocSecurity>0</DocSecurity>
  <Lines>19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Леся</dc:creator>
  <cp:lastModifiedBy>Леся</cp:lastModifiedBy>
  <cp:revision>3</cp:revision>
  <dcterms:created xsi:type="dcterms:W3CDTF">2023-06-08T12:00:00Z</dcterms:created>
  <dcterms:modified xsi:type="dcterms:W3CDTF">2023-06-09T07:15:00Z</dcterms:modified>
</cp:coreProperties>
</file>