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07" w:rsidRDefault="001F3C07" w:rsidP="001F3C07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3B0B28" w:rsidRPr="003B0B28" w:rsidRDefault="003B0B28" w:rsidP="003B0B28">
      <w:pPr>
        <w:widowControl w:val="0"/>
        <w:autoSpaceDE w:val="0"/>
        <w:autoSpaceDN w:val="0"/>
        <w:adjustRightInd w:val="0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3B0B28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</w:t>
      </w:r>
      <w:proofErr w:type="spellEnd"/>
      <w:r w:rsidRPr="003B0B28">
        <w:rPr>
          <w:rFonts w:ascii="Times New Roman CYR" w:hAnsi="Times New Roman CYR" w:cs="Times New Roman CYR"/>
          <w:sz w:val="28"/>
          <w:szCs w:val="28"/>
          <w:lang w:val="uk-UA"/>
        </w:rPr>
        <w:t xml:space="preserve"> стан</w:t>
      </w:r>
    </w:p>
    <w:p w:rsidR="003B0B28" w:rsidRPr="003B0B28" w:rsidRDefault="003B0B28" w:rsidP="003B0B28">
      <w:pPr>
        <w:widowControl w:val="0"/>
        <w:autoSpaceDE w:val="0"/>
        <w:autoSpaceDN w:val="0"/>
        <w:adjustRightInd w:val="0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0B28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:rsidR="003B0B28" w:rsidRDefault="003B0B28" w:rsidP="003B0B28">
      <w:pPr>
        <w:widowControl w:val="0"/>
        <w:autoSpaceDE w:val="0"/>
        <w:autoSpaceDN w:val="0"/>
        <w:adjustRightInd w:val="0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23</w:t>
      </w:r>
      <w:r w:rsidRPr="003B0B28">
        <w:rPr>
          <w:rFonts w:ascii="Times New Roman CYR" w:hAnsi="Times New Roman CYR" w:cs="Times New Roman CYR"/>
          <w:sz w:val="28"/>
          <w:szCs w:val="28"/>
          <w:lang w:val="uk-UA"/>
        </w:rPr>
        <w:t xml:space="preserve"> листопада 2023 року</w:t>
      </w:r>
    </w:p>
    <w:p w:rsidR="003B0B28" w:rsidRPr="003B0B28" w:rsidRDefault="003B0B28" w:rsidP="003B0B28">
      <w:pPr>
        <w:widowControl w:val="0"/>
        <w:autoSpaceDE w:val="0"/>
        <w:autoSpaceDN w:val="0"/>
        <w:adjustRightInd w:val="0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5316B" w:rsidRPr="005D2654" w:rsidRDefault="0025316B" w:rsidP="0025316B">
      <w:pPr>
        <w:ind w:firstLine="850"/>
        <w:jc w:val="both"/>
        <w:rPr>
          <w:sz w:val="28"/>
          <w:szCs w:val="28"/>
          <w:lang w:val="uk-UA"/>
        </w:rPr>
      </w:pPr>
      <w:r w:rsidRPr="005D2654">
        <w:rPr>
          <w:sz w:val="28"/>
          <w:szCs w:val="28"/>
          <w:lang w:val="uk-UA"/>
        </w:rPr>
        <w:t xml:space="preserve">Повсюди зниження температурного фону несприятливо впливає на розвиток та шкідливість личинок </w:t>
      </w:r>
      <w:r w:rsidRPr="005D2654">
        <w:rPr>
          <w:b/>
          <w:sz w:val="28"/>
          <w:szCs w:val="28"/>
          <w:lang w:val="uk-UA"/>
        </w:rPr>
        <w:t>хлібної жужелиці</w:t>
      </w:r>
      <w:r w:rsidRPr="005D2654">
        <w:rPr>
          <w:sz w:val="28"/>
          <w:szCs w:val="28"/>
          <w:lang w:val="uk-UA"/>
        </w:rPr>
        <w:t xml:space="preserve">, які перебувають здебільшого в другому (37%) та третьому (63%) віках. Ними за чисельності      0,5-2 </w:t>
      </w:r>
      <w:proofErr w:type="spellStart"/>
      <w:r w:rsidRPr="005D2654">
        <w:rPr>
          <w:sz w:val="28"/>
          <w:szCs w:val="28"/>
          <w:lang w:val="uk-UA"/>
        </w:rPr>
        <w:t>екз</w:t>
      </w:r>
      <w:proofErr w:type="spellEnd"/>
      <w:r w:rsidRPr="005D2654">
        <w:rPr>
          <w:sz w:val="28"/>
          <w:szCs w:val="28"/>
          <w:lang w:val="uk-UA"/>
        </w:rPr>
        <w:t xml:space="preserve">. на </w:t>
      </w:r>
      <w:proofErr w:type="spellStart"/>
      <w:r w:rsidRPr="005D2654">
        <w:rPr>
          <w:sz w:val="28"/>
          <w:szCs w:val="28"/>
          <w:lang w:val="uk-UA"/>
        </w:rPr>
        <w:t>кв.м</w:t>
      </w:r>
      <w:proofErr w:type="spellEnd"/>
      <w:r w:rsidRPr="005D2654">
        <w:rPr>
          <w:sz w:val="28"/>
          <w:szCs w:val="28"/>
          <w:lang w:val="uk-UA"/>
        </w:rPr>
        <w:t xml:space="preserve"> у Степу, подекуди Лісостепу заселено 4-14% площ </w:t>
      </w:r>
      <w:r w:rsidRPr="005D2654">
        <w:rPr>
          <w:b/>
          <w:sz w:val="28"/>
          <w:szCs w:val="28"/>
          <w:lang w:val="uk-UA"/>
        </w:rPr>
        <w:t>озимих зернових колосових</w:t>
      </w:r>
      <w:r w:rsidRPr="005D2654">
        <w:rPr>
          <w:sz w:val="28"/>
          <w:szCs w:val="28"/>
          <w:lang w:val="uk-UA"/>
        </w:rPr>
        <w:t xml:space="preserve"> культур, здебільшого розміщених </w:t>
      </w:r>
      <w:r w:rsidR="005D2654" w:rsidRPr="005D2654">
        <w:rPr>
          <w:sz w:val="28"/>
          <w:szCs w:val="28"/>
          <w:lang w:val="uk-UA"/>
        </w:rPr>
        <w:t>після стерньових попередників, та</w:t>
      </w:r>
      <w:r w:rsidRPr="005D2654">
        <w:rPr>
          <w:sz w:val="28"/>
          <w:szCs w:val="28"/>
          <w:lang w:val="uk-UA"/>
        </w:rPr>
        <w:t xml:space="preserve"> п</w:t>
      </w:r>
      <w:r w:rsidR="0085141B">
        <w:rPr>
          <w:sz w:val="28"/>
          <w:szCs w:val="28"/>
          <w:lang w:val="uk-UA"/>
        </w:rPr>
        <w:t>ошкоджено до 2,6</w:t>
      </w:r>
      <w:r w:rsidRPr="005D2654">
        <w:rPr>
          <w:sz w:val="28"/>
          <w:szCs w:val="28"/>
          <w:lang w:val="uk-UA"/>
        </w:rPr>
        <w:t xml:space="preserve">% рослин. Хлібна жужелиця –холодостійкий шкідник. Харчування личинок триває на озимих посівах до настання заморозків, припиняється за температури 0-5°С, причому живлення може тривати навіть під сніговим покривом. За температури вище +5˚С –відбувається відновлення живлення личинок хлібного туруна. У </w:t>
      </w:r>
      <w:r w:rsidR="005D2654" w:rsidRPr="005D2654">
        <w:rPr>
          <w:sz w:val="28"/>
          <w:szCs w:val="28"/>
          <w:lang w:val="uk-UA"/>
        </w:rPr>
        <w:t>Київській</w:t>
      </w:r>
      <w:r w:rsidRPr="005D2654">
        <w:rPr>
          <w:sz w:val="28"/>
          <w:szCs w:val="28"/>
          <w:lang w:val="uk-UA"/>
        </w:rPr>
        <w:t xml:space="preserve"> області відмічається осередкова шкідливість личинок </w:t>
      </w:r>
      <w:r w:rsidRPr="005D2654">
        <w:rPr>
          <w:b/>
          <w:sz w:val="28"/>
          <w:szCs w:val="28"/>
          <w:lang w:val="uk-UA"/>
        </w:rPr>
        <w:t>злакових мух</w:t>
      </w:r>
      <w:r w:rsidRPr="005D2654">
        <w:rPr>
          <w:sz w:val="28"/>
          <w:szCs w:val="28"/>
          <w:lang w:val="uk-UA"/>
        </w:rPr>
        <w:t>, яких виявляли на 44% обстежени</w:t>
      </w:r>
      <w:r w:rsidR="005D2654" w:rsidRPr="005D2654">
        <w:rPr>
          <w:sz w:val="28"/>
          <w:szCs w:val="28"/>
          <w:lang w:val="uk-UA"/>
        </w:rPr>
        <w:t xml:space="preserve">х площ за середньої чисельності </w:t>
      </w:r>
      <w:r w:rsidRPr="005D2654">
        <w:rPr>
          <w:sz w:val="28"/>
          <w:szCs w:val="28"/>
          <w:lang w:val="uk-UA"/>
        </w:rPr>
        <w:t xml:space="preserve">0,5-1 </w:t>
      </w:r>
      <w:proofErr w:type="spellStart"/>
      <w:r w:rsidRPr="005D2654">
        <w:rPr>
          <w:sz w:val="28"/>
          <w:szCs w:val="28"/>
          <w:lang w:val="uk-UA"/>
        </w:rPr>
        <w:t>екз</w:t>
      </w:r>
      <w:proofErr w:type="spellEnd"/>
      <w:r w:rsidRPr="005D2654">
        <w:rPr>
          <w:sz w:val="28"/>
          <w:szCs w:val="28"/>
          <w:lang w:val="uk-UA"/>
        </w:rPr>
        <w:t xml:space="preserve">. на кв. м. Фітофагами пошкоджено до 2% рослин. </w:t>
      </w:r>
    </w:p>
    <w:p w:rsidR="00DD5C61" w:rsidRPr="005D2654" w:rsidRDefault="001F3C07" w:rsidP="001F3C07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5D2654">
        <w:rPr>
          <w:sz w:val="28"/>
          <w:szCs w:val="28"/>
          <w:lang w:val="uk-UA"/>
        </w:rPr>
        <w:t xml:space="preserve">У посівах </w:t>
      </w:r>
      <w:r w:rsidRPr="005D2654">
        <w:rPr>
          <w:b/>
          <w:i/>
          <w:sz w:val="28"/>
          <w:szCs w:val="28"/>
          <w:lang w:val="uk-UA"/>
        </w:rPr>
        <w:t>озимих зернових</w:t>
      </w:r>
      <w:r w:rsidRPr="005D2654">
        <w:rPr>
          <w:sz w:val="28"/>
          <w:szCs w:val="28"/>
          <w:lang w:val="uk-UA"/>
        </w:rPr>
        <w:t xml:space="preserve"> культур на </w:t>
      </w:r>
      <w:r w:rsidR="0025316B" w:rsidRPr="005D2654">
        <w:rPr>
          <w:sz w:val="28"/>
          <w:szCs w:val="28"/>
          <w:lang w:val="uk-UA"/>
        </w:rPr>
        <w:t>2-15</w:t>
      </w:r>
      <w:r w:rsidRPr="005D2654">
        <w:rPr>
          <w:sz w:val="28"/>
          <w:szCs w:val="28"/>
          <w:lang w:val="uk-UA"/>
        </w:rPr>
        <w:t xml:space="preserve">% площ продовжують розвиватися </w:t>
      </w:r>
      <w:r w:rsidRPr="005D2654">
        <w:rPr>
          <w:b/>
          <w:sz w:val="28"/>
          <w:szCs w:val="28"/>
          <w:lang w:val="uk-UA"/>
        </w:rPr>
        <w:t>борошниста роса (</w:t>
      </w:r>
      <w:r w:rsidR="0025316B" w:rsidRPr="005D2654">
        <w:rPr>
          <w:sz w:val="28"/>
          <w:szCs w:val="28"/>
          <w:lang w:val="uk-UA"/>
        </w:rPr>
        <w:t>1,5-10</w:t>
      </w:r>
      <w:r w:rsidRPr="005D2654">
        <w:rPr>
          <w:sz w:val="28"/>
          <w:szCs w:val="28"/>
          <w:lang w:val="uk-UA"/>
        </w:rPr>
        <w:t>%</w:t>
      </w:r>
      <w:r w:rsidR="0025316B" w:rsidRPr="005D2654">
        <w:rPr>
          <w:sz w:val="28"/>
          <w:szCs w:val="28"/>
          <w:lang w:val="uk-UA"/>
        </w:rPr>
        <w:t xml:space="preserve"> рослин –</w:t>
      </w:r>
      <w:r w:rsidRPr="005D2654">
        <w:rPr>
          <w:sz w:val="28"/>
          <w:szCs w:val="28"/>
          <w:lang w:val="uk-UA"/>
        </w:rPr>
        <w:t xml:space="preserve"> </w:t>
      </w:r>
      <w:r w:rsidR="0025316B" w:rsidRPr="005D2654">
        <w:rPr>
          <w:sz w:val="28"/>
          <w:szCs w:val="28"/>
          <w:lang w:val="uk-UA"/>
        </w:rPr>
        <w:t xml:space="preserve">Дніпропетровська, Київська, Миколаївська, Хмельницька </w:t>
      </w:r>
      <w:r w:rsidRPr="005D2654">
        <w:rPr>
          <w:sz w:val="28"/>
          <w:szCs w:val="28"/>
          <w:lang w:val="uk-UA"/>
        </w:rPr>
        <w:t xml:space="preserve">обл.), </w:t>
      </w:r>
      <w:proofErr w:type="spellStart"/>
      <w:r w:rsidRPr="005D2654">
        <w:rPr>
          <w:b/>
          <w:sz w:val="28"/>
          <w:szCs w:val="28"/>
          <w:lang w:val="uk-UA"/>
        </w:rPr>
        <w:t>септоріоз</w:t>
      </w:r>
      <w:proofErr w:type="spellEnd"/>
      <w:r w:rsidRPr="005D2654">
        <w:rPr>
          <w:b/>
          <w:sz w:val="28"/>
          <w:szCs w:val="28"/>
          <w:lang w:val="uk-UA"/>
        </w:rPr>
        <w:t xml:space="preserve">, </w:t>
      </w:r>
      <w:proofErr w:type="spellStart"/>
      <w:r w:rsidRPr="005D2654">
        <w:rPr>
          <w:b/>
          <w:sz w:val="28"/>
          <w:szCs w:val="28"/>
          <w:lang w:val="uk-UA"/>
        </w:rPr>
        <w:t>гельмінтоспоріоз</w:t>
      </w:r>
      <w:proofErr w:type="spellEnd"/>
      <w:r w:rsidRPr="005D2654">
        <w:rPr>
          <w:b/>
          <w:sz w:val="28"/>
          <w:szCs w:val="28"/>
          <w:lang w:val="uk-UA"/>
        </w:rPr>
        <w:t xml:space="preserve">, бура листкова іржа, кореневі гнилі </w:t>
      </w:r>
      <w:r w:rsidRPr="005D2654">
        <w:rPr>
          <w:sz w:val="28"/>
          <w:szCs w:val="28"/>
          <w:lang w:val="uk-UA"/>
        </w:rPr>
        <w:t>(1-7% рослин)</w:t>
      </w:r>
      <w:r w:rsidR="003B0B28" w:rsidRPr="005D2654">
        <w:rPr>
          <w:sz w:val="28"/>
          <w:szCs w:val="28"/>
          <w:lang w:val="uk-UA"/>
        </w:rPr>
        <w:t xml:space="preserve">. </w:t>
      </w:r>
      <w:r w:rsidR="0025316B" w:rsidRPr="005D2654">
        <w:rPr>
          <w:sz w:val="28"/>
          <w:szCs w:val="28"/>
          <w:lang w:val="uk-UA"/>
        </w:rPr>
        <w:t xml:space="preserve">2-6% рослин </w:t>
      </w:r>
      <w:r w:rsidRPr="005D2654">
        <w:rPr>
          <w:b/>
          <w:i/>
          <w:sz w:val="28"/>
          <w:szCs w:val="28"/>
          <w:lang w:val="uk-UA"/>
        </w:rPr>
        <w:t>озимого ячменю</w:t>
      </w:r>
      <w:r w:rsidRPr="005D2654">
        <w:rPr>
          <w:sz w:val="28"/>
          <w:szCs w:val="28"/>
          <w:lang w:val="uk-UA"/>
        </w:rPr>
        <w:t xml:space="preserve"> </w:t>
      </w:r>
      <w:r w:rsidR="0025316B" w:rsidRPr="005D2654">
        <w:rPr>
          <w:sz w:val="28"/>
          <w:szCs w:val="28"/>
          <w:lang w:val="uk-UA"/>
        </w:rPr>
        <w:t>в Одеській області</w:t>
      </w:r>
      <w:r w:rsidR="0025316B" w:rsidRPr="005D2654">
        <w:rPr>
          <w:b/>
          <w:sz w:val="28"/>
          <w:szCs w:val="28"/>
          <w:lang w:val="uk-UA"/>
        </w:rPr>
        <w:t xml:space="preserve"> </w:t>
      </w:r>
      <w:r w:rsidR="0025316B" w:rsidRPr="005D2654">
        <w:rPr>
          <w:sz w:val="28"/>
          <w:szCs w:val="28"/>
          <w:lang w:val="uk-UA"/>
        </w:rPr>
        <w:t xml:space="preserve">уражено </w:t>
      </w:r>
      <w:r w:rsidR="0025316B" w:rsidRPr="005D2654">
        <w:rPr>
          <w:rStyle w:val="docdata"/>
          <w:b/>
          <w:bCs/>
          <w:sz w:val="28"/>
          <w:szCs w:val="28"/>
        </w:rPr>
        <w:t xml:space="preserve">темно-бурою </w:t>
      </w:r>
      <w:proofErr w:type="spellStart"/>
      <w:r w:rsidR="0025316B" w:rsidRPr="005D2654">
        <w:rPr>
          <w:rStyle w:val="docdata"/>
          <w:b/>
          <w:bCs/>
          <w:sz w:val="28"/>
          <w:szCs w:val="28"/>
        </w:rPr>
        <w:t>плямистістю</w:t>
      </w:r>
      <w:proofErr w:type="spellEnd"/>
      <w:r w:rsidR="0025316B" w:rsidRPr="005D2654">
        <w:rPr>
          <w:rStyle w:val="docdata"/>
          <w:b/>
          <w:bCs/>
          <w:sz w:val="28"/>
          <w:szCs w:val="28"/>
          <w:lang w:val="uk-UA"/>
        </w:rPr>
        <w:t xml:space="preserve">. </w:t>
      </w:r>
      <w:proofErr w:type="spellStart"/>
      <w:r w:rsidRPr="005D2654">
        <w:rPr>
          <w:sz w:val="28"/>
          <w:szCs w:val="28"/>
        </w:rPr>
        <w:t>Подальший</w:t>
      </w:r>
      <w:proofErr w:type="spellEnd"/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розвиток</w:t>
      </w:r>
      <w:proofErr w:type="spellEnd"/>
      <w:r w:rsidRPr="005D2654">
        <w:rPr>
          <w:sz w:val="28"/>
          <w:szCs w:val="28"/>
        </w:rPr>
        <w:t xml:space="preserve"> та </w:t>
      </w:r>
      <w:proofErr w:type="spellStart"/>
      <w:r w:rsidRPr="005D2654">
        <w:rPr>
          <w:sz w:val="28"/>
          <w:szCs w:val="28"/>
        </w:rPr>
        <w:t>поширення</w:t>
      </w:r>
      <w:proofErr w:type="spellEnd"/>
      <w:r w:rsidRPr="005D2654">
        <w:rPr>
          <w:sz w:val="28"/>
          <w:szCs w:val="28"/>
        </w:rPr>
        <w:t xml:space="preserve"> хвороб у </w:t>
      </w:r>
      <w:proofErr w:type="spellStart"/>
      <w:r w:rsidRPr="005D2654">
        <w:rPr>
          <w:sz w:val="28"/>
          <w:szCs w:val="28"/>
        </w:rPr>
        <w:t>посівах</w:t>
      </w:r>
      <w:proofErr w:type="spellEnd"/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озимих</w:t>
      </w:r>
      <w:proofErr w:type="spellEnd"/>
      <w:r w:rsidRPr="005D2654">
        <w:rPr>
          <w:sz w:val="28"/>
          <w:szCs w:val="28"/>
        </w:rPr>
        <w:t xml:space="preserve"> </w:t>
      </w:r>
      <w:r w:rsidRPr="005D2654">
        <w:rPr>
          <w:sz w:val="28"/>
          <w:szCs w:val="28"/>
          <w:lang w:val="uk-UA"/>
        </w:rPr>
        <w:t>культур</w:t>
      </w:r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залежатиме</w:t>
      </w:r>
      <w:proofErr w:type="spellEnd"/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від</w:t>
      </w:r>
      <w:proofErr w:type="spellEnd"/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погодних</w:t>
      </w:r>
      <w:proofErr w:type="spellEnd"/>
      <w:r w:rsidRPr="005D2654">
        <w:rPr>
          <w:sz w:val="28"/>
          <w:szCs w:val="28"/>
        </w:rPr>
        <w:t xml:space="preserve"> умов, </w:t>
      </w:r>
      <w:proofErr w:type="spellStart"/>
      <w:r w:rsidRPr="005D2654">
        <w:rPr>
          <w:sz w:val="28"/>
          <w:szCs w:val="28"/>
        </w:rPr>
        <w:t>рівня</w:t>
      </w:r>
      <w:proofErr w:type="spellEnd"/>
      <w:r w:rsidRPr="005D2654">
        <w:rPr>
          <w:sz w:val="28"/>
          <w:szCs w:val="28"/>
        </w:rPr>
        <w:t xml:space="preserve"> </w:t>
      </w:r>
      <w:proofErr w:type="spellStart"/>
      <w:r w:rsidRPr="005D2654">
        <w:rPr>
          <w:sz w:val="28"/>
          <w:szCs w:val="28"/>
        </w:rPr>
        <w:t>зволоженості</w:t>
      </w:r>
      <w:proofErr w:type="spellEnd"/>
      <w:r w:rsidRPr="005D2654">
        <w:rPr>
          <w:sz w:val="28"/>
          <w:szCs w:val="28"/>
          <w:lang w:val="uk-UA"/>
        </w:rPr>
        <w:t xml:space="preserve"> та температурного режиму</w:t>
      </w:r>
      <w:r w:rsidRPr="005D2654">
        <w:rPr>
          <w:sz w:val="28"/>
          <w:szCs w:val="28"/>
        </w:rPr>
        <w:t>.</w:t>
      </w:r>
    </w:p>
    <w:p w:rsidR="00DD5C61" w:rsidRDefault="00DD5C61" w:rsidP="00DD5C61">
      <w:pPr>
        <w:ind w:firstLine="720"/>
        <w:jc w:val="both"/>
        <w:rPr>
          <w:sz w:val="28"/>
          <w:szCs w:val="28"/>
          <w:lang w:val="uk-UA"/>
        </w:rPr>
      </w:pPr>
      <w:r w:rsidRPr="005D2654">
        <w:rPr>
          <w:sz w:val="28"/>
          <w:szCs w:val="28"/>
          <w:lang w:val="uk-UA"/>
        </w:rPr>
        <w:t xml:space="preserve">На 5-35% обстежених площ посівів </w:t>
      </w:r>
      <w:r w:rsidRPr="005D2654">
        <w:rPr>
          <w:b/>
          <w:i/>
          <w:sz w:val="28"/>
          <w:szCs w:val="28"/>
          <w:lang w:val="uk-UA"/>
        </w:rPr>
        <w:t>озимого ріпаку</w:t>
      </w:r>
      <w:r w:rsidRPr="005D2654">
        <w:rPr>
          <w:sz w:val="28"/>
          <w:szCs w:val="28"/>
          <w:lang w:val="uk-UA"/>
        </w:rPr>
        <w:t xml:space="preserve"> </w:t>
      </w:r>
      <w:r w:rsidR="0085141B">
        <w:rPr>
          <w:sz w:val="28"/>
          <w:szCs w:val="28"/>
          <w:lang w:val="uk-UA"/>
        </w:rPr>
        <w:t>зберігається з</w:t>
      </w:r>
      <w:r w:rsidRPr="00170B7A">
        <w:rPr>
          <w:sz w:val="28"/>
          <w:szCs w:val="28"/>
          <w:lang w:val="uk-UA"/>
        </w:rPr>
        <w:t xml:space="preserve">апас інфекції </w:t>
      </w:r>
      <w:proofErr w:type="spellStart"/>
      <w:r w:rsidRPr="00170B7A">
        <w:rPr>
          <w:b/>
          <w:sz w:val="28"/>
          <w:szCs w:val="28"/>
          <w:lang w:val="uk-UA"/>
        </w:rPr>
        <w:t>пероноспорозу</w:t>
      </w:r>
      <w:proofErr w:type="spellEnd"/>
      <w:r w:rsidRPr="00170B7A">
        <w:rPr>
          <w:sz w:val="28"/>
          <w:szCs w:val="28"/>
          <w:lang w:val="uk-UA"/>
        </w:rPr>
        <w:t xml:space="preserve">, </w:t>
      </w:r>
      <w:proofErr w:type="spellStart"/>
      <w:r w:rsidRPr="00170B7A">
        <w:rPr>
          <w:b/>
          <w:sz w:val="28"/>
          <w:szCs w:val="28"/>
          <w:lang w:val="uk-UA"/>
        </w:rPr>
        <w:t>альтернаріозу</w:t>
      </w:r>
      <w:proofErr w:type="spellEnd"/>
      <w:r w:rsidRPr="00170B7A">
        <w:rPr>
          <w:sz w:val="28"/>
          <w:szCs w:val="28"/>
          <w:lang w:val="uk-UA"/>
        </w:rPr>
        <w:t xml:space="preserve">, </w:t>
      </w:r>
      <w:proofErr w:type="spellStart"/>
      <w:r w:rsidRPr="00170B7A">
        <w:rPr>
          <w:b/>
          <w:sz w:val="28"/>
          <w:szCs w:val="28"/>
          <w:lang w:val="uk-UA"/>
        </w:rPr>
        <w:t>фомозу</w:t>
      </w:r>
      <w:proofErr w:type="spellEnd"/>
      <w:r w:rsidRPr="00170B7A">
        <w:rPr>
          <w:sz w:val="28"/>
          <w:szCs w:val="28"/>
          <w:lang w:val="uk-UA"/>
        </w:rPr>
        <w:t xml:space="preserve">, </w:t>
      </w:r>
      <w:proofErr w:type="spellStart"/>
      <w:r w:rsidRPr="00170B7A">
        <w:rPr>
          <w:b/>
          <w:sz w:val="28"/>
          <w:szCs w:val="28"/>
          <w:lang w:val="uk-UA"/>
        </w:rPr>
        <w:t>циліндроспоріозу</w:t>
      </w:r>
      <w:proofErr w:type="spellEnd"/>
      <w:r>
        <w:rPr>
          <w:sz w:val="28"/>
          <w:szCs w:val="28"/>
          <w:lang w:val="uk-UA"/>
        </w:rPr>
        <w:t>,</w:t>
      </w:r>
      <w:r w:rsidRPr="00170B7A">
        <w:rPr>
          <w:sz w:val="28"/>
          <w:szCs w:val="28"/>
          <w:lang w:val="uk-UA"/>
        </w:rPr>
        <w:t xml:space="preserve"> </w:t>
      </w:r>
      <w:r w:rsidR="0085141B" w:rsidRPr="0085141B">
        <w:rPr>
          <w:b/>
          <w:sz w:val="28"/>
          <w:szCs w:val="28"/>
          <w:lang w:val="uk-UA"/>
        </w:rPr>
        <w:t>білої плямистості</w:t>
      </w:r>
      <w:r w:rsidR="0085141B">
        <w:rPr>
          <w:sz w:val="28"/>
          <w:szCs w:val="28"/>
          <w:lang w:val="uk-UA"/>
        </w:rPr>
        <w:t xml:space="preserve">, </w:t>
      </w:r>
      <w:r w:rsidRPr="00170B7A">
        <w:rPr>
          <w:sz w:val="28"/>
          <w:szCs w:val="28"/>
          <w:lang w:val="uk-UA"/>
        </w:rPr>
        <w:t>переважно на листках нижнього ярусу</w:t>
      </w:r>
      <w:r>
        <w:rPr>
          <w:sz w:val="28"/>
          <w:szCs w:val="28"/>
          <w:lang w:val="uk-UA"/>
        </w:rPr>
        <w:t>,</w:t>
      </w:r>
      <w:r w:rsidRPr="00170B7A">
        <w:rPr>
          <w:sz w:val="28"/>
          <w:szCs w:val="28"/>
          <w:lang w:val="uk-UA"/>
        </w:rPr>
        <w:t xml:space="preserve"> на 2-8% рослин </w:t>
      </w:r>
      <w:r>
        <w:rPr>
          <w:sz w:val="28"/>
          <w:szCs w:val="28"/>
          <w:lang w:val="uk-UA"/>
        </w:rPr>
        <w:t>за</w:t>
      </w:r>
      <w:r w:rsidRPr="00170B7A">
        <w:rPr>
          <w:sz w:val="28"/>
          <w:szCs w:val="28"/>
          <w:lang w:val="uk-UA"/>
        </w:rPr>
        <w:t xml:space="preserve"> слабко</w:t>
      </w:r>
      <w:r>
        <w:rPr>
          <w:sz w:val="28"/>
          <w:szCs w:val="28"/>
          <w:lang w:val="uk-UA"/>
        </w:rPr>
        <w:t>го</w:t>
      </w:r>
      <w:r w:rsidRPr="00170B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ступеня</w:t>
      </w:r>
      <w:r w:rsidRPr="00170B7A">
        <w:rPr>
          <w:sz w:val="28"/>
          <w:szCs w:val="28"/>
          <w:lang w:val="uk-UA"/>
        </w:rPr>
        <w:t>. Для стримування інфекції вищезазначених захворювань та переростання рослин і підвищення їх стійкості до екстремальних погодних умов зимового періоду в посівах культури рекомендовано провести обробки дозволеними до використання препаратами.</w:t>
      </w:r>
    </w:p>
    <w:p w:rsidR="00684F98" w:rsidRPr="00B90DA9" w:rsidRDefault="00684F98" w:rsidP="00684F98">
      <w:pPr>
        <w:ind w:firstLine="709"/>
        <w:jc w:val="both"/>
        <w:rPr>
          <w:sz w:val="28"/>
          <w:szCs w:val="28"/>
          <w:lang w:val="uk-UA" w:eastAsia="uk-UA"/>
        </w:rPr>
      </w:pPr>
      <w:r w:rsidRPr="00B90DA9">
        <w:rPr>
          <w:color w:val="000000"/>
          <w:sz w:val="28"/>
          <w:szCs w:val="28"/>
          <w:lang w:val="uk-UA" w:eastAsia="uk-UA"/>
        </w:rPr>
        <w:t xml:space="preserve">Погодні умови, що склались в другій декаді листопада, в цілому були сприятливі для подальшого розвитку та розселення </w:t>
      </w:r>
      <w:r w:rsidRPr="00B90DA9">
        <w:rPr>
          <w:b/>
          <w:bCs/>
          <w:color w:val="000000"/>
          <w:sz w:val="28"/>
          <w:szCs w:val="28"/>
          <w:lang w:val="uk-UA" w:eastAsia="uk-UA"/>
        </w:rPr>
        <w:t>мишоподібних гризунів</w:t>
      </w:r>
      <w:r w:rsidRPr="00B90DA9">
        <w:rPr>
          <w:color w:val="000000"/>
          <w:sz w:val="28"/>
          <w:szCs w:val="28"/>
          <w:lang w:val="uk-UA" w:eastAsia="uk-UA"/>
        </w:rPr>
        <w:t xml:space="preserve">. Концентрація їх проходить на незібраних площах кукурудзи, в місцях резервацій, продовжується поступова міграція гризунів на поля ріпаку, площі під озимими зерновими. </w:t>
      </w:r>
    </w:p>
    <w:p w:rsidR="00684F98" w:rsidRPr="00B90DA9" w:rsidRDefault="00684F98" w:rsidP="00684F98">
      <w:pPr>
        <w:ind w:firstLine="708"/>
        <w:jc w:val="both"/>
        <w:rPr>
          <w:sz w:val="28"/>
          <w:szCs w:val="28"/>
          <w:lang w:val="uk-UA"/>
        </w:rPr>
      </w:pPr>
      <w:r w:rsidRPr="00B90DA9">
        <w:rPr>
          <w:sz w:val="28"/>
          <w:szCs w:val="28"/>
          <w:lang w:val="uk-UA"/>
        </w:rPr>
        <w:t xml:space="preserve">Зокрема, на </w:t>
      </w:r>
      <w:r>
        <w:rPr>
          <w:sz w:val="28"/>
          <w:szCs w:val="28"/>
          <w:lang w:val="uk-UA"/>
        </w:rPr>
        <w:t>5-30</w:t>
      </w:r>
      <w:r w:rsidRPr="00B90DA9">
        <w:rPr>
          <w:sz w:val="28"/>
          <w:szCs w:val="28"/>
          <w:lang w:val="uk-UA"/>
        </w:rPr>
        <w:t>% (</w:t>
      </w:r>
      <w:r>
        <w:rPr>
          <w:sz w:val="28"/>
          <w:szCs w:val="28"/>
          <w:lang w:val="uk-UA"/>
        </w:rPr>
        <w:t xml:space="preserve">Івано-Франківська, Житомирська, Чернівецька </w:t>
      </w:r>
      <w:r w:rsidRPr="00B90DA9">
        <w:rPr>
          <w:sz w:val="28"/>
          <w:szCs w:val="28"/>
          <w:lang w:val="uk-UA"/>
        </w:rPr>
        <w:t xml:space="preserve">обл.) обстежених площ </w:t>
      </w:r>
      <w:r w:rsidRPr="00B90DA9">
        <w:rPr>
          <w:b/>
          <w:i/>
          <w:sz w:val="28"/>
          <w:szCs w:val="28"/>
          <w:lang w:val="uk-UA"/>
        </w:rPr>
        <w:t>озимих зернових</w:t>
      </w:r>
      <w:r w:rsidRPr="00B90DA9">
        <w:rPr>
          <w:sz w:val="28"/>
          <w:szCs w:val="28"/>
          <w:lang w:val="uk-UA"/>
        </w:rPr>
        <w:t xml:space="preserve"> відмічають </w:t>
      </w:r>
      <w:r w:rsidRPr="00B90DA9">
        <w:rPr>
          <w:bCs/>
          <w:iCs/>
          <w:sz w:val="28"/>
          <w:szCs w:val="28"/>
          <w:lang w:val="uk-UA"/>
        </w:rPr>
        <w:t xml:space="preserve">переважно крайове заселення посівів, де обліковують </w:t>
      </w:r>
      <w:r w:rsidRPr="00B90DA9">
        <w:rPr>
          <w:sz w:val="28"/>
          <w:szCs w:val="28"/>
          <w:lang w:val="uk-UA"/>
        </w:rPr>
        <w:t xml:space="preserve">від поодиноких жилих </w:t>
      </w:r>
      <w:proofErr w:type="spellStart"/>
      <w:r w:rsidRPr="00B90DA9">
        <w:rPr>
          <w:sz w:val="28"/>
          <w:szCs w:val="28"/>
          <w:lang w:val="uk-UA"/>
        </w:rPr>
        <w:t>нір</w:t>
      </w:r>
      <w:proofErr w:type="spellEnd"/>
      <w:r w:rsidRPr="00B90DA9">
        <w:rPr>
          <w:sz w:val="28"/>
          <w:szCs w:val="28"/>
          <w:lang w:val="uk-UA"/>
        </w:rPr>
        <w:t xml:space="preserve"> до 1-3, </w:t>
      </w:r>
      <w:proofErr w:type="spellStart"/>
      <w:r w:rsidRPr="00B90DA9"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4</w:t>
      </w:r>
      <w:r w:rsidRPr="00B90DA9">
        <w:rPr>
          <w:sz w:val="28"/>
          <w:szCs w:val="28"/>
          <w:lang w:val="uk-UA"/>
        </w:rPr>
        <w:t xml:space="preserve"> жилих колоній на гектарі (</w:t>
      </w:r>
      <w:r>
        <w:rPr>
          <w:sz w:val="28"/>
          <w:szCs w:val="28"/>
          <w:lang w:val="uk-UA"/>
        </w:rPr>
        <w:t xml:space="preserve">Запорізька </w:t>
      </w:r>
      <w:r w:rsidRPr="00B90DA9">
        <w:rPr>
          <w:sz w:val="28"/>
          <w:szCs w:val="28"/>
          <w:lang w:val="uk-UA"/>
        </w:rPr>
        <w:t>обл.). На озимому</w:t>
      </w:r>
      <w:r w:rsidRPr="00B90DA9">
        <w:rPr>
          <w:b/>
          <w:bCs/>
          <w:i/>
          <w:iCs/>
          <w:sz w:val="28"/>
          <w:szCs w:val="28"/>
          <w:lang w:val="uk-UA"/>
        </w:rPr>
        <w:t xml:space="preserve"> ріпаку</w:t>
      </w:r>
      <w:r w:rsidRPr="00B90DA9">
        <w:rPr>
          <w:sz w:val="28"/>
          <w:szCs w:val="28"/>
          <w:lang w:val="uk-UA"/>
        </w:rPr>
        <w:t xml:space="preserve"> виявляють </w:t>
      </w:r>
      <w:r>
        <w:rPr>
          <w:sz w:val="28"/>
          <w:szCs w:val="28"/>
          <w:lang w:val="uk-UA"/>
        </w:rPr>
        <w:t>1-3</w:t>
      </w:r>
      <w:r w:rsidRPr="00B90DA9">
        <w:rPr>
          <w:sz w:val="28"/>
          <w:szCs w:val="28"/>
          <w:lang w:val="uk-UA"/>
        </w:rPr>
        <w:t xml:space="preserve">, </w:t>
      </w:r>
      <w:proofErr w:type="spellStart"/>
      <w:r w:rsidRPr="00B90DA9">
        <w:rPr>
          <w:sz w:val="28"/>
          <w:szCs w:val="28"/>
          <w:lang w:val="uk-UA"/>
        </w:rPr>
        <w:t>макс</w:t>
      </w:r>
      <w:proofErr w:type="spellEnd"/>
      <w:r w:rsidRPr="00B90DA9">
        <w:rPr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>4</w:t>
      </w:r>
      <w:r w:rsidRPr="00B90DA9">
        <w:rPr>
          <w:bCs/>
          <w:i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Дніпропетровська</w:t>
      </w:r>
      <w:r w:rsidRPr="00B90DA9">
        <w:rPr>
          <w:sz w:val="28"/>
          <w:szCs w:val="28"/>
          <w:lang w:val="uk-UA"/>
        </w:rPr>
        <w:t xml:space="preserve"> обл.</w:t>
      </w:r>
      <w:r w:rsidRPr="00B90DA9">
        <w:rPr>
          <w:bCs/>
          <w:iCs/>
          <w:sz w:val="28"/>
          <w:szCs w:val="28"/>
          <w:lang w:val="uk-UA"/>
        </w:rPr>
        <w:t xml:space="preserve">) </w:t>
      </w:r>
      <w:r w:rsidRPr="00B90DA9">
        <w:rPr>
          <w:sz w:val="28"/>
          <w:szCs w:val="28"/>
          <w:lang w:val="uk-UA"/>
        </w:rPr>
        <w:t xml:space="preserve">колоній на гектарі з 3-10 жилими норами. </w:t>
      </w:r>
    </w:p>
    <w:p w:rsidR="00684F98" w:rsidRPr="00B90DA9" w:rsidRDefault="00684F98" w:rsidP="00684F9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90DA9">
        <w:rPr>
          <w:sz w:val="28"/>
          <w:szCs w:val="28"/>
        </w:rPr>
        <w:t>Повсюди</w:t>
      </w:r>
      <w:proofErr w:type="spellEnd"/>
      <w:r w:rsidRPr="00B90DA9">
        <w:rPr>
          <w:sz w:val="28"/>
          <w:szCs w:val="28"/>
        </w:rPr>
        <w:t xml:space="preserve"> на </w:t>
      </w:r>
      <w:proofErr w:type="spellStart"/>
      <w:r w:rsidRPr="00B90DA9">
        <w:rPr>
          <w:b/>
          <w:sz w:val="28"/>
          <w:szCs w:val="28"/>
        </w:rPr>
        <w:t>багаторічних</w:t>
      </w:r>
      <w:proofErr w:type="spellEnd"/>
      <w:r w:rsidRPr="00B90DA9">
        <w:rPr>
          <w:b/>
          <w:sz w:val="28"/>
          <w:szCs w:val="28"/>
        </w:rPr>
        <w:t xml:space="preserve"> трав</w:t>
      </w:r>
      <w:r w:rsidRPr="00B90DA9">
        <w:rPr>
          <w:b/>
          <w:sz w:val="28"/>
          <w:szCs w:val="28"/>
          <w:lang w:val="uk-UA"/>
        </w:rPr>
        <w:t>ах</w:t>
      </w:r>
      <w:r w:rsidRPr="00B90DA9">
        <w:rPr>
          <w:b/>
          <w:sz w:val="28"/>
          <w:szCs w:val="28"/>
        </w:rPr>
        <w:t xml:space="preserve">, садах, </w:t>
      </w:r>
      <w:proofErr w:type="spellStart"/>
      <w:r w:rsidRPr="00B90DA9">
        <w:rPr>
          <w:b/>
          <w:sz w:val="28"/>
          <w:szCs w:val="28"/>
        </w:rPr>
        <w:t>незораних</w:t>
      </w:r>
      <w:proofErr w:type="spellEnd"/>
      <w:r w:rsidRPr="00B90DA9">
        <w:rPr>
          <w:b/>
          <w:sz w:val="28"/>
          <w:szCs w:val="28"/>
        </w:rPr>
        <w:t xml:space="preserve"> </w:t>
      </w:r>
      <w:proofErr w:type="spellStart"/>
      <w:r w:rsidRPr="00B90DA9">
        <w:rPr>
          <w:b/>
          <w:sz w:val="28"/>
          <w:szCs w:val="28"/>
        </w:rPr>
        <w:t>площах</w:t>
      </w:r>
      <w:proofErr w:type="spellEnd"/>
      <w:r w:rsidRPr="00B90DA9">
        <w:rPr>
          <w:b/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після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просапних</w:t>
      </w:r>
      <w:proofErr w:type="spellEnd"/>
      <w:r w:rsidRPr="00B90DA9">
        <w:rPr>
          <w:sz w:val="28"/>
          <w:szCs w:val="28"/>
        </w:rPr>
        <w:t xml:space="preserve"> культур,</w:t>
      </w:r>
      <w:r w:rsidRPr="00B90DA9">
        <w:rPr>
          <w:b/>
          <w:sz w:val="28"/>
          <w:szCs w:val="28"/>
        </w:rPr>
        <w:t xml:space="preserve"> </w:t>
      </w:r>
      <w:proofErr w:type="spellStart"/>
      <w:r w:rsidRPr="00B90DA9">
        <w:rPr>
          <w:b/>
          <w:sz w:val="28"/>
          <w:szCs w:val="28"/>
        </w:rPr>
        <w:t>неугіддях</w:t>
      </w:r>
      <w:proofErr w:type="spellEnd"/>
      <w:r w:rsidRPr="00B90DA9">
        <w:rPr>
          <w:b/>
          <w:sz w:val="28"/>
          <w:szCs w:val="28"/>
        </w:rPr>
        <w:t>,</w:t>
      </w:r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інших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природних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стаціях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обліковували</w:t>
      </w:r>
      <w:proofErr w:type="spellEnd"/>
      <w:r w:rsidRPr="00B90DA9">
        <w:rPr>
          <w:sz w:val="28"/>
          <w:szCs w:val="28"/>
        </w:rPr>
        <w:t xml:space="preserve"> по 2-5, макс. 6</w:t>
      </w:r>
      <w:r>
        <w:rPr>
          <w:sz w:val="28"/>
          <w:szCs w:val="28"/>
          <w:lang w:val="uk-UA"/>
        </w:rPr>
        <w:t>-7</w:t>
      </w:r>
      <w:r w:rsidRPr="00B90DA9">
        <w:rPr>
          <w:sz w:val="28"/>
          <w:szCs w:val="28"/>
        </w:rPr>
        <w:t xml:space="preserve"> (</w:t>
      </w:r>
      <w:r w:rsidRPr="00B90DA9">
        <w:rPr>
          <w:sz w:val="28"/>
          <w:szCs w:val="28"/>
          <w:lang w:val="uk-UA"/>
        </w:rPr>
        <w:t xml:space="preserve">Волинська, </w:t>
      </w:r>
      <w:r>
        <w:rPr>
          <w:sz w:val="28"/>
          <w:szCs w:val="28"/>
          <w:lang w:val="uk-UA"/>
        </w:rPr>
        <w:t>Дніпропетровська, Житомирська, Запорізька, Івано-Франківська, Черкаська, Чернівецька</w:t>
      </w:r>
      <w:r>
        <w:rPr>
          <w:sz w:val="28"/>
          <w:szCs w:val="28"/>
        </w:rPr>
        <w:t xml:space="preserve"> </w:t>
      </w:r>
      <w:r w:rsidRPr="00B90DA9">
        <w:rPr>
          <w:sz w:val="28"/>
          <w:szCs w:val="28"/>
        </w:rPr>
        <w:t xml:space="preserve">обл.) </w:t>
      </w:r>
      <w:proofErr w:type="spellStart"/>
      <w:r w:rsidRPr="00B90DA9">
        <w:rPr>
          <w:sz w:val="28"/>
          <w:szCs w:val="28"/>
        </w:rPr>
        <w:t>жилих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колоній</w:t>
      </w:r>
      <w:proofErr w:type="spellEnd"/>
      <w:r w:rsidRPr="00B90DA9">
        <w:rPr>
          <w:sz w:val="28"/>
          <w:szCs w:val="28"/>
        </w:rPr>
        <w:t xml:space="preserve"> на </w:t>
      </w:r>
      <w:proofErr w:type="spellStart"/>
      <w:r w:rsidRPr="00B90DA9">
        <w:rPr>
          <w:sz w:val="28"/>
          <w:szCs w:val="28"/>
        </w:rPr>
        <w:t>гектарі</w:t>
      </w:r>
      <w:proofErr w:type="spellEnd"/>
      <w:r w:rsidRPr="00B90DA9">
        <w:rPr>
          <w:sz w:val="28"/>
          <w:szCs w:val="28"/>
        </w:rPr>
        <w:t xml:space="preserve"> у </w:t>
      </w:r>
      <w:proofErr w:type="spellStart"/>
      <w:r w:rsidRPr="00B90DA9">
        <w:rPr>
          <w:sz w:val="28"/>
          <w:szCs w:val="28"/>
        </w:rPr>
        <w:t>кожній</w:t>
      </w:r>
      <w:proofErr w:type="spellEnd"/>
      <w:r w:rsidRPr="00B90DA9">
        <w:rPr>
          <w:sz w:val="28"/>
          <w:szCs w:val="28"/>
        </w:rPr>
        <w:t xml:space="preserve"> по </w:t>
      </w:r>
      <w:r w:rsidRPr="00B90DA9">
        <w:rPr>
          <w:sz w:val="28"/>
          <w:szCs w:val="28"/>
          <w:lang w:val="uk-UA"/>
        </w:rPr>
        <w:t>3</w:t>
      </w:r>
      <w:r w:rsidRPr="00B90DA9">
        <w:rPr>
          <w:sz w:val="28"/>
          <w:szCs w:val="28"/>
        </w:rPr>
        <w:t>-1</w:t>
      </w:r>
      <w:r>
        <w:rPr>
          <w:sz w:val="28"/>
          <w:szCs w:val="28"/>
          <w:lang w:val="uk-UA"/>
        </w:rPr>
        <w:t>0</w:t>
      </w:r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жилих</w:t>
      </w:r>
      <w:proofErr w:type="spellEnd"/>
      <w:r w:rsidRPr="00B90DA9">
        <w:rPr>
          <w:sz w:val="28"/>
          <w:szCs w:val="28"/>
        </w:rPr>
        <w:t xml:space="preserve"> </w:t>
      </w:r>
      <w:proofErr w:type="spellStart"/>
      <w:r w:rsidRPr="00B90DA9">
        <w:rPr>
          <w:sz w:val="28"/>
          <w:szCs w:val="28"/>
        </w:rPr>
        <w:t>нір</w:t>
      </w:r>
      <w:proofErr w:type="spellEnd"/>
      <w:r w:rsidRPr="00B90DA9">
        <w:rPr>
          <w:sz w:val="28"/>
          <w:szCs w:val="28"/>
          <w:lang w:val="uk-UA"/>
        </w:rPr>
        <w:t xml:space="preserve">. Осередки </w:t>
      </w:r>
      <w:proofErr w:type="spellStart"/>
      <w:r w:rsidRPr="00B90DA9">
        <w:rPr>
          <w:sz w:val="28"/>
          <w:szCs w:val="28"/>
          <w:lang w:val="uk-UA"/>
        </w:rPr>
        <w:t>надпорогової</w:t>
      </w:r>
      <w:proofErr w:type="spellEnd"/>
      <w:r w:rsidRPr="00B90DA9">
        <w:rPr>
          <w:sz w:val="28"/>
          <w:szCs w:val="28"/>
          <w:lang w:val="uk-UA"/>
        </w:rPr>
        <w:t xml:space="preserve"> чисельності мишоподібних гризунів </w:t>
      </w:r>
      <w:r w:rsidRPr="00B90DA9">
        <w:rPr>
          <w:sz w:val="28"/>
          <w:szCs w:val="28"/>
          <w:lang w:val="uk-UA"/>
        </w:rPr>
        <w:lastRenderedPageBreak/>
        <w:t xml:space="preserve">локалізовано. За видовим складом мишоподібних гризунів переважають </w:t>
      </w:r>
      <w:r w:rsidRPr="00B90DA9">
        <w:rPr>
          <w:b/>
          <w:sz w:val="28"/>
          <w:szCs w:val="28"/>
          <w:lang w:val="uk-UA"/>
        </w:rPr>
        <w:t>звичайна</w:t>
      </w:r>
      <w:r w:rsidRPr="00B90DA9">
        <w:rPr>
          <w:sz w:val="28"/>
          <w:szCs w:val="28"/>
          <w:lang w:val="uk-UA"/>
        </w:rPr>
        <w:t xml:space="preserve"> та </w:t>
      </w:r>
      <w:r w:rsidRPr="00B90DA9">
        <w:rPr>
          <w:b/>
          <w:sz w:val="28"/>
          <w:szCs w:val="28"/>
          <w:lang w:val="uk-UA"/>
        </w:rPr>
        <w:t>гуртова полівки</w:t>
      </w:r>
      <w:r w:rsidRPr="00B90DA9"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DD5C61" w:rsidRPr="0049087D" w:rsidRDefault="00DD5C61" w:rsidP="00DD5C61">
      <w:pPr>
        <w:ind w:firstLine="720"/>
        <w:jc w:val="both"/>
        <w:rPr>
          <w:sz w:val="28"/>
          <w:szCs w:val="28"/>
          <w:lang w:val="uk-UA"/>
        </w:rPr>
      </w:pPr>
      <w:r w:rsidRPr="0049087D">
        <w:rPr>
          <w:sz w:val="28"/>
          <w:szCs w:val="28"/>
          <w:lang w:val="uk-UA"/>
        </w:rPr>
        <w:t xml:space="preserve">Надалі загроза пошкодження озимих культур, багаторічних трав і насаджень зберігатиметься повсюди, що вимагатиме проведення постійного моніторингу їх чисельності та за наявності 3-5 жилих колоній на гектар проведення захисних заходів шляхом внесення дозволених </w:t>
      </w:r>
      <w:r>
        <w:rPr>
          <w:sz w:val="28"/>
          <w:szCs w:val="28"/>
          <w:lang w:val="uk-UA"/>
        </w:rPr>
        <w:t xml:space="preserve">до використання </w:t>
      </w:r>
      <w:proofErr w:type="spellStart"/>
      <w:r w:rsidRPr="0049087D">
        <w:rPr>
          <w:sz w:val="28"/>
          <w:szCs w:val="28"/>
          <w:lang w:val="uk-UA"/>
        </w:rPr>
        <w:t>родентицидів</w:t>
      </w:r>
      <w:proofErr w:type="spellEnd"/>
      <w:r w:rsidRPr="0049087D">
        <w:rPr>
          <w:sz w:val="28"/>
          <w:szCs w:val="28"/>
          <w:lang w:val="uk-UA"/>
        </w:rPr>
        <w:t>.</w:t>
      </w:r>
    </w:p>
    <w:p w:rsidR="004F39FB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4F39FB">
        <w:rPr>
          <w:b/>
          <w:spacing w:val="-6"/>
          <w:sz w:val="28"/>
          <w:szCs w:val="28"/>
        </w:rPr>
        <w:t>23</w:t>
      </w:r>
      <w:r w:rsidRPr="004F39FB">
        <w:rPr>
          <w:b/>
          <w:spacing w:val="-6"/>
          <w:sz w:val="28"/>
          <w:szCs w:val="28"/>
          <w:lang w:val="uk-UA"/>
        </w:rPr>
        <w:t>.</w:t>
      </w:r>
      <w:r w:rsidRPr="004F39FB">
        <w:rPr>
          <w:b/>
          <w:spacing w:val="-6"/>
          <w:sz w:val="28"/>
          <w:szCs w:val="28"/>
        </w:rPr>
        <w:t>11.</w:t>
      </w:r>
      <w:r w:rsidRPr="004F39FB">
        <w:rPr>
          <w:b/>
          <w:spacing w:val="-6"/>
          <w:sz w:val="28"/>
          <w:szCs w:val="28"/>
          <w:lang w:val="uk-UA"/>
        </w:rPr>
        <w:t>2023</w:t>
      </w:r>
      <w:r w:rsidRPr="004F39FB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проти мишоподібних гризунів було оброблено – </w:t>
      </w:r>
      <w:r w:rsidRPr="00521A19">
        <w:rPr>
          <w:spacing w:val="-6"/>
          <w:sz w:val="28"/>
          <w:szCs w:val="28"/>
        </w:rPr>
        <w:t>204</w:t>
      </w:r>
      <w:r>
        <w:rPr>
          <w:spacing w:val="-6"/>
          <w:sz w:val="28"/>
          <w:szCs w:val="28"/>
          <w:lang w:val="uk-UA"/>
        </w:rPr>
        <w:t>,4 тис. га сільськогосподарських угідь, з них:</w:t>
      </w:r>
    </w:p>
    <w:p w:rsidR="004F39FB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 – 104,6 тис. га;</w:t>
      </w:r>
    </w:p>
    <w:p w:rsidR="004F39FB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85,6 тис. га;</w:t>
      </w:r>
    </w:p>
    <w:p w:rsidR="004F39FB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1" w:name="_Hlk141958779"/>
      <w:r>
        <w:rPr>
          <w:sz w:val="28"/>
          <w:szCs w:val="28"/>
          <w:lang w:val="uk-UA"/>
        </w:rPr>
        <w:t xml:space="preserve">– 8,0 </w:t>
      </w:r>
      <w:bookmarkEnd w:id="1"/>
      <w:r>
        <w:rPr>
          <w:sz w:val="28"/>
          <w:szCs w:val="28"/>
          <w:lang w:val="uk-UA"/>
        </w:rPr>
        <w:t>тис. га;</w:t>
      </w:r>
    </w:p>
    <w:p w:rsidR="004F39FB" w:rsidRPr="004F39FB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культури –  6,2 тис. га.</w:t>
      </w:r>
    </w:p>
    <w:p w:rsidR="00311EF5" w:rsidRDefault="004F39FB" w:rsidP="004F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Хімічним методом проти гризунів оброблено – 158,5 тис. га,                           біологічним – 45,9 тис. га.</w:t>
      </w:r>
    </w:p>
    <w:p w:rsidR="004F39FB" w:rsidRDefault="004F39FB" w:rsidP="0031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сільськогосподарських культур з початку поточного року проведений на площі</w:t>
      </w:r>
      <w:r w:rsidRPr="00CC0B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понад – 38,4 млн га, з них біологічним методом захисту                        рослин – 1,19 млн га. </w:t>
      </w:r>
    </w:p>
    <w:p w:rsidR="00DD5C61" w:rsidRPr="0049087D" w:rsidRDefault="004F39FB" w:rsidP="004F39FB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F0E27A6" wp14:editId="3D13F601">
            <wp:extent cx="5648325" cy="5191125"/>
            <wp:effectExtent l="0" t="0" r="9525" b="952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628D5E7F-05FC-0CEE-141E-6A7F22D49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3C07" w:rsidRDefault="001F3C07" w:rsidP="001F3C07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sectPr w:rsidR="001F3C07" w:rsidSect="00684F9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7"/>
    <w:rsid w:val="001F3C07"/>
    <w:rsid w:val="0025316B"/>
    <w:rsid w:val="00311EF5"/>
    <w:rsid w:val="003B0B28"/>
    <w:rsid w:val="004F39FB"/>
    <w:rsid w:val="005339FE"/>
    <w:rsid w:val="005D2654"/>
    <w:rsid w:val="00684F98"/>
    <w:rsid w:val="00712DBB"/>
    <w:rsid w:val="00730F0F"/>
    <w:rsid w:val="0085141B"/>
    <w:rsid w:val="009D5F5E"/>
    <w:rsid w:val="00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A43A-F44B-4077-8272-F0A4586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1618,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25316B"/>
  </w:style>
  <w:style w:type="paragraph" w:styleId="a3">
    <w:name w:val="Balloon Text"/>
    <w:basedOn w:val="a"/>
    <w:link w:val="a4"/>
    <w:uiPriority w:val="99"/>
    <w:semiHidden/>
    <w:unhideWhenUsed/>
    <w:rsid w:val="00851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В ОСІННЬО-ЗИМОВИЙ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ПЕРІОД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23.11.2023 )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65200665167608E-2"/>
          <c:y val="0.2422713985396375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CD-4127-9513-D4DC6AE903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CD-4127-9513-D4DC6AE903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1CD-4127-9513-D4DC6AE903AB}"/>
              </c:ext>
            </c:extLst>
          </c:dPt>
          <c:dLbls>
            <c:dLbl>
              <c:idx val="0"/>
              <c:layout>
                <c:manualLayout>
                  <c:x val="0"/>
                  <c:y val="0.25664762492923671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104,6 тис.га</a:t>
                    </a:r>
                    <a:endParaRPr lang="uk-UA" i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85246810870773E-3"/>
                  <c:y val="0.226509392208326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85,6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8,0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6,2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CD-4127-9513-D4DC6AE903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104.6</c:v>
                </c:pt>
                <c:pt idx="1">
                  <c:v>85.6</c:v>
                </c:pt>
                <c:pt idx="2">
                  <c:v>8</c:v>
                </c:pt>
                <c:pt idx="3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CD-4127-9513-D4DC6AE903AB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1CD-4127-9513-D4DC6AE903AB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1CD-4127-9513-D4DC6AE90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2023-11-24T08:25:00Z</dcterms:created>
  <dcterms:modified xsi:type="dcterms:W3CDTF">2023-11-24T08:51:00Z</dcterms:modified>
</cp:coreProperties>
</file>