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17" w:rsidRPr="001B7601" w:rsidRDefault="00D578BA" w:rsidP="00D578BA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="00097A17" w:rsidRPr="001B7601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="00097A17" w:rsidRPr="001B7601">
        <w:rPr>
          <w:rFonts w:ascii="Times New Roman" w:hAnsi="Times New Roman"/>
          <w:sz w:val="28"/>
          <w:szCs w:val="28"/>
          <w:lang w:val="uk-UA"/>
        </w:rPr>
        <w:t xml:space="preserve"> стан</w:t>
      </w:r>
    </w:p>
    <w:p w:rsidR="00097A17" w:rsidRPr="001B7601" w:rsidRDefault="00097A17" w:rsidP="00097A17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:rsidR="00097A17" w:rsidRPr="001B7601" w:rsidRDefault="00D578BA" w:rsidP="00D578BA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97A17" w:rsidRPr="001B7601">
        <w:rPr>
          <w:rFonts w:ascii="Times New Roman" w:hAnsi="Times New Roman"/>
          <w:sz w:val="28"/>
          <w:szCs w:val="28"/>
        </w:rPr>
        <w:t xml:space="preserve">30 </w:t>
      </w:r>
      <w:r w:rsidR="00097A17" w:rsidRPr="001B7601">
        <w:rPr>
          <w:rFonts w:ascii="Times New Roman" w:hAnsi="Times New Roman"/>
          <w:sz w:val="28"/>
          <w:szCs w:val="28"/>
          <w:lang w:val="uk-UA"/>
        </w:rPr>
        <w:t>листопада 2023 року</w:t>
      </w:r>
    </w:p>
    <w:p w:rsidR="00097A17" w:rsidRPr="001B7601" w:rsidRDefault="00097A17" w:rsidP="00097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8BA" w:rsidRPr="001B7601" w:rsidRDefault="00DF6E7D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7601">
        <w:rPr>
          <w:rFonts w:ascii="Times New Roman" w:eastAsia="Calibri" w:hAnsi="Times New Roman"/>
          <w:sz w:val="28"/>
          <w:szCs w:val="28"/>
          <w:lang w:val="uk-UA" w:eastAsia="en-US"/>
        </w:rPr>
        <w:t>Повсюди впродовж</w:t>
      </w:r>
      <w:r w:rsidR="00F940B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звітного періоду спостерігалась</w:t>
      </w:r>
      <w:r w:rsidRPr="001B760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нестійка за температурним режимом погода. Подекуди відмічали опади у вигляді дощу, мокрого снігу, на поверхні ґрунту приморозок. Перепади нічних і денних температур повітря обумовили уповільнену вегетацію рослин, </w:t>
      </w:r>
      <w:r w:rsidRPr="001B7601">
        <w:rPr>
          <w:rFonts w:ascii="Times New Roman" w:hAnsi="Times New Roman"/>
          <w:spacing w:val="5"/>
          <w:sz w:val="28"/>
          <w:szCs w:val="28"/>
          <w:shd w:val="clear" w:color="auto" w:fill="FFFFFF"/>
          <w:lang w:val="uk-UA"/>
        </w:rPr>
        <w:t xml:space="preserve">на </w:t>
      </w:r>
      <w:r w:rsidRPr="001B7601">
        <w:rPr>
          <w:rFonts w:ascii="Times New Roman" w:hAnsi="Times New Roman"/>
          <w:bCs/>
          <w:sz w:val="28"/>
          <w:szCs w:val="28"/>
          <w:lang w:val="uk-UA"/>
        </w:rPr>
        <w:t>кінець звітного періоду озимі культури в більшості областей перебували в стані неглибокого зимового спокою.</w:t>
      </w:r>
    </w:p>
    <w:p w:rsidR="00D578BA" w:rsidRPr="001B7601" w:rsidRDefault="00097A17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Скрізь на 6-23% обстежених площ </w:t>
      </w:r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борошнистою росою, </w:t>
      </w:r>
      <w:proofErr w:type="spellStart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>септоріозом</w:t>
      </w:r>
      <w:proofErr w:type="spellEnd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1B7601">
        <w:rPr>
          <w:rFonts w:ascii="Times New Roman" w:hAnsi="Times New Roman"/>
          <w:b/>
          <w:sz w:val="28"/>
          <w:szCs w:val="28"/>
          <w:lang w:val="uk-UA"/>
        </w:rPr>
        <w:t>гельмінтоспоріоз</w:t>
      </w:r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>ом</w:t>
      </w:r>
      <w:proofErr w:type="spellEnd"/>
      <w:r w:rsidRPr="001B7601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 кореневими </w:t>
      </w:r>
      <w:proofErr w:type="spellStart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>гнилями</w:t>
      </w:r>
      <w:proofErr w:type="spellEnd"/>
      <w:r w:rsidRPr="001B7601">
        <w:rPr>
          <w:rFonts w:ascii="Times New Roman" w:hAnsi="Times New Roman"/>
          <w:sz w:val="28"/>
          <w:szCs w:val="28"/>
          <w:lang w:val="uk-UA"/>
        </w:rPr>
        <w:t xml:space="preserve"> охоплено 1-5% рослин </w:t>
      </w:r>
      <w:r w:rsidRPr="001B760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озимих пшениці</w:t>
      </w:r>
      <w:r w:rsidRPr="001B7601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1B760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ячменю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B760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жита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578BA" w:rsidRPr="001B7601" w:rsidRDefault="00097A17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7601"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r w:rsidRPr="001B760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озимому ріпаку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B31" w:rsidRPr="001B7601">
        <w:rPr>
          <w:rFonts w:ascii="Times New Roman" w:hAnsi="Times New Roman"/>
          <w:sz w:val="28"/>
          <w:szCs w:val="28"/>
          <w:lang w:val="uk-UA"/>
        </w:rPr>
        <w:t xml:space="preserve">у Київській </w:t>
      </w:r>
      <w:r w:rsidR="00150DCC" w:rsidRPr="001B7601">
        <w:rPr>
          <w:rFonts w:ascii="Times New Roman" w:hAnsi="Times New Roman"/>
          <w:sz w:val="28"/>
          <w:szCs w:val="28"/>
          <w:lang w:val="uk-UA"/>
        </w:rPr>
        <w:t>та Кіровоградській областях</w:t>
      </w:r>
      <w:r w:rsidR="00005B31"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lang w:val="uk-UA"/>
        </w:rPr>
        <w:t>а</w:t>
      </w:r>
      <w:r w:rsidRPr="001B7601">
        <w:rPr>
          <w:rFonts w:ascii="Times New Roman" w:hAnsi="Times New Roman"/>
          <w:b/>
          <w:sz w:val="28"/>
          <w:szCs w:val="28"/>
          <w:lang w:val="uk-UA"/>
        </w:rPr>
        <w:t>льтернаріозом</w:t>
      </w:r>
      <w:proofErr w:type="spellEnd"/>
      <w:r w:rsidR="00150DCC" w:rsidRPr="001B760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B7601">
        <w:rPr>
          <w:rFonts w:ascii="Times New Roman" w:hAnsi="Times New Roman"/>
          <w:b/>
          <w:sz w:val="28"/>
          <w:szCs w:val="28"/>
          <w:lang w:val="uk-UA"/>
        </w:rPr>
        <w:t>фомозом</w:t>
      </w:r>
      <w:proofErr w:type="spellEnd"/>
      <w:r w:rsidRPr="001B7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уражено </w:t>
      </w:r>
      <w:r w:rsidR="00005B31" w:rsidRPr="001B7601">
        <w:rPr>
          <w:rFonts w:ascii="Times New Roman" w:hAnsi="Times New Roman"/>
          <w:sz w:val="28"/>
          <w:szCs w:val="28"/>
          <w:lang w:val="uk-UA"/>
        </w:rPr>
        <w:t>до 4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% рослин. </w:t>
      </w:r>
    </w:p>
    <w:p w:rsidR="00D578BA" w:rsidRPr="001B7601" w:rsidRDefault="00D760EC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Прохолодні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погодні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умови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зі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зниженням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температури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снігом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вплинули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шкідників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озимих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культур. Личинки </w:t>
      </w:r>
      <w:proofErr w:type="spellStart"/>
      <w:r w:rsidRPr="001B7601">
        <w:rPr>
          <w:rFonts w:ascii="Times New Roman" w:hAnsi="Times New Roman"/>
          <w:b/>
          <w:sz w:val="28"/>
          <w:szCs w:val="28"/>
          <w:shd w:val="clear" w:color="auto" w:fill="FFFFFF"/>
        </w:rPr>
        <w:t>хлібної</w:t>
      </w:r>
      <w:proofErr w:type="spellEnd"/>
      <w:r w:rsidRPr="001B76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b/>
          <w:sz w:val="28"/>
          <w:szCs w:val="28"/>
          <w:shd w:val="clear" w:color="auto" w:fill="FFFFFF"/>
        </w:rPr>
        <w:t>жужелиці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гусениці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b/>
          <w:sz w:val="28"/>
          <w:szCs w:val="28"/>
          <w:shd w:val="clear" w:color="auto" w:fill="FFFFFF"/>
        </w:rPr>
        <w:t>озимої</w:t>
      </w:r>
      <w:proofErr w:type="spellEnd"/>
      <w:r w:rsidRPr="001B76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совки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припиняють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живлення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опускаються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нижні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>шари</w:t>
      </w:r>
      <w:proofErr w:type="spellEnd"/>
      <w:r w:rsidRPr="001B7601">
        <w:rPr>
          <w:rFonts w:ascii="Times New Roman" w:hAnsi="Times New Roman"/>
          <w:sz w:val="28"/>
          <w:szCs w:val="28"/>
          <w:shd w:val="clear" w:color="auto" w:fill="FFFFFF"/>
        </w:rPr>
        <w:t xml:space="preserve"> грунту.</w:t>
      </w:r>
    </w:p>
    <w:p w:rsidR="00D578BA" w:rsidRPr="001B7601" w:rsidRDefault="00DF6E7D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Температурний режим та достатня кількість повноцінних кормів на переважній більшості території країни забезпечують задовільну життєдіяльність </w:t>
      </w:r>
      <w:r w:rsidRPr="001B7601">
        <w:rPr>
          <w:rFonts w:ascii="Times New Roman" w:hAnsi="Times New Roman"/>
          <w:b/>
          <w:spacing w:val="-12"/>
          <w:sz w:val="28"/>
          <w:szCs w:val="28"/>
          <w:lang w:val="uk-UA"/>
        </w:rPr>
        <w:t>мишоподібних гризунів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>. Разом з тим, варто відмітити, що значного підвищення чисельності та активного роз</w:t>
      </w:r>
      <w:r w:rsidR="003974E5">
        <w:rPr>
          <w:rFonts w:ascii="Times New Roman" w:hAnsi="Times New Roman"/>
          <w:spacing w:val="-12"/>
          <w:sz w:val="28"/>
          <w:szCs w:val="28"/>
          <w:lang w:val="uk-UA"/>
        </w:rPr>
        <w:t>селення гризунів не відмічалось</w:t>
      </w:r>
      <w:bookmarkStart w:id="0" w:name="_GoBack"/>
      <w:bookmarkEnd w:id="0"/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, оскільки протягом звітного періоду випадання опадів у вигляді дощу та снігу призвело до перезволоження ґрунту. В </w:t>
      </w:r>
      <w:r w:rsidRPr="001B7601">
        <w:rPr>
          <w:rFonts w:ascii="Times New Roman" w:hAnsi="Times New Roman"/>
          <w:b/>
          <w:i/>
          <w:spacing w:val="-12"/>
          <w:sz w:val="28"/>
          <w:szCs w:val="28"/>
          <w:lang w:val="uk-UA"/>
        </w:rPr>
        <w:t>озимих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 посівах майже усіх регіонів нараховується 1-3, </w:t>
      </w:r>
      <w:proofErr w:type="spellStart"/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>осередково</w:t>
      </w:r>
      <w:proofErr w:type="spellEnd"/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 в полях </w:t>
      </w:r>
      <w:r w:rsidR="00BE018A" w:rsidRPr="001B7601">
        <w:rPr>
          <w:rFonts w:ascii="Times New Roman" w:hAnsi="Times New Roman"/>
          <w:spacing w:val="-12"/>
          <w:sz w:val="28"/>
          <w:szCs w:val="28"/>
          <w:lang w:val="uk-UA"/>
        </w:rPr>
        <w:t>Дніпропетровської, Запорізької областей до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 4 жилих колоній на гектар. В заселених гризунами </w:t>
      </w:r>
      <w:r w:rsidRPr="001B7601">
        <w:rPr>
          <w:rFonts w:ascii="Times New Roman" w:hAnsi="Times New Roman"/>
          <w:b/>
          <w:i/>
          <w:spacing w:val="-12"/>
          <w:sz w:val="28"/>
          <w:szCs w:val="28"/>
          <w:lang w:val="uk-UA"/>
        </w:rPr>
        <w:t>багаторічних травах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>,</w:t>
      </w:r>
      <w:r w:rsidRPr="001B7601">
        <w:rPr>
          <w:rFonts w:ascii="Times New Roman" w:hAnsi="Times New Roman"/>
          <w:b/>
          <w:i/>
          <w:spacing w:val="-12"/>
          <w:sz w:val="28"/>
          <w:szCs w:val="28"/>
          <w:lang w:val="uk-UA"/>
        </w:rPr>
        <w:t xml:space="preserve"> садах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>,</w:t>
      </w:r>
      <w:r w:rsidRPr="001B7601">
        <w:rPr>
          <w:rFonts w:ascii="Times New Roman" w:hAnsi="Times New Roman"/>
          <w:b/>
          <w:i/>
          <w:spacing w:val="-12"/>
          <w:sz w:val="28"/>
          <w:szCs w:val="28"/>
          <w:lang w:val="uk-UA"/>
        </w:rPr>
        <w:t xml:space="preserve"> неорних землях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, полях після просапних культур мають місце 3-5, в осередках </w:t>
      </w:r>
      <w:r w:rsidR="00BE018A" w:rsidRPr="001B7601">
        <w:rPr>
          <w:rFonts w:ascii="Times New Roman" w:hAnsi="Times New Roman"/>
          <w:spacing w:val="-12"/>
          <w:sz w:val="28"/>
          <w:szCs w:val="28"/>
          <w:lang w:val="uk-UA"/>
        </w:rPr>
        <w:t>Вінницької, Волинської, Дніпропетровської, Запорізької, Черкаської, Чернівецької областей  до 6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 жилих колоній на гектарі. </w:t>
      </w:r>
      <w:r w:rsidRPr="001B7601">
        <w:rPr>
          <w:rFonts w:ascii="Times New Roman" w:hAnsi="Times New Roman"/>
          <w:sz w:val="28"/>
          <w:szCs w:val="28"/>
          <w:lang w:val="uk-UA"/>
        </w:rPr>
        <w:t>За видовим складом переважають полівки, в Степу о</w:t>
      </w:r>
      <w:r w:rsidR="00440947" w:rsidRPr="001B7601">
        <w:rPr>
          <w:rFonts w:ascii="Times New Roman" w:hAnsi="Times New Roman"/>
          <w:sz w:val="28"/>
          <w:szCs w:val="28"/>
          <w:lang w:val="uk-UA"/>
        </w:rPr>
        <w:t>бліковували курганчикових мишей</w:t>
      </w:r>
      <w:r w:rsidRPr="001B7601">
        <w:rPr>
          <w:rFonts w:ascii="Times New Roman" w:hAnsi="Times New Roman"/>
          <w:sz w:val="28"/>
          <w:szCs w:val="28"/>
          <w:lang w:val="uk-UA"/>
        </w:rPr>
        <w:t>. За потреби в господарствах проводять профілактичн</w:t>
      </w:r>
      <w:r w:rsidR="00D578BA" w:rsidRPr="001B7601">
        <w:rPr>
          <w:rFonts w:ascii="Times New Roman" w:hAnsi="Times New Roman"/>
          <w:sz w:val="28"/>
          <w:szCs w:val="28"/>
          <w:lang w:val="uk-UA"/>
        </w:rPr>
        <w:t xml:space="preserve">і та </w:t>
      </w:r>
      <w:proofErr w:type="spellStart"/>
      <w:r w:rsidR="00D578BA" w:rsidRPr="001B7601">
        <w:rPr>
          <w:rFonts w:ascii="Times New Roman" w:hAnsi="Times New Roman"/>
          <w:sz w:val="28"/>
          <w:szCs w:val="28"/>
          <w:lang w:val="uk-UA"/>
        </w:rPr>
        <w:t>локалізуючі</w:t>
      </w:r>
      <w:proofErr w:type="spellEnd"/>
      <w:r w:rsidR="00D578BA" w:rsidRPr="001B7601">
        <w:rPr>
          <w:rFonts w:ascii="Times New Roman" w:hAnsi="Times New Roman"/>
          <w:sz w:val="28"/>
          <w:szCs w:val="28"/>
          <w:lang w:val="uk-UA"/>
        </w:rPr>
        <w:t xml:space="preserve"> заходи захисту.</w:t>
      </w:r>
    </w:p>
    <w:p w:rsidR="00D578BA" w:rsidRPr="001B7601" w:rsidRDefault="00DF6E7D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>За слабкого та се</w:t>
      </w:r>
      <w:r w:rsidR="00BE018A" w:rsidRPr="001B7601">
        <w:rPr>
          <w:rFonts w:ascii="Times New Roman" w:hAnsi="Times New Roman"/>
          <w:spacing w:val="-12"/>
          <w:sz w:val="28"/>
          <w:szCs w:val="28"/>
          <w:lang w:val="uk-UA"/>
        </w:rPr>
        <w:t>реднього ступенів пошкоджено 1-3</w:t>
      </w:r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% рослин озимих зернових та ріпаку, багаторічних трав. Загроза підвищення чисельності та шкідливості мишоподібних гризунів, передусім в озимині, ймовірна в разі стійкого снігового покриву, під яким за наявності достатньої кількості корму гризуни продовжують розмноження. Інтенсивність подальшого розвитку та поширення, а також рівень шкідливості будуть визначатись насамперед, погодними умовами та ефективністю винищувальних заходів, які здійснюють на площах зі щільністю гризунів понад 3-5 колоній на гектарі, через внесення в жилі нори дозволених до використання </w:t>
      </w:r>
      <w:proofErr w:type="spellStart"/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>родентицидів</w:t>
      </w:r>
      <w:proofErr w:type="spellEnd"/>
      <w:r w:rsidRPr="001B7601">
        <w:rPr>
          <w:rFonts w:ascii="Times New Roman" w:hAnsi="Times New Roman"/>
          <w:spacing w:val="-12"/>
          <w:sz w:val="28"/>
          <w:szCs w:val="28"/>
          <w:lang w:val="uk-UA"/>
        </w:rPr>
        <w:t xml:space="preserve">. </w:t>
      </w:r>
    </w:p>
    <w:p w:rsidR="00D578BA" w:rsidRPr="001B7601" w:rsidRDefault="00DF6E7D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В Тернопільській області </w:t>
      </w:r>
      <w:proofErr w:type="spellStart"/>
      <w:r w:rsidRPr="001B7601">
        <w:rPr>
          <w:rFonts w:ascii="Times New Roman" w:hAnsi="Times New Roman"/>
          <w:sz w:val="28"/>
          <w:szCs w:val="28"/>
          <w:lang w:val="uk-UA"/>
        </w:rPr>
        <w:t>ф</w:t>
      </w:r>
      <w:r w:rsidR="00097A17" w:rsidRPr="001B7601">
        <w:rPr>
          <w:rFonts w:ascii="Times New Roman" w:hAnsi="Times New Roman"/>
          <w:sz w:val="28"/>
          <w:szCs w:val="28"/>
          <w:lang w:val="uk-UA"/>
        </w:rPr>
        <w:t>ітосанітарною</w:t>
      </w:r>
      <w:proofErr w:type="spellEnd"/>
      <w:r w:rsidR="00097A17" w:rsidRPr="001B7601">
        <w:rPr>
          <w:rFonts w:ascii="Times New Roman" w:hAnsi="Times New Roman"/>
          <w:sz w:val="28"/>
          <w:szCs w:val="28"/>
          <w:lang w:val="uk-UA"/>
        </w:rPr>
        <w:t xml:space="preserve"> експертизою насіння</w:t>
      </w:r>
      <w:r w:rsidR="00097A17" w:rsidRPr="001B7601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продовольчої </w:t>
      </w:r>
      <w:r w:rsidR="00FC6B2C" w:rsidRPr="001B7601">
        <w:rPr>
          <w:rFonts w:ascii="Times New Roman" w:hAnsi="Times New Roman"/>
          <w:b/>
          <w:i/>
          <w:sz w:val="28"/>
          <w:szCs w:val="28"/>
          <w:lang w:val="uk-UA"/>
        </w:rPr>
        <w:t>пшениці,</w:t>
      </w:r>
      <w:r w:rsidR="00097A17" w:rsidRPr="001B7601">
        <w:rPr>
          <w:rFonts w:ascii="Times New Roman" w:hAnsi="Times New Roman"/>
          <w:b/>
          <w:i/>
          <w:sz w:val="28"/>
          <w:szCs w:val="28"/>
          <w:lang w:val="uk-UA"/>
        </w:rPr>
        <w:t xml:space="preserve"> ярого ячменю</w:t>
      </w:r>
      <w:r w:rsidR="00FC6B2C" w:rsidRPr="001B7601">
        <w:rPr>
          <w:rFonts w:ascii="Times New Roman" w:hAnsi="Times New Roman"/>
          <w:b/>
          <w:i/>
          <w:sz w:val="28"/>
          <w:szCs w:val="28"/>
          <w:lang w:val="uk-UA"/>
        </w:rPr>
        <w:t xml:space="preserve"> та кукурудзи</w:t>
      </w:r>
      <w:r w:rsidR="00CB4366" w:rsidRPr="001B7601">
        <w:rPr>
          <w:rFonts w:ascii="Times New Roman" w:hAnsi="Times New Roman"/>
          <w:b/>
          <w:i/>
          <w:sz w:val="28"/>
          <w:szCs w:val="28"/>
          <w:lang w:val="uk-UA"/>
        </w:rPr>
        <w:t xml:space="preserve"> виявлено </w:t>
      </w:r>
      <w:r w:rsidR="00097A17" w:rsidRPr="001B7601">
        <w:rPr>
          <w:rFonts w:ascii="Times New Roman" w:hAnsi="Times New Roman"/>
          <w:sz w:val="28"/>
          <w:szCs w:val="28"/>
          <w:lang w:val="uk-UA"/>
        </w:rPr>
        <w:t>уражен</w:t>
      </w:r>
      <w:r w:rsidR="00CB4366" w:rsidRPr="001B7601">
        <w:rPr>
          <w:rFonts w:ascii="Times New Roman" w:hAnsi="Times New Roman"/>
          <w:sz w:val="28"/>
          <w:szCs w:val="28"/>
          <w:lang w:val="uk-UA"/>
        </w:rPr>
        <w:t>ня</w:t>
      </w:r>
      <w:r w:rsidR="00097A17" w:rsidRPr="001B760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B4366" w:rsidRPr="001B7601">
        <w:rPr>
          <w:rFonts w:ascii="Times New Roman" w:hAnsi="Times New Roman"/>
          <w:b/>
          <w:sz w:val="28"/>
          <w:szCs w:val="28"/>
          <w:lang w:val="uk-UA"/>
        </w:rPr>
        <w:t xml:space="preserve">бактеріозом </w:t>
      </w:r>
      <w:r w:rsidR="00FC6B2C" w:rsidRPr="001B7601">
        <w:rPr>
          <w:rFonts w:ascii="Times New Roman" w:hAnsi="Times New Roman"/>
          <w:b/>
          <w:sz w:val="28"/>
          <w:szCs w:val="28"/>
          <w:lang w:val="uk-UA"/>
        </w:rPr>
        <w:t>–</w:t>
      </w:r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4366" w:rsidRPr="001B7601">
        <w:rPr>
          <w:rFonts w:ascii="Times New Roman" w:hAnsi="Times New Roman"/>
          <w:sz w:val="28"/>
          <w:szCs w:val="28"/>
          <w:lang w:val="uk-UA"/>
        </w:rPr>
        <w:t>0,8</w:t>
      </w:r>
      <w:r w:rsidR="00FC6B2C" w:rsidRPr="001B7601">
        <w:rPr>
          <w:rFonts w:ascii="Times New Roman" w:hAnsi="Times New Roman"/>
          <w:sz w:val="28"/>
          <w:szCs w:val="28"/>
          <w:lang w:val="uk-UA"/>
        </w:rPr>
        <w:t xml:space="preserve">-1,7%, </w:t>
      </w:r>
      <w:r w:rsidR="00FC6B2C" w:rsidRPr="001B7601">
        <w:rPr>
          <w:rFonts w:ascii="Times New Roman" w:hAnsi="Times New Roman"/>
          <w:b/>
          <w:sz w:val="28"/>
          <w:szCs w:val="28"/>
          <w:lang w:val="uk-UA"/>
        </w:rPr>
        <w:t>фузаріозом</w:t>
      </w:r>
      <w:r w:rsidR="00FC6B2C" w:rsidRPr="001B7601">
        <w:rPr>
          <w:rFonts w:ascii="Times New Roman" w:hAnsi="Times New Roman"/>
          <w:sz w:val="28"/>
          <w:szCs w:val="28"/>
          <w:lang w:val="uk-UA"/>
        </w:rPr>
        <w:t xml:space="preserve"> – 4,1% та 0,9-3,2</w:t>
      </w:r>
      <w:r w:rsidR="00097A17" w:rsidRPr="001B7601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 xml:space="preserve">грибними </w:t>
      </w:r>
      <w:proofErr w:type="spellStart"/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>патогенами</w:t>
      </w:r>
      <w:proofErr w:type="spellEnd"/>
      <w:r w:rsidR="00097A17" w:rsidRPr="001B760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>гельмінтоспоріоз</w:t>
      </w:r>
      <w:proofErr w:type="spellEnd"/>
      <w:r w:rsidR="00097A17" w:rsidRPr="001B7601">
        <w:rPr>
          <w:rFonts w:ascii="Times New Roman" w:hAnsi="Times New Roman"/>
          <w:sz w:val="28"/>
          <w:szCs w:val="28"/>
          <w:lang w:val="uk-UA"/>
        </w:rPr>
        <w:t>,</w:t>
      </w:r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>ринхоспоріоз</w:t>
      </w:r>
      <w:proofErr w:type="spellEnd"/>
      <w:r w:rsidR="00097A17" w:rsidRPr="001B76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>фузаріоз</w:t>
      </w:r>
      <w:r w:rsidR="00097A17" w:rsidRPr="001B76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7A17" w:rsidRPr="001B7601">
        <w:rPr>
          <w:rFonts w:ascii="Times New Roman" w:hAnsi="Times New Roman"/>
          <w:b/>
          <w:sz w:val="28"/>
          <w:szCs w:val="28"/>
          <w:lang w:val="uk-UA"/>
        </w:rPr>
        <w:t>плісняві гриби</w:t>
      </w:r>
      <w:r w:rsidR="00097A17" w:rsidRPr="001B7601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D578BA" w:rsidRPr="001B7601" w:rsidRDefault="00097A17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У Кіровоградській, Тернопільській, Чернівецькій областях проведено огляд збереження посівного матеріалу </w:t>
      </w:r>
      <w:r w:rsidRPr="001B7601">
        <w:rPr>
          <w:rFonts w:ascii="Times New Roman" w:hAnsi="Times New Roman"/>
          <w:b/>
          <w:i/>
          <w:sz w:val="28"/>
          <w:szCs w:val="28"/>
          <w:lang w:val="uk-UA"/>
        </w:rPr>
        <w:t>ярого ячменю</w:t>
      </w:r>
      <w:r w:rsidR="00DF6E7D" w:rsidRPr="001B76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601">
        <w:rPr>
          <w:rFonts w:ascii="Times New Roman" w:hAnsi="Times New Roman"/>
          <w:b/>
          <w:i/>
          <w:sz w:val="28"/>
          <w:szCs w:val="28"/>
          <w:lang w:val="uk-UA"/>
        </w:rPr>
        <w:t>соняшнику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601">
        <w:rPr>
          <w:rFonts w:ascii="Times New Roman" w:hAnsi="Times New Roman"/>
          <w:b/>
          <w:i/>
          <w:sz w:val="28"/>
          <w:szCs w:val="28"/>
          <w:lang w:val="uk-UA"/>
        </w:rPr>
        <w:t>озимої пшениці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. Комірних шкідників не виявлено. </w:t>
      </w:r>
    </w:p>
    <w:p w:rsidR="001B7601" w:rsidRDefault="00097A17" w:rsidP="001B76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lastRenderedPageBreak/>
        <w:t xml:space="preserve">У господарствах постійно здійснюється </w:t>
      </w:r>
      <w:proofErr w:type="spellStart"/>
      <w:r w:rsidRPr="001B7601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1B7601">
        <w:rPr>
          <w:rFonts w:ascii="Times New Roman" w:hAnsi="Times New Roman"/>
          <w:sz w:val="28"/>
          <w:szCs w:val="28"/>
          <w:lang w:val="uk-UA"/>
        </w:rPr>
        <w:t xml:space="preserve"> нагляд за посівами озимих зернових та ріпаку.</w:t>
      </w:r>
    </w:p>
    <w:p w:rsidR="001B7601" w:rsidRPr="001B7601" w:rsidRDefault="001B7601" w:rsidP="001B76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pacing w:val="-6"/>
          <w:sz w:val="28"/>
          <w:szCs w:val="28"/>
        </w:rPr>
        <w:t xml:space="preserve">За оперативною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інформацією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про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хід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робіт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із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захисту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рослин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наданою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Головними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управліннями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B7601">
        <w:rPr>
          <w:rFonts w:ascii="Times New Roman" w:hAnsi="Times New Roman"/>
          <w:spacing w:val="-6"/>
          <w:sz w:val="28"/>
          <w:szCs w:val="28"/>
        </w:rPr>
        <w:t>Держпродспоживслужби</w:t>
      </w:r>
      <w:proofErr w:type="spellEnd"/>
      <w:r w:rsidRPr="001B7601">
        <w:rPr>
          <w:rFonts w:ascii="Times New Roman" w:hAnsi="Times New Roman"/>
          <w:spacing w:val="-6"/>
          <w:sz w:val="28"/>
          <w:szCs w:val="28"/>
        </w:rPr>
        <w:t xml:space="preserve"> в областях</w:t>
      </w:r>
      <w:r w:rsidRPr="001B7601">
        <w:rPr>
          <w:rFonts w:ascii="Times New Roman" w:hAnsi="Times New Roman"/>
          <w:spacing w:val="-6"/>
          <w:sz w:val="28"/>
          <w:szCs w:val="28"/>
          <w:lang w:val="uk-UA"/>
        </w:rPr>
        <w:t xml:space="preserve"> станом на                           </w:t>
      </w:r>
      <w:r w:rsidRPr="001B7601">
        <w:rPr>
          <w:rFonts w:ascii="Times New Roman" w:hAnsi="Times New Roman"/>
          <w:b/>
          <w:spacing w:val="-6"/>
          <w:sz w:val="28"/>
          <w:szCs w:val="28"/>
          <w:lang w:val="uk-UA"/>
        </w:rPr>
        <w:t>30.</w:t>
      </w:r>
      <w:r w:rsidRPr="001B7601">
        <w:rPr>
          <w:rFonts w:ascii="Times New Roman" w:hAnsi="Times New Roman"/>
          <w:b/>
          <w:spacing w:val="-6"/>
          <w:sz w:val="28"/>
          <w:szCs w:val="28"/>
        </w:rPr>
        <w:t>11.</w:t>
      </w:r>
      <w:r w:rsidRPr="001B7601">
        <w:rPr>
          <w:rFonts w:ascii="Times New Roman" w:hAnsi="Times New Roman"/>
          <w:b/>
          <w:spacing w:val="-6"/>
          <w:sz w:val="28"/>
          <w:szCs w:val="28"/>
          <w:lang w:val="uk-UA"/>
        </w:rPr>
        <w:t>2023</w:t>
      </w:r>
      <w:r w:rsidR="00364BF3">
        <w:rPr>
          <w:rFonts w:ascii="Times New Roman" w:hAnsi="Times New Roman"/>
          <w:spacing w:val="-6"/>
          <w:sz w:val="28"/>
          <w:szCs w:val="28"/>
          <w:lang w:val="uk-UA"/>
        </w:rPr>
        <w:t xml:space="preserve"> проти мишоподібних</w:t>
      </w:r>
      <w:r w:rsidRPr="001B7601">
        <w:rPr>
          <w:rFonts w:ascii="Times New Roman" w:hAnsi="Times New Roman"/>
          <w:spacing w:val="-6"/>
          <w:sz w:val="28"/>
          <w:szCs w:val="28"/>
          <w:lang w:val="uk-UA"/>
        </w:rPr>
        <w:t xml:space="preserve"> гризунів було оброблено – </w:t>
      </w:r>
      <w:r w:rsidRPr="001B7601">
        <w:rPr>
          <w:rFonts w:ascii="Times New Roman" w:hAnsi="Times New Roman"/>
          <w:spacing w:val="-6"/>
          <w:sz w:val="28"/>
          <w:szCs w:val="28"/>
        </w:rPr>
        <w:t>2</w:t>
      </w:r>
      <w:r w:rsidRPr="001B7601">
        <w:rPr>
          <w:rFonts w:ascii="Times New Roman" w:hAnsi="Times New Roman"/>
          <w:spacing w:val="-6"/>
          <w:sz w:val="28"/>
          <w:szCs w:val="28"/>
          <w:lang w:val="uk-UA"/>
        </w:rPr>
        <w:t>31,0 тис. га сільськогосподарських угідь, з них:</w:t>
      </w:r>
    </w:p>
    <w:p w:rsidR="001B7601" w:rsidRPr="001B7601" w:rsidRDefault="001B7601" w:rsidP="001B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озимі зернові культури  –  118,4 тис. га;</w:t>
      </w:r>
    </w:p>
    <w:p w:rsidR="001B7601" w:rsidRPr="001B7601" w:rsidRDefault="001B7601" w:rsidP="001B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озимий ріпак – 95,0 тис. га;</w:t>
      </w:r>
    </w:p>
    <w:p w:rsidR="001B7601" w:rsidRPr="001B7601" w:rsidRDefault="001B7601" w:rsidP="001B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багаторічні трави </w:t>
      </w:r>
      <w:bookmarkStart w:id="1" w:name="_Hlk141958779"/>
      <w:r w:rsidRPr="001B7601">
        <w:rPr>
          <w:rFonts w:ascii="Times New Roman" w:hAnsi="Times New Roman"/>
          <w:sz w:val="28"/>
          <w:szCs w:val="28"/>
          <w:lang w:val="uk-UA"/>
        </w:rPr>
        <w:t xml:space="preserve">– 10,2 </w:t>
      </w:r>
      <w:bookmarkEnd w:id="1"/>
      <w:r w:rsidRPr="001B7601">
        <w:rPr>
          <w:rFonts w:ascii="Times New Roman" w:hAnsi="Times New Roman"/>
          <w:sz w:val="28"/>
          <w:szCs w:val="28"/>
          <w:lang w:val="uk-UA"/>
        </w:rPr>
        <w:t>тис. га;</w:t>
      </w:r>
    </w:p>
    <w:p w:rsidR="001B7601" w:rsidRPr="001B7601" w:rsidRDefault="001B7601" w:rsidP="001B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          інші культури –  7,4 тис. га.</w:t>
      </w:r>
    </w:p>
    <w:p w:rsidR="001B7601" w:rsidRPr="001B7601" w:rsidRDefault="001B7601" w:rsidP="001B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Хі</w:t>
      </w:r>
      <w:r w:rsidR="00364BF3">
        <w:rPr>
          <w:rFonts w:ascii="Times New Roman" w:hAnsi="Times New Roman"/>
          <w:sz w:val="28"/>
          <w:szCs w:val="28"/>
          <w:lang w:val="uk-UA"/>
        </w:rPr>
        <w:t>мічним методом  проти мишоподібних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гризунів оброблено – 180,9 тис. га,                           біологічним методом – 50,1 тис. га.</w:t>
      </w:r>
    </w:p>
    <w:p w:rsidR="001B7601" w:rsidRPr="001B7601" w:rsidRDefault="001B7601" w:rsidP="001B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          Захист сільськогосподарських культур з початку  поточного року проведений на площі</w:t>
      </w:r>
      <w:r w:rsidRPr="001B7601">
        <w:rPr>
          <w:rFonts w:ascii="Times New Roman" w:hAnsi="Times New Roman"/>
          <w:sz w:val="28"/>
          <w:szCs w:val="28"/>
        </w:rPr>
        <w:t xml:space="preserve"> 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понад – 38,4 млн га, з них біологічним методом захисту                        рослин – 1,19 млн га. </w:t>
      </w:r>
    </w:p>
    <w:p w:rsidR="001B7601" w:rsidRPr="001B7601" w:rsidRDefault="001B7601" w:rsidP="00D578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  <w:lang w:val="uk-UA"/>
        </w:rPr>
      </w:pPr>
    </w:p>
    <w:p w:rsidR="00730F0F" w:rsidRPr="001B7601" w:rsidRDefault="001B7601">
      <w:pPr>
        <w:rPr>
          <w:color w:val="FF0000"/>
          <w:sz w:val="27"/>
          <w:szCs w:val="27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FC3850" wp14:editId="72091A25">
            <wp:extent cx="5724525" cy="5391150"/>
            <wp:effectExtent l="0" t="0" r="9525" b="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628D5E7F-05FC-0CEE-141E-6A7F22D494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30F0F" w:rsidRPr="001B7601" w:rsidSect="0044094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7"/>
    <w:rsid w:val="00005B31"/>
    <w:rsid w:val="00097A17"/>
    <w:rsid w:val="00150DCC"/>
    <w:rsid w:val="001B7601"/>
    <w:rsid w:val="0031213F"/>
    <w:rsid w:val="00364BF3"/>
    <w:rsid w:val="003974E5"/>
    <w:rsid w:val="00440947"/>
    <w:rsid w:val="00712DBB"/>
    <w:rsid w:val="00730F0F"/>
    <w:rsid w:val="007A0448"/>
    <w:rsid w:val="00BE018A"/>
    <w:rsid w:val="00CB4366"/>
    <w:rsid w:val="00D314B6"/>
    <w:rsid w:val="00D578BA"/>
    <w:rsid w:val="00D760EC"/>
    <w:rsid w:val="00DF6E7D"/>
    <w:rsid w:val="00F940BC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9998-9989-43FC-9295-76881FFC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17"/>
    <w:pPr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097A17"/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097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682">
    <w:name w:val="6682"/>
    <w:aliases w:val="baiaagaaboqcaaadcryaaauxfgaaaaaaaaaaaaaaaaaaaaaaaaaaaaaaaaaaaaaaaaaaaaaaaaaaaaaaaaaaaaaaaaaaaaaaaaaaaaaaaaaaaaaaaaaaaaaaaaaaaaaaaaaaaaaaaaaaaaaaaaaaaaaaaaaaaaaaaaaaaaaaaaaaaaaaaaaaaaaaaaaaaaaaaaaaaaaaaaaaaaaaaaaaaaaaaaaaaaaaaaaaaaaa"/>
    <w:basedOn w:val="a"/>
    <w:rsid w:val="00FC6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FC6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968">
    <w:name w:val="1968"/>
    <w:aliases w:val="baiaagaaboqcaaad2quaaaxnbqaaaaaaaaaaaaaaaaaaaaaaaaaaaaaaaaaaaaaaaaaaaaaaaaaaaaaaaaaaaaaaaaaaaaaaaaaaaaaaaaaaaaaaaaaaaaaaaaaaaaaaaaaaaaaaaaaaaaaaaaaaaaaaaaaaaaaaaaaaaaaaaaaaaaaaaaaaaaaaaaaaaaaaaaaaaaaaaaaaaaaaaaaaaaaaaaaaaaaaaaaaaaaa"/>
    <w:basedOn w:val="a"/>
    <w:rsid w:val="00D31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В ОСІННЬО-ЗИМОВИЙ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ПЕРІОД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30.11.2023 )</a:t>
            </a:r>
          </a:p>
        </c:rich>
      </c:tx>
      <c:layout>
        <c:manualLayout>
          <c:xMode val="edge"/>
          <c:yMode val="edge"/>
          <c:x val="0.20734069638965677"/>
          <c:y val="1.0945716591079829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765200665167608E-2"/>
          <c:y val="0.2422713985396375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CD-4127-9513-D4DC6AE903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CD-4127-9513-D4DC6AE903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1CD-4127-9513-D4DC6AE903AB}"/>
              </c:ext>
            </c:extLst>
          </c:dPt>
          <c:dLbls>
            <c:dLbl>
              <c:idx val="0"/>
              <c:layout>
                <c:manualLayout>
                  <c:x val="0"/>
                  <c:y val="0.25664762492923671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118,4 тис.га</a:t>
                    </a:r>
                    <a:endParaRPr lang="uk-UA" i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85246810870773E-3"/>
                  <c:y val="0.226509392208326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95,0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25651473266341"/>
                  <c:y val="-1.2977750572697891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10,2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7,4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CD-4127-9513-D4DC6AE903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104.6</c:v>
                </c:pt>
                <c:pt idx="1">
                  <c:v>85.6</c:v>
                </c:pt>
                <c:pt idx="2">
                  <c:v>8</c:v>
                </c:pt>
                <c:pt idx="3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CD-4127-9513-D4DC6AE903AB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E1CD-4127-9513-D4DC6AE903A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E1CD-4127-9513-D4DC6AE903A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E1CD-4127-9513-D4DC6AE903AB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1CD-4127-9513-D4DC6AE903AB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E1CD-4127-9513-D4DC6AE903A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E1CD-4127-9513-D4DC6AE903A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E1CD-4127-9513-D4DC6AE903AB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1CD-4127-9513-D4DC6AE90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11</cp:revision>
  <dcterms:created xsi:type="dcterms:W3CDTF">2023-11-30T10:41:00Z</dcterms:created>
  <dcterms:modified xsi:type="dcterms:W3CDTF">2023-12-01T08:31:00Z</dcterms:modified>
</cp:coreProperties>
</file>