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C1" w:rsidRPr="00EF733F" w:rsidRDefault="00B851C1" w:rsidP="00B851C1">
      <w:pPr>
        <w:tabs>
          <w:tab w:val="left" w:pos="6975"/>
        </w:tabs>
        <w:ind w:right="-5"/>
        <w:jc w:val="right"/>
        <w:rPr>
          <w:sz w:val="28"/>
          <w:szCs w:val="28"/>
        </w:rPr>
      </w:pPr>
      <w:proofErr w:type="spellStart"/>
      <w:r w:rsidRPr="00EF733F">
        <w:rPr>
          <w:sz w:val="28"/>
          <w:szCs w:val="28"/>
        </w:rPr>
        <w:t>Фітосанітарний</w:t>
      </w:r>
      <w:proofErr w:type="spellEnd"/>
      <w:r w:rsidRPr="00EF733F">
        <w:rPr>
          <w:sz w:val="28"/>
          <w:szCs w:val="28"/>
        </w:rPr>
        <w:t xml:space="preserve"> стан</w:t>
      </w:r>
    </w:p>
    <w:p w:rsidR="00B851C1" w:rsidRPr="00EF733F" w:rsidRDefault="00B851C1" w:rsidP="00B851C1">
      <w:pPr>
        <w:ind w:left="-540" w:right="-5" w:firstLine="360"/>
        <w:jc w:val="right"/>
        <w:rPr>
          <w:sz w:val="28"/>
          <w:szCs w:val="28"/>
        </w:rPr>
      </w:pPr>
      <w:r w:rsidRPr="00EF733F">
        <w:rPr>
          <w:sz w:val="28"/>
          <w:szCs w:val="28"/>
        </w:rPr>
        <w:t>сільськогосподарських рослин</w:t>
      </w:r>
    </w:p>
    <w:p w:rsidR="00B851C1" w:rsidRPr="00EF733F" w:rsidRDefault="00B851C1" w:rsidP="00B851C1">
      <w:pPr>
        <w:ind w:left="-540" w:right="-5" w:firstLine="360"/>
        <w:jc w:val="right"/>
        <w:rPr>
          <w:sz w:val="28"/>
          <w:szCs w:val="28"/>
        </w:rPr>
      </w:pPr>
      <w:r>
        <w:rPr>
          <w:sz w:val="28"/>
          <w:szCs w:val="28"/>
        </w:rPr>
        <w:t>3 листопада 2022</w:t>
      </w:r>
      <w:r w:rsidRPr="00EF733F">
        <w:rPr>
          <w:sz w:val="28"/>
          <w:szCs w:val="28"/>
        </w:rPr>
        <w:t xml:space="preserve"> року</w:t>
      </w:r>
    </w:p>
    <w:p w:rsidR="00B851C1" w:rsidRDefault="00B851C1" w:rsidP="00B851C1">
      <w:pPr>
        <w:ind w:firstLine="720"/>
        <w:jc w:val="both"/>
        <w:rPr>
          <w:spacing w:val="-6"/>
          <w:sz w:val="28"/>
          <w:szCs w:val="28"/>
        </w:rPr>
      </w:pPr>
    </w:p>
    <w:p w:rsidR="00877010" w:rsidRPr="006D6546" w:rsidRDefault="00B851C1" w:rsidP="001D7266">
      <w:pPr>
        <w:ind w:firstLine="993"/>
        <w:jc w:val="both"/>
        <w:rPr>
          <w:i/>
          <w:sz w:val="28"/>
          <w:szCs w:val="28"/>
        </w:rPr>
      </w:pPr>
      <w:r w:rsidRPr="006D6546">
        <w:rPr>
          <w:spacing w:val="-6"/>
          <w:sz w:val="28"/>
          <w:szCs w:val="28"/>
        </w:rPr>
        <w:t xml:space="preserve">Позитивні температури повітря звітного періоду, </w:t>
      </w:r>
      <w:r w:rsidR="001C03BD" w:rsidRPr="006D6546">
        <w:rPr>
          <w:spacing w:val="-6"/>
          <w:sz w:val="28"/>
          <w:szCs w:val="28"/>
        </w:rPr>
        <w:t xml:space="preserve">підвищення температурного режиму, </w:t>
      </w:r>
      <w:r w:rsidRPr="006D6546">
        <w:rPr>
          <w:spacing w:val="-6"/>
          <w:sz w:val="28"/>
          <w:szCs w:val="28"/>
        </w:rPr>
        <w:t>подекуди опади</w:t>
      </w:r>
      <w:r w:rsidR="001C03BD" w:rsidRPr="006D6546">
        <w:rPr>
          <w:spacing w:val="-6"/>
          <w:sz w:val="28"/>
          <w:szCs w:val="28"/>
        </w:rPr>
        <w:t xml:space="preserve"> різної інтенсивності</w:t>
      </w:r>
      <w:r w:rsidRPr="006D6546">
        <w:rPr>
          <w:spacing w:val="-6"/>
          <w:sz w:val="28"/>
          <w:szCs w:val="28"/>
        </w:rPr>
        <w:t xml:space="preserve">, підвищена вологість, сприяли розвитку та поширенню фітопатологічних та ентомологічних організмів у посівах </w:t>
      </w:r>
      <w:r w:rsidRPr="006D6546">
        <w:rPr>
          <w:b/>
          <w:i/>
          <w:spacing w:val="-6"/>
          <w:sz w:val="28"/>
          <w:szCs w:val="28"/>
        </w:rPr>
        <w:t>озимих зернових</w:t>
      </w:r>
      <w:r w:rsidRPr="006D6546">
        <w:rPr>
          <w:spacing w:val="-6"/>
          <w:sz w:val="28"/>
          <w:szCs w:val="28"/>
        </w:rPr>
        <w:t xml:space="preserve"> та </w:t>
      </w:r>
      <w:r w:rsidRPr="006D6546">
        <w:rPr>
          <w:b/>
          <w:i/>
          <w:spacing w:val="-6"/>
          <w:sz w:val="28"/>
          <w:szCs w:val="28"/>
        </w:rPr>
        <w:t>ріпаку</w:t>
      </w:r>
      <w:r w:rsidR="000E4AFD" w:rsidRPr="006D6546">
        <w:rPr>
          <w:spacing w:val="-6"/>
          <w:sz w:val="28"/>
          <w:szCs w:val="28"/>
        </w:rPr>
        <w:t>. На 5-23</w:t>
      </w:r>
      <w:r w:rsidRPr="006D6546">
        <w:rPr>
          <w:spacing w:val="-6"/>
          <w:sz w:val="28"/>
          <w:szCs w:val="28"/>
        </w:rPr>
        <w:t xml:space="preserve">% площ </w:t>
      </w:r>
      <w:r w:rsidRPr="006D6546">
        <w:rPr>
          <w:b/>
          <w:i/>
          <w:spacing w:val="-6"/>
          <w:sz w:val="28"/>
          <w:szCs w:val="28"/>
        </w:rPr>
        <w:t>озимих зернових</w:t>
      </w:r>
      <w:r w:rsidRPr="006D6546">
        <w:rPr>
          <w:spacing w:val="-6"/>
          <w:sz w:val="28"/>
          <w:szCs w:val="28"/>
        </w:rPr>
        <w:t xml:space="preserve"> культур південних, центральних та схід</w:t>
      </w:r>
      <w:r w:rsidR="000E4AFD" w:rsidRPr="006D6546">
        <w:rPr>
          <w:spacing w:val="-6"/>
          <w:sz w:val="28"/>
          <w:szCs w:val="28"/>
        </w:rPr>
        <w:t>них регіонів триває</w:t>
      </w:r>
      <w:r w:rsidRPr="006D6546">
        <w:rPr>
          <w:spacing w:val="-6"/>
          <w:sz w:val="28"/>
          <w:szCs w:val="28"/>
        </w:rPr>
        <w:t xml:space="preserve"> живлення личинок (ІІ-ІІІ віку) </w:t>
      </w:r>
      <w:r w:rsidRPr="006D6546">
        <w:rPr>
          <w:b/>
          <w:spacing w:val="-6"/>
          <w:sz w:val="28"/>
          <w:szCs w:val="28"/>
        </w:rPr>
        <w:t>хлібної</w:t>
      </w:r>
      <w:r w:rsidRPr="006D6546">
        <w:rPr>
          <w:spacing w:val="-6"/>
          <w:sz w:val="28"/>
          <w:szCs w:val="28"/>
        </w:rPr>
        <w:t xml:space="preserve"> </w:t>
      </w:r>
      <w:r w:rsidRPr="006D6546">
        <w:rPr>
          <w:b/>
          <w:spacing w:val="-6"/>
          <w:sz w:val="28"/>
          <w:szCs w:val="28"/>
        </w:rPr>
        <w:t>жужелиці</w:t>
      </w:r>
      <w:r w:rsidR="00877010" w:rsidRPr="006D6546">
        <w:rPr>
          <w:b/>
          <w:spacing w:val="-6"/>
          <w:sz w:val="28"/>
          <w:szCs w:val="28"/>
        </w:rPr>
        <w:t>.</w:t>
      </w:r>
      <w:r w:rsidRPr="006D6546">
        <w:rPr>
          <w:spacing w:val="-6"/>
          <w:sz w:val="28"/>
          <w:szCs w:val="28"/>
        </w:rPr>
        <w:t xml:space="preserve"> </w:t>
      </w:r>
      <w:r w:rsidR="000E4AFD" w:rsidRPr="006D6546">
        <w:rPr>
          <w:sz w:val="28"/>
          <w:szCs w:val="28"/>
        </w:rPr>
        <w:t xml:space="preserve">Чисельність шкідника становить 0,3-2 </w:t>
      </w:r>
      <w:proofErr w:type="spellStart"/>
      <w:r w:rsidR="000E4AFD" w:rsidRPr="006D6546">
        <w:rPr>
          <w:sz w:val="28"/>
          <w:szCs w:val="28"/>
        </w:rPr>
        <w:t>екз</w:t>
      </w:r>
      <w:proofErr w:type="spellEnd"/>
      <w:r w:rsidR="000E4AFD" w:rsidRPr="006D6546">
        <w:rPr>
          <w:sz w:val="28"/>
          <w:szCs w:val="28"/>
        </w:rPr>
        <w:t xml:space="preserve">. на </w:t>
      </w:r>
      <w:proofErr w:type="spellStart"/>
      <w:r w:rsidR="000E4AFD" w:rsidRPr="006D6546">
        <w:rPr>
          <w:sz w:val="28"/>
          <w:szCs w:val="28"/>
        </w:rPr>
        <w:t>кв.м</w:t>
      </w:r>
      <w:proofErr w:type="spellEnd"/>
      <w:r w:rsidR="000E4AFD" w:rsidRPr="006D6546">
        <w:rPr>
          <w:sz w:val="28"/>
          <w:szCs w:val="28"/>
        </w:rPr>
        <w:t xml:space="preserve">, </w:t>
      </w:r>
      <w:r w:rsidR="00877010" w:rsidRPr="006D6546">
        <w:rPr>
          <w:sz w:val="28"/>
          <w:szCs w:val="28"/>
        </w:rPr>
        <w:t>фітофагом пошкоджено</w:t>
      </w:r>
      <w:r w:rsidR="00FE7415" w:rsidRPr="006D6546">
        <w:rPr>
          <w:sz w:val="28"/>
          <w:szCs w:val="28"/>
        </w:rPr>
        <w:t xml:space="preserve"> 2-4,2</w:t>
      </w:r>
      <w:r w:rsidR="000E4AFD" w:rsidRPr="006D6546">
        <w:rPr>
          <w:sz w:val="28"/>
          <w:szCs w:val="28"/>
        </w:rPr>
        <w:t>% рослин</w:t>
      </w:r>
      <w:r w:rsidR="001C03BD" w:rsidRPr="006D6546">
        <w:rPr>
          <w:sz w:val="28"/>
          <w:szCs w:val="28"/>
        </w:rPr>
        <w:t>.</w:t>
      </w:r>
      <w:r w:rsidR="000E4AFD" w:rsidRPr="006D6546">
        <w:rPr>
          <w:spacing w:val="-6"/>
          <w:sz w:val="28"/>
          <w:szCs w:val="28"/>
        </w:rPr>
        <w:t xml:space="preserve"> </w:t>
      </w:r>
      <w:r w:rsidR="000E4AFD" w:rsidRPr="006D6546">
        <w:rPr>
          <w:sz w:val="28"/>
          <w:szCs w:val="28"/>
        </w:rPr>
        <w:t xml:space="preserve">Гусениці </w:t>
      </w:r>
      <w:r w:rsidR="000E4AFD" w:rsidRPr="006D6546">
        <w:rPr>
          <w:b/>
          <w:sz w:val="28"/>
          <w:szCs w:val="28"/>
        </w:rPr>
        <w:t>озимої совки</w:t>
      </w:r>
      <w:r w:rsidR="000E4AFD" w:rsidRPr="006D6546">
        <w:rPr>
          <w:sz w:val="28"/>
          <w:szCs w:val="28"/>
        </w:rPr>
        <w:t xml:space="preserve">, які перебувають здебільшого в ІУ-УІ віках, за чисельності 0,2-2, </w:t>
      </w:r>
      <w:proofErr w:type="spellStart"/>
      <w:r w:rsidR="000E4AFD" w:rsidRPr="006D6546">
        <w:rPr>
          <w:sz w:val="28"/>
          <w:szCs w:val="28"/>
        </w:rPr>
        <w:t>екз</w:t>
      </w:r>
      <w:proofErr w:type="spellEnd"/>
      <w:r w:rsidR="000E4AFD" w:rsidRPr="006D6546">
        <w:rPr>
          <w:sz w:val="28"/>
          <w:szCs w:val="28"/>
        </w:rPr>
        <w:t xml:space="preserve">. на </w:t>
      </w:r>
      <w:proofErr w:type="spellStart"/>
      <w:r w:rsidR="000E4AFD" w:rsidRPr="006D6546">
        <w:rPr>
          <w:sz w:val="28"/>
          <w:szCs w:val="28"/>
        </w:rPr>
        <w:t>кв</w:t>
      </w:r>
      <w:proofErr w:type="spellEnd"/>
      <w:r w:rsidR="000E4AFD" w:rsidRPr="006D6546">
        <w:rPr>
          <w:sz w:val="28"/>
          <w:szCs w:val="28"/>
        </w:rPr>
        <w:t xml:space="preserve">. </w:t>
      </w:r>
      <w:proofErr w:type="spellStart"/>
      <w:r w:rsidR="000E4AFD" w:rsidRPr="006D6546">
        <w:rPr>
          <w:sz w:val="28"/>
          <w:szCs w:val="28"/>
        </w:rPr>
        <w:t>доживлюються</w:t>
      </w:r>
      <w:proofErr w:type="spellEnd"/>
      <w:r w:rsidR="000E4AFD" w:rsidRPr="006D6546">
        <w:rPr>
          <w:sz w:val="28"/>
          <w:szCs w:val="28"/>
        </w:rPr>
        <w:t xml:space="preserve"> та відходять в нижні шари ґрунту на зимівлю.</w:t>
      </w:r>
      <w:r w:rsidR="000E4AFD" w:rsidRPr="006D6546">
        <w:rPr>
          <w:sz w:val="26"/>
          <w:szCs w:val="26"/>
        </w:rPr>
        <w:t xml:space="preserve"> </w:t>
      </w:r>
      <w:r w:rsidR="00B81446" w:rsidRPr="006D6546">
        <w:rPr>
          <w:sz w:val="28"/>
          <w:szCs w:val="28"/>
        </w:rPr>
        <w:t xml:space="preserve">В сонячні, теплі дні на 5-10% площ </w:t>
      </w:r>
      <w:r w:rsidR="00B81446" w:rsidRPr="006D6546">
        <w:rPr>
          <w:b/>
          <w:i/>
          <w:sz w:val="28"/>
          <w:szCs w:val="28"/>
        </w:rPr>
        <w:t>озимих</w:t>
      </w:r>
      <w:r w:rsidR="00B81446" w:rsidRPr="006D6546">
        <w:rPr>
          <w:b/>
          <w:sz w:val="28"/>
          <w:szCs w:val="28"/>
        </w:rPr>
        <w:t xml:space="preserve"> </w:t>
      </w:r>
      <w:r w:rsidR="00B81446" w:rsidRPr="006D6546">
        <w:rPr>
          <w:b/>
          <w:i/>
          <w:sz w:val="28"/>
          <w:szCs w:val="28"/>
        </w:rPr>
        <w:t>зернових</w:t>
      </w:r>
      <w:r w:rsidR="00B81446" w:rsidRPr="006D6546">
        <w:rPr>
          <w:sz w:val="28"/>
          <w:szCs w:val="28"/>
        </w:rPr>
        <w:t xml:space="preserve"> </w:t>
      </w:r>
      <w:r w:rsidR="001C03BD" w:rsidRPr="006D6546">
        <w:rPr>
          <w:sz w:val="28"/>
          <w:szCs w:val="28"/>
        </w:rPr>
        <w:t xml:space="preserve">відбувався літ </w:t>
      </w:r>
      <w:r w:rsidR="001C03BD" w:rsidRPr="006D6546">
        <w:rPr>
          <w:b/>
          <w:sz w:val="28"/>
          <w:szCs w:val="28"/>
        </w:rPr>
        <w:t xml:space="preserve">злакових мух </w:t>
      </w:r>
      <w:r w:rsidR="001C03BD" w:rsidRPr="006D6546">
        <w:rPr>
          <w:sz w:val="28"/>
          <w:szCs w:val="28"/>
        </w:rPr>
        <w:t>та</w:t>
      </w:r>
      <w:r w:rsidR="001C03BD" w:rsidRPr="006D6546">
        <w:rPr>
          <w:b/>
          <w:sz w:val="28"/>
          <w:szCs w:val="28"/>
        </w:rPr>
        <w:t xml:space="preserve"> </w:t>
      </w:r>
      <w:r w:rsidR="001C03BD" w:rsidRPr="006D6546">
        <w:rPr>
          <w:sz w:val="28"/>
          <w:szCs w:val="28"/>
        </w:rPr>
        <w:t xml:space="preserve">відмічалась шкідливість відроджених личинок на 0,5-11% рослин Скрізь </w:t>
      </w:r>
      <w:r w:rsidR="001C03BD" w:rsidRPr="006D6546">
        <w:rPr>
          <w:b/>
          <w:sz w:val="28"/>
          <w:szCs w:val="28"/>
        </w:rPr>
        <w:t>злаковими попелицями, блішками, цикадками</w:t>
      </w:r>
      <w:r w:rsidR="001C03BD" w:rsidRPr="006D6546">
        <w:rPr>
          <w:sz w:val="28"/>
          <w:szCs w:val="28"/>
        </w:rPr>
        <w:t xml:space="preserve"> та іншими шкідниками було пошкоджено 3-6,2% рослин у слабкому ступені .</w:t>
      </w:r>
      <w:r w:rsidR="003156B3" w:rsidRPr="006D6546">
        <w:rPr>
          <w:sz w:val="28"/>
          <w:szCs w:val="28"/>
        </w:rPr>
        <w:t xml:space="preserve"> </w:t>
      </w:r>
      <w:r w:rsidR="00877010" w:rsidRPr="006D6546">
        <w:rPr>
          <w:rStyle w:val="a3"/>
          <w:b w:val="0"/>
          <w:spacing w:val="-6"/>
          <w:sz w:val="28"/>
          <w:szCs w:val="28"/>
        </w:rPr>
        <w:t>Живлення</w:t>
      </w:r>
      <w:r w:rsidR="00877010" w:rsidRPr="006D6546">
        <w:rPr>
          <w:rStyle w:val="a3"/>
          <w:spacing w:val="-6"/>
          <w:sz w:val="28"/>
          <w:szCs w:val="28"/>
        </w:rPr>
        <w:t xml:space="preserve"> </w:t>
      </w:r>
      <w:r w:rsidR="00877010" w:rsidRPr="006D6546">
        <w:rPr>
          <w:spacing w:val="-6"/>
          <w:sz w:val="28"/>
          <w:szCs w:val="28"/>
        </w:rPr>
        <w:t>сисних шкідників (</w:t>
      </w:r>
      <w:r w:rsidR="00877010" w:rsidRPr="006D6546">
        <w:rPr>
          <w:b/>
          <w:spacing w:val="-6"/>
          <w:sz w:val="28"/>
          <w:szCs w:val="28"/>
        </w:rPr>
        <w:t>цикадок</w:t>
      </w:r>
      <w:r w:rsidR="001D7266" w:rsidRPr="006D6546">
        <w:rPr>
          <w:spacing w:val="-6"/>
          <w:sz w:val="28"/>
          <w:szCs w:val="28"/>
        </w:rPr>
        <w:t xml:space="preserve"> та</w:t>
      </w:r>
      <w:r w:rsidR="00877010" w:rsidRPr="006D6546">
        <w:rPr>
          <w:spacing w:val="-6"/>
          <w:sz w:val="28"/>
          <w:szCs w:val="28"/>
        </w:rPr>
        <w:t xml:space="preserve"> </w:t>
      </w:r>
      <w:r w:rsidR="00877010" w:rsidRPr="006D6546">
        <w:rPr>
          <w:rStyle w:val="a3"/>
          <w:spacing w:val="-6"/>
          <w:sz w:val="28"/>
          <w:szCs w:val="28"/>
        </w:rPr>
        <w:t>попелиць</w:t>
      </w:r>
      <w:r w:rsidR="00877010" w:rsidRPr="006D6546">
        <w:rPr>
          <w:spacing w:val="-6"/>
          <w:sz w:val="28"/>
          <w:szCs w:val="28"/>
        </w:rPr>
        <w:t xml:space="preserve">), виснажує рослини, значно знижує їх зимостійкість, а при масовому розмноженні може призвести до загибелі сходів. Подальший розвиток та шкідливість фітофагів залежатимуть від погодних умов. </w:t>
      </w:r>
    </w:p>
    <w:p w:rsidR="001D7266" w:rsidRPr="006D6546" w:rsidRDefault="00B81446" w:rsidP="001D2D90">
      <w:pPr>
        <w:ind w:firstLine="708"/>
        <w:jc w:val="both"/>
        <w:rPr>
          <w:sz w:val="28"/>
          <w:szCs w:val="28"/>
        </w:rPr>
      </w:pPr>
      <w:r w:rsidRPr="006D6546">
        <w:rPr>
          <w:sz w:val="28"/>
          <w:szCs w:val="28"/>
        </w:rPr>
        <w:t xml:space="preserve">У посівах </w:t>
      </w:r>
      <w:r w:rsidRPr="006D6546">
        <w:rPr>
          <w:b/>
          <w:i/>
          <w:sz w:val="28"/>
          <w:szCs w:val="28"/>
        </w:rPr>
        <w:t>озимих зернових</w:t>
      </w:r>
      <w:r w:rsidRPr="006D6546">
        <w:rPr>
          <w:sz w:val="28"/>
          <w:szCs w:val="28"/>
        </w:rPr>
        <w:t xml:space="preserve"> культур на 3-30% обстежених площ </w:t>
      </w:r>
      <w:r w:rsidRPr="006D6546">
        <w:rPr>
          <w:b/>
          <w:sz w:val="28"/>
          <w:szCs w:val="28"/>
        </w:rPr>
        <w:t xml:space="preserve">борошнистою росою, </w:t>
      </w:r>
      <w:proofErr w:type="spellStart"/>
      <w:r w:rsidRPr="006D6546">
        <w:rPr>
          <w:b/>
          <w:sz w:val="28"/>
          <w:szCs w:val="28"/>
        </w:rPr>
        <w:t>септоріозом</w:t>
      </w:r>
      <w:proofErr w:type="spellEnd"/>
      <w:r w:rsidRPr="006D6546">
        <w:rPr>
          <w:b/>
          <w:sz w:val="28"/>
          <w:szCs w:val="28"/>
        </w:rPr>
        <w:t xml:space="preserve">, бурою листковою іржею, кореневими </w:t>
      </w:r>
      <w:proofErr w:type="spellStart"/>
      <w:r w:rsidRPr="006D6546">
        <w:rPr>
          <w:b/>
          <w:sz w:val="28"/>
          <w:szCs w:val="28"/>
        </w:rPr>
        <w:t>гнилями</w:t>
      </w:r>
      <w:proofErr w:type="spellEnd"/>
      <w:r w:rsidRPr="006D6546">
        <w:rPr>
          <w:sz w:val="28"/>
          <w:szCs w:val="28"/>
        </w:rPr>
        <w:t xml:space="preserve"> охоплено 2-6% рослин</w:t>
      </w:r>
      <w:r w:rsidR="00D1160F" w:rsidRPr="006D6546">
        <w:rPr>
          <w:sz w:val="28"/>
          <w:szCs w:val="28"/>
        </w:rPr>
        <w:t xml:space="preserve"> у </w:t>
      </w:r>
      <w:r w:rsidR="006D6546" w:rsidRPr="006D6546">
        <w:rPr>
          <w:sz w:val="28"/>
          <w:szCs w:val="28"/>
        </w:rPr>
        <w:t xml:space="preserve">Волинській, </w:t>
      </w:r>
      <w:r w:rsidR="00D1160F" w:rsidRPr="006D6546">
        <w:rPr>
          <w:sz w:val="28"/>
          <w:szCs w:val="28"/>
        </w:rPr>
        <w:t>Дніпропетровській,</w:t>
      </w:r>
      <w:r w:rsidR="006D6546" w:rsidRPr="006D6546">
        <w:rPr>
          <w:sz w:val="28"/>
          <w:szCs w:val="28"/>
        </w:rPr>
        <w:t xml:space="preserve"> Житомирській, Київській, Львівській,</w:t>
      </w:r>
      <w:r w:rsidR="00D1160F" w:rsidRPr="006D6546">
        <w:rPr>
          <w:sz w:val="28"/>
          <w:szCs w:val="28"/>
        </w:rPr>
        <w:t xml:space="preserve"> Одеській</w:t>
      </w:r>
      <w:r w:rsidR="005F57CB">
        <w:rPr>
          <w:sz w:val="28"/>
          <w:szCs w:val="28"/>
        </w:rPr>
        <w:t xml:space="preserve"> та </w:t>
      </w:r>
      <w:r w:rsidR="006D6546" w:rsidRPr="006D6546">
        <w:rPr>
          <w:sz w:val="28"/>
          <w:szCs w:val="28"/>
        </w:rPr>
        <w:t>Чернігівській областях.</w:t>
      </w:r>
      <w:r w:rsidRPr="006D6546">
        <w:rPr>
          <w:sz w:val="28"/>
          <w:szCs w:val="28"/>
        </w:rPr>
        <w:t xml:space="preserve"> </w:t>
      </w:r>
    </w:p>
    <w:p w:rsidR="001D2D90" w:rsidRPr="006D6546" w:rsidRDefault="00B81446" w:rsidP="001D2D90">
      <w:pPr>
        <w:ind w:firstLine="708"/>
        <w:jc w:val="both"/>
        <w:rPr>
          <w:sz w:val="28"/>
          <w:szCs w:val="28"/>
        </w:rPr>
      </w:pPr>
      <w:r w:rsidRPr="006D6546">
        <w:rPr>
          <w:sz w:val="28"/>
          <w:szCs w:val="28"/>
        </w:rPr>
        <w:t xml:space="preserve">На рослинах </w:t>
      </w:r>
      <w:r w:rsidRPr="006D6546">
        <w:rPr>
          <w:b/>
          <w:i/>
          <w:sz w:val="28"/>
          <w:szCs w:val="28"/>
        </w:rPr>
        <w:t xml:space="preserve">озимого жита </w:t>
      </w:r>
      <w:r w:rsidR="006D6546" w:rsidRPr="006D6546">
        <w:rPr>
          <w:sz w:val="28"/>
          <w:szCs w:val="28"/>
        </w:rPr>
        <w:t xml:space="preserve">у Волинській та </w:t>
      </w:r>
      <w:r w:rsidRPr="006D6546">
        <w:rPr>
          <w:sz w:val="28"/>
          <w:szCs w:val="28"/>
        </w:rPr>
        <w:t xml:space="preserve">Чернігівській областях продовжується розвиток </w:t>
      </w:r>
      <w:r w:rsidRPr="006D6546">
        <w:rPr>
          <w:b/>
          <w:sz w:val="28"/>
          <w:szCs w:val="28"/>
        </w:rPr>
        <w:t xml:space="preserve">кореневих </w:t>
      </w:r>
      <w:proofErr w:type="spellStart"/>
      <w:r w:rsidRPr="006D6546">
        <w:rPr>
          <w:b/>
          <w:sz w:val="28"/>
          <w:szCs w:val="28"/>
        </w:rPr>
        <w:t>гнилей</w:t>
      </w:r>
      <w:proofErr w:type="spellEnd"/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 xml:space="preserve">бурої листкової іржі, </w:t>
      </w:r>
      <w:proofErr w:type="spellStart"/>
      <w:r w:rsidRPr="006D6546">
        <w:rPr>
          <w:b/>
          <w:sz w:val="28"/>
          <w:szCs w:val="28"/>
        </w:rPr>
        <w:t>септоріозу</w:t>
      </w:r>
      <w:proofErr w:type="spellEnd"/>
      <w:r w:rsidRPr="006D6546">
        <w:rPr>
          <w:b/>
          <w:sz w:val="28"/>
          <w:szCs w:val="28"/>
        </w:rPr>
        <w:t xml:space="preserve">, </w:t>
      </w:r>
      <w:r w:rsidRPr="006D6546">
        <w:rPr>
          <w:sz w:val="28"/>
          <w:szCs w:val="28"/>
        </w:rPr>
        <w:t>якими уражено</w:t>
      </w:r>
      <w:r w:rsidR="006D6546" w:rsidRPr="006D6546">
        <w:rPr>
          <w:sz w:val="28"/>
          <w:szCs w:val="28"/>
        </w:rPr>
        <w:t xml:space="preserve"> 2-5</w:t>
      </w:r>
      <w:r w:rsidRPr="006D6546">
        <w:rPr>
          <w:sz w:val="28"/>
          <w:szCs w:val="28"/>
        </w:rPr>
        <w:t xml:space="preserve">% рослин за розвитку захворювання 1-3%. Для збереження зимостійкості рослин посіви оздоровлюють рекомендованими фунгіцидами. </w:t>
      </w:r>
    </w:p>
    <w:p w:rsidR="006D6546" w:rsidRPr="006D6546" w:rsidRDefault="006D6546" w:rsidP="006D6546">
      <w:pPr>
        <w:ind w:firstLine="720"/>
        <w:jc w:val="both"/>
        <w:rPr>
          <w:sz w:val="28"/>
          <w:szCs w:val="28"/>
        </w:rPr>
      </w:pPr>
      <w:r w:rsidRPr="006D6546">
        <w:rPr>
          <w:sz w:val="28"/>
          <w:szCs w:val="28"/>
        </w:rPr>
        <w:t xml:space="preserve">В усіх зонах вирощування </w:t>
      </w:r>
      <w:r w:rsidRPr="006D6546">
        <w:rPr>
          <w:b/>
          <w:i/>
          <w:sz w:val="28"/>
          <w:szCs w:val="28"/>
        </w:rPr>
        <w:t xml:space="preserve">озимого ріпаку </w:t>
      </w:r>
      <w:r w:rsidRPr="006D6546">
        <w:rPr>
          <w:sz w:val="28"/>
          <w:szCs w:val="28"/>
        </w:rPr>
        <w:t xml:space="preserve">на 8-69% площ прояв мали </w:t>
      </w:r>
      <w:proofErr w:type="spellStart"/>
      <w:r w:rsidRPr="006D6546">
        <w:rPr>
          <w:b/>
          <w:sz w:val="28"/>
          <w:szCs w:val="28"/>
        </w:rPr>
        <w:t>пероноспороз</w:t>
      </w:r>
      <w:proofErr w:type="spellEnd"/>
      <w:r w:rsidRPr="006D6546">
        <w:rPr>
          <w:sz w:val="28"/>
          <w:szCs w:val="28"/>
        </w:rPr>
        <w:t xml:space="preserve">, </w:t>
      </w:r>
      <w:proofErr w:type="spellStart"/>
      <w:r w:rsidRPr="006D6546">
        <w:rPr>
          <w:b/>
          <w:sz w:val="28"/>
          <w:szCs w:val="28"/>
        </w:rPr>
        <w:t>фомоз</w:t>
      </w:r>
      <w:proofErr w:type="spellEnd"/>
      <w:r w:rsidRPr="006D6546">
        <w:rPr>
          <w:sz w:val="28"/>
          <w:szCs w:val="28"/>
        </w:rPr>
        <w:t xml:space="preserve">, </w:t>
      </w:r>
      <w:proofErr w:type="spellStart"/>
      <w:r w:rsidRPr="006D6546">
        <w:rPr>
          <w:b/>
          <w:sz w:val="28"/>
          <w:szCs w:val="28"/>
        </w:rPr>
        <w:t>альтернаріоз</w:t>
      </w:r>
      <w:proofErr w:type="spellEnd"/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>біла плямистість</w:t>
      </w:r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>борошниста роса</w:t>
      </w:r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>чорна ніжка</w:t>
      </w:r>
      <w:r w:rsidRPr="006D6546">
        <w:rPr>
          <w:sz w:val="28"/>
          <w:szCs w:val="28"/>
        </w:rPr>
        <w:t xml:space="preserve">, </w:t>
      </w:r>
      <w:proofErr w:type="spellStart"/>
      <w:r w:rsidRPr="006D6546">
        <w:rPr>
          <w:b/>
          <w:sz w:val="28"/>
          <w:szCs w:val="28"/>
        </w:rPr>
        <w:t>циліндроспоріоз</w:t>
      </w:r>
      <w:proofErr w:type="spellEnd"/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>кореневі гнилі</w:t>
      </w:r>
      <w:r w:rsidRPr="006D6546">
        <w:rPr>
          <w:sz w:val="28"/>
          <w:szCs w:val="28"/>
        </w:rPr>
        <w:t xml:space="preserve">, переважно на листках нижнього ярусу, де ними уражено 2-10% рослин за слабкого ступеня. Подекуди в посівах культури спостерігається пошкодження 2-15% рослин </w:t>
      </w:r>
      <w:r w:rsidRPr="006D6546">
        <w:rPr>
          <w:b/>
          <w:sz w:val="28"/>
          <w:szCs w:val="28"/>
        </w:rPr>
        <w:t>хрестоцвітими блішками</w:t>
      </w:r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>капустяною попелицею</w:t>
      </w:r>
      <w:r w:rsidRPr="006D6546">
        <w:rPr>
          <w:sz w:val="28"/>
          <w:szCs w:val="28"/>
        </w:rPr>
        <w:t xml:space="preserve">, гусеницями </w:t>
      </w:r>
      <w:r w:rsidRPr="006D6546">
        <w:rPr>
          <w:b/>
          <w:sz w:val="28"/>
          <w:szCs w:val="28"/>
        </w:rPr>
        <w:t>ріпакового пильщика</w:t>
      </w:r>
      <w:r w:rsidRPr="006D6546">
        <w:rPr>
          <w:sz w:val="28"/>
          <w:szCs w:val="28"/>
        </w:rPr>
        <w:t xml:space="preserve">, </w:t>
      </w:r>
      <w:r w:rsidRPr="006D6546">
        <w:rPr>
          <w:b/>
          <w:sz w:val="28"/>
          <w:szCs w:val="28"/>
        </w:rPr>
        <w:t>озимої совки</w:t>
      </w:r>
      <w:r w:rsidRPr="006D6546">
        <w:rPr>
          <w:sz w:val="28"/>
          <w:szCs w:val="28"/>
        </w:rPr>
        <w:t xml:space="preserve">. Для стримування інфекції вищезазначених захворювань та переростання рослин й підвищення їх стійкості до екстремальних погодних умов зимового періоду посіви озимого ріпаку рекомендовано обробити дозволеними до використання препаратами. </w:t>
      </w:r>
    </w:p>
    <w:p w:rsidR="00B851C1" w:rsidRPr="006D6546" w:rsidRDefault="00B851C1" w:rsidP="00B851C1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6546">
        <w:rPr>
          <w:sz w:val="28"/>
          <w:szCs w:val="28"/>
        </w:rPr>
        <w:t xml:space="preserve">Погодні умови, завершення збирання пізніх сільськогосподарських культур, наявність соковитого корму сприяють міграції </w:t>
      </w:r>
      <w:r w:rsidRPr="006D6546">
        <w:rPr>
          <w:b/>
          <w:bCs/>
          <w:sz w:val="28"/>
          <w:szCs w:val="28"/>
        </w:rPr>
        <w:t xml:space="preserve">мишоподібних гризунів </w:t>
      </w:r>
      <w:r w:rsidRPr="006D6546">
        <w:rPr>
          <w:bCs/>
          <w:sz w:val="28"/>
          <w:szCs w:val="28"/>
        </w:rPr>
        <w:t>на площі озимини</w:t>
      </w:r>
      <w:r w:rsidRPr="006D6546">
        <w:rPr>
          <w:sz w:val="28"/>
          <w:szCs w:val="28"/>
        </w:rPr>
        <w:t xml:space="preserve">, де продовжується наростання їх чисельності, особливо на посівах, які межують з полями кукурудзи, цукрових буряків, лісами, лісосмугами та іншими неорними землями. На </w:t>
      </w:r>
      <w:proofErr w:type="spellStart"/>
      <w:r w:rsidRPr="006D6546">
        <w:rPr>
          <w:sz w:val="28"/>
          <w:szCs w:val="28"/>
        </w:rPr>
        <w:t>вегетуючих</w:t>
      </w:r>
      <w:proofErr w:type="spellEnd"/>
      <w:r w:rsidRPr="006D6546">
        <w:rPr>
          <w:sz w:val="28"/>
          <w:szCs w:val="28"/>
        </w:rPr>
        <w:t xml:space="preserve"> посівах </w:t>
      </w:r>
      <w:r w:rsidRPr="006D6546">
        <w:rPr>
          <w:b/>
          <w:i/>
          <w:sz w:val="28"/>
          <w:szCs w:val="28"/>
        </w:rPr>
        <w:t>озимих зернових</w:t>
      </w:r>
      <w:r w:rsidRPr="006D6546">
        <w:rPr>
          <w:sz w:val="28"/>
          <w:szCs w:val="28"/>
        </w:rPr>
        <w:t xml:space="preserve"> та </w:t>
      </w:r>
      <w:r w:rsidRPr="006D6546">
        <w:rPr>
          <w:b/>
          <w:i/>
          <w:sz w:val="28"/>
          <w:szCs w:val="28"/>
        </w:rPr>
        <w:t>ріпаку</w:t>
      </w:r>
      <w:r w:rsidRPr="006D6546">
        <w:rPr>
          <w:sz w:val="28"/>
          <w:szCs w:val="28"/>
        </w:rPr>
        <w:t xml:space="preserve"> гризуни заселили </w:t>
      </w:r>
      <w:r w:rsidRPr="006D6546">
        <w:rPr>
          <w:sz w:val="28"/>
          <w:szCs w:val="28"/>
          <w:lang w:val="en-US"/>
        </w:rPr>
        <w:t>c</w:t>
      </w:r>
      <w:r w:rsidRPr="006D6546">
        <w:rPr>
          <w:sz w:val="28"/>
          <w:szCs w:val="28"/>
        </w:rPr>
        <w:t xml:space="preserve">крізь 3-28% обстежених площ за чисельності 1-2, </w:t>
      </w:r>
      <w:proofErr w:type="spellStart"/>
      <w:r w:rsidRPr="006D6546">
        <w:rPr>
          <w:sz w:val="28"/>
          <w:szCs w:val="28"/>
        </w:rPr>
        <w:t>макс</w:t>
      </w:r>
      <w:proofErr w:type="spellEnd"/>
      <w:r w:rsidRPr="006D6546">
        <w:rPr>
          <w:sz w:val="28"/>
          <w:szCs w:val="28"/>
        </w:rPr>
        <w:t>. у посівах ріпаку</w:t>
      </w:r>
      <w:r w:rsidR="001D7266" w:rsidRPr="006D6546">
        <w:rPr>
          <w:sz w:val="28"/>
          <w:szCs w:val="28"/>
        </w:rPr>
        <w:t xml:space="preserve"> Миколаївської області</w:t>
      </w:r>
      <w:r w:rsidRPr="006D6546">
        <w:rPr>
          <w:sz w:val="28"/>
          <w:szCs w:val="28"/>
        </w:rPr>
        <w:t xml:space="preserve"> </w:t>
      </w:r>
      <w:r w:rsidR="001D7266" w:rsidRPr="006D6546">
        <w:rPr>
          <w:sz w:val="28"/>
          <w:szCs w:val="28"/>
        </w:rPr>
        <w:t xml:space="preserve">до </w:t>
      </w:r>
      <w:r w:rsidRPr="006D6546">
        <w:rPr>
          <w:sz w:val="28"/>
          <w:szCs w:val="28"/>
        </w:rPr>
        <w:t>4 жилих колоній на гектарі</w:t>
      </w:r>
      <w:r w:rsidR="001D7266" w:rsidRPr="006D6546">
        <w:rPr>
          <w:sz w:val="28"/>
          <w:szCs w:val="28"/>
        </w:rPr>
        <w:t>.</w:t>
      </w:r>
    </w:p>
    <w:p w:rsidR="00B851C1" w:rsidRPr="006D6546" w:rsidRDefault="00B851C1" w:rsidP="00B851C1">
      <w:pPr>
        <w:ind w:firstLine="708"/>
        <w:jc w:val="both"/>
        <w:rPr>
          <w:sz w:val="28"/>
          <w:szCs w:val="28"/>
          <w:shd w:val="clear" w:color="auto" w:fill="FFFFFF"/>
        </w:rPr>
      </w:pPr>
      <w:r w:rsidRPr="006D6546">
        <w:rPr>
          <w:sz w:val="28"/>
          <w:szCs w:val="28"/>
          <w:shd w:val="clear" w:color="auto" w:fill="FFFFFF"/>
        </w:rPr>
        <w:t xml:space="preserve">Підвищену чисельність гризунів також відмічали у </w:t>
      </w:r>
      <w:r w:rsidRPr="006D6546">
        <w:rPr>
          <w:b/>
          <w:i/>
          <w:sz w:val="28"/>
          <w:szCs w:val="28"/>
          <w:shd w:val="clear" w:color="auto" w:fill="FFFFFF"/>
        </w:rPr>
        <w:t xml:space="preserve">багаторічних травах, </w:t>
      </w:r>
      <w:proofErr w:type="spellStart"/>
      <w:r w:rsidRPr="006D6546">
        <w:rPr>
          <w:b/>
          <w:i/>
          <w:sz w:val="28"/>
          <w:szCs w:val="28"/>
          <w:shd w:val="clear" w:color="auto" w:fill="FFFFFF"/>
        </w:rPr>
        <w:t>неугіддях</w:t>
      </w:r>
      <w:proofErr w:type="spellEnd"/>
      <w:r w:rsidRPr="006D6546">
        <w:rPr>
          <w:b/>
          <w:i/>
          <w:sz w:val="28"/>
          <w:szCs w:val="28"/>
          <w:shd w:val="clear" w:color="auto" w:fill="FFFFFF"/>
        </w:rPr>
        <w:t xml:space="preserve">, лісосмугах, </w:t>
      </w:r>
      <w:proofErr w:type="spellStart"/>
      <w:r w:rsidRPr="006D6546">
        <w:rPr>
          <w:sz w:val="28"/>
          <w:szCs w:val="28"/>
          <w:shd w:val="clear" w:color="auto" w:fill="FFFFFF"/>
        </w:rPr>
        <w:t>осередково</w:t>
      </w:r>
      <w:proofErr w:type="spellEnd"/>
      <w:r w:rsidRPr="006D6546">
        <w:rPr>
          <w:b/>
          <w:i/>
          <w:sz w:val="28"/>
          <w:szCs w:val="28"/>
          <w:shd w:val="clear" w:color="auto" w:fill="FFFFFF"/>
        </w:rPr>
        <w:t xml:space="preserve"> садах</w:t>
      </w:r>
      <w:r w:rsidRPr="006D6546">
        <w:rPr>
          <w:sz w:val="28"/>
          <w:szCs w:val="28"/>
          <w:shd w:val="clear" w:color="auto" w:fill="FFFFFF"/>
        </w:rPr>
        <w:t xml:space="preserve"> та на полях, де не проводився післязбиральний обробіток ґрунту. </w:t>
      </w:r>
      <w:r w:rsidR="00C72925" w:rsidRPr="006D6546">
        <w:rPr>
          <w:sz w:val="28"/>
          <w:szCs w:val="28"/>
          <w:shd w:val="clear" w:color="auto" w:fill="FFFFFF"/>
        </w:rPr>
        <w:t>Їхня ч</w:t>
      </w:r>
      <w:r w:rsidRPr="006D6546">
        <w:rPr>
          <w:sz w:val="28"/>
          <w:szCs w:val="28"/>
          <w:shd w:val="clear" w:color="auto" w:fill="FFFFFF"/>
        </w:rPr>
        <w:t xml:space="preserve">исельність становила </w:t>
      </w:r>
      <w:r w:rsidR="001D7266" w:rsidRPr="006D6546">
        <w:rPr>
          <w:sz w:val="28"/>
          <w:szCs w:val="28"/>
          <w:shd w:val="clear" w:color="auto" w:fill="FFFFFF"/>
        </w:rPr>
        <w:t xml:space="preserve">1-3, </w:t>
      </w:r>
      <w:proofErr w:type="spellStart"/>
      <w:r w:rsidR="00DD63BF" w:rsidRPr="006D6546">
        <w:rPr>
          <w:sz w:val="28"/>
          <w:szCs w:val="28"/>
          <w:shd w:val="clear" w:color="auto" w:fill="FFFFFF"/>
        </w:rPr>
        <w:t>осередково</w:t>
      </w:r>
      <w:proofErr w:type="spellEnd"/>
      <w:r w:rsidR="00DD63BF" w:rsidRPr="006D6546">
        <w:rPr>
          <w:sz w:val="28"/>
          <w:szCs w:val="28"/>
          <w:shd w:val="clear" w:color="auto" w:fill="FFFFFF"/>
        </w:rPr>
        <w:t xml:space="preserve"> </w:t>
      </w:r>
      <w:r w:rsidR="00C72925" w:rsidRPr="006D6546">
        <w:rPr>
          <w:sz w:val="28"/>
          <w:szCs w:val="28"/>
          <w:shd w:val="clear" w:color="auto" w:fill="FFFFFF"/>
        </w:rPr>
        <w:lastRenderedPageBreak/>
        <w:t>4-7</w:t>
      </w:r>
      <w:r w:rsidRPr="006D6546">
        <w:rPr>
          <w:sz w:val="28"/>
          <w:szCs w:val="28"/>
          <w:shd w:val="clear" w:color="auto" w:fill="FFFFFF"/>
        </w:rPr>
        <w:t xml:space="preserve"> колоній на гектарі</w:t>
      </w:r>
      <w:r w:rsidR="00664EE0" w:rsidRPr="006D6546">
        <w:rPr>
          <w:rStyle w:val="a3"/>
          <w:sz w:val="28"/>
          <w:szCs w:val="28"/>
        </w:rPr>
        <w:t xml:space="preserve"> </w:t>
      </w:r>
      <w:r w:rsidR="00664EE0" w:rsidRPr="006D6546">
        <w:rPr>
          <w:rStyle w:val="docdata"/>
          <w:sz w:val="28"/>
          <w:szCs w:val="28"/>
        </w:rPr>
        <w:t>в кожній з яких 3</w:t>
      </w:r>
      <w:r w:rsidR="00664EE0" w:rsidRPr="006D6546">
        <w:rPr>
          <w:sz w:val="28"/>
          <w:szCs w:val="28"/>
        </w:rPr>
        <w:t xml:space="preserve"> - 8 жилі </w:t>
      </w:r>
      <w:proofErr w:type="spellStart"/>
      <w:r w:rsidR="00664EE0" w:rsidRPr="006D6546">
        <w:rPr>
          <w:sz w:val="28"/>
          <w:szCs w:val="28"/>
        </w:rPr>
        <w:t>нори</w:t>
      </w:r>
      <w:proofErr w:type="spellEnd"/>
      <w:r w:rsidRPr="006D6546">
        <w:rPr>
          <w:sz w:val="28"/>
          <w:szCs w:val="28"/>
          <w:shd w:val="clear" w:color="auto" w:fill="FFFFFF"/>
        </w:rPr>
        <w:t xml:space="preserve"> (</w:t>
      </w:r>
      <w:r w:rsidR="00C72925" w:rsidRPr="006D6546">
        <w:rPr>
          <w:sz w:val="28"/>
          <w:szCs w:val="28"/>
          <w:shd w:val="clear" w:color="auto" w:fill="FFFFFF"/>
        </w:rPr>
        <w:t xml:space="preserve">Івано-Франківська, </w:t>
      </w:r>
      <w:r w:rsidR="00434A91" w:rsidRPr="006D6546">
        <w:rPr>
          <w:sz w:val="28"/>
          <w:szCs w:val="28"/>
          <w:shd w:val="clear" w:color="auto" w:fill="FFFFFF"/>
        </w:rPr>
        <w:t xml:space="preserve">Полтавська, </w:t>
      </w:r>
      <w:r w:rsidR="00F95B26" w:rsidRPr="006D6546">
        <w:rPr>
          <w:sz w:val="28"/>
          <w:szCs w:val="28"/>
          <w:shd w:val="clear" w:color="auto" w:fill="FFFFFF"/>
        </w:rPr>
        <w:t xml:space="preserve">Рівненська, </w:t>
      </w:r>
      <w:r w:rsidRPr="006D6546">
        <w:rPr>
          <w:sz w:val="28"/>
          <w:szCs w:val="28"/>
          <w:shd w:val="clear" w:color="auto" w:fill="FFFFFF"/>
        </w:rPr>
        <w:t>Вінницька, Волинська,</w:t>
      </w:r>
      <w:r w:rsidR="006D6546" w:rsidRPr="006D6546">
        <w:rPr>
          <w:sz w:val="28"/>
          <w:szCs w:val="28"/>
          <w:shd w:val="clear" w:color="auto" w:fill="FFFFFF"/>
        </w:rPr>
        <w:t xml:space="preserve"> Хмельницька,</w:t>
      </w:r>
      <w:r w:rsidR="00DD63BF" w:rsidRPr="006D6546">
        <w:rPr>
          <w:sz w:val="28"/>
          <w:szCs w:val="28"/>
          <w:shd w:val="clear" w:color="auto" w:fill="FFFFFF"/>
        </w:rPr>
        <w:t xml:space="preserve"> Черкаська</w:t>
      </w:r>
      <w:r w:rsidR="006D6546" w:rsidRPr="006D6546">
        <w:rPr>
          <w:sz w:val="28"/>
          <w:szCs w:val="28"/>
          <w:shd w:val="clear" w:color="auto" w:fill="FFFFFF"/>
        </w:rPr>
        <w:t>, Чернігівська</w:t>
      </w:r>
      <w:r w:rsidRPr="006D6546">
        <w:rPr>
          <w:sz w:val="28"/>
          <w:szCs w:val="28"/>
          <w:shd w:val="clear" w:color="auto" w:fill="FFFFFF"/>
        </w:rPr>
        <w:t xml:space="preserve"> обл.). </w:t>
      </w:r>
      <w:r w:rsidR="00F95B26" w:rsidRPr="006D6546">
        <w:rPr>
          <w:rStyle w:val="docdata"/>
          <w:sz w:val="28"/>
          <w:szCs w:val="28"/>
        </w:rPr>
        <w:t>Популяція мишоподібних гризунів відзначається високими показниками життєздатності: співвідношення самиць та самців 44:56, в розмноженні приймає участ</w:t>
      </w:r>
      <w:r w:rsidR="001D7266" w:rsidRPr="006D6546">
        <w:rPr>
          <w:sz w:val="28"/>
          <w:szCs w:val="28"/>
        </w:rPr>
        <w:t>ь 25-30%</w:t>
      </w:r>
      <w:r w:rsidR="00F95B26" w:rsidRPr="006D6546">
        <w:rPr>
          <w:sz w:val="28"/>
          <w:szCs w:val="28"/>
        </w:rPr>
        <w:t xml:space="preserve"> самиць з середньою чисельністю 3,5 ембріонів на кожну, що свідчить про високу потенційну можливість їх масового розмноження і </w:t>
      </w:r>
      <w:proofErr w:type="spellStart"/>
      <w:r w:rsidR="00F95B26" w:rsidRPr="006D6546">
        <w:rPr>
          <w:sz w:val="28"/>
          <w:szCs w:val="28"/>
        </w:rPr>
        <w:t>шкодочинності</w:t>
      </w:r>
      <w:proofErr w:type="spellEnd"/>
      <w:r w:rsidR="00F95B26" w:rsidRPr="006D6546">
        <w:rPr>
          <w:sz w:val="28"/>
          <w:szCs w:val="28"/>
        </w:rPr>
        <w:t xml:space="preserve"> в осінньо-зимовий період.</w:t>
      </w:r>
    </w:p>
    <w:p w:rsidR="00B851C1" w:rsidRPr="006D6546" w:rsidRDefault="00B851C1" w:rsidP="00B851C1">
      <w:pPr>
        <w:ind w:firstLine="708"/>
        <w:jc w:val="both"/>
        <w:rPr>
          <w:spacing w:val="-8"/>
          <w:sz w:val="28"/>
          <w:szCs w:val="28"/>
          <w:shd w:val="clear" w:color="auto" w:fill="FFFFFF"/>
        </w:rPr>
      </w:pPr>
      <w:r w:rsidRPr="006D6546">
        <w:rPr>
          <w:spacing w:val="-8"/>
          <w:sz w:val="28"/>
          <w:szCs w:val="28"/>
        </w:rPr>
        <w:t xml:space="preserve">У господарствах усіх форм власності за </w:t>
      </w:r>
      <w:proofErr w:type="spellStart"/>
      <w:r w:rsidRPr="006D6546">
        <w:rPr>
          <w:spacing w:val="-8"/>
          <w:sz w:val="28"/>
          <w:szCs w:val="28"/>
        </w:rPr>
        <w:t>надпорогової</w:t>
      </w:r>
      <w:proofErr w:type="spellEnd"/>
      <w:r w:rsidRPr="006D6546">
        <w:rPr>
          <w:spacing w:val="-8"/>
          <w:sz w:val="28"/>
          <w:szCs w:val="28"/>
        </w:rPr>
        <w:t xml:space="preserve"> (3-5 і більше жилих колоній на гектар) чисельності гризунів продовжують проводити винищувальні заходи дозволеними до використання </w:t>
      </w:r>
      <w:proofErr w:type="spellStart"/>
      <w:r w:rsidRPr="006D6546">
        <w:rPr>
          <w:spacing w:val="-8"/>
          <w:sz w:val="28"/>
          <w:szCs w:val="28"/>
        </w:rPr>
        <w:t>родентицидами</w:t>
      </w:r>
      <w:proofErr w:type="spellEnd"/>
      <w:r w:rsidRPr="006D6546">
        <w:rPr>
          <w:spacing w:val="-8"/>
          <w:sz w:val="28"/>
          <w:szCs w:val="28"/>
        </w:rPr>
        <w:t>.</w:t>
      </w:r>
      <w:r w:rsidRPr="006D6546">
        <w:rPr>
          <w:spacing w:val="-8"/>
          <w:sz w:val="28"/>
          <w:szCs w:val="28"/>
          <w:shd w:val="clear" w:color="auto" w:fill="FFFFFF"/>
        </w:rPr>
        <w:t xml:space="preserve"> </w:t>
      </w:r>
      <w:r w:rsidRPr="006D6546">
        <w:rPr>
          <w:spacing w:val="-8"/>
          <w:sz w:val="28"/>
          <w:szCs w:val="28"/>
        </w:rPr>
        <w:t>Надалі загроза пошкодження озимих культур, багаторічних трав і насаджень зберігатиметься повсюди, що вимагає проведення моніторингу їх чисельності та при потребі – проведення захисних заходів.</w:t>
      </w:r>
    </w:p>
    <w:p w:rsidR="00B851C1" w:rsidRDefault="00B851C1" w:rsidP="00B851C1">
      <w:pPr>
        <w:ind w:right="-5" w:firstLine="720"/>
        <w:jc w:val="both"/>
        <w:rPr>
          <w:sz w:val="28"/>
          <w:szCs w:val="28"/>
        </w:rPr>
      </w:pPr>
      <w:r w:rsidRPr="006D6546">
        <w:rPr>
          <w:sz w:val="28"/>
          <w:szCs w:val="28"/>
        </w:rPr>
        <w:t xml:space="preserve">В господарствах здійснюється </w:t>
      </w:r>
      <w:proofErr w:type="spellStart"/>
      <w:r w:rsidRPr="006D6546">
        <w:rPr>
          <w:sz w:val="28"/>
          <w:szCs w:val="28"/>
        </w:rPr>
        <w:t>фітосанітарний</w:t>
      </w:r>
      <w:proofErr w:type="spellEnd"/>
      <w:r w:rsidRPr="006D6546">
        <w:rPr>
          <w:sz w:val="28"/>
          <w:szCs w:val="28"/>
        </w:rPr>
        <w:t xml:space="preserve"> нагляд за посівами озимих зернових, ріпаку та інших угідь. </w:t>
      </w:r>
    </w:p>
    <w:p w:rsidR="0037566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pacing w:val="-6"/>
          <w:sz w:val="28"/>
          <w:szCs w:val="28"/>
        </w:rPr>
      </w:pPr>
      <w:r w:rsidRPr="003E02E1">
        <w:rPr>
          <w:spacing w:val="-6"/>
          <w:sz w:val="28"/>
          <w:szCs w:val="28"/>
        </w:rPr>
        <w:t xml:space="preserve">За оперативною інформацією про хід робіт із захисту рослин, наданою Головними управліннями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="008F14F3">
        <w:rPr>
          <w:spacing w:val="-6"/>
          <w:sz w:val="28"/>
          <w:szCs w:val="28"/>
        </w:rPr>
        <w:t xml:space="preserve"> станом на</w:t>
      </w:r>
      <w:bookmarkStart w:id="0" w:name="_GoBack"/>
      <w:bookmarkEnd w:id="0"/>
      <w:r w:rsidRPr="003E02E1">
        <w:rPr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>3 листопада 2022</w:t>
      </w:r>
      <w:r w:rsidRPr="003E02E1">
        <w:rPr>
          <w:b/>
          <w:spacing w:val="-6"/>
          <w:sz w:val="28"/>
          <w:szCs w:val="28"/>
        </w:rPr>
        <w:t xml:space="preserve"> року,</w:t>
      </w:r>
      <w:r w:rsidRPr="003E02E1">
        <w:rPr>
          <w:spacing w:val="-6"/>
          <w:sz w:val="28"/>
          <w:szCs w:val="28"/>
        </w:rPr>
        <w:t xml:space="preserve"> </w:t>
      </w:r>
      <w:r w:rsidRPr="003E02E1">
        <w:rPr>
          <w:bCs/>
          <w:spacing w:val="-6"/>
          <w:sz w:val="28"/>
          <w:szCs w:val="28"/>
        </w:rPr>
        <w:t>в господарствах усіх форм власності т</w:t>
      </w:r>
      <w:r w:rsidRPr="003E02E1">
        <w:rPr>
          <w:spacing w:val="-6"/>
          <w:sz w:val="28"/>
          <w:szCs w:val="28"/>
        </w:rPr>
        <w:t>ривають роботи із проведення захисту сільськогосподарських культур</w:t>
      </w:r>
      <w:r>
        <w:rPr>
          <w:spacing w:val="-6"/>
          <w:sz w:val="28"/>
          <w:szCs w:val="28"/>
        </w:rPr>
        <w:t xml:space="preserve">. </w:t>
      </w:r>
    </w:p>
    <w:p w:rsidR="0037566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На даний час проти </w:t>
      </w:r>
      <w:proofErr w:type="spellStart"/>
      <w:r>
        <w:rPr>
          <w:sz w:val="28"/>
          <w:szCs w:val="28"/>
        </w:rPr>
        <w:t>мишовидних</w:t>
      </w:r>
      <w:proofErr w:type="spellEnd"/>
      <w:r>
        <w:rPr>
          <w:sz w:val="28"/>
          <w:szCs w:val="28"/>
        </w:rPr>
        <w:t xml:space="preserve"> гризунів оброблено – </w:t>
      </w:r>
      <w:r w:rsidRPr="00D207C6">
        <w:rPr>
          <w:b/>
          <w:sz w:val="28"/>
          <w:szCs w:val="28"/>
        </w:rPr>
        <w:t>98,3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 xml:space="preserve">  сільськогосподарських угідь, з них :</w:t>
      </w:r>
    </w:p>
    <w:p w:rsidR="0037566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озимі зернові культури </w:t>
      </w:r>
      <w:r w:rsidRPr="00E119C4">
        <w:rPr>
          <w:sz w:val="28"/>
          <w:szCs w:val="28"/>
        </w:rPr>
        <w:t>–</w:t>
      </w:r>
      <w:r>
        <w:rPr>
          <w:sz w:val="28"/>
          <w:szCs w:val="28"/>
        </w:rPr>
        <w:t xml:space="preserve"> 33,5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>;</w:t>
      </w:r>
    </w:p>
    <w:p w:rsidR="0037566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озимий ріпак </w:t>
      </w:r>
      <w:bookmarkStart w:id="1" w:name="_Hlk118445391"/>
      <w:r w:rsidRPr="00FB114E">
        <w:rPr>
          <w:sz w:val="28"/>
          <w:szCs w:val="28"/>
        </w:rPr>
        <w:t>–</w:t>
      </w:r>
      <w:bookmarkEnd w:id="1"/>
      <w:r>
        <w:rPr>
          <w:sz w:val="28"/>
          <w:szCs w:val="28"/>
        </w:rPr>
        <w:t xml:space="preserve"> 61,3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>;</w:t>
      </w:r>
    </w:p>
    <w:p w:rsidR="00375665" w:rsidRPr="0022372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багаторічні трави </w:t>
      </w:r>
      <w:r w:rsidRPr="00FB114E">
        <w:rPr>
          <w:sz w:val="28"/>
          <w:szCs w:val="28"/>
        </w:rPr>
        <w:t>–</w:t>
      </w:r>
      <w:r>
        <w:rPr>
          <w:sz w:val="28"/>
          <w:szCs w:val="28"/>
        </w:rPr>
        <w:t xml:space="preserve"> 2,3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>;</w:t>
      </w:r>
    </w:p>
    <w:p w:rsidR="0037566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</w:t>
      </w:r>
      <w:r w:rsidRPr="00FB114E">
        <w:rPr>
          <w:sz w:val="28"/>
          <w:szCs w:val="28"/>
        </w:rPr>
        <w:t>–</w:t>
      </w:r>
      <w:r>
        <w:rPr>
          <w:sz w:val="28"/>
          <w:szCs w:val="28"/>
        </w:rPr>
        <w:t xml:space="preserve"> 1,2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>.</w:t>
      </w:r>
    </w:p>
    <w:p w:rsidR="00375665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Хімічним методом проти </w:t>
      </w:r>
      <w:proofErr w:type="spellStart"/>
      <w:r>
        <w:rPr>
          <w:sz w:val="28"/>
          <w:szCs w:val="28"/>
        </w:rPr>
        <w:t>мишовидних</w:t>
      </w:r>
      <w:proofErr w:type="spellEnd"/>
      <w:r>
        <w:rPr>
          <w:sz w:val="28"/>
          <w:szCs w:val="28"/>
        </w:rPr>
        <w:t xml:space="preserve"> гризунів оброблено – </w:t>
      </w:r>
      <w:r w:rsidRPr="00D207C6"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 xml:space="preserve">, біологічним – </w:t>
      </w:r>
      <w:r w:rsidRPr="00D207C6">
        <w:rPr>
          <w:b/>
          <w:sz w:val="28"/>
          <w:szCs w:val="28"/>
        </w:rPr>
        <w:t>16,3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тис.га</w:t>
      </w:r>
      <w:proofErr w:type="spellEnd"/>
      <w:r>
        <w:rPr>
          <w:sz w:val="28"/>
          <w:szCs w:val="28"/>
        </w:rPr>
        <w:t>.</w:t>
      </w:r>
    </w:p>
    <w:p w:rsidR="00375665" w:rsidRPr="003E02E1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z w:val="28"/>
          <w:szCs w:val="28"/>
        </w:rPr>
      </w:pPr>
      <w:r w:rsidRPr="003E02E1">
        <w:rPr>
          <w:sz w:val="28"/>
          <w:szCs w:val="28"/>
        </w:rPr>
        <w:t xml:space="preserve">Захист сільськогосподарських культур </w:t>
      </w:r>
      <w:r>
        <w:rPr>
          <w:sz w:val="28"/>
          <w:szCs w:val="28"/>
        </w:rPr>
        <w:t>з початку поточного року проведений на площі</w:t>
      </w:r>
      <w:r>
        <w:rPr>
          <w:b/>
          <w:sz w:val="28"/>
          <w:szCs w:val="28"/>
        </w:rPr>
        <w:t xml:space="preserve"> - </w:t>
      </w:r>
      <w:r w:rsidRPr="00D207C6">
        <w:rPr>
          <w:b/>
          <w:sz w:val="28"/>
          <w:szCs w:val="28"/>
        </w:rPr>
        <w:t>36,5</w:t>
      </w:r>
      <w:r w:rsidRPr="00D207C6">
        <w:rPr>
          <w:sz w:val="28"/>
          <w:szCs w:val="28"/>
        </w:rPr>
        <w:t xml:space="preserve"> млн. га., з них понад </w:t>
      </w:r>
      <w:r w:rsidRPr="00D207C6">
        <w:rPr>
          <w:b/>
          <w:sz w:val="28"/>
          <w:szCs w:val="28"/>
        </w:rPr>
        <w:t>900</w:t>
      </w:r>
      <w:r w:rsidRPr="00D207C6">
        <w:rPr>
          <w:sz w:val="28"/>
          <w:szCs w:val="28"/>
        </w:rPr>
        <w:t xml:space="preserve"> </w:t>
      </w:r>
      <w:proofErr w:type="spellStart"/>
      <w:r w:rsidRPr="00D207C6">
        <w:rPr>
          <w:sz w:val="28"/>
          <w:szCs w:val="28"/>
        </w:rPr>
        <w:t>тис.га</w:t>
      </w:r>
      <w:proofErr w:type="spellEnd"/>
      <w:r w:rsidRPr="00D207C6">
        <w:rPr>
          <w:sz w:val="28"/>
          <w:szCs w:val="28"/>
        </w:rPr>
        <w:t xml:space="preserve"> оброблено біологічним методом захисту рослин.</w:t>
      </w:r>
      <w:r>
        <w:rPr>
          <w:b/>
          <w:sz w:val="28"/>
          <w:szCs w:val="28"/>
        </w:rPr>
        <w:t xml:space="preserve"> </w:t>
      </w:r>
    </w:p>
    <w:p w:rsidR="00375665" w:rsidRPr="003E02E1" w:rsidRDefault="00375665" w:rsidP="00375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851"/>
        <w:jc w:val="both"/>
        <w:rPr>
          <w:spacing w:val="-4"/>
          <w:sz w:val="28"/>
          <w:szCs w:val="28"/>
        </w:rPr>
      </w:pPr>
      <w:r w:rsidRPr="003E02E1">
        <w:rPr>
          <w:rFonts w:eastAsia="Calibri"/>
          <w:sz w:val="28"/>
          <w:szCs w:val="28"/>
          <w:lang w:eastAsia="en-US"/>
        </w:rPr>
        <w:t>Найбільш оброблено площ в Одеській, Вінницькій, Хмельницькій, Полтавській</w:t>
      </w:r>
      <w:r>
        <w:rPr>
          <w:rFonts w:eastAsia="Calibri"/>
          <w:sz w:val="28"/>
          <w:szCs w:val="28"/>
          <w:lang w:eastAsia="en-US"/>
        </w:rPr>
        <w:t>, Тернопільській та</w:t>
      </w:r>
      <w:r w:rsidRPr="003E02E1">
        <w:rPr>
          <w:rFonts w:eastAsia="Calibri"/>
          <w:sz w:val="28"/>
          <w:szCs w:val="28"/>
          <w:lang w:eastAsia="en-US"/>
        </w:rPr>
        <w:t xml:space="preserve"> Житомирській областях.</w:t>
      </w:r>
      <w:r w:rsidRPr="003E02E1">
        <w:rPr>
          <w:sz w:val="28"/>
          <w:szCs w:val="28"/>
        </w:rPr>
        <w:t xml:space="preserve"> </w:t>
      </w:r>
    </w:p>
    <w:p w:rsidR="00375665" w:rsidRDefault="00375665" w:rsidP="00375665">
      <w:pPr>
        <w:spacing w:line="254" w:lineRule="auto"/>
        <w:ind w:right="-5" w:firstLine="851"/>
        <w:jc w:val="both"/>
        <w:rPr>
          <w:rFonts w:eastAsia="Calibri"/>
          <w:sz w:val="28"/>
          <w:szCs w:val="28"/>
          <w:lang w:eastAsia="en-US"/>
        </w:rPr>
      </w:pPr>
      <w:r w:rsidRPr="003E02E1">
        <w:rPr>
          <w:rFonts w:eastAsia="Calibri"/>
          <w:sz w:val="28"/>
          <w:szCs w:val="28"/>
          <w:lang w:eastAsia="en-US"/>
        </w:rPr>
        <w:t>Для проведення всього комплексу заходів захисту рослин від шкідливих о</w:t>
      </w:r>
      <w:r>
        <w:rPr>
          <w:rFonts w:eastAsia="Calibri"/>
          <w:sz w:val="28"/>
          <w:szCs w:val="28"/>
          <w:lang w:eastAsia="en-US"/>
        </w:rPr>
        <w:t xml:space="preserve">рганізмів з початку використано понад </w:t>
      </w:r>
      <w:r w:rsidRPr="00E46F23">
        <w:rPr>
          <w:rFonts w:eastAsia="Calibri"/>
          <w:b/>
          <w:bCs/>
          <w:sz w:val="28"/>
          <w:szCs w:val="28"/>
          <w:lang w:eastAsia="en-US"/>
        </w:rPr>
        <w:t xml:space="preserve">32 </w:t>
      </w:r>
      <w:r>
        <w:rPr>
          <w:rFonts w:eastAsia="Calibri"/>
          <w:sz w:val="28"/>
          <w:szCs w:val="28"/>
          <w:lang w:eastAsia="en-US"/>
        </w:rPr>
        <w:t xml:space="preserve">тис. </w:t>
      </w:r>
      <w:r w:rsidRPr="003E02E1">
        <w:rPr>
          <w:rFonts w:eastAsia="Calibri"/>
          <w:sz w:val="28"/>
          <w:szCs w:val="28"/>
          <w:lang w:eastAsia="en-US"/>
        </w:rPr>
        <w:t>препаратів</w:t>
      </w:r>
    </w:p>
    <w:p w:rsidR="00375665" w:rsidRPr="006D6546" w:rsidRDefault="00375665" w:rsidP="00B851C1">
      <w:pPr>
        <w:ind w:right="-5" w:firstLine="720"/>
        <w:jc w:val="both"/>
        <w:rPr>
          <w:sz w:val="28"/>
          <w:szCs w:val="28"/>
        </w:rPr>
      </w:pPr>
    </w:p>
    <w:p w:rsidR="00F34FEA" w:rsidRPr="006D6546" w:rsidRDefault="00F34FEA"/>
    <w:sectPr w:rsidR="00F34FEA" w:rsidRPr="006D6546" w:rsidSect="001D7266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C1"/>
    <w:rsid w:val="000E4AFD"/>
    <w:rsid w:val="001C03BD"/>
    <w:rsid w:val="001D2D90"/>
    <w:rsid w:val="001D7266"/>
    <w:rsid w:val="003156B3"/>
    <w:rsid w:val="00375665"/>
    <w:rsid w:val="00430A4B"/>
    <w:rsid w:val="00434A91"/>
    <w:rsid w:val="005F57CB"/>
    <w:rsid w:val="00664EE0"/>
    <w:rsid w:val="00675268"/>
    <w:rsid w:val="006D6546"/>
    <w:rsid w:val="00855953"/>
    <w:rsid w:val="00877010"/>
    <w:rsid w:val="008F14F3"/>
    <w:rsid w:val="009258FE"/>
    <w:rsid w:val="00B81446"/>
    <w:rsid w:val="00B851C1"/>
    <w:rsid w:val="00C72925"/>
    <w:rsid w:val="00D1160F"/>
    <w:rsid w:val="00DB0CDB"/>
    <w:rsid w:val="00DD63BF"/>
    <w:rsid w:val="00EF4B90"/>
    <w:rsid w:val="00F34FEA"/>
    <w:rsid w:val="00F95B26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A968-FF95-4406-A6BB-E9D269FD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851C1"/>
    <w:rPr>
      <w:rFonts w:cs="Times New Roman"/>
      <w:b/>
      <w:bCs/>
    </w:rPr>
  </w:style>
  <w:style w:type="paragraph" w:styleId="a4">
    <w:name w:val="Normal (Web)"/>
    <w:basedOn w:val="a"/>
    <w:uiPriority w:val="99"/>
    <w:rsid w:val="00B851C1"/>
    <w:pPr>
      <w:spacing w:before="100" w:beforeAutospacing="1" w:after="100" w:afterAutospacing="1"/>
    </w:pPr>
  </w:style>
  <w:style w:type="character" w:customStyle="1" w:styleId="docdata">
    <w:name w:val="docdata"/>
    <w:aliases w:val="docy,v5,3499,baiaagaaboqcaaadwakaaaxocqaaaaaaaaaaaaaaaaaaaaaaaaaaaaaaaaaaaaaaaaaaaaaaaaaaaaaaaaaaaaaaaaaaaaaaaaaaaaaaaaaaaaaaaaaaaaaaaaaaaaaaaaaaaaaaaaaaaaaaaaaaaaaaaaaaaaaaaaaaaaaaaaaaaaaaaaaaaaaaaaaaaaaaaaaaaaaaaaaaaaaaaaaaaaaaaaaaaaaaaaaaaaaa"/>
    <w:basedOn w:val="a0"/>
    <w:rsid w:val="00430A4B"/>
  </w:style>
  <w:style w:type="paragraph" w:customStyle="1" w:styleId="3665">
    <w:name w:val="3665"/>
    <w:aliases w:val="baiaagaaboqcaaadzgoaaav0cgaaaaaaaaaaaaaaaaaaaaaaaaaaaaaaaaaaaaaaaaaaaaaaaaaaaaaaaaaaaaaaaaaaaaaaaaaaaaaaaaaaaaaaaaaaaaaaaaaaaaaaaaaaaaaaaaaaaaaaaaaaaaaaaaaaaaaaaaaaaaaaaaaaaaaaaaaaaaaaaaaaaaaaaaaaaaaaaaaaaaaaaaaaaaaaaaaaaaaaaaaaaaaa"/>
    <w:basedOn w:val="a"/>
    <w:rsid w:val="00430A4B"/>
    <w:pPr>
      <w:spacing w:before="100" w:beforeAutospacing="1" w:after="100" w:afterAutospacing="1"/>
    </w:pPr>
    <w:rPr>
      <w:lang w:eastAsia="uk-UA"/>
    </w:rPr>
  </w:style>
  <w:style w:type="paragraph" w:customStyle="1" w:styleId="3992">
    <w:name w:val="3992"/>
    <w:aliases w:val="baiaagaaboqcaaadgwsaaawrcwaaaaaaaaaaaaaaaaaaaaaaaaaaaaaaaaaaaaaaaaaaaaaaaaaaaaaaaaaaaaaaaaaaaaaaaaaaaaaaaaaaaaaaaaaaaaaaaaaaaaaaaaaaaaaaaaaaaaaaaaaaaaaaaaaaaaaaaaaaaaaaaaaaaaaaaaaaaaaaaaaaaaaaaaaaaaaaaaaaaaaaaaaaaaaaaaaaaaaaaaaaaaaa"/>
    <w:basedOn w:val="a"/>
    <w:rsid w:val="003156B3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10</cp:revision>
  <dcterms:created xsi:type="dcterms:W3CDTF">2022-11-02T09:59:00Z</dcterms:created>
  <dcterms:modified xsi:type="dcterms:W3CDTF">2022-11-04T10:17:00Z</dcterms:modified>
</cp:coreProperties>
</file>