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A4" w:rsidRPr="00D63E5C" w:rsidRDefault="00141AA4" w:rsidP="00141AA4">
      <w:pPr>
        <w:ind w:left="5760" w:right="-5"/>
        <w:jc w:val="right"/>
        <w:rPr>
          <w:spacing w:val="-12"/>
          <w:sz w:val="28"/>
          <w:szCs w:val="28"/>
          <w:lang w:val="uk-UA"/>
        </w:rPr>
      </w:pPr>
      <w:proofErr w:type="spellStart"/>
      <w:r w:rsidRPr="00D63E5C">
        <w:rPr>
          <w:spacing w:val="-12"/>
          <w:sz w:val="28"/>
          <w:szCs w:val="28"/>
          <w:lang w:val="uk-UA"/>
        </w:rPr>
        <w:t>Фітосанітарний</w:t>
      </w:r>
      <w:proofErr w:type="spellEnd"/>
      <w:r w:rsidRPr="00D63E5C">
        <w:rPr>
          <w:spacing w:val="-12"/>
          <w:sz w:val="28"/>
          <w:szCs w:val="28"/>
          <w:lang w:val="uk-UA"/>
        </w:rPr>
        <w:t xml:space="preserve"> стан</w:t>
      </w:r>
    </w:p>
    <w:p w:rsidR="00141AA4" w:rsidRPr="00D63E5C" w:rsidRDefault="00141AA4" w:rsidP="00141AA4">
      <w:pPr>
        <w:ind w:left="-360" w:right="-5" w:firstLine="360"/>
        <w:jc w:val="right"/>
        <w:rPr>
          <w:spacing w:val="-12"/>
          <w:sz w:val="28"/>
          <w:szCs w:val="28"/>
          <w:lang w:val="uk-UA"/>
        </w:rPr>
      </w:pPr>
      <w:r w:rsidRPr="00D63E5C">
        <w:rPr>
          <w:spacing w:val="-12"/>
          <w:sz w:val="28"/>
          <w:szCs w:val="28"/>
          <w:lang w:val="uk-UA"/>
        </w:rPr>
        <w:t>сільськогосподарських рослин</w:t>
      </w:r>
    </w:p>
    <w:p w:rsidR="00141AA4" w:rsidRPr="00D63E5C" w:rsidRDefault="00141AA4" w:rsidP="00141AA4">
      <w:pPr>
        <w:ind w:left="-360" w:right="-5" w:firstLine="360"/>
        <w:jc w:val="right"/>
        <w:rPr>
          <w:spacing w:val="-12"/>
          <w:sz w:val="28"/>
          <w:szCs w:val="28"/>
          <w:lang w:val="uk-UA"/>
        </w:rPr>
      </w:pPr>
      <w:r>
        <w:rPr>
          <w:spacing w:val="-12"/>
          <w:sz w:val="28"/>
          <w:szCs w:val="28"/>
          <w:lang w:val="uk-UA"/>
        </w:rPr>
        <w:t>21 грудня 2023</w:t>
      </w:r>
      <w:r w:rsidRPr="00D63E5C">
        <w:rPr>
          <w:spacing w:val="-12"/>
          <w:sz w:val="28"/>
          <w:szCs w:val="28"/>
          <w:lang w:val="uk-UA"/>
        </w:rPr>
        <w:t xml:space="preserve"> року</w:t>
      </w:r>
    </w:p>
    <w:p w:rsidR="00611351" w:rsidRDefault="00611351" w:rsidP="00141AA4">
      <w:pPr>
        <w:ind w:right="-5" w:firstLine="720"/>
        <w:jc w:val="both"/>
        <w:rPr>
          <w:color w:val="FF0000"/>
          <w:spacing w:val="-12"/>
          <w:sz w:val="28"/>
          <w:szCs w:val="28"/>
          <w:lang w:val="uk-UA"/>
        </w:rPr>
      </w:pPr>
    </w:p>
    <w:p w:rsidR="00141AA4" w:rsidRPr="0053580A" w:rsidRDefault="00141AA4" w:rsidP="00141AA4">
      <w:pPr>
        <w:ind w:right="-5" w:firstLine="720"/>
        <w:jc w:val="both"/>
        <w:rPr>
          <w:spacing w:val="-10"/>
          <w:sz w:val="28"/>
          <w:szCs w:val="28"/>
          <w:lang w:val="uk-UA"/>
        </w:rPr>
      </w:pPr>
      <w:r w:rsidRPr="0053580A">
        <w:rPr>
          <w:spacing w:val="-12"/>
          <w:sz w:val="28"/>
          <w:szCs w:val="28"/>
          <w:lang w:val="uk-UA"/>
        </w:rPr>
        <w:t xml:space="preserve">За даними моніторингу, проведеного державними </w:t>
      </w:r>
      <w:proofErr w:type="spellStart"/>
      <w:r w:rsidRPr="0053580A">
        <w:rPr>
          <w:spacing w:val="-12"/>
          <w:sz w:val="28"/>
          <w:szCs w:val="28"/>
          <w:lang w:val="uk-UA"/>
        </w:rPr>
        <w:t>фітосанітарними</w:t>
      </w:r>
      <w:proofErr w:type="spellEnd"/>
      <w:r w:rsidRPr="0053580A">
        <w:rPr>
          <w:spacing w:val="-12"/>
          <w:sz w:val="28"/>
          <w:szCs w:val="28"/>
          <w:lang w:val="uk-UA"/>
        </w:rPr>
        <w:t xml:space="preserve"> інспекторами, </w:t>
      </w:r>
      <w:r w:rsidRPr="0053580A">
        <w:rPr>
          <w:spacing w:val="-10"/>
          <w:sz w:val="28"/>
          <w:szCs w:val="28"/>
          <w:lang w:val="uk-UA"/>
        </w:rPr>
        <w:t xml:space="preserve">на переважній більшості території країни через коливання температур, опадів у вигляді дощу та мокрого снігу, перезволоження ґрунту, затоплення жилих </w:t>
      </w:r>
      <w:proofErr w:type="spellStart"/>
      <w:r w:rsidRPr="0053580A">
        <w:rPr>
          <w:spacing w:val="-10"/>
          <w:sz w:val="28"/>
          <w:szCs w:val="28"/>
          <w:lang w:val="uk-UA"/>
        </w:rPr>
        <w:t>нір</w:t>
      </w:r>
      <w:proofErr w:type="spellEnd"/>
      <w:r w:rsidRPr="0053580A">
        <w:rPr>
          <w:spacing w:val="-10"/>
          <w:sz w:val="28"/>
          <w:szCs w:val="28"/>
          <w:lang w:val="uk-UA"/>
        </w:rPr>
        <w:t xml:space="preserve">, подекуди утворення льодової кірки, спостерігається послаблення живлення та пригнічення життєдіяльності </w:t>
      </w:r>
      <w:r w:rsidRPr="0053580A">
        <w:rPr>
          <w:b/>
          <w:spacing w:val="-10"/>
          <w:sz w:val="28"/>
          <w:szCs w:val="28"/>
          <w:lang w:val="uk-UA"/>
        </w:rPr>
        <w:t>мишоподібних гризунів</w:t>
      </w:r>
      <w:r w:rsidRPr="0053580A">
        <w:rPr>
          <w:spacing w:val="-10"/>
          <w:sz w:val="28"/>
          <w:szCs w:val="28"/>
          <w:lang w:val="uk-UA"/>
        </w:rPr>
        <w:t xml:space="preserve">. Відмічається загибель </w:t>
      </w:r>
      <w:proofErr w:type="spellStart"/>
      <w:r w:rsidRPr="0053580A">
        <w:rPr>
          <w:spacing w:val="-10"/>
          <w:sz w:val="28"/>
          <w:szCs w:val="28"/>
          <w:lang w:val="uk-UA"/>
        </w:rPr>
        <w:t>звірків</w:t>
      </w:r>
      <w:proofErr w:type="spellEnd"/>
      <w:r w:rsidRPr="0053580A">
        <w:rPr>
          <w:spacing w:val="-10"/>
          <w:sz w:val="28"/>
          <w:szCs w:val="28"/>
          <w:lang w:val="uk-UA"/>
        </w:rPr>
        <w:t xml:space="preserve"> (7-14%). </w:t>
      </w:r>
    </w:p>
    <w:p w:rsidR="00611351" w:rsidRPr="0053580A" w:rsidRDefault="00141AA4" w:rsidP="00611351">
      <w:pPr>
        <w:ind w:firstLine="709"/>
        <w:jc w:val="both"/>
        <w:rPr>
          <w:sz w:val="28"/>
          <w:szCs w:val="28"/>
          <w:lang w:val="uk-UA"/>
        </w:rPr>
      </w:pPr>
      <w:r w:rsidRPr="0053580A">
        <w:rPr>
          <w:spacing w:val="-14"/>
          <w:sz w:val="28"/>
          <w:szCs w:val="28"/>
          <w:lang w:val="uk-UA"/>
        </w:rPr>
        <w:t xml:space="preserve">Скрізь у посівах </w:t>
      </w:r>
      <w:r w:rsidRPr="0053580A">
        <w:rPr>
          <w:b/>
          <w:i/>
          <w:spacing w:val="-14"/>
          <w:sz w:val="28"/>
          <w:szCs w:val="28"/>
          <w:lang w:val="uk-UA"/>
        </w:rPr>
        <w:t xml:space="preserve">озимих зернових </w:t>
      </w:r>
      <w:r w:rsidRPr="0053580A">
        <w:rPr>
          <w:spacing w:val="-14"/>
          <w:sz w:val="28"/>
          <w:szCs w:val="28"/>
          <w:lang w:val="uk-UA"/>
        </w:rPr>
        <w:t>та</w:t>
      </w:r>
      <w:r w:rsidRPr="0053580A">
        <w:rPr>
          <w:b/>
          <w:i/>
          <w:spacing w:val="-14"/>
          <w:sz w:val="28"/>
          <w:szCs w:val="28"/>
          <w:lang w:val="uk-UA"/>
        </w:rPr>
        <w:t xml:space="preserve"> ріпаку</w:t>
      </w:r>
      <w:r w:rsidRPr="0053580A">
        <w:rPr>
          <w:spacing w:val="-14"/>
          <w:sz w:val="28"/>
          <w:szCs w:val="28"/>
          <w:lang w:val="uk-UA"/>
        </w:rPr>
        <w:t xml:space="preserve"> нараховується 1-2, осередково в полях </w:t>
      </w:r>
      <w:r w:rsidR="00611351" w:rsidRPr="0053580A">
        <w:rPr>
          <w:spacing w:val="-14"/>
          <w:sz w:val="28"/>
          <w:szCs w:val="28"/>
          <w:lang w:val="uk-UA"/>
        </w:rPr>
        <w:t>Волинської, Дніпропетровської,</w:t>
      </w:r>
      <w:r w:rsidR="00291DDE" w:rsidRPr="0053580A">
        <w:rPr>
          <w:spacing w:val="-14"/>
          <w:sz w:val="28"/>
          <w:szCs w:val="28"/>
          <w:lang w:val="uk-UA"/>
        </w:rPr>
        <w:t xml:space="preserve"> Запорізької,</w:t>
      </w:r>
      <w:r w:rsidR="00611351" w:rsidRPr="0053580A">
        <w:rPr>
          <w:spacing w:val="-14"/>
          <w:sz w:val="28"/>
          <w:szCs w:val="28"/>
          <w:lang w:val="uk-UA"/>
        </w:rPr>
        <w:t xml:space="preserve"> </w:t>
      </w:r>
      <w:r w:rsidR="00D8074C">
        <w:rPr>
          <w:spacing w:val="-14"/>
          <w:sz w:val="28"/>
          <w:szCs w:val="28"/>
          <w:lang w:val="uk-UA"/>
        </w:rPr>
        <w:t xml:space="preserve">Київської, </w:t>
      </w:r>
      <w:r w:rsidR="00291DDE" w:rsidRPr="0053580A">
        <w:rPr>
          <w:spacing w:val="-14"/>
          <w:sz w:val="28"/>
          <w:szCs w:val="28"/>
          <w:lang w:val="uk-UA"/>
        </w:rPr>
        <w:t>Харківської та</w:t>
      </w:r>
      <w:r w:rsidR="00611351" w:rsidRPr="0053580A">
        <w:rPr>
          <w:spacing w:val="-14"/>
          <w:sz w:val="28"/>
          <w:szCs w:val="28"/>
          <w:lang w:val="uk-UA"/>
        </w:rPr>
        <w:t xml:space="preserve"> </w:t>
      </w:r>
      <w:r w:rsidR="00291DDE" w:rsidRPr="0053580A">
        <w:rPr>
          <w:spacing w:val="-14"/>
          <w:sz w:val="28"/>
          <w:szCs w:val="28"/>
          <w:lang w:val="uk-UA"/>
        </w:rPr>
        <w:t>Чернівецької</w:t>
      </w:r>
      <w:r w:rsidR="00611351" w:rsidRPr="0053580A">
        <w:rPr>
          <w:spacing w:val="-14"/>
          <w:sz w:val="28"/>
          <w:szCs w:val="28"/>
          <w:lang w:val="uk-UA"/>
        </w:rPr>
        <w:t xml:space="preserve"> </w:t>
      </w:r>
      <w:r w:rsidR="00D8074C">
        <w:rPr>
          <w:spacing w:val="-14"/>
          <w:sz w:val="28"/>
          <w:szCs w:val="28"/>
          <w:lang w:val="uk-UA"/>
        </w:rPr>
        <w:t>областей</w:t>
      </w:r>
      <w:r w:rsidR="00291DDE" w:rsidRPr="0053580A">
        <w:rPr>
          <w:spacing w:val="-14"/>
          <w:sz w:val="28"/>
          <w:szCs w:val="28"/>
          <w:lang w:val="uk-UA"/>
        </w:rPr>
        <w:t xml:space="preserve"> </w:t>
      </w:r>
      <w:r w:rsidRPr="0053580A">
        <w:rPr>
          <w:spacing w:val="-14"/>
          <w:sz w:val="28"/>
          <w:szCs w:val="28"/>
          <w:lang w:val="uk-UA"/>
        </w:rPr>
        <w:t>3</w:t>
      </w:r>
      <w:r w:rsidR="00291DDE" w:rsidRPr="0053580A">
        <w:rPr>
          <w:spacing w:val="-14"/>
          <w:sz w:val="28"/>
          <w:szCs w:val="28"/>
          <w:lang w:val="uk-UA"/>
        </w:rPr>
        <w:t>-4</w:t>
      </w:r>
      <w:r w:rsidRPr="0053580A">
        <w:rPr>
          <w:spacing w:val="-14"/>
          <w:sz w:val="28"/>
          <w:szCs w:val="28"/>
          <w:lang w:val="uk-UA"/>
        </w:rPr>
        <w:t xml:space="preserve"> жилих колоній на гектар. </w:t>
      </w:r>
      <w:r w:rsidRPr="0053580A">
        <w:rPr>
          <w:sz w:val="28"/>
          <w:szCs w:val="28"/>
          <w:lang w:val="uk-UA"/>
        </w:rPr>
        <w:t xml:space="preserve">Колонії мишоподібних гризунів розташовані переважно біля лісосмуг. </w:t>
      </w:r>
      <w:proofErr w:type="spellStart"/>
      <w:r w:rsidRPr="0053580A">
        <w:rPr>
          <w:sz w:val="28"/>
          <w:szCs w:val="28"/>
          <w:lang w:val="uk-UA"/>
        </w:rPr>
        <w:t>Шкодочинність</w:t>
      </w:r>
      <w:proofErr w:type="spellEnd"/>
      <w:r w:rsidRPr="0053580A">
        <w:rPr>
          <w:sz w:val="28"/>
          <w:szCs w:val="28"/>
          <w:lang w:val="uk-UA"/>
        </w:rPr>
        <w:t xml:space="preserve"> проявляється у слабкому ступені.</w:t>
      </w:r>
      <w:r w:rsidRPr="0053580A">
        <w:rPr>
          <w:spacing w:val="-14"/>
          <w:sz w:val="28"/>
          <w:szCs w:val="28"/>
          <w:lang w:val="uk-UA"/>
        </w:rPr>
        <w:t xml:space="preserve"> В заселених гризунами </w:t>
      </w:r>
      <w:r w:rsidRPr="0053580A">
        <w:rPr>
          <w:b/>
          <w:i/>
          <w:spacing w:val="-14"/>
          <w:sz w:val="28"/>
          <w:szCs w:val="28"/>
          <w:lang w:val="uk-UA"/>
        </w:rPr>
        <w:t xml:space="preserve">багаторічних травах, садах, неорних землях, </w:t>
      </w:r>
      <w:r w:rsidRPr="0053580A">
        <w:rPr>
          <w:spacing w:val="-14"/>
          <w:sz w:val="28"/>
          <w:szCs w:val="28"/>
          <w:lang w:val="uk-UA"/>
        </w:rPr>
        <w:t xml:space="preserve">полях після просапних культур виявляється 2-3, в осередках </w:t>
      </w:r>
      <w:r w:rsidR="009056BA">
        <w:rPr>
          <w:spacing w:val="-14"/>
          <w:sz w:val="28"/>
          <w:szCs w:val="28"/>
          <w:lang w:val="uk-UA"/>
        </w:rPr>
        <w:t>Волинської,</w:t>
      </w:r>
      <w:r w:rsidR="00D72B41">
        <w:rPr>
          <w:spacing w:val="-14"/>
          <w:sz w:val="28"/>
          <w:szCs w:val="28"/>
          <w:lang w:val="uk-UA"/>
        </w:rPr>
        <w:t xml:space="preserve"> Дніпропетровської,</w:t>
      </w:r>
      <w:r w:rsidR="009056BA">
        <w:rPr>
          <w:spacing w:val="-14"/>
          <w:sz w:val="28"/>
          <w:szCs w:val="28"/>
          <w:lang w:val="uk-UA"/>
        </w:rPr>
        <w:t xml:space="preserve"> Житомирської, Закарпатської,</w:t>
      </w:r>
      <w:r w:rsidR="0053580A" w:rsidRPr="0053580A">
        <w:rPr>
          <w:spacing w:val="-14"/>
          <w:sz w:val="28"/>
          <w:szCs w:val="28"/>
          <w:lang w:val="uk-UA"/>
        </w:rPr>
        <w:t xml:space="preserve"> </w:t>
      </w:r>
      <w:r w:rsidR="00D72B41">
        <w:rPr>
          <w:spacing w:val="-14"/>
          <w:sz w:val="28"/>
          <w:szCs w:val="28"/>
          <w:lang w:val="uk-UA"/>
        </w:rPr>
        <w:t>Запорізької,</w:t>
      </w:r>
      <w:r w:rsidR="00D8074C">
        <w:rPr>
          <w:spacing w:val="-14"/>
          <w:sz w:val="28"/>
          <w:szCs w:val="28"/>
          <w:lang w:val="uk-UA"/>
        </w:rPr>
        <w:t xml:space="preserve"> Київської,</w:t>
      </w:r>
      <w:bookmarkStart w:id="0" w:name="_GoBack"/>
      <w:bookmarkEnd w:id="0"/>
      <w:r w:rsidR="00D72B41">
        <w:rPr>
          <w:spacing w:val="-14"/>
          <w:sz w:val="28"/>
          <w:szCs w:val="28"/>
          <w:lang w:val="uk-UA"/>
        </w:rPr>
        <w:t xml:space="preserve"> </w:t>
      </w:r>
      <w:r w:rsidR="0053580A" w:rsidRPr="009056BA">
        <w:rPr>
          <w:spacing w:val="-14"/>
          <w:sz w:val="28"/>
          <w:szCs w:val="28"/>
          <w:lang w:val="uk-UA"/>
        </w:rPr>
        <w:t xml:space="preserve">Одеської, </w:t>
      </w:r>
      <w:r w:rsidR="009056BA">
        <w:rPr>
          <w:spacing w:val="-14"/>
          <w:sz w:val="28"/>
          <w:szCs w:val="28"/>
          <w:lang w:val="uk-UA"/>
        </w:rPr>
        <w:t>Харківської, Чернівецької</w:t>
      </w:r>
      <w:r w:rsidR="00D72B41">
        <w:rPr>
          <w:spacing w:val="-14"/>
          <w:sz w:val="28"/>
          <w:szCs w:val="28"/>
          <w:lang w:val="uk-UA"/>
        </w:rPr>
        <w:t xml:space="preserve"> та Хмельницької</w:t>
      </w:r>
      <w:r w:rsidR="009056BA">
        <w:rPr>
          <w:spacing w:val="-14"/>
          <w:sz w:val="28"/>
          <w:szCs w:val="28"/>
          <w:lang w:val="uk-UA"/>
        </w:rPr>
        <w:t xml:space="preserve"> </w:t>
      </w:r>
      <w:r w:rsidR="0053580A" w:rsidRPr="0053580A">
        <w:rPr>
          <w:spacing w:val="-14"/>
          <w:sz w:val="28"/>
          <w:szCs w:val="28"/>
          <w:lang w:val="uk-UA"/>
        </w:rPr>
        <w:t>областей</w:t>
      </w:r>
      <w:r w:rsidR="00611351" w:rsidRPr="0053580A">
        <w:rPr>
          <w:spacing w:val="-14"/>
          <w:sz w:val="28"/>
          <w:szCs w:val="28"/>
          <w:lang w:val="uk-UA"/>
        </w:rPr>
        <w:t xml:space="preserve"> </w:t>
      </w:r>
      <w:r w:rsidR="00D72B41">
        <w:rPr>
          <w:spacing w:val="-14"/>
          <w:sz w:val="28"/>
          <w:szCs w:val="28"/>
          <w:lang w:val="uk-UA"/>
        </w:rPr>
        <w:t xml:space="preserve">4-6 </w:t>
      </w:r>
      <w:r w:rsidR="009056BA">
        <w:rPr>
          <w:spacing w:val="-14"/>
          <w:sz w:val="28"/>
          <w:szCs w:val="28"/>
          <w:lang w:val="uk-UA"/>
        </w:rPr>
        <w:t>жилих колоній на гектарі</w:t>
      </w:r>
      <w:r w:rsidR="00D72B41">
        <w:rPr>
          <w:spacing w:val="-14"/>
          <w:sz w:val="28"/>
          <w:szCs w:val="28"/>
          <w:lang w:val="uk-UA"/>
        </w:rPr>
        <w:t>.</w:t>
      </w:r>
      <w:r w:rsidR="009056BA">
        <w:rPr>
          <w:spacing w:val="-14"/>
          <w:sz w:val="28"/>
          <w:szCs w:val="28"/>
          <w:lang w:val="uk-UA"/>
        </w:rPr>
        <w:t xml:space="preserve"> </w:t>
      </w:r>
      <w:r w:rsidRPr="0053580A">
        <w:rPr>
          <w:sz w:val="28"/>
          <w:szCs w:val="28"/>
          <w:lang w:val="uk-UA"/>
        </w:rPr>
        <w:t>У видовому складі переважають полівка звичайна, лісова та хатня миші.</w:t>
      </w:r>
    </w:p>
    <w:p w:rsidR="00611351" w:rsidRPr="0053580A" w:rsidRDefault="00141AA4" w:rsidP="00611351">
      <w:pPr>
        <w:ind w:firstLine="709"/>
        <w:jc w:val="both"/>
        <w:rPr>
          <w:sz w:val="28"/>
          <w:szCs w:val="28"/>
          <w:lang w:val="uk-UA"/>
        </w:rPr>
      </w:pPr>
      <w:r w:rsidRPr="0053580A">
        <w:rPr>
          <w:spacing w:val="-10"/>
          <w:sz w:val="28"/>
          <w:szCs w:val="28"/>
          <w:lang w:val="uk-UA"/>
        </w:rPr>
        <w:t>В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продовжуватимуть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141AA4" w:rsidRPr="0053580A" w:rsidRDefault="00141AA4" w:rsidP="00611351">
      <w:pPr>
        <w:ind w:firstLine="709"/>
        <w:jc w:val="both"/>
        <w:rPr>
          <w:sz w:val="28"/>
          <w:szCs w:val="28"/>
          <w:lang w:val="uk-UA"/>
        </w:rPr>
      </w:pPr>
      <w:r w:rsidRPr="0053580A">
        <w:rPr>
          <w:sz w:val="28"/>
          <w:szCs w:val="28"/>
          <w:lang w:val="uk-UA"/>
        </w:rPr>
        <w:t xml:space="preserve">Захисні заходи, здійснюють на площах зі щільністю гризунів понад 3-5 колоній на гектарі, через внесення в жилі </w:t>
      </w:r>
      <w:proofErr w:type="spellStart"/>
      <w:r w:rsidRPr="0053580A">
        <w:rPr>
          <w:sz w:val="28"/>
          <w:szCs w:val="28"/>
          <w:lang w:val="uk-UA"/>
        </w:rPr>
        <w:t>нори</w:t>
      </w:r>
      <w:proofErr w:type="spellEnd"/>
      <w:r w:rsidRPr="0053580A">
        <w:rPr>
          <w:spacing w:val="-8"/>
          <w:sz w:val="28"/>
          <w:szCs w:val="28"/>
          <w:lang w:val="uk-UA"/>
        </w:rPr>
        <w:t xml:space="preserve"> </w:t>
      </w:r>
      <w:r w:rsidRPr="0053580A">
        <w:rPr>
          <w:spacing w:val="-12"/>
          <w:sz w:val="28"/>
          <w:szCs w:val="28"/>
          <w:lang w:val="uk-UA"/>
        </w:rPr>
        <w:t xml:space="preserve">дозволених до використання </w:t>
      </w:r>
      <w:proofErr w:type="spellStart"/>
      <w:r w:rsidRPr="0053580A">
        <w:rPr>
          <w:spacing w:val="-12"/>
          <w:sz w:val="28"/>
          <w:szCs w:val="28"/>
          <w:lang w:val="uk-UA"/>
        </w:rPr>
        <w:t>родентицидів</w:t>
      </w:r>
      <w:proofErr w:type="spellEnd"/>
      <w:r w:rsidRPr="0053580A">
        <w:rPr>
          <w:spacing w:val="-12"/>
          <w:sz w:val="28"/>
          <w:szCs w:val="28"/>
          <w:lang w:val="uk-UA"/>
        </w:rPr>
        <w:t xml:space="preserve">. </w:t>
      </w:r>
    </w:p>
    <w:p w:rsidR="00141AA4" w:rsidRPr="0053580A" w:rsidRDefault="00141AA4" w:rsidP="00141AA4">
      <w:pPr>
        <w:ind w:right="-5" w:firstLine="720"/>
        <w:jc w:val="both"/>
        <w:rPr>
          <w:sz w:val="28"/>
          <w:szCs w:val="28"/>
          <w:lang w:val="uk-UA"/>
        </w:rPr>
      </w:pPr>
      <w:r w:rsidRPr="0053580A">
        <w:rPr>
          <w:sz w:val="28"/>
          <w:szCs w:val="28"/>
          <w:lang w:val="uk-UA"/>
        </w:rPr>
        <w:t xml:space="preserve">В </w:t>
      </w:r>
      <w:r w:rsidR="001A7635" w:rsidRPr="0053580A">
        <w:rPr>
          <w:sz w:val="28"/>
          <w:szCs w:val="28"/>
          <w:lang w:val="uk-UA"/>
        </w:rPr>
        <w:t>Одеській області</w:t>
      </w:r>
      <w:r w:rsidRPr="0053580A">
        <w:rPr>
          <w:sz w:val="28"/>
          <w:szCs w:val="28"/>
          <w:lang w:val="uk-UA"/>
        </w:rPr>
        <w:t xml:space="preserve"> переважно у посівах </w:t>
      </w:r>
      <w:r w:rsidRPr="0053580A">
        <w:rPr>
          <w:b/>
          <w:i/>
          <w:sz w:val="28"/>
          <w:szCs w:val="28"/>
          <w:lang w:val="uk-UA"/>
        </w:rPr>
        <w:t>озимої пшениці</w:t>
      </w:r>
      <w:r w:rsidRPr="0053580A">
        <w:rPr>
          <w:sz w:val="28"/>
          <w:szCs w:val="28"/>
          <w:lang w:val="uk-UA"/>
        </w:rPr>
        <w:t xml:space="preserve">, розміщеної після стерньових попередників, триває </w:t>
      </w:r>
      <w:r w:rsidR="001A7635" w:rsidRPr="0053580A">
        <w:rPr>
          <w:sz w:val="28"/>
          <w:szCs w:val="28"/>
          <w:lang w:val="uk-UA"/>
        </w:rPr>
        <w:t xml:space="preserve">мляве </w:t>
      </w:r>
      <w:r w:rsidRPr="0053580A">
        <w:rPr>
          <w:sz w:val="28"/>
          <w:szCs w:val="28"/>
          <w:lang w:val="uk-UA"/>
        </w:rPr>
        <w:t xml:space="preserve">живлення личинок </w:t>
      </w:r>
      <w:r w:rsidRPr="0053580A">
        <w:rPr>
          <w:b/>
          <w:sz w:val="28"/>
          <w:szCs w:val="28"/>
          <w:lang w:val="uk-UA"/>
        </w:rPr>
        <w:t>хлібної жужелиці</w:t>
      </w:r>
      <w:r w:rsidR="00D72B41">
        <w:rPr>
          <w:sz w:val="28"/>
          <w:szCs w:val="28"/>
          <w:lang w:val="uk-UA"/>
        </w:rPr>
        <w:t>, які за чисельності</w:t>
      </w:r>
      <w:r w:rsidR="001A7635" w:rsidRPr="0053580A">
        <w:rPr>
          <w:sz w:val="28"/>
          <w:szCs w:val="28"/>
          <w:lang w:val="uk-UA"/>
        </w:rPr>
        <w:t xml:space="preserve"> 0,5</w:t>
      </w:r>
      <w:r w:rsidRPr="0053580A">
        <w:rPr>
          <w:sz w:val="28"/>
          <w:szCs w:val="28"/>
          <w:lang w:val="uk-UA"/>
        </w:rPr>
        <w:t xml:space="preserve">-1 </w:t>
      </w:r>
      <w:proofErr w:type="spellStart"/>
      <w:r w:rsidRPr="0053580A">
        <w:rPr>
          <w:sz w:val="28"/>
          <w:szCs w:val="28"/>
          <w:lang w:val="uk-UA"/>
        </w:rPr>
        <w:t>екз</w:t>
      </w:r>
      <w:proofErr w:type="spellEnd"/>
      <w:r w:rsidRPr="0053580A">
        <w:rPr>
          <w:sz w:val="28"/>
          <w:szCs w:val="28"/>
          <w:lang w:val="uk-UA"/>
        </w:rPr>
        <w:t xml:space="preserve">. на </w:t>
      </w:r>
      <w:proofErr w:type="spellStart"/>
      <w:r w:rsidRPr="0053580A">
        <w:rPr>
          <w:sz w:val="28"/>
          <w:szCs w:val="28"/>
          <w:lang w:val="uk-UA"/>
        </w:rPr>
        <w:t>кв</w:t>
      </w:r>
      <w:proofErr w:type="spellEnd"/>
      <w:r w:rsidRPr="0053580A">
        <w:rPr>
          <w:sz w:val="28"/>
          <w:szCs w:val="28"/>
          <w:lang w:val="uk-UA"/>
        </w:rPr>
        <w:t>.</w:t>
      </w:r>
      <w:r w:rsidR="00D72B41">
        <w:rPr>
          <w:sz w:val="28"/>
          <w:szCs w:val="28"/>
          <w:lang w:val="uk-UA"/>
        </w:rPr>
        <w:t xml:space="preserve"> </w:t>
      </w:r>
      <w:r w:rsidRPr="0053580A">
        <w:rPr>
          <w:sz w:val="28"/>
          <w:szCs w:val="28"/>
          <w:lang w:val="uk-UA"/>
        </w:rPr>
        <w:t xml:space="preserve">м пошкодили </w:t>
      </w:r>
      <w:r w:rsidR="00D72B41">
        <w:rPr>
          <w:sz w:val="28"/>
          <w:szCs w:val="28"/>
          <w:lang w:val="uk-UA"/>
        </w:rPr>
        <w:t xml:space="preserve">до </w:t>
      </w:r>
      <w:r w:rsidR="001A7635" w:rsidRPr="0053580A">
        <w:rPr>
          <w:sz w:val="28"/>
          <w:szCs w:val="28"/>
          <w:lang w:val="uk-UA"/>
        </w:rPr>
        <w:t>1</w:t>
      </w:r>
      <w:r w:rsidRPr="0053580A">
        <w:rPr>
          <w:sz w:val="28"/>
          <w:szCs w:val="28"/>
          <w:lang w:val="uk-UA"/>
        </w:rPr>
        <w:t xml:space="preserve">% рослин. </w:t>
      </w:r>
    </w:p>
    <w:p w:rsidR="00A355A4" w:rsidRPr="0053580A" w:rsidRDefault="00141AA4" w:rsidP="00141AA4">
      <w:pPr>
        <w:ind w:firstLine="720"/>
        <w:jc w:val="both"/>
        <w:rPr>
          <w:sz w:val="28"/>
          <w:szCs w:val="28"/>
          <w:lang w:val="uk-UA"/>
        </w:rPr>
      </w:pPr>
      <w:r w:rsidRPr="0053580A">
        <w:rPr>
          <w:sz w:val="28"/>
          <w:szCs w:val="28"/>
          <w:lang w:val="uk-UA"/>
        </w:rPr>
        <w:t xml:space="preserve">У посівах </w:t>
      </w:r>
      <w:r w:rsidR="00A355A4" w:rsidRPr="0053580A">
        <w:rPr>
          <w:b/>
          <w:i/>
          <w:sz w:val="28"/>
          <w:szCs w:val="28"/>
          <w:lang w:val="uk-UA"/>
        </w:rPr>
        <w:t>озимого</w:t>
      </w:r>
      <w:r w:rsidRPr="0053580A">
        <w:rPr>
          <w:b/>
          <w:i/>
          <w:sz w:val="28"/>
          <w:szCs w:val="28"/>
          <w:lang w:val="uk-UA"/>
        </w:rPr>
        <w:t xml:space="preserve"> ячменю </w:t>
      </w:r>
      <w:r w:rsidRPr="0053580A">
        <w:rPr>
          <w:sz w:val="28"/>
          <w:szCs w:val="28"/>
          <w:lang w:val="uk-UA"/>
        </w:rPr>
        <w:t xml:space="preserve">Одеської </w:t>
      </w:r>
      <w:r w:rsidR="00A355A4" w:rsidRPr="0053580A">
        <w:rPr>
          <w:sz w:val="28"/>
          <w:szCs w:val="28"/>
          <w:lang w:val="uk-UA"/>
        </w:rPr>
        <w:t>області</w:t>
      </w:r>
      <w:r w:rsidRPr="0053580A">
        <w:rPr>
          <w:sz w:val="28"/>
          <w:szCs w:val="28"/>
          <w:lang w:val="uk-UA"/>
        </w:rPr>
        <w:t xml:space="preserve"> </w:t>
      </w:r>
      <w:proofErr w:type="spellStart"/>
      <w:r w:rsidRPr="0053580A">
        <w:rPr>
          <w:sz w:val="28"/>
          <w:szCs w:val="28"/>
          <w:lang w:val="uk-UA"/>
        </w:rPr>
        <w:t>помірно</w:t>
      </w:r>
      <w:proofErr w:type="spellEnd"/>
      <w:r w:rsidRPr="0053580A">
        <w:rPr>
          <w:sz w:val="28"/>
          <w:szCs w:val="28"/>
          <w:lang w:val="uk-UA"/>
        </w:rPr>
        <w:t xml:space="preserve"> тепла погода сприяє розвитку </w:t>
      </w:r>
      <w:r w:rsidRPr="0053580A">
        <w:rPr>
          <w:b/>
          <w:sz w:val="28"/>
          <w:szCs w:val="28"/>
          <w:lang w:val="uk-UA"/>
        </w:rPr>
        <w:t>темно-бурої плямистості,</w:t>
      </w:r>
      <w:r w:rsidRPr="0053580A">
        <w:rPr>
          <w:sz w:val="28"/>
          <w:szCs w:val="28"/>
          <w:lang w:val="uk-UA"/>
        </w:rPr>
        <w:t xml:space="preserve"> інфекційний запас </w:t>
      </w:r>
      <w:r w:rsidR="00A355A4" w:rsidRPr="0053580A">
        <w:rPr>
          <w:sz w:val="28"/>
          <w:szCs w:val="28"/>
          <w:lang w:val="uk-UA"/>
        </w:rPr>
        <w:t>якої</w:t>
      </w:r>
      <w:r w:rsidR="00BD64A6" w:rsidRPr="0053580A">
        <w:rPr>
          <w:sz w:val="28"/>
          <w:szCs w:val="28"/>
          <w:lang w:val="uk-UA"/>
        </w:rPr>
        <w:t xml:space="preserve"> скрізь зберігається на 1</w:t>
      </w:r>
      <w:r w:rsidRPr="0053580A">
        <w:rPr>
          <w:sz w:val="28"/>
          <w:szCs w:val="28"/>
          <w:lang w:val="uk-UA"/>
        </w:rPr>
        <w:t>% рослин</w:t>
      </w:r>
      <w:r w:rsidR="00BD64A6" w:rsidRPr="0053580A">
        <w:rPr>
          <w:sz w:val="28"/>
          <w:szCs w:val="28"/>
          <w:lang w:val="uk-UA"/>
        </w:rPr>
        <w:t>.</w:t>
      </w:r>
      <w:r w:rsidRPr="0053580A">
        <w:rPr>
          <w:sz w:val="28"/>
          <w:szCs w:val="28"/>
          <w:lang w:val="uk-UA"/>
        </w:rPr>
        <w:t xml:space="preserve"> </w:t>
      </w:r>
      <w:r w:rsidR="00BD64A6" w:rsidRPr="0053580A">
        <w:rPr>
          <w:sz w:val="28"/>
          <w:szCs w:val="28"/>
          <w:lang w:val="uk-UA"/>
        </w:rPr>
        <w:t>Б</w:t>
      </w:r>
      <w:r w:rsidRPr="0053580A">
        <w:rPr>
          <w:sz w:val="28"/>
          <w:szCs w:val="28"/>
          <w:lang w:val="uk-UA"/>
        </w:rPr>
        <w:t xml:space="preserve">ільш уражені посіви ранніх строків сівби, які знаходяться у фазі кущіння. </w:t>
      </w:r>
    </w:p>
    <w:p w:rsidR="00A355A4" w:rsidRPr="0053580A" w:rsidRDefault="00141AA4" w:rsidP="00A355A4">
      <w:pPr>
        <w:ind w:firstLine="720"/>
        <w:jc w:val="both"/>
        <w:rPr>
          <w:sz w:val="28"/>
          <w:szCs w:val="28"/>
          <w:lang w:val="uk-UA"/>
        </w:rPr>
      </w:pPr>
      <w:r w:rsidRPr="0053580A">
        <w:rPr>
          <w:spacing w:val="-12"/>
          <w:sz w:val="28"/>
          <w:szCs w:val="28"/>
          <w:lang w:val="uk-UA"/>
        </w:rPr>
        <w:t xml:space="preserve">Скрізь продовжується обстеження зерносховищ і складських приміщень, перевірка зерна і </w:t>
      </w:r>
      <w:proofErr w:type="spellStart"/>
      <w:r w:rsidRPr="0053580A">
        <w:rPr>
          <w:spacing w:val="-12"/>
          <w:sz w:val="28"/>
          <w:szCs w:val="28"/>
          <w:lang w:val="uk-UA"/>
        </w:rPr>
        <w:t>зернопродуктів</w:t>
      </w:r>
      <w:proofErr w:type="spellEnd"/>
      <w:r w:rsidRPr="0053580A">
        <w:rPr>
          <w:spacing w:val="-12"/>
          <w:sz w:val="28"/>
          <w:szCs w:val="28"/>
          <w:lang w:val="uk-UA"/>
        </w:rPr>
        <w:t xml:space="preserve"> на наявність </w:t>
      </w:r>
      <w:r w:rsidRPr="0053580A">
        <w:rPr>
          <w:b/>
          <w:spacing w:val="-12"/>
          <w:sz w:val="28"/>
          <w:szCs w:val="28"/>
          <w:lang w:val="uk-UA"/>
        </w:rPr>
        <w:t>комірних шкідників</w:t>
      </w:r>
      <w:r w:rsidRPr="0053580A">
        <w:rPr>
          <w:sz w:val="28"/>
          <w:szCs w:val="28"/>
          <w:lang w:val="uk-UA"/>
        </w:rPr>
        <w:t xml:space="preserve"> Так, в окремих партіях </w:t>
      </w:r>
      <w:r w:rsidRPr="0053580A">
        <w:rPr>
          <w:b/>
          <w:i/>
          <w:sz w:val="28"/>
          <w:szCs w:val="28"/>
          <w:lang w:val="uk-UA"/>
        </w:rPr>
        <w:t>продовольчого</w:t>
      </w:r>
      <w:r w:rsidRPr="0053580A">
        <w:rPr>
          <w:sz w:val="28"/>
          <w:szCs w:val="28"/>
          <w:lang w:val="uk-UA"/>
        </w:rPr>
        <w:t xml:space="preserve"> та </w:t>
      </w:r>
      <w:r w:rsidRPr="0053580A">
        <w:rPr>
          <w:b/>
          <w:i/>
          <w:sz w:val="28"/>
          <w:szCs w:val="28"/>
          <w:lang w:val="uk-UA"/>
        </w:rPr>
        <w:t>фуражного зерна</w:t>
      </w:r>
      <w:r w:rsidRPr="0053580A">
        <w:rPr>
          <w:sz w:val="28"/>
          <w:szCs w:val="28"/>
          <w:lang w:val="uk-UA"/>
        </w:rPr>
        <w:t xml:space="preserve"> у Рівненській</w:t>
      </w:r>
      <w:r w:rsidR="00F04AFF" w:rsidRPr="0053580A">
        <w:rPr>
          <w:sz w:val="28"/>
          <w:szCs w:val="28"/>
          <w:lang w:val="uk-UA"/>
        </w:rPr>
        <w:t xml:space="preserve"> та Хмельницькій областях</w:t>
      </w:r>
      <w:r w:rsidRPr="0053580A">
        <w:rPr>
          <w:sz w:val="28"/>
          <w:szCs w:val="28"/>
          <w:lang w:val="uk-UA"/>
        </w:rPr>
        <w:t xml:space="preserve"> виявлено </w:t>
      </w:r>
      <w:r w:rsidRPr="0053580A">
        <w:rPr>
          <w:b/>
          <w:sz w:val="28"/>
          <w:szCs w:val="28"/>
          <w:lang w:val="uk-UA"/>
        </w:rPr>
        <w:t>борошняного кліща</w:t>
      </w:r>
      <w:r w:rsidR="00F04AFF" w:rsidRPr="0053580A">
        <w:rPr>
          <w:b/>
          <w:sz w:val="28"/>
          <w:szCs w:val="28"/>
          <w:lang w:val="uk-UA"/>
        </w:rPr>
        <w:t>, комірного довгоносика</w:t>
      </w:r>
      <w:r w:rsidR="00581153" w:rsidRPr="0053580A">
        <w:rPr>
          <w:b/>
          <w:sz w:val="28"/>
          <w:szCs w:val="28"/>
          <w:lang w:val="uk-UA"/>
        </w:rPr>
        <w:t xml:space="preserve"> </w:t>
      </w:r>
      <w:r w:rsidR="00581153" w:rsidRPr="0053580A">
        <w:rPr>
          <w:sz w:val="28"/>
          <w:szCs w:val="28"/>
          <w:lang w:val="uk-UA"/>
        </w:rPr>
        <w:t xml:space="preserve">та </w:t>
      </w:r>
      <w:r w:rsidR="00581153" w:rsidRPr="0053580A">
        <w:rPr>
          <w:b/>
          <w:sz w:val="28"/>
          <w:szCs w:val="28"/>
          <w:lang w:val="uk-UA"/>
        </w:rPr>
        <w:t>зернову міль</w:t>
      </w:r>
      <w:r w:rsidRPr="0053580A">
        <w:rPr>
          <w:sz w:val="28"/>
          <w:szCs w:val="28"/>
          <w:lang w:val="uk-UA"/>
        </w:rPr>
        <w:t xml:space="preserve"> за чисельності</w:t>
      </w:r>
      <w:r w:rsidRPr="0053580A">
        <w:rPr>
          <w:b/>
          <w:sz w:val="28"/>
          <w:szCs w:val="28"/>
          <w:lang w:val="uk-UA"/>
        </w:rPr>
        <w:t xml:space="preserve"> </w:t>
      </w:r>
      <w:r w:rsidR="00581153" w:rsidRPr="0053580A">
        <w:rPr>
          <w:sz w:val="28"/>
          <w:szCs w:val="28"/>
          <w:lang w:val="uk-UA"/>
        </w:rPr>
        <w:t xml:space="preserve">3-5 </w:t>
      </w:r>
      <w:proofErr w:type="spellStart"/>
      <w:r w:rsidRPr="0053580A">
        <w:rPr>
          <w:sz w:val="28"/>
          <w:szCs w:val="28"/>
          <w:lang w:val="uk-UA"/>
        </w:rPr>
        <w:t>екз</w:t>
      </w:r>
      <w:proofErr w:type="spellEnd"/>
      <w:r w:rsidRPr="0053580A">
        <w:rPr>
          <w:sz w:val="28"/>
          <w:szCs w:val="28"/>
          <w:lang w:val="uk-UA"/>
        </w:rPr>
        <w:t xml:space="preserve">. в </w:t>
      </w:r>
      <w:smartTag w:uri="urn:schemas-microsoft-com:office:smarttags" w:element="metricconverter">
        <w:smartTagPr>
          <w:attr w:name="ProductID" w:val="1 кг"/>
        </w:smartTagPr>
        <w:r w:rsidRPr="0053580A">
          <w:rPr>
            <w:sz w:val="28"/>
            <w:szCs w:val="28"/>
            <w:lang w:val="uk-UA"/>
          </w:rPr>
          <w:t>1 кг</w:t>
        </w:r>
      </w:smartTag>
      <w:r w:rsidRPr="0053580A">
        <w:rPr>
          <w:sz w:val="28"/>
          <w:szCs w:val="28"/>
          <w:lang w:val="uk-UA"/>
        </w:rPr>
        <w:t xml:space="preserve"> зерна, що вимагає його знезараження через фумігацію дозволеними препаратами для боротьби зі шкідниками запасів.</w:t>
      </w:r>
    </w:p>
    <w:p w:rsidR="001A7635" w:rsidRPr="0053580A" w:rsidRDefault="001A7635" w:rsidP="00A355A4">
      <w:pPr>
        <w:ind w:firstLine="720"/>
        <w:jc w:val="both"/>
        <w:rPr>
          <w:sz w:val="28"/>
          <w:szCs w:val="28"/>
          <w:lang w:val="uk-UA"/>
        </w:rPr>
      </w:pPr>
      <w:r w:rsidRPr="0053580A">
        <w:rPr>
          <w:sz w:val="28"/>
          <w:szCs w:val="28"/>
          <w:lang w:val="uk-UA"/>
        </w:rPr>
        <w:t xml:space="preserve">В Тернопільській області </w:t>
      </w:r>
      <w:proofErr w:type="spellStart"/>
      <w:r w:rsidRPr="0053580A">
        <w:rPr>
          <w:sz w:val="28"/>
          <w:szCs w:val="28"/>
          <w:lang w:val="uk-UA"/>
        </w:rPr>
        <w:t>фітосанітарною</w:t>
      </w:r>
      <w:proofErr w:type="spellEnd"/>
      <w:r w:rsidRPr="0053580A">
        <w:rPr>
          <w:sz w:val="28"/>
          <w:szCs w:val="28"/>
          <w:lang w:val="uk-UA"/>
        </w:rPr>
        <w:t xml:space="preserve"> експертизою насіння</w:t>
      </w:r>
      <w:r w:rsidRPr="0053580A">
        <w:rPr>
          <w:b/>
          <w:bCs/>
          <w:i/>
          <w:iCs/>
          <w:sz w:val="28"/>
          <w:szCs w:val="28"/>
          <w:lang w:val="uk-UA"/>
        </w:rPr>
        <w:t xml:space="preserve"> продовольчої пшениці</w:t>
      </w:r>
      <w:r w:rsidRPr="0053580A">
        <w:rPr>
          <w:i/>
          <w:iCs/>
          <w:sz w:val="28"/>
          <w:szCs w:val="28"/>
          <w:lang w:val="uk-UA"/>
        </w:rPr>
        <w:t>,</w:t>
      </w:r>
      <w:r w:rsidRPr="0053580A">
        <w:rPr>
          <w:b/>
          <w:bCs/>
          <w:i/>
          <w:iCs/>
          <w:sz w:val="28"/>
          <w:szCs w:val="28"/>
          <w:lang w:val="uk-UA"/>
        </w:rPr>
        <w:t xml:space="preserve"> ярого ячменю </w:t>
      </w:r>
      <w:r w:rsidRPr="0053580A">
        <w:rPr>
          <w:sz w:val="28"/>
          <w:szCs w:val="28"/>
          <w:lang w:val="uk-UA"/>
        </w:rPr>
        <w:t>та</w:t>
      </w:r>
      <w:r w:rsidRPr="0053580A">
        <w:rPr>
          <w:b/>
          <w:bCs/>
          <w:i/>
          <w:iCs/>
          <w:sz w:val="28"/>
          <w:szCs w:val="28"/>
          <w:lang w:val="uk-UA"/>
        </w:rPr>
        <w:t xml:space="preserve"> кукурудзи </w:t>
      </w:r>
      <w:r w:rsidRPr="0053580A">
        <w:rPr>
          <w:sz w:val="28"/>
          <w:szCs w:val="28"/>
          <w:lang w:val="uk-UA"/>
        </w:rPr>
        <w:t>виявлено</w:t>
      </w:r>
      <w:r w:rsidR="00611351" w:rsidRPr="0053580A">
        <w:rPr>
          <w:b/>
          <w:bCs/>
          <w:i/>
          <w:iCs/>
          <w:sz w:val="28"/>
          <w:szCs w:val="28"/>
          <w:lang w:val="uk-UA"/>
        </w:rPr>
        <w:t xml:space="preserve"> </w:t>
      </w:r>
      <w:r w:rsidRPr="0053580A">
        <w:rPr>
          <w:sz w:val="28"/>
          <w:szCs w:val="28"/>
          <w:lang w:val="uk-UA"/>
        </w:rPr>
        <w:t>ураження</w:t>
      </w:r>
      <w:r w:rsidR="00611351" w:rsidRPr="0053580A">
        <w:rPr>
          <w:b/>
          <w:bCs/>
          <w:i/>
          <w:iCs/>
          <w:sz w:val="28"/>
          <w:szCs w:val="28"/>
          <w:lang w:val="uk-UA"/>
        </w:rPr>
        <w:t xml:space="preserve"> </w:t>
      </w:r>
      <w:r w:rsidRPr="0053580A">
        <w:rPr>
          <w:b/>
          <w:bCs/>
          <w:sz w:val="28"/>
          <w:szCs w:val="28"/>
          <w:lang w:val="uk-UA"/>
        </w:rPr>
        <w:t xml:space="preserve">бактеріозом – </w:t>
      </w:r>
      <w:r w:rsidRPr="0053580A">
        <w:rPr>
          <w:sz w:val="28"/>
          <w:szCs w:val="28"/>
          <w:lang w:val="uk-UA"/>
        </w:rPr>
        <w:t>0,5-1,4%,</w:t>
      </w:r>
      <w:r w:rsidR="00611351" w:rsidRPr="0053580A">
        <w:rPr>
          <w:sz w:val="28"/>
          <w:szCs w:val="28"/>
          <w:lang w:val="uk-UA"/>
        </w:rPr>
        <w:t xml:space="preserve"> </w:t>
      </w:r>
      <w:r w:rsidRPr="0053580A">
        <w:rPr>
          <w:b/>
          <w:bCs/>
          <w:sz w:val="28"/>
          <w:szCs w:val="28"/>
          <w:lang w:val="uk-UA"/>
        </w:rPr>
        <w:t>фузаріозом-</w:t>
      </w:r>
      <w:r w:rsidRPr="0053580A">
        <w:rPr>
          <w:sz w:val="28"/>
          <w:szCs w:val="28"/>
          <w:lang w:val="uk-UA"/>
        </w:rPr>
        <w:t>1,7-3,6% та</w:t>
      </w:r>
      <w:r w:rsidR="0053580A" w:rsidRPr="0053580A">
        <w:rPr>
          <w:sz w:val="28"/>
          <w:szCs w:val="28"/>
          <w:lang w:val="uk-UA"/>
        </w:rPr>
        <w:t xml:space="preserve"> </w:t>
      </w:r>
      <w:r w:rsidRPr="0053580A">
        <w:rPr>
          <w:sz w:val="28"/>
          <w:szCs w:val="28"/>
          <w:lang w:val="uk-UA"/>
        </w:rPr>
        <w:t xml:space="preserve">1,8% </w:t>
      </w:r>
      <w:r w:rsidRPr="0053580A">
        <w:rPr>
          <w:b/>
          <w:bCs/>
          <w:sz w:val="28"/>
          <w:szCs w:val="28"/>
          <w:lang w:val="uk-UA"/>
        </w:rPr>
        <w:t xml:space="preserve">грибними </w:t>
      </w:r>
      <w:proofErr w:type="spellStart"/>
      <w:r w:rsidRPr="0053580A">
        <w:rPr>
          <w:b/>
          <w:bCs/>
          <w:sz w:val="28"/>
          <w:szCs w:val="28"/>
          <w:lang w:val="uk-UA"/>
        </w:rPr>
        <w:t>патогенами</w:t>
      </w:r>
      <w:proofErr w:type="spellEnd"/>
      <w:r w:rsidRPr="0053580A">
        <w:rPr>
          <w:sz w:val="28"/>
          <w:szCs w:val="28"/>
          <w:lang w:val="uk-UA"/>
        </w:rPr>
        <w:t xml:space="preserve"> (</w:t>
      </w:r>
      <w:proofErr w:type="spellStart"/>
      <w:r w:rsidRPr="0053580A">
        <w:rPr>
          <w:b/>
          <w:bCs/>
          <w:sz w:val="28"/>
          <w:szCs w:val="28"/>
          <w:lang w:val="uk-UA"/>
        </w:rPr>
        <w:t>гельмінтоспоріоз</w:t>
      </w:r>
      <w:proofErr w:type="spellEnd"/>
      <w:r w:rsidRPr="0053580A">
        <w:rPr>
          <w:sz w:val="28"/>
          <w:szCs w:val="28"/>
          <w:lang w:val="uk-UA"/>
        </w:rPr>
        <w:t>,</w:t>
      </w:r>
      <w:r w:rsidR="0053580A" w:rsidRPr="0053580A">
        <w:rPr>
          <w:b/>
          <w:bCs/>
          <w:sz w:val="28"/>
          <w:szCs w:val="28"/>
          <w:lang w:val="uk-UA"/>
        </w:rPr>
        <w:t xml:space="preserve"> </w:t>
      </w:r>
      <w:proofErr w:type="spellStart"/>
      <w:r w:rsidRPr="0053580A">
        <w:rPr>
          <w:b/>
          <w:bCs/>
          <w:sz w:val="28"/>
          <w:szCs w:val="28"/>
          <w:lang w:val="uk-UA"/>
        </w:rPr>
        <w:t>ринхоспоріоз</w:t>
      </w:r>
      <w:proofErr w:type="spellEnd"/>
      <w:r w:rsidRPr="0053580A">
        <w:rPr>
          <w:sz w:val="28"/>
          <w:szCs w:val="28"/>
          <w:lang w:val="uk-UA"/>
        </w:rPr>
        <w:t xml:space="preserve">, </w:t>
      </w:r>
      <w:r w:rsidRPr="0053580A">
        <w:rPr>
          <w:b/>
          <w:bCs/>
          <w:sz w:val="28"/>
          <w:szCs w:val="28"/>
          <w:lang w:val="uk-UA"/>
        </w:rPr>
        <w:t>фузаріоз</w:t>
      </w:r>
      <w:r w:rsidRPr="0053580A">
        <w:rPr>
          <w:sz w:val="28"/>
          <w:szCs w:val="28"/>
          <w:lang w:val="uk-UA"/>
        </w:rPr>
        <w:t xml:space="preserve">, </w:t>
      </w:r>
      <w:r w:rsidRPr="0053580A">
        <w:rPr>
          <w:b/>
          <w:bCs/>
          <w:sz w:val="28"/>
          <w:szCs w:val="28"/>
          <w:lang w:val="uk-UA"/>
        </w:rPr>
        <w:t>плісняві гриби</w:t>
      </w:r>
      <w:r w:rsidRPr="0053580A">
        <w:rPr>
          <w:sz w:val="28"/>
          <w:szCs w:val="28"/>
          <w:lang w:val="uk-UA"/>
        </w:rPr>
        <w:t xml:space="preserve">). </w:t>
      </w:r>
    </w:p>
    <w:p w:rsidR="00141AA4" w:rsidRPr="0053580A" w:rsidRDefault="001A7635" w:rsidP="001A7635">
      <w:pPr>
        <w:ind w:firstLine="720"/>
        <w:jc w:val="both"/>
        <w:rPr>
          <w:sz w:val="28"/>
          <w:szCs w:val="28"/>
          <w:shd w:val="clear" w:color="auto" w:fill="FFFFFF"/>
          <w:lang w:val="uk-UA"/>
        </w:rPr>
      </w:pPr>
      <w:r w:rsidRPr="0053580A">
        <w:rPr>
          <w:sz w:val="28"/>
          <w:szCs w:val="28"/>
          <w:lang w:val="uk-UA"/>
        </w:rPr>
        <w:lastRenderedPageBreak/>
        <w:t xml:space="preserve">Визначення комплексу збудників </w:t>
      </w:r>
      <w:proofErr w:type="spellStart"/>
      <w:r w:rsidRPr="0053580A">
        <w:rPr>
          <w:sz w:val="28"/>
          <w:szCs w:val="28"/>
          <w:lang w:val="uk-UA"/>
        </w:rPr>
        <w:t>хвороб</w:t>
      </w:r>
      <w:proofErr w:type="spellEnd"/>
      <w:r w:rsidRPr="0053580A">
        <w:rPr>
          <w:sz w:val="28"/>
          <w:szCs w:val="28"/>
          <w:lang w:val="uk-UA"/>
        </w:rPr>
        <w:t xml:space="preserve"> у насінні ярих зернових та зернобобових культур уможливлює своєчасний вибір </w:t>
      </w:r>
      <w:proofErr w:type="spellStart"/>
      <w:r w:rsidRPr="0053580A">
        <w:rPr>
          <w:sz w:val="28"/>
          <w:szCs w:val="28"/>
          <w:lang w:val="uk-UA"/>
        </w:rPr>
        <w:t>протравників</w:t>
      </w:r>
      <w:proofErr w:type="spellEnd"/>
      <w:r w:rsidRPr="0053580A">
        <w:rPr>
          <w:sz w:val="28"/>
          <w:szCs w:val="28"/>
          <w:lang w:val="uk-UA"/>
        </w:rPr>
        <w:t xml:space="preserve"> відповідного спектру </w:t>
      </w:r>
      <w:proofErr w:type="spellStart"/>
      <w:r w:rsidRPr="0053580A">
        <w:rPr>
          <w:sz w:val="28"/>
          <w:szCs w:val="28"/>
          <w:lang w:val="uk-UA"/>
        </w:rPr>
        <w:t>фунгітоксичної</w:t>
      </w:r>
      <w:proofErr w:type="spellEnd"/>
      <w:r w:rsidRPr="0053580A">
        <w:rPr>
          <w:sz w:val="28"/>
          <w:szCs w:val="28"/>
          <w:lang w:val="uk-UA"/>
        </w:rPr>
        <w:t xml:space="preserve"> дії та проведення ефективного оздоровлення насіння до сівби.</w:t>
      </w:r>
      <w:r w:rsidR="00141AA4" w:rsidRPr="0053580A">
        <w:rPr>
          <w:b/>
          <w:sz w:val="28"/>
          <w:szCs w:val="28"/>
          <w:lang w:val="uk-UA"/>
        </w:rPr>
        <w:t xml:space="preserve"> </w:t>
      </w:r>
    </w:p>
    <w:p w:rsidR="00141AA4" w:rsidRPr="0053580A" w:rsidRDefault="00141AA4" w:rsidP="00141AA4">
      <w:pPr>
        <w:ind w:right="-5" w:firstLine="720"/>
        <w:jc w:val="both"/>
        <w:rPr>
          <w:spacing w:val="-12"/>
          <w:sz w:val="28"/>
          <w:szCs w:val="28"/>
          <w:lang w:val="uk-UA"/>
        </w:rPr>
      </w:pPr>
      <w:r w:rsidRPr="0053580A">
        <w:rPr>
          <w:spacing w:val="-12"/>
          <w:sz w:val="28"/>
          <w:szCs w:val="28"/>
          <w:lang w:val="uk-UA"/>
        </w:rPr>
        <w:t xml:space="preserve">В господарствах здійснюється </w:t>
      </w:r>
      <w:proofErr w:type="spellStart"/>
      <w:r w:rsidRPr="0053580A">
        <w:rPr>
          <w:spacing w:val="-12"/>
          <w:sz w:val="28"/>
          <w:szCs w:val="28"/>
          <w:lang w:val="uk-UA"/>
        </w:rPr>
        <w:t>фітосанітарний</w:t>
      </w:r>
      <w:proofErr w:type="spellEnd"/>
      <w:r w:rsidRPr="0053580A">
        <w:rPr>
          <w:spacing w:val="-12"/>
          <w:sz w:val="28"/>
          <w:szCs w:val="28"/>
          <w:lang w:val="uk-UA"/>
        </w:rPr>
        <w:t xml:space="preserve"> нагляд за посівами озимих зернових та ріпаку. </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53580A">
        <w:rPr>
          <w:spacing w:val="-6"/>
          <w:sz w:val="28"/>
          <w:szCs w:val="28"/>
        </w:rPr>
        <w:t xml:space="preserve">За оперативною </w:t>
      </w:r>
      <w:proofErr w:type="spellStart"/>
      <w:r w:rsidRPr="0053580A">
        <w:rPr>
          <w:spacing w:val="-6"/>
          <w:sz w:val="28"/>
          <w:szCs w:val="28"/>
        </w:rPr>
        <w:t>інформацією</w:t>
      </w:r>
      <w:proofErr w:type="spellEnd"/>
      <w:r w:rsidRPr="0053580A">
        <w:rPr>
          <w:spacing w:val="-6"/>
          <w:sz w:val="28"/>
          <w:szCs w:val="28"/>
        </w:rPr>
        <w:t xml:space="preserve"> про </w:t>
      </w:r>
      <w:proofErr w:type="spellStart"/>
      <w:r w:rsidRPr="0053580A">
        <w:rPr>
          <w:spacing w:val="-6"/>
          <w:sz w:val="28"/>
          <w:szCs w:val="28"/>
        </w:rPr>
        <w:t>хід</w:t>
      </w:r>
      <w:proofErr w:type="spellEnd"/>
      <w:r w:rsidRPr="0053580A">
        <w:rPr>
          <w:spacing w:val="-6"/>
          <w:sz w:val="28"/>
          <w:szCs w:val="28"/>
        </w:rPr>
        <w:t xml:space="preserve"> </w:t>
      </w:r>
      <w:proofErr w:type="spellStart"/>
      <w:r w:rsidRPr="0053580A">
        <w:rPr>
          <w:spacing w:val="-6"/>
          <w:sz w:val="28"/>
          <w:szCs w:val="28"/>
        </w:rPr>
        <w:t>робіт</w:t>
      </w:r>
      <w:proofErr w:type="spellEnd"/>
      <w:r w:rsidRPr="0053580A">
        <w:rPr>
          <w:spacing w:val="-6"/>
          <w:sz w:val="28"/>
          <w:szCs w:val="28"/>
        </w:rPr>
        <w:t xml:space="preserve"> </w:t>
      </w:r>
      <w:proofErr w:type="spellStart"/>
      <w:r w:rsidRPr="0053580A">
        <w:rPr>
          <w:spacing w:val="-6"/>
          <w:sz w:val="28"/>
          <w:szCs w:val="28"/>
        </w:rPr>
        <w:t>із</w:t>
      </w:r>
      <w:proofErr w:type="spellEnd"/>
      <w:r w:rsidRPr="0053580A">
        <w:rPr>
          <w:spacing w:val="-6"/>
          <w:sz w:val="28"/>
          <w:szCs w:val="28"/>
        </w:rPr>
        <w:t xml:space="preserve"> </w:t>
      </w:r>
      <w:proofErr w:type="spellStart"/>
      <w:r w:rsidRPr="0053580A">
        <w:rPr>
          <w:spacing w:val="-6"/>
          <w:sz w:val="28"/>
          <w:szCs w:val="28"/>
        </w:rPr>
        <w:t>захисту</w:t>
      </w:r>
      <w:proofErr w:type="spellEnd"/>
      <w:r w:rsidRPr="0053580A">
        <w:rPr>
          <w:spacing w:val="-6"/>
          <w:sz w:val="28"/>
          <w:szCs w:val="28"/>
        </w:rPr>
        <w:t xml:space="preserve"> </w:t>
      </w:r>
      <w:proofErr w:type="spellStart"/>
      <w:r w:rsidRPr="0053580A">
        <w:rPr>
          <w:spacing w:val="-6"/>
          <w:sz w:val="28"/>
          <w:szCs w:val="28"/>
        </w:rPr>
        <w:t>рослин</w:t>
      </w:r>
      <w:proofErr w:type="spellEnd"/>
      <w:r w:rsidRPr="0053580A">
        <w:rPr>
          <w:spacing w:val="-6"/>
          <w:sz w:val="28"/>
          <w:szCs w:val="28"/>
        </w:rPr>
        <w:t xml:space="preserve">, </w:t>
      </w:r>
      <w:proofErr w:type="spellStart"/>
      <w:r w:rsidRPr="0053580A">
        <w:rPr>
          <w:spacing w:val="-6"/>
          <w:sz w:val="28"/>
          <w:szCs w:val="28"/>
        </w:rPr>
        <w:t>наданою</w:t>
      </w:r>
      <w:proofErr w:type="spellEnd"/>
      <w:r w:rsidRPr="0053580A">
        <w:rPr>
          <w:spacing w:val="-6"/>
          <w:sz w:val="28"/>
          <w:szCs w:val="28"/>
        </w:rPr>
        <w:t xml:space="preserve"> </w:t>
      </w:r>
      <w:proofErr w:type="spellStart"/>
      <w:r w:rsidRPr="0053580A">
        <w:rPr>
          <w:spacing w:val="-6"/>
          <w:sz w:val="28"/>
          <w:szCs w:val="28"/>
        </w:rPr>
        <w:t>Головними</w:t>
      </w:r>
      <w:proofErr w:type="spellEnd"/>
      <w:r w:rsidRPr="0053580A">
        <w:rPr>
          <w:spacing w:val="-6"/>
          <w:sz w:val="28"/>
          <w:szCs w:val="28"/>
        </w:rPr>
        <w:t xml:space="preserve"> </w:t>
      </w:r>
      <w:proofErr w:type="spellStart"/>
      <w:r w:rsidRPr="0053580A">
        <w:rPr>
          <w:spacing w:val="-6"/>
          <w:sz w:val="28"/>
          <w:szCs w:val="28"/>
        </w:rPr>
        <w:t>управліннями</w:t>
      </w:r>
      <w:proofErr w:type="spellEnd"/>
      <w:r w:rsidRPr="0053580A">
        <w:rPr>
          <w:spacing w:val="-6"/>
          <w:sz w:val="28"/>
          <w:szCs w:val="28"/>
        </w:rPr>
        <w:t xml:space="preserve"> </w:t>
      </w:r>
      <w:proofErr w:type="spellStart"/>
      <w:r w:rsidRPr="0053580A">
        <w:rPr>
          <w:spacing w:val="-6"/>
          <w:sz w:val="28"/>
          <w:szCs w:val="28"/>
        </w:rPr>
        <w:t>Держпродспоживслужби</w:t>
      </w:r>
      <w:proofErr w:type="spellEnd"/>
      <w:r w:rsidRPr="0053580A">
        <w:rPr>
          <w:spacing w:val="-6"/>
          <w:sz w:val="28"/>
          <w:szCs w:val="28"/>
        </w:rPr>
        <w:t xml:space="preserve"> в областях</w:t>
      </w:r>
      <w:r w:rsidRPr="0053580A">
        <w:rPr>
          <w:spacing w:val="-6"/>
          <w:sz w:val="28"/>
          <w:szCs w:val="28"/>
          <w:lang w:val="uk-UA"/>
        </w:rPr>
        <w:t xml:space="preserve"> станом на                           </w:t>
      </w:r>
      <w:r w:rsidRPr="0053580A">
        <w:rPr>
          <w:b/>
          <w:spacing w:val="-6"/>
          <w:sz w:val="28"/>
          <w:szCs w:val="28"/>
          <w:lang w:val="uk-UA"/>
        </w:rPr>
        <w:t>21.12</w:t>
      </w:r>
      <w:r w:rsidRPr="0053580A">
        <w:rPr>
          <w:b/>
          <w:spacing w:val="-6"/>
          <w:sz w:val="28"/>
          <w:szCs w:val="28"/>
        </w:rPr>
        <w:t>.</w:t>
      </w:r>
      <w:r w:rsidRPr="0053580A">
        <w:rPr>
          <w:b/>
          <w:spacing w:val="-6"/>
          <w:sz w:val="28"/>
          <w:szCs w:val="28"/>
          <w:lang w:val="uk-UA"/>
        </w:rPr>
        <w:t>2023</w:t>
      </w:r>
      <w:r w:rsidRPr="0053580A">
        <w:rPr>
          <w:spacing w:val="-6"/>
          <w:sz w:val="28"/>
          <w:szCs w:val="28"/>
          <w:lang w:val="uk-UA"/>
        </w:rPr>
        <w:t xml:space="preserve"> проти мишоподібних гризунів оброблено – 345,7 тис. га сільськогосподарських угідь, з них:</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53580A">
        <w:rPr>
          <w:sz w:val="28"/>
          <w:szCs w:val="28"/>
          <w:lang w:val="uk-UA"/>
        </w:rPr>
        <w:t>озимі зернові культури – 188,4 тис. га;</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53580A">
        <w:rPr>
          <w:sz w:val="28"/>
          <w:szCs w:val="28"/>
          <w:lang w:val="uk-UA"/>
        </w:rPr>
        <w:t>озимий ріпак – 132,7 тис. га;</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53580A">
        <w:rPr>
          <w:sz w:val="28"/>
          <w:szCs w:val="28"/>
          <w:lang w:val="uk-UA"/>
        </w:rPr>
        <w:t xml:space="preserve">багаторічні трави </w:t>
      </w:r>
      <w:bookmarkStart w:id="1" w:name="_Hlk141958779"/>
      <w:r w:rsidRPr="0053580A">
        <w:rPr>
          <w:sz w:val="28"/>
          <w:szCs w:val="28"/>
          <w:lang w:val="uk-UA"/>
        </w:rPr>
        <w:t xml:space="preserve">– 13,9 </w:t>
      </w:r>
      <w:bookmarkEnd w:id="1"/>
      <w:r w:rsidRPr="0053580A">
        <w:rPr>
          <w:sz w:val="28"/>
          <w:szCs w:val="28"/>
          <w:lang w:val="uk-UA"/>
        </w:rPr>
        <w:t>тис. га;</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53580A">
        <w:rPr>
          <w:sz w:val="28"/>
          <w:szCs w:val="28"/>
          <w:lang w:val="uk-UA"/>
        </w:rPr>
        <w:t xml:space="preserve">          інші культури – 10,7 тис. гектарів.</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sidRPr="0053580A">
        <w:rPr>
          <w:sz w:val="28"/>
          <w:szCs w:val="28"/>
          <w:lang w:val="uk-UA"/>
        </w:rPr>
        <w:t>Хімічним методом проти мишоподібних гризунів оброблено – 284,4 тис. га,                           біологічним методом – 61,3 тис. га.</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851"/>
        <w:jc w:val="both"/>
        <w:rPr>
          <w:sz w:val="28"/>
          <w:szCs w:val="28"/>
          <w:lang w:val="uk-UA"/>
        </w:rPr>
      </w:pPr>
      <w:r w:rsidRPr="0053580A">
        <w:rPr>
          <w:sz w:val="28"/>
          <w:szCs w:val="28"/>
          <w:lang w:val="uk-UA"/>
        </w:rPr>
        <w:t>Захист сільськогосподарських культур з початку поточного року проведений на площі</w:t>
      </w:r>
      <w:r w:rsidRPr="0053580A">
        <w:rPr>
          <w:sz w:val="28"/>
          <w:szCs w:val="28"/>
        </w:rPr>
        <w:t xml:space="preserve"> </w:t>
      </w:r>
      <w:r w:rsidRPr="0053580A">
        <w:rPr>
          <w:sz w:val="28"/>
          <w:szCs w:val="28"/>
          <w:lang w:val="uk-UA"/>
        </w:rPr>
        <w:t xml:space="preserve">понад – 39,6 млн га, з них біологічним методом захисту                        рослин – 1,2 млн га. </w:t>
      </w:r>
    </w:p>
    <w:p w:rsidR="00611351" w:rsidRPr="0053580A" w:rsidRDefault="00611351" w:rsidP="0061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p>
    <w:p w:rsidR="00611351" w:rsidRPr="008C4AF0" w:rsidRDefault="00611351" w:rsidP="00141AA4">
      <w:pPr>
        <w:ind w:right="-5" w:firstLine="720"/>
        <w:jc w:val="both"/>
        <w:rPr>
          <w:spacing w:val="-12"/>
          <w:sz w:val="28"/>
          <w:szCs w:val="28"/>
          <w:lang w:val="uk-UA"/>
        </w:rPr>
      </w:pPr>
      <w:r>
        <w:rPr>
          <w:noProof/>
          <w:lang w:val="uk-UA" w:eastAsia="uk-UA"/>
        </w:rPr>
        <w:drawing>
          <wp:inline distT="0" distB="0" distL="0" distR="0" wp14:anchorId="5E56C4FB" wp14:editId="41CFB30A">
            <wp:extent cx="5219700" cy="4724400"/>
            <wp:effectExtent l="0" t="0" r="0" b="0"/>
            <wp:docPr id="1" name="Діагра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628D5E7F-05FC-0CEE-141E-6A7F22D494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30F0F" w:rsidRPr="00141AA4" w:rsidRDefault="00730F0F">
      <w:pPr>
        <w:rPr>
          <w:lang w:val="uk-UA"/>
        </w:rPr>
      </w:pPr>
    </w:p>
    <w:sectPr w:rsidR="00730F0F" w:rsidRPr="00141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A4"/>
    <w:rsid w:val="00141118"/>
    <w:rsid w:val="00141AA4"/>
    <w:rsid w:val="001A7635"/>
    <w:rsid w:val="00291DDE"/>
    <w:rsid w:val="0053580A"/>
    <w:rsid w:val="00581153"/>
    <w:rsid w:val="00611351"/>
    <w:rsid w:val="00712DBB"/>
    <w:rsid w:val="00730F0F"/>
    <w:rsid w:val="009056BA"/>
    <w:rsid w:val="00A355A4"/>
    <w:rsid w:val="00BD64A6"/>
    <w:rsid w:val="00D72B41"/>
    <w:rsid w:val="00D8074C"/>
    <w:rsid w:val="00F04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A695BC-12F8-4D3A-A35A-71F46F74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A4"/>
    <w:rPr>
      <w:sz w:val="24"/>
      <w:szCs w:val="24"/>
      <w:lang w:val="ru-RU" w:eastAsia="ru-RU"/>
    </w:rPr>
  </w:style>
  <w:style w:type="paragraph" w:styleId="1">
    <w:name w:val="heading 1"/>
    <w:basedOn w:val="a"/>
    <w:next w:val="a"/>
    <w:link w:val="10"/>
    <w:qFormat/>
    <w:rsid w:val="00712DBB"/>
    <w:pPr>
      <w:keepNext/>
      <w:spacing w:before="240" w:after="60"/>
      <w:outlineLvl w:val="0"/>
    </w:pPr>
    <w:rPr>
      <w:rFonts w:ascii="Arial" w:hAnsi="Arial" w:cs="Arial"/>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DBB"/>
    <w:rPr>
      <w:rFonts w:ascii="Arial" w:hAnsi="Arial" w:cs="Arial"/>
      <w:b/>
      <w:bCs/>
      <w:kern w:val="32"/>
      <w:sz w:val="32"/>
      <w:szCs w:val="32"/>
    </w:rPr>
  </w:style>
  <w:style w:type="character" w:styleId="a3">
    <w:name w:val="Strong"/>
    <w:basedOn w:val="a0"/>
    <w:qFormat/>
    <w:rsid w:val="00141AA4"/>
    <w:rPr>
      <w:rFonts w:cs="Times New Roman"/>
      <w:b/>
      <w:bCs/>
    </w:rPr>
  </w:style>
  <w:style w:type="character" w:customStyle="1" w:styleId="docdata">
    <w:name w:val="docdata"/>
    <w:aliases w:val="docy,v5,2823,baiaagaaboqcaaadfwyaaaulbgaaaaaaaaaaaaaaaaaaaaaaaaaaaaaaaaaaaaaaaaaaaaaaaaaaaaaaaaaaaaaaaaaaaaaaaaaaaaaaaaaaaaaaaaaaaaaaaaaaaaaaaaaaaaaaaaaaaaaaaaaaaaaaaaaaaaaaaaaaaaaaaaaaaaaaaaaaaaaaaaaaaaaaaaaaaaaaaaaaaaaaaaaaaaaaaaaaaaaaaaaaaaaa"/>
    <w:basedOn w:val="a0"/>
    <w:rsid w:val="001A7635"/>
  </w:style>
  <w:style w:type="paragraph" w:customStyle="1" w:styleId="7406">
    <w:name w:val="7406"/>
    <w:aliases w:val="baiaagaaboqcaaad3rgaaaxrgaaaaaaaaaaaaaaaaaaaaaaaaaaaaaaaaaaaaaaaaaaaaaaaaaaaaaaaaaaaaaaaaaaaaaaaaaaaaaaaaaaaaaaaaaaaaaaaaaaaaaaaaaaaaaaaaaaaaaaaaaaaaaaaaaaaaaaaaaaaaaaaaaaaaaaaaaaaaaaaaaaaaaaaaaaaaaaaaaaaaaaaaaaaaaaaaaaaaaaaaaaaaaaa"/>
    <w:basedOn w:val="a"/>
    <w:rsid w:val="001A7635"/>
    <w:pPr>
      <w:spacing w:before="100" w:beforeAutospacing="1" w:after="100" w:afterAutospacing="1"/>
    </w:pPr>
    <w:rPr>
      <w:lang w:val="uk-UA" w:eastAsia="uk-UA"/>
    </w:rPr>
  </w:style>
  <w:style w:type="paragraph" w:styleId="a4">
    <w:name w:val="Normal (Web)"/>
    <w:basedOn w:val="a"/>
    <w:uiPriority w:val="99"/>
    <w:unhideWhenUsed/>
    <w:rsid w:val="001A7635"/>
    <w:pPr>
      <w:spacing w:before="100" w:beforeAutospacing="1" w:after="100" w:afterAutospacing="1"/>
    </w:pPr>
    <w:rPr>
      <w:lang w:val="uk-UA" w:eastAsia="uk-UA"/>
    </w:rPr>
  </w:style>
  <w:style w:type="paragraph" w:customStyle="1" w:styleId="4603">
    <w:name w:val="4603"/>
    <w:aliases w:val="baiaagaaboqcaaadva0aaaxkdqaaaaaaaaaaaaaaaaaaaaaaaaaaaaaaaaaaaaaaaaaaaaaaaaaaaaaaaaaaaaaaaaaaaaaaaaaaaaaaaaaaaaaaaaaaaaaaaaaaaaaaaaaaaaaaaaaaaaaaaaaaaaaaaaaaaaaaaaaaaaaaaaaaaaaaaaaaaaaaaaaaaaaaaaaaaaaaaaaaaaaaaaaaaaaaaaaaaaaaaaaaaaaa"/>
    <w:basedOn w:val="a"/>
    <w:rsid w:val="001A763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5343">
      <w:bodyDiv w:val="1"/>
      <w:marLeft w:val="0"/>
      <w:marRight w:val="0"/>
      <w:marTop w:val="0"/>
      <w:marBottom w:val="0"/>
      <w:divBdr>
        <w:top w:val="none" w:sz="0" w:space="0" w:color="auto"/>
        <w:left w:val="none" w:sz="0" w:space="0" w:color="auto"/>
        <w:bottom w:val="none" w:sz="0" w:space="0" w:color="auto"/>
        <w:right w:val="none" w:sz="0" w:space="0" w:color="auto"/>
      </w:divBdr>
    </w:div>
    <w:div w:id="7759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ЗАХИСТ СІЛЬСЬКОГОСПОДАРСЬКИХ КУЛЬТУР  ВІД </a:t>
            </a:r>
          </a:p>
          <a:p>
            <a:pPr algn="ct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МИШОВИДНИХ ГРИЗУНІВ  В ОСІННЬО-ЗИМОВИЙ</a:t>
            </a:r>
          </a:p>
          <a:p>
            <a:pPr algn="ct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ПЕРІОД</a:t>
            </a:r>
          </a:p>
          <a:p>
            <a:pPr algn="ct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(станом на  21.12.2023 )</a:t>
            </a:r>
          </a:p>
        </c:rich>
      </c:tx>
      <c:layout>
        <c:manualLayout>
          <c:xMode val="edge"/>
          <c:yMode val="edge"/>
          <c:x val="0.20734069638965677"/>
          <c:y val="1.0945716591079829E-3"/>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2765200665167608E-2"/>
          <c:y val="0.24227139853963753"/>
          <c:w val="0.80764964256642946"/>
          <c:h val="0.70749611274893953"/>
        </c:manualLayout>
      </c:layout>
      <c:pie3DChart>
        <c:varyColors val="1"/>
        <c:ser>
          <c:idx val="0"/>
          <c:order val="0"/>
          <c:explosion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1CD-4127-9513-D4DC6AE903A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1CD-4127-9513-D4DC6AE903A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1CD-4127-9513-D4DC6AE903AB}"/>
              </c:ext>
            </c:extLst>
          </c:dPt>
          <c:dPt>
            <c:idx val="3"/>
            <c:bubble3D val="0"/>
            <c:extLst xmlns:c16r2="http://schemas.microsoft.com/office/drawing/2015/06/chart">
              <c:ext xmlns:c16="http://schemas.microsoft.com/office/drawing/2014/chart" uri="{C3380CC4-5D6E-409C-BE32-E72D297353CC}">
                <c16:uniqueId val="{00000006-E1CD-4127-9513-D4DC6AE903AB}"/>
              </c:ext>
            </c:extLst>
          </c:dPt>
          <c:dPt>
            <c:idx val="4"/>
            <c:bubble3D val="0"/>
            <c:extLst xmlns:c16r2="http://schemas.microsoft.com/office/drawing/2015/06/chart">
              <c:ext xmlns:c16="http://schemas.microsoft.com/office/drawing/2014/chart" uri="{C3380CC4-5D6E-409C-BE32-E72D297353CC}">
                <c16:uniqueId val="{00000007-E1CD-4127-9513-D4DC6AE903AB}"/>
              </c:ext>
            </c:extLst>
          </c:dPt>
          <c:dLbls>
            <c:dLbl>
              <c:idx val="0"/>
              <c:layout>
                <c:manualLayout>
                  <c:x val="0"/>
                  <c:y val="0.25664762492923671"/>
                </c:manualLayout>
              </c:layout>
              <c:tx>
                <c:rich>
                  <a:bodyPr/>
                  <a:lstStyle/>
                  <a:p>
                    <a:r>
                      <a:rPr lang="uk-UA">
                        <a:latin typeface="Times New Roman" panose="02020603050405020304" pitchFamily="18" charset="0"/>
                        <a:cs typeface="Times New Roman" panose="02020603050405020304" pitchFamily="18" charset="0"/>
                      </a:rPr>
                      <a:t>Озимі</a:t>
                    </a:r>
                    <a:r>
                      <a:rPr lang="uk-UA" baseline="0">
                        <a:latin typeface="Times New Roman" panose="02020603050405020304" pitchFamily="18" charset="0"/>
                        <a:cs typeface="Times New Roman" panose="02020603050405020304" pitchFamily="18" charset="0"/>
                      </a:rPr>
                      <a:t> зернові </a:t>
                    </a:r>
                    <a:r>
                      <a:rPr lang="uk-UA" i="0" baseline="0">
                        <a:latin typeface="Times New Roman" panose="02020603050405020304" pitchFamily="18" charset="0"/>
                        <a:cs typeface="Times New Roman" panose="02020603050405020304" pitchFamily="18" charset="0"/>
                      </a:rPr>
                      <a:t>культури</a:t>
                    </a:r>
                    <a:endParaRPr lang="uk-UA" i="1" baseline="0">
                      <a:latin typeface="Times New Roman" panose="02020603050405020304" pitchFamily="18" charset="0"/>
                      <a:cs typeface="Times New Roman" panose="02020603050405020304" pitchFamily="18" charset="0"/>
                    </a:endParaRPr>
                  </a:p>
                  <a:p>
                    <a:r>
                      <a:rPr lang="uk-UA" i="1" baseline="0">
                        <a:latin typeface="Times New Roman" panose="02020603050405020304" pitchFamily="18" charset="0"/>
                        <a:cs typeface="Times New Roman" panose="02020603050405020304" pitchFamily="18" charset="0"/>
                      </a:rPr>
                      <a:t> </a:t>
                    </a:r>
                    <a:r>
                      <a:rPr lang="uk-UA" i="0" baseline="0">
                        <a:latin typeface="Times New Roman" panose="02020603050405020304" pitchFamily="18" charset="0"/>
                        <a:cs typeface="Times New Roman" panose="02020603050405020304" pitchFamily="18" charset="0"/>
                      </a:rPr>
                      <a:t>188,4 тис.га</a:t>
                    </a:r>
                    <a:endParaRPr lang="uk-UA" i="0">
                      <a:latin typeface="Times New Roman" panose="02020603050405020304" pitchFamily="18" charset="0"/>
                      <a:cs typeface="Times New Roman" panose="02020603050405020304" pitchFamily="18" charset="0"/>
                    </a:endParaRP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E1CD-4127-9513-D4DC6AE903AB}"/>
                </c:ext>
                <c:ext xmlns:c15="http://schemas.microsoft.com/office/drawing/2012/chart" uri="{CE6537A1-D6FC-4f65-9D91-7224C49458BB}"/>
              </c:extLst>
            </c:dLbl>
            <c:dLbl>
              <c:idx val="1"/>
              <c:layout>
                <c:manualLayout>
                  <c:x val="2.2185246810870773E-3"/>
                  <c:y val="0.2265093922083268"/>
                </c:manualLayout>
              </c:layout>
              <c:tx>
                <c:rich>
                  <a:bodyPr/>
                  <a:lstStyle/>
                  <a:p>
                    <a:r>
                      <a:rPr lang="uk-UA"/>
                      <a:t>Озимий</a:t>
                    </a:r>
                    <a:r>
                      <a:rPr lang="uk-UA" baseline="0"/>
                      <a:t> ріпак</a:t>
                    </a:r>
                  </a:p>
                  <a:p>
                    <a:r>
                      <a:rPr lang="uk-UA" baseline="0"/>
                      <a:t>132,7 тис.га</a:t>
                    </a:r>
                    <a:endParaRPr lang="uk-UA"/>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E1CD-4127-9513-D4DC6AE903AB}"/>
                </c:ext>
                <c:ext xmlns:c15="http://schemas.microsoft.com/office/drawing/2012/chart" uri="{CE6537A1-D6FC-4f65-9D91-7224C49458BB}"/>
              </c:extLst>
            </c:dLbl>
            <c:dLbl>
              <c:idx val="2"/>
              <c:layout>
                <c:manualLayout>
                  <c:x val="-0.1925651473266341"/>
                  <c:y val="-1.2977750572697891E-2"/>
                </c:manualLayout>
              </c:layout>
              <c:tx>
                <c:rich>
                  <a:bodyPr/>
                  <a:lstStyle/>
                  <a:p>
                    <a:r>
                      <a:rPr lang="uk-UA" baseline="0"/>
                      <a:t>Багаторічні </a:t>
                    </a:r>
                  </a:p>
                  <a:p>
                    <a:r>
                      <a:rPr lang="uk-UA" baseline="0"/>
                      <a:t>трави </a:t>
                    </a:r>
                  </a:p>
                  <a:p>
                    <a:r>
                      <a:rPr lang="uk-UA" baseline="0"/>
                      <a:t>13,9 тис.га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E1CD-4127-9513-D4DC6AE903AB}"/>
                </c:ext>
                <c:ext xmlns:c15="http://schemas.microsoft.com/office/drawing/2012/chart" uri="{CE6537A1-D6FC-4f65-9D91-7224C49458BB}"/>
              </c:extLst>
            </c:dLbl>
            <c:dLbl>
              <c:idx val="3"/>
              <c:layout>
                <c:manualLayout>
                  <c:x val="5.6626235436025969E-2"/>
                  <c:y val="-3.8811143867680024E-2"/>
                </c:manualLayout>
              </c:layout>
              <c:tx>
                <c:rich>
                  <a:bodyPr/>
                  <a:lstStyle/>
                  <a:p>
                    <a:r>
                      <a:rPr lang="uk-UA" baseline="0"/>
                      <a:t>Інші культури</a:t>
                    </a:r>
                  </a:p>
                  <a:p>
                    <a:r>
                      <a:rPr lang="uk-UA" baseline="0"/>
                      <a:t>10,7 тис.га</a:t>
                    </a:r>
                    <a:endParaRPr lang="uk-UA"/>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E1CD-4127-9513-D4DC6AE903AB}"/>
                </c:ext>
                <c:ext xmlns:c15="http://schemas.microsoft.com/office/drawing/2012/chart" uri="{CE6537A1-D6FC-4f65-9D91-7224C49458BB}"/>
              </c:extLst>
            </c:dLbl>
            <c:dLbl>
              <c:idx val="4"/>
              <c:layout>
                <c:manualLayout>
                  <c:x val="0.18703095071150905"/>
                  <c:y val="-2.7422804376941085E-2"/>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Десикація</a:t>
                    </a:r>
                  </a:p>
                  <a:p>
                    <a:pPr>
                      <a:defRPr sz="1400" b="1">
                        <a:latin typeface="Times New Roman" panose="02020603050405020304" pitchFamily="18" charset="0"/>
                        <a:cs typeface="Times New Roman" panose="02020603050405020304" pitchFamily="18" charset="0"/>
                      </a:defRPr>
                    </a:pPr>
                    <a:r>
                      <a:rPr lang="uk-UA"/>
                      <a:t> 349 тис.га</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E1CD-4127-9513-D4DC6AE903AB}"/>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'[ЗЗР графіки - Захист в 2023 році – копія – МИШИ.xls]Захист культур'!$A$5:$A$8</c:f>
              <c:strCache>
                <c:ptCount val="4"/>
                <c:pt idx="0">
                  <c:v>озимі зернові культури</c:v>
                </c:pt>
                <c:pt idx="1">
                  <c:v>щзимий ріпак</c:v>
                </c:pt>
                <c:pt idx="2">
                  <c:v>багаторічні трави</c:v>
                </c:pt>
                <c:pt idx="3">
                  <c:v>інші</c:v>
                </c:pt>
              </c:strCache>
            </c:strRef>
          </c:cat>
          <c:val>
            <c:numRef>
              <c:f>'[ЗЗР графіки - Захист в 2023 році – копія – МИШИ.xls]Захист культур'!$B$5:$B$9</c:f>
              <c:numCache>
                <c:formatCode>General</c:formatCode>
                <c:ptCount val="5"/>
                <c:pt idx="0">
                  <c:v>104.6</c:v>
                </c:pt>
                <c:pt idx="1">
                  <c:v>85.6</c:v>
                </c:pt>
                <c:pt idx="2">
                  <c:v>8</c:v>
                </c:pt>
                <c:pt idx="3">
                  <c:v>6.2</c:v>
                </c:pt>
              </c:numCache>
            </c:numRef>
          </c:val>
          <c:extLst xmlns:c16r2="http://schemas.microsoft.com/office/drawing/2015/06/chart">
            <c:ext xmlns:c16="http://schemas.microsoft.com/office/drawing/2014/chart" uri="{C3380CC4-5D6E-409C-BE32-E72D297353CC}">
              <c16:uniqueId val="{00000008-E1CD-4127-9513-D4DC6AE903AB}"/>
            </c:ext>
          </c:extLst>
        </c:ser>
        <c:ser>
          <c:idx val="1"/>
          <c:order val="1"/>
          <c:dPt>
            <c:idx val="0"/>
            <c:bubble3D val="0"/>
            <c:extLst xmlns:c16r2="http://schemas.microsoft.com/office/drawing/2015/06/chart">
              <c:ext xmlns:c16="http://schemas.microsoft.com/office/drawing/2014/chart" uri="{C3380CC4-5D6E-409C-BE32-E72D297353CC}">
                <c16:uniqueId val="{00000009-E1CD-4127-9513-D4DC6AE903AB}"/>
              </c:ext>
            </c:extLst>
          </c:dPt>
          <c:dPt>
            <c:idx val="1"/>
            <c:bubble3D val="0"/>
            <c:extLst xmlns:c16r2="http://schemas.microsoft.com/office/drawing/2015/06/chart">
              <c:ext xmlns:c16="http://schemas.microsoft.com/office/drawing/2014/chart" uri="{C3380CC4-5D6E-409C-BE32-E72D297353CC}">
                <c16:uniqueId val="{0000000A-E1CD-4127-9513-D4DC6AE903AB}"/>
              </c:ext>
            </c:extLst>
          </c:dPt>
          <c:dPt>
            <c:idx val="2"/>
            <c:bubble3D val="0"/>
            <c:extLst xmlns:c16r2="http://schemas.microsoft.com/office/drawing/2015/06/chart">
              <c:ext xmlns:c16="http://schemas.microsoft.com/office/drawing/2014/chart" uri="{C3380CC4-5D6E-409C-BE32-E72D297353CC}">
                <c16:uniqueId val="{0000000B-E1CD-4127-9513-D4DC6AE903AB}"/>
              </c:ext>
            </c:extLst>
          </c:dPt>
          <c:dPt>
            <c:idx val="3"/>
            <c:bubble3D val="0"/>
            <c:extLst xmlns:c16r2="http://schemas.microsoft.com/office/drawing/2015/06/chart">
              <c:ext xmlns:c16="http://schemas.microsoft.com/office/drawing/2014/chart" uri="{C3380CC4-5D6E-409C-BE32-E72D297353CC}">
                <c16:uniqueId val="{0000000C-E1CD-4127-9513-D4DC6AE903AB}"/>
              </c:ext>
            </c:extLst>
          </c:dPt>
          <c:dPt>
            <c:idx val="4"/>
            <c:bubble3D val="0"/>
            <c:extLst xmlns:c16r2="http://schemas.microsoft.com/office/drawing/2015/06/chart">
              <c:ext xmlns:c16="http://schemas.microsoft.com/office/drawing/2014/chart" uri="{C3380CC4-5D6E-409C-BE32-E72D297353CC}">
                <c16:uniqueId val="{0000000D-E1CD-4127-9513-D4DC6AE903AB}"/>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0E-E1CD-4127-9513-D4DC6AE903AB}"/>
            </c:ext>
          </c:extLst>
        </c:ser>
        <c:ser>
          <c:idx val="2"/>
          <c:order val="2"/>
          <c:tx>
            <c:strRef>
              <c:f>'[ЗЗР графіки - Захист в 2023 році – копія – МИШИ.xls]Захист культур'!$A$9</c:f>
              <c:strCache>
                <c:ptCount val="1"/>
              </c:strCache>
            </c:strRef>
          </c:tx>
          <c:dPt>
            <c:idx val="0"/>
            <c:bubble3D val="0"/>
            <c:extLst xmlns:c16r2="http://schemas.microsoft.com/office/drawing/2015/06/chart">
              <c:ext xmlns:c16="http://schemas.microsoft.com/office/drawing/2014/chart" uri="{C3380CC4-5D6E-409C-BE32-E72D297353CC}">
                <c16:uniqueId val="{0000000F-E1CD-4127-9513-D4DC6AE903AB}"/>
              </c:ext>
            </c:extLst>
          </c:dPt>
          <c:dPt>
            <c:idx val="1"/>
            <c:bubble3D val="0"/>
            <c:extLst xmlns:c16r2="http://schemas.microsoft.com/office/drawing/2015/06/chart">
              <c:ext xmlns:c16="http://schemas.microsoft.com/office/drawing/2014/chart" uri="{C3380CC4-5D6E-409C-BE32-E72D297353CC}">
                <c16:uniqueId val="{00000010-E1CD-4127-9513-D4DC6AE903AB}"/>
              </c:ext>
            </c:extLst>
          </c:dPt>
          <c:dPt>
            <c:idx val="2"/>
            <c:bubble3D val="0"/>
            <c:extLst xmlns:c16r2="http://schemas.microsoft.com/office/drawing/2015/06/chart">
              <c:ext xmlns:c16="http://schemas.microsoft.com/office/drawing/2014/chart" uri="{C3380CC4-5D6E-409C-BE32-E72D297353CC}">
                <c16:uniqueId val="{00000011-E1CD-4127-9513-D4DC6AE903AB}"/>
              </c:ext>
            </c:extLst>
          </c:dPt>
          <c:dPt>
            <c:idx val="3"/>
            <c:bubble3D val="0"/>
            <c:extLst xmlns:c16r2="http://schemas.microsoft.com/office/drawing/2015/06/chart">
              <c:ext xmlns:c16="http://schemas.microsoft.com/office/drawing/2014/chart" uri="{C3380CC4-5D6E-409C-BE32-E72D297353CC}">
                <c16:uniqueId val="{00000012-E1CD-4127-9513-D4DC6AE903AB}"/>
              </c:ext>
            </c:extLst>
          </c:dPt>
          <c:dPt>
            <c:idx val="4"/>
            <c:bubble3D val="0"/>
            <c:extLst xmlns:c16r2="http://schemas.microsoft.com/office/drawing/2015/06/chart">
              <c:ext xmlns:c16="http://schemas.microsoft.com/office/drawing/2014/chart" uri="{C3380CC4-5D6E-409C-BE32-E72D297353CC}">
                <c16:uniqueId val="{00000013-E1CD-4127-9513-D4DC6AE903AB}"/>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14-E1CD-4127-9513-D4DC6AE903AB}"/>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325</TotalTime>
  <Pages>1</Pages>
  <Words>2524</Words>
  <Characters>1439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7</cp:revision>
  <dcterms:created xsi:type="dcterms:W3CDTF">2023-12-21T07:30:00Z</dcterms:created>
  <dcterms:modified xsi:type="dcterms:W3CDTF">2023-12-22T08:00:00Z</dcterms:modified>
</cp:coreProperties>
</file>