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7C" w:rsidRPr="00CF0F92" w:rsidRDefault="00725D7C" w:rsidP="00725D7C">
      <w:pPr>
        <w:ind w:left="5760" w:right="-5"/>
        <w:jc w:val="right"/>
        <w:rPr>
          <w:sz w:val="28"/>
          <w:szCs w:val="28"/>
          <w:lang w:val="uk-UA"/>
        </w:rPr>
      </w:pPr>
      <w:proofErr w:type="spellStart"/>
      <w:r w:rsidRPr="00CF0F92">
        <w:rPr>
          <w:sz w:val="28"/>
          <w:szCs w:val="28"/>
          <w:lang w:val="uk-UA"/>
        </w:rPr>
        <w:t>Фітосанітарний</w:t>
      </w:r>
      <w:proofErr w:type="spellEnd"/>
      <w:r w:rsidRPr="00CF0F92">
        <w:rPr>
          <w:sz w:val="28"/>
          <w:szCs w:val="28"/>
          <w:lang w:val="uk-UA"/>
        </w:rPr>
        <w:t xml:space="preserve"> стан</w:t>
      </w:r>
    </w:p>
    <w:p w:rsidR="00725D7C" w:rsidRPr="00CF0F92" w:rsidRDefault="00725D7C" w:rsidP="00725D7C">
      <w:pPr>
        <w:ind w:left="-360" w:right="-5" w:firstLine="360"/>
        <w:jc w:val="right"/>
        <w:rPr>
          <w:sz w:val="28"/>
          <w:szCs w:val="28"/>
          <w:lang w:val="uk-UA"/>
        </w:rPr>
      </w:pPr>
      <w:r w:rsidRPr="00CF0F92">
        <w:rPr>
          <w:sz w:val="28"/>
          <w:szCs w:val="28"/>
          <w:lang w:val="uk-UA"/>
        </w:rPr>
        <w:t>сільськогосподарських рослин</w:t>
      </w:r>
    </w:p>
    <w:p w:rsidR="00725D7C" w:rsidRPr="00CF0F92" w:rsidRDefault="00725D7C" w:rsidP="00725D7C">
      <w:pPr>
        <w:ind w:left="-360" w:right="-5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грудня 2022</w:t>
      </w:r>
      <w:r w:rsidRPr="00CF0F92">
        <w:rPr>
          <w:sz w:val="28"/>
          <w:szCs w:val="28"/>
          <w:lang w:val="uk-UA"/>
        </w:rPr>
        <w:t xml:space="preserve"> року</w:t>
      </w:r>
    </w:p>
    <w:p w:rsidR="00725D7C" w:rsidRPr="00720F7F" w:rsidRDefault="00725D7C" w:rsidP="00725D7C">
      <w:pPr>
        <w:ind w:left="-360" w:right="-5" w:firstLine="360"/>
        <w:jc w:val="right"/>
        <w:rPr>
          <w:spacing w:val="-12"/>
          <w:sz w:val="28"/>
          <w:szCs w:val="28"/>
          <w:lang w:val="uk-UA"/>
        </w:rPr>
      </w:pPr>
    </w:p>
    <w:p w:rsidR="00725D7C" w:rsidRDefault="00725D7C" w:rsidP="00331541">
      <w:pPr>
        <w:ind w:firstLine="709"/>
        <w:jc w:val="both"/>
        <w:rPr>
          <w:sz w:val="28"/>
          <w:szCs w:val="28"/>
        </w:rPr>
      </w:pPr>
      <w:proofErr w:type="spellStart"/>
      <w:r w:rsidRPr="00CC0A3E">
        <w:rPr>
          <w:sz w:val="28"/>
          <w:szCs w:val="28"/>
        </w:rPr>
        <w:t>Протягом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звітного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періоду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майже</w:t>
      </w:r>
      <w:proofErr w:type="spellEnd"/>
      <w:r w:rsidRPr="00CC0A3E">
        <w:rPr>
          <w:sz w:val="28"/>
          <w:szCs w:val="28"/>
        </w:rPr>
        <w:t xml:space="preserve"> на </w:t>
      </w:r>
      <w:proofErr w:type="spellStart"/>
      <w:r w:rsidRPr="00CC0A3E">
        <w:rPr>
          <w:sz w:val="28"/>
          <w:szCs w:val="28"/>
        </w:rPr>
        <w:t>всій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території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країни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спостерігалась</w:t>
      </w:r>
      <w:proofErr w:type="spellEnd"/>
      <w:r w:rsidRPr="00CC0A3E">
        <w:rPr>
          <w:sz w:val="28"/>
          <w:szCs w:val="28"/>
        </w:rPr>
        <w:t xml:space="preserve"> в основному </w:t>
      </w:r>
      <w:proofErr w:type="spellStart"/>
      <w:r w:rsidRPr="00CC0A3E">
        <w:rPr>
          <w:sz w:val="28"/>
          <w:szCs w:val="28"/>
        </w:rPr>
        <w:t>прохолодна</w:t>
      </w:r>
      <w:proofErr w:type="spellEnd"/>
      <w:r w:rsidRPr="00CC0A3E">
        <w:rPr>
          <w:sz w:val="28"/>
          <w:szCs w:val="28"/>
        </w:rPr>
        <w:t xml:space="preserve"> погода у </w:t>
      </w:r>
      <w:proofErr w:type="spellStart"/>
      <w:r w:rsidRPr="00CC0A3E">
        <w:rPr>
          <w:sz w:val="28"/>
          <w:szCs w:val="28"/>
        </w:rPr>
        <w:t>вигляді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дощу</w:t>
      </w:r>
      <w:proofErr w:type="spellEnd"/>
      <w:r w:rsidRPr="00CC0A3E">
        <w:rPr>
          <w:sz w:val="28"/>
          <w:szCs w:val="28"/>
        </w:rPr>
        <w:t xml:space="preserve"> та мокрого </w:t>
      </w:r>
      <w:proofErr w:type="spellStart"/>
      <w:r w:rsidRPr="00CC0A3E">
        <w:rPr>
          <w:sz w:val="28"/>
          <w:szCs w:val="28"/>
        </w:rPr>
        <w:t>снігу</w:t>
      </w:r>
      <w:proofErr w:type="spellEnd"/>
      <w:r w:rsidRPr="00CC0A3E">
        <w:rPr>
          <w:sz w:val="28"/>
          <w:szCs w:val="28"/>
        </w:rPr>
        <w:t xml:space="preserve">. </w:t>
      </w:r>
      <w:proofErr w:type="spellStart"/>
      <w:r w:rsidRPr="00CC0A3E">
        <w:rPr>
          <w:sz w:val="28"/>
          <w:szCs w:val="28"/>
        </w:rPr>
        <w:t>Мінімальна</w:t>
      </w:r>
      <w:proofErr w:type="spellEnd"/>
      <w:r w:rsidRPr="00CC0A3E">
        <w:rPr>
          <w:sz w:val="28"/>
          <w:szCs w:val="28"/>
        </w:rPr>
        <w:t xml:space="preserve"> температура </w:t>
      </w:r>
      <w:proofErr w:type="spellStart"/>
      <w:r w:rsidRPr="00CC0A3E">
        <w:rPr>
          <w:sz w:val="28"/>
          <w:szCs w:val="28"/>
        </w:rPr>
        <w:t>ґрунту</w:t>
      </w:r>
      <w:proofErr w:type="spellEnd"/>
      <w:r w:rsidRPr="00CC0A3E">
        <w:rPr>
          <w:sz w:val="28"/>
          <w:szCs w:val="28"/>
        </w:rPr>
        <w:t xml:space="preserve"> на </w:t>
      </w:r>
      <w:proofErr w:type="spellStart"/>
      <w:r w:rsidRPr="00CC0A3E">
        <w:rPr>
          <w:sz w:val="28"/>
          <w:szCs w:val="28"/>
        </w:rPr>
        <w:t>глибині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залягання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вузла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кущіння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озимих</w:t>
      </w:r>
      <w:proofErr w:type="spellEnd"/>
      <w:r w:rsidRPr="00CC0A3E">
        <w:rPr>
          <w:sz w:val="28"/>
          <w:szCs w:val="28"/>
        </w:rPr>
        <w:t xml:space="preserve"> культур та </w:t>
      </w:r>
      <w:proofErr w:type="spellStart"/>
      <w:r w:rsidRPr="00CC0A3E">
        <w:rPr>
          <w:sz w:val="28"/>
          <w:szCs w:val="28"/>
        </w:rPr>
        <w:t>багаторічних</w:t>
      </w:r>
      <w:proofErr w:type="spellEnd"/>
      <w:r w:rsidRPr="00CC0A3E">
        <w:rPr>
          <w:sz w:val="28"/>
          <w:szCs w:val="28"/>
        </w:rPr>
        <w:t xml:space="preserve"> трав </w:t>
      </w:r>
      <w:proofErr w:type="spellStart"/>
      <w:r w:rsidRPr="00CC0A3E">
        <w:rPr>
          <w:sz w:val="28"/>
          <w:szCs w:val="28"/>
        </w:rPr>
        <w:t>знижувалась</w:t>
      </w:r>
      <w:proofErr w:type="spellEnd"/>
      <w:r w:rsidRPr="00CC0A3E">
        <w:rPr>
          <w:sz w:val="28"/>
          <w:szCs w:val="28"/>
        </w:rPr>
        <w:t xml:space="preserve"> до-1+1°С, </w:t>
      </w:r>
      <w:proofErr w:type="spellStart"/>
      <w:r w:rsidRPr="00CC0A3E">
        <w:rPr>
          <w:sz w:val="28"/>
          <w:szCs w:val="28"/>
        </w:rPr>
        <w:t>що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значно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вище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критичних</w:t>
      </w:r>
      <w:proofErr w:type="spellEnd"/>
      <w:r w:rsidRPr="00CC0A3E">
        <w:rPr>
          <w:sz w:val="28"/>
          <w:szCs w:val="28"/>
        </w:rPr>
        <w:t xml:space="preserve"> температур </w:t>
      </w:r>
      <w:proofErr w:type="spellStart"/>
      <w:r w:rsidRPr="00CC0A3E">
        <w:rPr>
          <w:sz w:val="28"/>
          <w:szCs w:val="28"/>
        </w:rPr>
        <w:t>вимерзання</w:t>
      </w:r>
      <w:proofErr w:type="spellEnd"/>
      <w:r w:rsidRPr="00CC0A3E">
        <w:rPr>
          <w:sz w:val="28"/>
          <w:szCs w:val="28"/>
        </w:rPr>
        <w:t xml:space="preserve">. Негативного </w:t>
      </w:r>
      <w:proofErr w:type="spellStart"/>
      <w:r w:rsidRPr="00CC0A3E">
        <w:rPr>
          <w:sz w:val="28"/>
          <w:szCs w:val="28"/>
        </w:rPr>
        <w:t>впливу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агрометеорологічних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явищ</w:t>
      </w:r>
      <w:proofErr w:type="spellEnd"/>
      <w:r w:rsidRPr="00CC0A3E">
        <w:rPr>
          <w:sz w:val="28"/>
          <w:szCs w:val="28"/>
        </w:rPr>
        <w:t xml:space="preserve"> на стан </w:t>
      </w:r>
      <w:proofErr w:type="spellStart"/>
      <w:r w:rsidRPr="00CC0A3E">
        <w:rPr>
          <w:sz w:val="28"/>
          <w:szCs w:val="28"/>
        </w:rPr>
        <w:t>посівів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озимих</w:t>
      </w:r>
      <w:proofErr w:type="spellEnd"/>
      <w:r w:rsidRPr="00CC0A3E">
        <w:rPr>
          <w:sz w:val="28"/>
          <w:szCs w:val="28"/>
        </w:rPr>
        <w:t xml:space="preserve"> культур не </w:t>
      </w:r>
      <w:proofErr w:type="spellStart"/>
      <w:r w:rsidRPr="00CC0A3E">
        <w:rPr>
          <w:sz w:val="28"/>
          <w:szCs w:val="28"/>
        </w:rPr>
        <w:t>спостерігалося</w:t>
      </w:r>
      <w:proofErr w:type="spellEnd"/>
      <w:r w:rsidRPr="00CC0A3E">
        <w:rPr>
          <w:sz w:val="28"/>
          <w:szCs w:val="28"/>
        </w:rPr>
        <w:t xml:space="preserve">, </w:t>
      </w:r>
      <w:proofErr w:type="spellStart"/>
      <w:r w:rsidRPr="00CC0A3E">
        <w:rPr>
          <w:sz w:val="28"/>
          <w:szCs w:val="28"/>
        </w:rPr>
        <w:t>вегетаційні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процеси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припинились</w:t>
      </w:r>
      <w:proofErr w:type="spellEnd"/>
      <w:r w:rsidRPr="00CC0A3E">
        <w:rPr>
          <w:sz w:val="28"/>
          <w:szCs w:val="28"/>
        </w:rPr>
        <w:t xml:space="preserve">, </w:t>
      </w:r>
      <w:proofErr w:type="spellStart"/>
      <w:r w:rsidRPr="00CC0A3E">
        <w:rPr>
          <w:sz w:val="28"/>
          <w:szCs w:val="28"/>
        </w:rPr>
        <w:t>спостерігається</w:t>
      </w:r>
      <w:proofErr w:type="spellEnd"/>
      <w:r w:rsidRPr="00CC0A3E">
        <w:rPr>
          <w:sz w:val="28"/>
          <w:szCs w:val="28"/>
        </w:rPr>
        <w:t xml:space="preserve"> не </w:t>
      </w:r>
      <w:proofErr w:type="spellStart"/>
      <w:r w:rsidRPr="00CC0A3E">
        <w:rPr>
          <w:sz w:val="28"/>
          <w:szCs w:val="28"/>
        </w:rPr>
        <w:t>глибокий</w:t>
      </w:r>
      <w:proofErr w:type="spellEnd"/>
      <w:r w:rsidRPr="00CC0A3E">
        <w:rPr>
          <w:sz w:val="28"/>
          <w:szCs w:val="28"/>
        </w:rPr>
        <w:t xml:space="preserve"> зимовий </w:t>
      </w:r>
      <w:proofErr w:type="spellStart"/>
      <w:r w:rsidRPr="00CC0A3E">
        <w:rPr>
          <w:sz w:val="28"/>
          <w:szCs w:val="28"/>
        </w:rPr>
        <w:t>спокій</w:t>
      </w:r>
      <w:proofErr w:type="spellEnd"/>
      <w:r w:rsidRPr="00CC0A3E">
        <w:rPr>
          <w:sz w:val="28"/>
          <w:szCs w:val="28"/>
        </w:rPr>
        <w:t xml:space="preserve">, </w:t>
      </w:r>
      <w:proofErr w:type="spellStart"/>
      <w:r w:rsidRPr="00CC0A3E">
        <w:rPr>
          <w:sz w:val="28"/>
          <w:szCs w:val="28"/>
        </w:rPr>
        <w:t>наразі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посіви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знаходяться</w:t>
      </w:r>
      <w:proofErr w:type="spellEnd"/>
      <w:r w:rsidRPr="00CC0A3E">
        <w:rPr>
          <w:sz w:val="28"/>
          <w:szCs w:val="28"/>
        </w:rPr>
        <w:t xml:space="preserve"> в доброму та </w:t>
      </w:r>
      <w:proofErr w:type="spellStart"/>
      <w:r w:rsidRPr="00CC0A3E">
        <w:rPr>
          <w:sz w:val="28"/>
          <w:szCs w:val="28"/>
        </w:rPr>
        <w:t>задовільному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стані</w:t>
      </w:r>
      <w:proofErr w:type="spellEnd"/>
      <w:r w:rsidRPr="00CC0A3E">
        <w:rPr>
          <w:sz w:val="28"/>
          <w:szCs w:val="28"/>
        </w:rPr>
        <w:t xml:space="preserve">. </w:t>
      </w:r>
      <w:proofErr w:type="spellStart"/>
      <w:r w:rsidRPr="00CC0A3E">
        <w:rPr>
          <w:sz w:val="28"/>
          <w:szCs w:val="28"/>
        </w:rPr>
        <w:t>Подальший</w:t>
      </w:r>
      <w:proofErr w:type="spellEnd"/>
      <w:r w:rsidRPr="00CC0A3E">
        <w:rPr>
          <w:sz w:val="28"/>
          <w:szCs w:val="28"/>
        </w:rPr>
        <w:t xml:space="preserve"> стан </w:t>
      </w:r>
      <w:proofErr w:type="spellStart"/>
      <w:r w:rsidRPr="00CC0A3E">
        <w:rPr>
          <w:sz w:val="28"/>
          <w:szCs w:val="28"/>
        </w:rPr>
        <w:t>посівів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озимих</w:t>
      </w:r>
      <w:proofErr w:type="spellEnd"/>
      <w:r w:rsidRPr="00CC0A3E">
        <w:rPr>
          <w:sz w:val="28"/>
          <w:szCs w:val="28"/>
        </w:rPr>
        <w:t xml:space="preserve"> культур </w:t>
      </w:r>
      <w:proofErr w:type="spellStart"/>
      <w:r w:rsidRPr="00CC0A3E">
        <w:rPr>
          <w:sz w:val="28"/>
          <w:szCs w:val="28"/>
        </w:rPr>
        <w:t>залежатиме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від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рівня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загартування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рослин</w:t>
      </w:r>
      <w:proofErr w:type="spellEnd"/>
      <w:r w:rsidRPr="00CC0A3E">
        <w:rPr>
          <w:sz w:val="28"/>
          <w:szCs w:val="28"/>
        </w:rPr>
        <w:t xml:space="preserve"> та </w:t>
      </w:r>
      <w:proofErr w:type="spellStart"/>
      <w:r w:rsidRPr="00CC0A3E">
        <w:rPr>
          <w:sz w:val="28"/>
          <w:szCs w:val="28"/>
        </w:rPr>
        <w:t>гідротермічного</w:t>
      </w:r>
      <w:proofErr w:type="spellEnd"/>
      <w:r w:rsidRPr="00CC0A3E">
        <w:rPr>
          <w:sz w:val="28"/>
          <w:szCs w:val="28"/>
        </w:rPr>
        <w:t xml:space="preserve"> режиму </w:t>
      </w:r>
      <w:proofErr w:type="spellStart"/>
      <w:r w:rsidRPr="00CC0A3E">
        <w:rPr>
          <w:sz w:val="28"/>
          <w:szCs w:val="28"/>
        </w:rPr>
        <w:t>впродовж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наступних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періодів</w:t>
      </w:r>
      <w:proofErr w:type="spellEnd"/>
      <w:r w:rsidRPr="00CC0A3E">
        <w:rPr>
          <w:sz w:val="28"/>
          <w:szCs w:val="28"/>
        </w:rPr>
        <w:t>.</w:t>
      </w:r>
    </w:p>
    <w:p w:rsidR="00725D7C" w:rsidRPr="00CC0A3E" w:rsidRDefault="00725D7C" w:rsidP="00725D7C">
      <w:pPr>
        <w:ind w:right="-5" w:firstLine="720"/>
        <w:jc w:val="both"/>
        <w:rPr>
          <w:sz w:val="28"/>
          <w:szCs w:val="28"/>
          <w:lang w:val="uk-UA"/>
        </w:rPr>
      </w:pPr>
      <w:r w:rsidRPr="00CC0A3E">
        <w:rPr>
          <w:sz w:val="28"/>
          <w:szCs w:val="28"/>
          <w:lang w:val="uk-UA"/>
        </w:rPr>
        <w:t xml:space="preserve">Аналіз матеріалів моніторингу, які надходять з областей, свідчить, що температурний режим та достатня кількість повноцінних кормів на переважній більшості території країни забезпечують задовільну життєдіяльність </w:t>
      </w:r>
      <w:r w:rsidRPr="00CC0A3E">
        <w:rPr>
          <w:b/>
          <w:sz w:val="28"/>
          <w:szCs w:val="28"/>
          <w:lang w:val="uk-UA"/>
        </w:rPr>
        <w:t>мишоподібних гризунів</w:t>
      </w:r>
      <w:r w:rsidRPr="00CC0A3E">
        <w:rPr>
          <w:sz w:val="28"/>
          <w:szCs w:val="28"/>
          <w:lang w:val="uk-UA"/>
        </w:rPr>
        <w:t xml:space="preserve">. Разом з тим, варто відмітити, що значного підвищення чисельності та активного розселення гризунів не відмічається. В </w:t>
      </w:r>
      <w:r w:rsidRPr="00CC0A3E">
        <w:rPr>
          <w:b/>
          <w:i/>
          <w:sz w:val="28"/>
          <w:szCs w:val="28"/>
          <w:lang w:val="uk-UA"/>
        </w:rPr>
        <w:t>озимих</w:t>
      </w:r>
      <w:r w:rsidRPr="00CC0A3E">
        <w:rPr>
          <w:sz w:val="28"/>
          <w:szCs w:val="28"/>
          <w:lang w:val="uk-UA"/>
        </w:rPr>
        <w:t xml:space="preserve"> посівах майже</w:t>
      </w:r>
      <w:r>
        <w:rPr>
          <w:sz w:val="28"/>
          <w:szCs w:val="28"/>
          <w:lang w:val="uk-UA"/>
        </w:rPr>
        <w:t xml:space="preserve"> усіх регіонів нараховується 1-2</w:t>
      </w:r>
      <w:r w:rsidRPr="00CC0A3E">
        <w:rPr>
          <w:sz w:val="28"/>
          <w:szCs w:val="28"/>
          <w:lang w:val="uk-UA"/>
        </w:rPr>
        <w:t xml:space="preserve">, </w:t>
      </w:r>
      <w:proofErr w:type="spellStart"/>
      <w:r w:rsidRPr="00CC0A3E">
        <w:rPr>
          <w:sz w:val="28"/>
          <w:szCs w:val="28"/>
          <w:lang w:val="uk-UA"/>
        </w:rPr>
        <w:t>осередково</w:t>
      </w:r>
      <w:proofErr w:type="spellEnd"/>
      <w:r w:rsidRPr="00CC0A3E">
        <w:rPr>
          <w:sz w:val="28"/>
          <w:szCs w:val="28"/>
          <w:lang w:val="uk-UA"/>
        </w:rPr>
        <w:t xml:space="preserve"> в полях </w:t>
      </w:r>
      <w:r w:rsidR="00EE2D0E">
        <w:rPr>
          <w:sz w:val="28"/>
          <w:szCs w:val="28"/>
          <w:lang w:val="uk-UA"/>
        </w:rPr>
        <w:t xml:space="preserve">Вінницької, </w:t>
      </w:r>
      <w:r w:rsidRPr="00725D7C">
        <w:rPr>
          <w:sz w:val="28"/>
          <w:szCs w:val="28"/>
          <w:lang w:val="uk-UA"/>
        </w:rPr>
        <w:t xml:space="preserve">Волинської, </w:t>
      </w:r>
      <w:r>
        <w:rPr>
          <w:sz w:val="28"/>
          <w:szCs w:val="28"/>
          <w:lang w:val="uk-UA"/>
        </w:rPr>
        <w:t>Львівської, Чернівецької</w:t>
      </w:r>
      <w:r w:rsidRPr="00CC0A3E">
        <w:rPr>
          <w:sz w:val="28"/>
          <w:szCs w:val="28"/>
          <w:lang w:val="uk-UA"/>
        </w:rPr>
        <w:t xml:space="preserve"> областей до</w:t>
      </w:r>
      <w:r>
        <w:rPr>
          <w:sz w:val="28"/>
          <w:szCs w:val="28"/>
          <w:lang w:val="uk-UA"/>
        </w:rPr>
        <w:t xml:space="preserve"> 3</w:t>
      </w:r>
      <w:r w:rsidRPr="00CC0A3E">
        <w:rPr>
          <w:sz w:val="28"/>
          <w:szCs w:val="28"/>
          <w:lang w:val="uk-UA"/>
        </w:rPr>
        <w:t xml:space="preserve"> жилих колоній на гектар. </w:t>
      </w:r>
    </w:p>
    <w:p w:rsidR="00725D7C" w:rsidRPr="00CC0A3E" w:rsidRDefault="00725D7C" w:rsidP="00725D7C">
      <w:pPr>
        <w:ind w:firstLine="709"/>
        <w:jc w:val="both"/>
        <w:rPr>
          <w:sz w:val="28"/>
          <w:szCs w:val="28"/>
          <w:lang w:val="uk-UA"/>
        </w:rPr>
      </w:pPr>
      <w:r w:rsidRPr="00CC0A3E">
        <w:rPr>
          <w:sz w:val="28"/>
          <w:szCs w:val="28"/>
          <w:lang w:val="uk-UA"/>
        </w:rPr>
        <w:t xml:space="preserve">В заселених гризунами </w:t>
      </w:r>
      <w:r w:rsidRPr="00CC0A3E">
        <w:rPr>
          <w:b/>
          <w:i/>
          <w:sz w:val="28"/>
          <w:szCs w:val="28"/>
          <w:lang w:val="uk-UA"/>
        </w:rPr>
        <w:t xml:space="preserve">багаторічних травах, садах, неорних землях, </w:t>
      </w:r>
      <w:r w:rsidRPr="00CC0A3E">
        <w:rPr>
          <w:sz w:val="28"/>
          <w:szCs w:val="28"/>
          <w:lang w:val="uk-UA"/>
        </w:rPr>
        <w:t>полях після п</w:t>
      </w:r>
      <w:r>
        <w:rPr>
          <w:sz w:val="28"/>
          <w:szCs w:val="28"/>
          <w:lang w:val="uk-UA"/>
        </w:rPr>
        <w:t xml:space="preserve">росапних культур мають місце </w:t>
      </w:r>
      <w:r w:rsidRPr="00CF5CD8">
        <w:rPr>
          <w:sz w:val="28"/>
          <w:szCs w:val="28"/>
          <w:lang w:val="uk-UA"/>
        </w:rPr>
        <w:t>1-4, у Вінницькій, Волинській, Дніпропетровській, Івано-Франківській, Миколаївська, Полтавська областях</w:t>
      </w:r>
      <w:r w:rsidRPr="00CF5CD8">
        <w:rPr>
          <w:i/>
          <w:sz w:val="28"/>
          <w:szCs w:val="28"/>
          <w:lang w:val="uk-UA"/>
        </w:rPr>
        <w:t xml:space="preserve"> </w:t>
      </w:r>
      <w:r w:rsidRPr="00CF5CD8">
        <w:rPr>
          <w:sz w:val="28"/>
          <w:szCs w:val="28"/>
          <w:lang w:val="uk-UA"/>
        </w:rPr>
        <w:t>до 5-6 жилих колоній на гектарі</w:t>
      </w:r>
      <w:r w:rsidRPr="00CF5CD8">
        <w:rPr>
          <w:sz w:val="28"/>
          <w:szCs w:val="28"/>
          <w:shd w:val="clear" w:color="auto" w:fill="FFFFFF"/>
          <w:lang w:val="uk-UA"/>
        </w:rPr>
        <w:t xml:space="preserve"> з чисельністю жилих </w:t>
      </w:r>
      <w:proofErr w:type="spellStart"/>
      <w:r w:rsidRPr="00CF5CD8">
        <w:rPr>
          <w:sz w:val="28"/>
          <w:szCs w:val="28"/>
          <w:shd w:val="clear" w:color="auto" w:fill="FFFFFF"/>
          <w:lang w:val="uk-UA"/>
        </w:rPr>
        <w:t>нір</w:t>
      </w:r>
      <w:proofErr w:type="spellEnd"/>
      <w:r w:rsidRPr="00CF5CD8">
        <w:rPr>
          <w:sz w:val="28"/>
          <w:szCs w:val="28"/>
          <w:shd w:val="clear" w:color="auto" w:fill="FFFFFF"/>
          <w:lang w:val="uk-UA"/>
        </w:rPr>
        <w:t xml:space="preserve"> на </w:t>
      </w:r>
      <w:r w:rsidRPr="00CC0A3E">
        <w:rPr>
          <w:color w:val="000000"/>
          <w:sz w:val="28"/>
          <w:szCs w:val="28"/>
          <w:shd w:val="clear" w:color="auto" w:fill="FFFFFF"/>
          <w:lang w:val="uk-UA"/>
        </w:rPr>
        <w:t>одну колонію –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3-6 штук</w:t>
      </w:r>
      <w:r w:rsidRPr="00CC0A3E">
        <w:rPr>
          <w:sz w:val="28"/>
          <w:szCs w:val="28"/>
          <w:lang w:val="uk-UA"/>
        </w:rPr>
        <w:t>.</w:t>
      </w:r>
      <w:r w:rsidRPr="00CC0A3E">
        <w:rPr>
          <w:spacing w:val="-8"/>
          <w:sz w:val="28"/>
          <w:szCs w:val="28"/>
          <w:lang w:val="uk-UA"/>
        </w:rPr>
        <w:t xml:space="preserve"> </w:t>
      </w:r>
      <w:r w:rsidRPr="00CC0A3E">
        <w:rPr>
          <w:sz w:val="28"/>
          <w:szCs w:val="28"/>
          <w:lang w:val="uk-UA"/>
        </w:rPr>
        <w:t>За слабкого та середнього ступенів у згаданих о</w:t>
      </w:r>
      <w:r>
        <w:rPr>
          <w:sz w:val="28"/>
          <w:szCs w:val="28"/>
          <w:lang w:val="uk-UA"/>
        </w:rPr>
        <w:t xml:space="preserve">бластях гризунами пошкоджено </w:t>
      </w:r>
      <w:r w:rsidRPr="00CF5CD8">
        <w:rPr>
          <w:sz w:val="28"/>
          <w:szCs w:val="28"/>
          <w:lang w:val="uk-UA"/>
        </w:rPr>
        <w:t xml:space="preserve">1-5% </w:t>
      </w:r>
      <w:r w:rsidRPr="00CC0A3E">
        <w:rPr>
          <w:sz w:val="28"/>
          <w:szCs w:val="28"/>
          <w:lang w:val="uk-UA"/>
        </w:rPr>
        <w:t>рослин озимих зернових та ріпаку, багаторічних трав.</w:t>
      </w:r>
    </w:p>
    <w:p w:rsidR="00725D7C" w:rsidRPr="00CC0A3E" w:rsidRDefault="00725D7C" w:rsidP="00725D7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CC0A3E">
        <w:rPr>
          <w:sz w:val="28"/>
          <w:szCs w:val="28"/>
          <w:lang w:val="uk-UA"/>
        </w:rPr>
        <w:t xml:space="preserve">Загроза підвищення чисельності та шкідливості мишоподібних гризунів, передусім в озимині, </w:t>
      </w:r>
      <w:proofErr w:type="spellStart"/>
      <w:r w:rsidRPr="00CC0A3E">
        <w:rPr>
          <w:sz w:val="28"/>
          <w:szCs w:val="28"/>
          <w:lang w:val="uk-UA"/>
        </w:rPr>
        <w:t>межуючою</w:t>
      </w:r>
      <w:proofErr w:type="spellEnd"/>
      <w:r w:rsidRPr="00CC0A3E">
        <w:rPr>
          <w:sz w:val="28"/>
          <w:szCs w:val="28"/>
          <w:lang w:val="uk-UA"/>
        </w:rPr>
        <w:t xml:space="preserve"> з </w:t>
      </w:r>
      <w:proofErr w:type="spellStart"/>
      <w:r w:rsidRPr="00CC0A3E">
        <w:rPr>
          <w:sz w:val="28"/>
          <w:szCs w:val="28"/>
          <w:lang w:val="uk-UA"/>
        </w:rPr>
        <w:t>неугіддями</w:t>
      </w:r>
      <w:proofErr w:type="spellEnd"/>
      <w:r w:rsidRPr="00CC0A3E">
        <w:rPr>
          <w:sz w:val="28"/>
          <w:szCs w:val="28"/>
          <w:lang w:val="uk-UA"/>
        </w:rPr>
        <w:t xml:space="preserve"> та багаторічними травами, ймовірна в разі стійкого снігового покриву, під яким за наявності достатньої кількості корму гризуни продовжують розмноження. Інтенсивність подальшого розвитку та поширення, а також рівень шкідливості будуть визначатись насамперед, погодними умовами та ефективністю винищувальних заходів, які здійснюють на площах зі щільністю гризунів понад 3-5 колоній на гектарі, через внесення в жилі </w:t>
      </w:r>
      <w:proofErr w:type="spellStart"/>
      <w:r w:rsidRPr="00CC0A3E">
        <w:rPr>
          <w:sz w:val="28"/>
          <w:szCs w:val="28"/>
          <w:lang w:val="uk-UA"/>
        </w:rPr>
        <w:t>нори</w:t>
      </w:r>
      <w:proofErr w:type="spellEnd"/>
      <w:r w:rsidRPr="00CC0A3E">
        <w:rPr>
          <w:sz w:val="28"/>
          <w:szCs w:val="28"/>
          <w:lang w:val="uk-UA"/>
        </w:rPr>
        <w:t xml:space="preserve"> дозволених до використання </w:t>
      </w:r>
      <w:proofErr w:type="spellStart"/>
      <w:r w:rsidRPr="00CC0A3E">
        <w:rPr>
          <w:sz w:val="28"/>
          <w:szCs w:val="28"/>
          <w:lang w:val="uk-UA"/>
        </w:rPr>
        <w:t>родентицидів</w:t>
      </w:r>
      <w:proofErr w:type="spellEnd"/>
      <w:r w:rsidRPr="00CC0A3E">
        <w:rPr>
          <w:sz w:val="28"/>
          <w:szCs w:val="28"/>
          <w:lang w:val="uk-UA"/>
        </w:rPr>
        <w:t xml:space="preserve">. </w:t>
      </w:r>
      <w:r w:rsidRPr="00CC0A3E">
        <w:rPr>
          <w:sz w:val="28"/>
          <w:szCs w:val="28"/>
        </w:rPr>
        <w:t xml:space="preserve">Тому </w:t>
      </w:r>
      <w:proofErr w:type="spellStart"/>
      <w:r w:rsidRPr="00CC0A3E">
        <w:rPr>
          <w:sz w:val="28"/>
          <w:szCs w:val="28"/>
        </w:rPr>
        <w:t>агрономи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господарств</w:t>
      </w:r>
      <w:proofErr w:type="spellEnd"/>
      <w:r w:rsidRPr="00CC0A3E">
        <w:rPr>
          <w:sz w:val="28"/>
          <w:szCs w:val="28"/>
        </w:rPr>
        <w:t xml:space="preserve"> та </w:t>
      </w:r>
      <w:proofErr w:type="spellStart"/>
      <w:r w:rsidRPr="00CC0A3E">
        <w:rPr>
          <w:sz w:val="28"/>
          <w:szCs w:val="28"/>
        </w:rPr>
        <w:t>державні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фітосанітарні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інспектори</w:t>
      </w:r>
      <w:proofErr w:type="spellEnd"/>
      <w:r w:rsidRPr="00CC0A3E">
        <w:rPr>
          <w:sz w:val="28"/>
          <w:szCs w:val="28"/>
          <w:lang w:val="uk-UA"/>
        </w:rPr>
        <w:t xml:space="preserve"> повинні </w:t>
      </w:r>
      <w:r w:rsidRPr="00CC0A3E">
        <w:rPr>
          <w:sz w:val="28"/>
          <w:szCs w:val="28"/>
        </w:rPr>
        <w:t>провод</w:t>
      </w:r>
      <w:proofErr w:type="spellStart"/>
      <w:r w:rsidRPr="00CC0A3E">
        <w:rPr>
          <w:sz w:val="28"/>
          <w:szCs w:val="28"/>
          <w:lang w:val="uk-UA"/>
        </w:rPr>
        <w:t>ити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систематичні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обстеження</w:t>
      </w:r>
      <w:proofErr w:type="spellEnd"/>
      <w:r w:rsidRPr="00CC0A3E">
        <w:rPr>
          <w:sz w:val="28"/>
          <w:szCs w:val="28"/>
        </w:rPr>
        <w:t xml:space="preserve"> з метою </w:t>
      </w:r>
      <w:proofErr w:type="spellStart"/>
      <w:r w:rsidRPr="00CC0A3E">
        <w:rPr>
          <w:sz w:val="28"/>
          <w:szCs w:val="28"/>
        </w:rPr>
        <w:t>встановлення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чисельності</w:t>
      </w:r>
      <w:proofErr w:type="spellEnd"/>
      <w:r w:rsidRPr="00CC0A3E">
        <w:rPr>
          <w:sz w:val="28"/>
          <w:szCs w:val="28"/>
        </w:rPr>
        <w:t xml:space="preserve"> та </w:t>
      </w:r>
      <w:proofErr w:type="spellStart"/>
      <w:r w:rsidRPr="00CC0A3E">
        <w:rPr>
          <w:sz w:val="28"/>
          <w:szCs w:val="28"/>
        </w:rPr>
        <w:t>визначення</w:t>
      </w:r>
      <w:proofErr w:type="spellEnd"/>
      <w:r w:rsidRPr="00CC0A3E">
        <w:rPr>
          <w:sz w:val="28"/>
          <w:szCs w:val="28"/>
        </w:rPr>
        <w:t xml:space="preserve"> видового складу </w:t>
      </w:r>
      <w:proofErr w:type="spellStart"/>
      <w:r w:rsidRPr="00CC0A3E">
        <w:rPr>
          <w:sz w:val="28"/>
          <w:szCs w:val="28"/>
        </w:rPr>
        <w:t>мишоподібних</w:t>
      </w:r>
      <w:proofErr w:type="spellEnd"/>
      <w:r w:rsidRPr="00CC0A3E">
        <w:rPr>
          <w:sz w:val="28"/>
          <w:szCs w:val="28"/>
        </w:rPr>
        <w:t xml:space="preserve"> для </w:t>
      </w:r>
      <w:proofErr w:type="spellStart"/>
      <w:r w:rsidRPr="00CC0A3E">
        <w:rPr>
          <w:sz w:val="28"/>
          <w:szCs w:val="28"/>
        </w:rPr>
        <w:t>проведення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ефективного</w:t>
      </w:r>
      <w:proofErr w:type="spellEnd"/>
      <w:r w:rsidRPr="00CC0A3E">
        <w:rPr>
          <w:sz w:val="28"/>
          <w:szCs w:val="28"/>
        </w:rPr>
        <w:t xml:space="preserve"> та </w:t>
      </w:r>
      <w:proofErr w:type="spellStart"/>
      <w:r w:rsidRPr="00CC0A3E">
        <w:rPr>
          <w:sz w:val="28"/>
          <w:szCs w:val="28"/>
        </w:rPr>
        <w:t>вчасного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захисту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полів</w:t>
      </w:r>
      <w:proofErr w:type="spellEnd"/>
      <w:r w:rsidRPr="00CC0A3E">
        <w:rPr>
          <w:sz w:val="28"/>
          <w:szCs w:val="28"/>
        </w:rPr>
        <w:t xml:space="preserve"> для </w:t>
      </w:r>
      <w:proofErr w:type="spellStart"/>
      <w:r w:rsidRPr="00CC0A3E">
        <w:rPr>
          <w:sz w:val="28"/>
          <w:szCs w:val="28"/>
        </w:rPr>
        <w:t>забезпечення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збереження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посівів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від</w:t>
      </w:r>
      <w:proofErr w:type="spellEnd"/>
      <w:r w:rsidRPr="00CC0A3E">
        <w:rPr>
          <w:sz w:val="28"/>
          <w:szCs w:val="28"/>
        </w:rPr>
        <w:t xml:space="preserve"> </w:t>
      </w:r>
      <w:proofErr w:type="spellStart"/>
      <w:r w:rsidRPr="00CC0A3E">
        <w:rPr>
          <w:sz w:val="28"/>
          <w:szCs w:val="28"/>
        </w:rPr>
        <w:t>пошкоджень</w:t>
      </w:r>
      <w:proofErr w:type="spellEnd"/>
      <w:r w:rsidRPr="00CC0A3E">
        <w:rPr>
          <w:sz w:val="28"/>
          <w:szCs w:val="28"/>
          <w:lang w:val="uk-UA"/>
        </w:rPr>
        <w:t>.</w:t>
      </w:r>
    </w:p>
    <w:p w:rsidR="00725D7C" w:rsidRPr="00CC0A3E" w:rsidRDefault="00CF5CD8" w:rsidP="00725D7C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>У Лісостепу та Степу на 2-30</w:t>
      </w:r>
      <w:r w:rsidR="00725D7C" w:rsidRPr="00CC0A3E">
        <w:rPr>
          <w:sz w:val="28"/>
          <w:szCs w:val="28"/>
          <w:lang w:val="uk-UA"/>
        </w:rPr>
        <w:t xml:space="preserve">% обстежених площ </w:t>
      </w:r>
      <w:r w:rsidR="00725D7C" w:rsidRPr="00CC0A3E">
        <w:rPr>
          <w:b/>
          <w:i/>
          <w:sz w:val="28"/>
          <w:szCs w:val="28"/>
          <w:lang w:val="uk-UA"/>
        </w:rPr>
        <w:t>озимої пшениці, ячменю</w:t>
      </w:r>
      <w:r w:rsidR="00725D7C" w:rsidRPr="00CC0A3E">
        <w:rPr>
          <w:sz w:val="28"/>
          <w:szCs w:val="28"/>
          <w:lang w:val="uk-UA"/>
        </w:rPr>
        <w:t xml:space="preserve"> та </w:t>
      </w:r>
      <w:r w:rsidR="00725D7C" w:rsidRPr="00CC0A3E">
        <w:rPr>
          <w:b/>
          <w:i/>
          <w:sz w:val="28"/>
          <w:szCs w:val="28"/>
          <w:lang w:val="uk-UA"/>
        </w:rPr>
        <w:t xml:space="preserve">жита </w:t>
      </w:r>
      <w:r w:rsidR="00725D7C" w:rsidRPr="00CC0A3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Дніпропетровська, Кіровоградська, Миколаївська, Одеська, Полтавська, Черкаська </w:t>
      </w:r>
      <w:r w:rsidR="00725D7C" w:rsidRPr="00CC0A3E">
        <w:rPr>
          <w:sz w:val="28"/>
          <w:szCs w:val="28"/>
          <w:lang w:val="uk-UA"/>
        </w:rPr>
        <w:t xml:space="preserve">обл.) </w:t>
      </w:r>
      <w:proofErr w:type="spellStart"/>
      <w:r w:rsidR="00725D7C" w:rsidRPr="00CC0A3E">
        <w:rPr>
          <w:b/>
          <w:sz w:val="28"/>
          <w:szCs w:val="28"/>
          <w:lang w:val="uk-UA"/>
        </w:rPr>
        <w:t>церкоспорельозною</w:t>
      </w:r>
      <w:proofErr w:type="spellEnd"/>
      <w:r w:rsidR="00725D7C" w:rsidRPr="00CC0A3E">
        <w:rPr>
          <w:sz w:val="28"/>
          <w:szCs w:val="28"/>
          <w:lang w:val="uk-UA"/>
        </w:rPr>
        <w:t xml:space="preserve"> та </w:t>
      </w:r>
      <w:proofErr w:type="spellStart"/>
      <w:r w:rsidR="00725D7C" w:rsidRPr="00CC0A3E">
        <w:rPr>
          <w:b/>
          <w:sz w:val="28"/>
          <w:szCs w:val="28"/>
          <w:lang w:val="uk-UA"/>
        </w:rPr>
        <w:t>гельмінтоспоріозною</w:t>
      </w:r>
      <w:proofErr w:type="spellEnd"/>
      <w:r w:rsidR="00725D7C" w:rsidRPr="00CC0A3E">
        <w:rPr>
          <w:b/>
          <w:sz w:val="28"/>
          <w:szCs w:val="28"/>
          <w:lang w:val="uk-UA"/>
        </w:rPr>
        <w:t xml:space="preserve"> кореневими </w:t>
      </w:r>
      <w:proofErr w:type="spellStart"/>
      <w:r w:rsidR="00725D7C" w:rsidRPr="00CC0A3E">
        <w:rPr>
          <w:b/>
          <w:sz w:val="28"/>
          <w:szCs w:val="28"/>
          <w:lang w:val="uk-UA"/>
        </w:rPr>
        <w:t>гнилями</w:t>
      </w:r>
      <w:proofErr w:type="spellEnd"/>
      <w:r w:rsidR="00725D7C" w:rsidRPr="00CC0A3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охоплено 1-3% рослин. На 10-30</w:t>
      </w:r>
      <w:r w:rsidR="00725D7C" w:rsidRPr="00CC0A3E">
        <w:rPr>
          <w:sz w:val="28"/>
          <w:szCs w:val="28"/>
          <w:lang w:val="uk-UA"/>
        </w:rPr>
        <w:t xml:space="preserve">% обстежених площ </w:t>
      </w:r>
      <w:proofErr w:type="spellStart"/>
      <w:r w:rsidR="00725D7C" w:rsidRPr="00CC0A3E">
        <w:rPr>
          <w:b/>
          <w:sz w:val="28"/>
          <w:szCs w:val="28"/>
          <w:lang w:val="uk-UA"/>
        </w:rPr>
        <w:t>гельмінтоспоріозом</w:t>
      </w:r>
      <w:proofErr w:type="spellEnd"/>
      <w:r w:rsidR="00725D7C" w:rsidRPr="00CC0A3E">
        <w:rPr>
          <w:b/>
          <w:sz w:val="28"/>
          <w:szCs w:val="28"/>
          <w:lang w:val="uk-UA"/>
        </w:rPr>
        <w:t xml:space="preserve">, </w:t>
      </w:r>
      <w:proofErr w:type="spellStart"/>
      <w:r w:rsidR="00725D7C" w:rsidRPr="00CC0A3E">
        <w:rPr>
          <w:b/>
          <w:sz w:val="28"/>
          <w:szCs w:val="28"/>
          <w:lang w:val="uk-UA"/>
        </w:rPr>
        <w:t>септоріозом</w:t>
      </w:r>
      <w:proofErr w:type="spellEnd"/>
      <w:r w:rsidR="00725D7C" w:rsidRPr="00CC0A3E">
        <w:rPr>
          <w:b/>
          <w:sz w:val="28"/>
          <w:szCs w:val="28"/>
          <w:lang w:val="uk-UA"/>
        </w:rPr>
        <w:t>, борошнистою росою</w:t>
      </w:r>
      <w:r w:rsidR="00725D7C" w:rsidRPr="00CC0A3E">
        <w:rPr>
          <w:sz w:val="28"/>
          <w:szCs w:val="28"/>
          <w:lang w:val="uk-UA"/>
        </w:rPr>
        <w:t xml:space="preserve"> ураж</w:t>
      </w:r>
      <w:r>
        <w:rPr>
          <w:sz w:val="28"/>
          <w:szCs w:val="28"/>
          <w:lang w:val="uk-UA"/>
        </w:rPr>
        <w:t>ено 1-5</w:t>
      </w:r>
      <w:r w:rsidR="00725D7C" w:rsidRPr="00CC0A3E">
        <w:rPr>
          <w:sz w:val="28"/>
          <w:szCs w:val="28"/>
          <w:lang w:val="uk-UA"/>
        </w:rPr>
        <w:t xml:space="preserve">, </w:t>
      </w:r>
      <w:proofErr w:type="spellStart"/>
      <w:r w:rsidR="00725D7C" w:rsidRPr="00CC0A3E">
        <w:rPr>
          <w:sz w:val="28"/>
          <w:szCs w:val="28"/>
          <w:lang w:val="uk-UA"/>
        </w:rPr>
        <w:t>макс</w:t>
      </w:r>
      <w:proofErr w:type="spellEnd"/>
      <w:r w:rsidR="00725D7C" w:rsidRPr="00CC0A3E">
        <w:rPr>
          <w:sz w:val="28"/>
          <w:szCs w:val="28"/>
          <w:lang w:val="uk-UA"/>
        </w:rPr>
        <w:t>. 10% (</w:t>
      </w:r>
      <w:r>
        <w:rPr>
          <w:sz w:val="28"/>
          <w:szCs w:val="28"/>
          <w:lang w:val="uk-UA"/>
        </w:rPr>
        <w:t xml:space="preserve">Миколаївська </w:t>
      </w:r>
      <w:proofErr w:type="spellStart"/>
      <w:r w:rsidRPr="00CC0A3E">
        <w:rPr>
          <w:sz w:val="28"/>
          <w:szCs w:val="28"/>
          <w:lang w:val="uk-UA"/>
        </w:rPr>
        <w:t>обл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гельмінтоспоріоз</w:t>
      </w:r>
      <w:proofErr w:type="spellEnd"/>
      <w:r w:rsidR="00725D7C" w:rsidRPr="00CC0A3E">
        <w:rPr>
          <w:sz w:val="28"/>
          <w:szCs w:val="28"/>
          <w:lang w:val="uk-UA"/>
        </w:rPr>
        <w:t>.) рослин озимих культур. Подекуди в господарства</w:t>
      </w:r>
      <w:r>
        <w:rPr>
          <w:sz w:val="28"/>
          <w:szCs w:val="28"/>
          <w:lang w:val="uk-UA"/>
        </w:rPr>
        <w:t>х Дніпропетровської, Одеської</w:t>
      </w:r>
      <w:r w:rsidR="00725D7C" w:rsidRPr="00CC0A3E">
        <w:rPr>
          <w:sz w:val="28"/>
          <w:szCs w:val="28"/>
          <w:lang w:val="uk-UA"/>
        </w:rPr>
        <w:t xml:space="preserve"> областей на полях </w:t>
      </w:r>
      <w:r w:rsidR="00725D7C" w:rsidRPr="00CC0A3E">
        <w:rPr>
          <w:b/>
          <w:sz w:val="28"/>
          <w:szCs w:val="28"/>
          <w:lang w:val="uk-UA"/>
        </w:rPr>
        <w:t>озимих зернових</w:t>
      </w:r>
      <w:r w:rsidR="00725D7C" w:rsidRPr="00CC0A3E">
        <w:rPr>
          <w:sz w:val="28"/>
          <w:szCs w:val="28"/>
          <w:lang w:val="uk-UA"/>
        </w:rPr>
        <w:t xml:space="preserve"> культур, розміщених здебільшого після стерньових попередників, </w:t>
      </w:r>
      <w:r w:rsidR="00725D7C" w:rsidRPr="00CC0A3E">
        <w:rPr>
          <w:sz w:val="28"/>
          <w:szCs w:val="28"/>
          <w:lang w:val="uk-UA"/>
        </w:rPr>
        <w:lastRenderedPageBreak/>
        <w:t xml:space="preserve">продовжується мляве живлення личинок </w:t>
      </w:r>
      <w:r w:rsidR="00725D7C" w:rsidRPr="00CC0A3E">
        <w:rPr>
          <w:b/>
          <w:sz w:val="28"/>
          <w:szCs w:val="28"/>
          <w:lang w:val="uk-UA"/>
        </w:rPr>
        <w:t>хлібної жужелиці</w:t>
      </w:r>
      <w:r w:rsidR="00725D7C" w:rsidRPr="00CC0A3E">
        <w:rPr>
          <w:sz w:val="28"/>
          <w:szCs w:val="28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Шкідником заселено до 5-13</w:t>
      </w:r>
      <w:r w:rsidR="00725D7C" w:rsidRPr="00CC0A3E">
        <w:rPr>
          <w:sz w:val="28"/>
          <w:szCs w:val="28"/>
          <w:shd w:val="clear" w:color="auto" w:fill="FFFFFF"/>
          <w:lang w:val="uk-UA"/>
        </w:rPr>
        <w:t xml:space="preserve">% площ від обстежених. </w:t>
      </w:r>
      <w:proofErr w:type="spellStart"/>
      <w:r w:rsidR="00725D7C" w:rsidRPr="00CC0A3E">
        <w:rPr>
          <w:sz w:val="28"/>
          <w:szCs w:val="28"/>
          <w:shd w:val="clear" w:color="auto" w:fill="FFFFFF"/>
        </w:rPr>
        <w:t>Середня</w:t>
      </w:r>
      <w:proofErr w:type="spellEnd"/>
      <w:r w:rsidR="00725D7C" w:rsidRPr="00CC0A3E">
        <w:rPr>
          <w:sz w:val="28"/>
          <w:szCs w:val="28"/>
          <w:shd w:val="clear" w:color="auto" w:fill="FFFFFF"/>
        </w:rPr>
        <w:t xml:space="preserve"> </w:t>
      </w:r>
      <w:proofErr w:type="spellStart"/>
      <w:r w:rsidR="00725D7C" w:rsidRPr="00CC0A3E">
        <w:rPr>
          <w:sz w:val="28"/>
          <w:szCs w:val="28"/>
          <w:shd w:val="clear" w:color="auto" w:fill="FFFFFF"/>
        </w:rPr>
        <w:t>чисельність</w:t>
      </w:r>
      <w:proofErr w:type="spellEnd"/>
      <w:r w:rsidR="00725D7C" w:rsidRPr="00CC0A3E">
        <w:rPr>
          <w:sz w:val="28"/>
          <w:szCs w:val="28"/>
          <w:shd w:val="clear" w:color="auto" w:fill="FFFFFF"/>
        </w:rPr>
        <w:t xml:space="preserve"> </w:t>
      </w:r>
      <w:r w:rsidR="00725D7C" w:rsidRPr="00CC0A3E">
        <w:rPr>
          <w:sz w:val="28"/>
          <w:szCs w:val="28"/>
          <w:lang w:val="uk-UA"/>
        </w:rPr>
        <w:t xml:space="preserve">0,5-2 </w:t>
      </w:r>
      <w:proofErr w:type="spellStart"/>
      <w:r w:rsidR="00725D7C" w:rsidRPr="00CC0A3E">
        <w:rPr>
          <w:sz w:val="28"/>
          <w:szCs w:val="28"/>
          <w:lang w:val="uk-UA"/>
        </w:rPr>
        <w:t>екз</w:t>
      </w:r>
      <w:proofErr w:type="spellEnd"/>
      <w:r w:rsidR="00725D7C" w:rsidRPr="00CC0A3E">
        <w:rPr>
          <w:sz w:val="28"/>
          <w:szCs w:val="28"/>
          <w:lang w:val="uk-UA"/>
        </w:rPr>
        <w:t xml:space="preserve">. на </w:t>
      </w:r>
      <w:proofErr w:type="spellStart"/>
      <w:proofErr w:type="gramStart"/>
      <w:r w:rsidR="00725D7C" w:rsidRPr="00CC0A3E">
        <w:rPr>
          <w:sz w:val="28"/>
          <w:szCs w:val="28"/>
          <w:lang w:val="uk-UA"/>
        </w:rPr>
        <w:t>кв.м</w:t>
      </w:r>
      <w:proofErr w:type="spellEnd"/>
      <w:r w:rsidR="00725D7C" w:rsidRPr="00CC0A3E">
        <w:rPr>
          <w:sz w:val="28"/>
          <w:szCs w:val="28"/>
          <w:shd w:val="clear" w:color="auto" w:fill="FFFFFF"/>
          <w:vertAlign w:val="superscript"/>
        </w:rPr>
        <w:t xml:space="preserve"> </w:t>
      </w:r>
      <w:r w:rsidR="00725D7C" w:rsidRPr="00CC0A3E">
        <w:rPr>
          <w:sz w:val="28"/>
          <w:szCs w:val="28"/>
          <w:shd w:val="clear" w:color="auto" w:fill="FFFFFF"/>
        </w:rPr>
        <w:t>.</w:t>
      </w:r>
      <w:proofErr w:type="gramEnd"/>
      <w:r w:rsidR="00725D7C" w:rsidRPr="00CC0A3E">
        <w:rPr>
          <w:sz w:val="28"/>
          <w:szCs w:val="28"/>
          <w:shd w:val="clear" w:color="auto" w:fill="FFFFFF"/>
        </w:rPr>
        <w:t xml:space="preserve"> Личинки </w:t>
      </w:r>
      <w:proofErr w:type="spellStart"/>
      <w:r w:rsidR="00725D7C" w:rsidRPr="00CC0A3E">
        <w:rPr>
          <w:sz w:val="28"/>
          <w:szCs w:val="28"/>
          <w:shd w:val="clear" w:color="auto" w:fill="FFFFFF"/>
        </w:rPr>
        <w:t>переважно</w:t>
      </w:r>
      <w:proofErr w:type="spellEnd"/>
      <w:r w:rsidR="00725D7C" w:rsidRPr="00CC0A3E">
        <w:rPr>
          <w:sz w:val="28"/>
          <w:szCs w:val="28"/>
          <w:shd w:val="clear" w:color="auto" w:fill="FFFFFF"/>
        </w:rPr>
        <w:t xml:space="preserve"> </w:t>
      </w:r>
      <w:r w:rsidR="00725D7C" w:rsidRPr="00CC0A3E">
        <w:rPr>
          <w:sz w:val="28"/>
          <w:szCs w:val="28"/>
          <w:shd w:val="clear" w:color="auto" w:fill="FFFFFF"/>
          <w:lang w:val="uk-UA"/>
        </w:rPr>
        <w:t>ІІ</w:t>
      </w:r>
      <w:r>
        <w:rPr>
          <w:sz w:val="28"/>
          <w:szCs w:val="28"/>
          <w:shd w:val="clear" w:color="auto" w:fill="FFFFFF"/>
          <w:lang w:val="uk-UA"/>
        </w:rPr>
        <w:t xml:space="preserve"> - Ш</w:t>
      </w:r>
      <w:r w:rsidR="00725D7C" w:rsidRPr="00CC0A3E">
        <w:rPr>
          <w:sz w:val="28"/>
          <w:szCs w:val="28"/>
          <w:shd w:val="clear" w:color="auto" w:fill="FFFFFF"/>
        </w:rPr>
        <w:t xml:space="preserve"> </w:t>
      </w:r>
      <w:proofErr w:type="spellStart"/>
      <w:r w:rsidR="00725D7C" w:rsidRPr="00CC0A3E">
        <w:rPr>
          <w:sz w:val="28"/>
          <w:szCs w:val="28"/>
          <w:shd w:val="clear" w:color="auto" w:fill="FFFFFF"/>
        </w:rPr>
        <w:t>віку</w:t>
      </w:r>
      <w:proofErr w:type="spellEnd"/>
      <w:r w:rsidR="00725D7C" w:rsidRPr="00CC0A3E">
        <w:rPr>
          <w:sz w:val="28"/>
          <w:szCs w:val="28"/>
          <w:shd w:val="clear" w:color="auto" w:fill="FFFFFF"/>
        </w:rPr>
        <w:t xml:space="preserve">. </w:t>
      </w:r>
    </w:p>
    <w:p w:rsidR="00725D7C" w:rsidRDefault="00CF5CD8" w:rsidP="00725D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Скрізь на 6-21</w:t>
      </w:r>
      <w:r w:rsidR="00725D7C" w:rsidRPr="00CC0A3E">
        <w:rPr>
          <w:sz w:val="28"/>
          <w:szCs w:val="28"/>
          <w:lang w:val="uk-UA"/>
        </w:rPr>
        <w:t>% обстежених площ</w:t>
      </w:r>
      <w:r w:rsidR="00725D7C" w:rsidRPr="00CC0A3E">
        <w:rPr>
          <w:b/>
          <w:i/>
          <w:sz w:val="28"/>
          <w:szCs w:val="28"/>
          <w:lang w:val="uk-UA"/>
        </w:rPr>
        <w:t xml:space="preserve"> озимого ріпаку</w:t>
      </w:r>
      <w:r>
        <w:rPr>
          <w:sz w:val="28"/>
          <w:szCs w:val="28"/>
          <w:lang w:val="uk-UA"/>
        </w:rPr>
        <w:t xml:space="preserve"> 2-9</w:t>
      </w:r>
      <w:r w:rsidR="00725D7C" w:rsidRPr="00CC0A3E">
        <w:rPr>
          <w:sz w:val="28"/>
          <w:szCs w:val="28"/>
          <w:lang w:val="uk-UA"/>
        </w:rPr>
        <w:t xml:space="preserve">% рослин хворіє на </w:t>
      </w:r>
      <w:proofErr w:type="spellStart"/>
      <w:r w:rsidR="00725D7C" w:rsidRPr="00CC0A3E">
        <w:rPr>
          <w:b/>
          <w:sz w:val="28"/>
          <w:szCs w:val="28"/>
          <w:lang w:val="uk-UA"/>
        </w:rPr>
        <w:t>пероноспороз</w:t>
      </w:r>
      <w:proofErr w:type="spellEnd"/>
      <w:r w:rsidR="00725D7C" w:rsidRPr="00CC0A3E">
        <w:rPr>
          <w:sz w:val="28"/>
          <w:szCs w:val="28"/>
          <w:lang w:val="uk-UA"/>
        </w:rPr>
        <w:t xml:space="preserve">, </w:t>
      </w:r>
      <w:proofErr w:type="spellStart"/>
      <w:r w:rsidR="00725D7C" w:rsidRPr="00CC0A3E">
        <w:rPr>
          <w:b/>
          <w:sz w:val="28"/>
          <w:szCs w:val="28"/>
          <w:lang w:val="uk-UA"/>
        </w:rPr>
        <w:t>фомоз</w:t>
      </w:r>
      <w:proofErr w:type="spellEnd"/>
      <w:r w:rsidR="00725D7C" w:rsidRPr="00CC0A3E">
        <w:rPr>
          <w:sz w:val="28"/>
          <w:szCs w:val="28"/>
          <w:lang w:val="uk-UA"/>
        </w:rPr>
        <w:t xml:space="preserve">, </w:t>
      </w:r>
      <w:proofErr w:type="spellStart"/>
      <w:r w:rsidR="00725D7C" w:rsidRPr="00CC0A3E">
        <w:rPr>
          <w:b/>
          <w:sz w:val="28"/>
          <w:szCs w:val="28"/>
          <w:lang w:val="uk-UA"/>
        </w:rPr>
        <w:t>альтернаріоз</w:t>
      </w:r>
      <w:proofErr w:type="spellEnd"/>
      <w:r w:rsidR="00725D7C" w:rsidRPr="00CC0A3E">
        <w:rPr>
          <w:sz w:val="28"/>
          <w:szCs w:val="28"/>
          <w:lang w:val="uk-UA"/>
        </w:rPr>
        <w:t>.</w:t>
      </w:r>
    </w:p>
    <w:p w:rsidR="003C65BC" w:rsidRPr="003C65BC" w:rsidRDefault="003C65BC" w:rsidP="00725D7C">
      <w:pPr>
        <w:ind w:firstLine="720"/>
        <w:jc w:val="both"/>
        <w:rPr>
          <w:sz w:val="28"/>
          <w:szCs w:val="28"/>
          <w:lang w:val="uk-UA"/>
        </w:rPr>
      </w:pPr>
      <w:r w:rsidRPr="003C65BC">
        <w:rPr>
          <w:sz w:val="28"/>
          <w:szCs w:val="28"/>
          <w:lang w:val="uk-UA"/>
        </w:rPr>
        <w:t xml:space="preserve">Проведеною </w:t>
      </w:r>
      <w:proofErr w:type="spellStart"/>
      <w:r w:rsidRPr="003C65BC">
        <w:rPr>
          <w:sz w:val="28"/>
          <w:szCs w:val="28"/>
          <w:lang w:val="uk-UA"/>
        </w:rPr>
        <w:t>фітоекспертизою</w:t>
      </w:r>
      <w:proofErr w:type="spellEnd"/>
      <w:r w:rsidRPr="003C65BC">
        <w:rPr>
          <w:sz w:val="28"/>
          <w:szCs w:val="28"/>
          <w:lang w:val="uk-UA"/>
        </w:rPr>
        <w:t xml:space="preserve"> насіння </w:t>
      </w:r>
      <w:r w:rsidRPr="003C65BC">
        <w:rPr>
          <w:b/>
          <w:i/>
          <w:sz w:val="28"/>
          <w:szCs w:val="28"/>
          <w:lang w:val="uk-UA"/>
        </w:rPr>
        <w:t>ярих</w:t>
      </w:r>
      <w:r w:rsidRPr="003C65BC">
        <w:rPr>
          <w:sz w:val="28"/>
          <w:szCs w:val="28"/>
          <w:lang w:val="uk-UA"/>
        </w:rPr>
        <w:t xml:space="preserve"> зернових культур в Тернопільській області виявлено збудники </w:t>
      </w:r>
      <w:r w:rsidRPr="003C65BC">
        <w:rPr>
          <w:b/>
          <w:sz w:val="28"/>
          <w:szCs w:val="28"/>
          <w:lang w:val="uk-UA"/>
        </w:rPr>
        <w:t>аскохітозу</w:t>
      </w:r>
      <w:r w:rsidRPr="003C65BC">
        <w:rPr>
          <w:sz w:val="28"/>
          <w:szCs w:val="28"/>
          <w:lang w:val="uk-UA"/>
        </w:rPr>
        <w:t xml:space="preserve">, </w:t>
      </w:r>
      <w:r w:rsidRPr="003C65BC">
        <w:rPr>
          <w:b/>
          <w:sz w:val="28"/>
          <w:szCs w:val="28"/>
          <w:lang w:val="uk-UA"/>
        </w:rPr>
        <w:t>бактеріозу</w:t>
      </w:r>
      <w:r w:rsidRPr="003C65BC">
        <w:rPr>
          <w:sz w:val="28"/>
          <w:szCs w:val="28"/>
          <w:lang w:val="uk-UA"/>
        </w:rPr>
        <w:t xml:space="preserve">, </w:t>
      </w:r>
      <w:proofErr w:type="spellStart"/>
      <w:r w:rsidRPr="003C65BC">
        <w:rPr>
          <w:b/>
          <w:sz w:val="28"/>
          <w:szCs w:val="28"/>
          <w:lang w:val="uk-UA"/>
        </w:rPr>
        <w:t>гельмінтоспоріозу</w:t>
      </w:r>
      <w:proofErr w:type="spellEnd"/>
      <w:r w:rsidRPr="003C65BC">
        <w:rPr>
          <w:sz w:val="28"/>
          <w:szCs w:val="28"/>
          <w:lang w:val="uk-UA"/>
        </w:rPr>
        <w:t xml:space="preserve">, </w:t>
      </w:r>
      <w:r w:rsidRPr="003C65BC">
        <w:rPr>
          <w:b/>
          <w:sz w:val="28"/>
          <w:szCs w:val="28"/>
          <w:lang w:val="uk-UA"/>
        </w:rPr>
        <w:t>фузаріозу</w:t>
      </w:r>
      <w:r w:rsidRPr="003C65BC">
        <w:rPr>
          <w:sz w:val="28"/>
          <w:szCs w:val="28"/>
          <w:lang w:val="uk-UA"/>
        </w:rPr>
        <w:t>, якими уражено до 4,3%.</w:t>
      </w:r>
    </w:p>
    <w:p w:rsidR="00725D7C" w:rsidRDefault="00725D7C" w:rsidP="00725D7C">
      <w:pPr>
        <w:ind w:right="-5" w:firstLine="720"/>
        <w:jc w:val="both"/>
        <w:rPr>
          <w:sz w:val="28"/>
          <w:szCs w:val="28"/>
          <w:lang w:val="uk-UA"/>
        </w:rPr>
      </w:pPr>
      <w:r w:rsidRPr="00CC0A3E">
        <w:rPr>
          <w:sz w:val="28"/>
          <w:szCs w:val="28"/>
          <w:lang w:val="uk-UA"/>
        </w:rPr>
        <w:t xml:space="preserve">В господарствах здійснюється </w:t>
      </w:r>
      <w:proofErr w:type="spellStart"/>
      <w:r w:rsidRPr="00CC0A3E">
        <w:rPr>
          <w:sz w:val="28"/>
          <w:szCs w:val="28"/>
          <w:lang w:val="uk-UA"/>
        </w:rPr>
        <w:t>фітосанітарний</w:t>
      </w:r>
      <w:proofErr w:type="spellEnd"/>
      <w:r w:rsidRPr="00CC0A3E">
        <w:rPr>
          <w:sz w:val="28"/>
          <w:szCs w:val="28"/>
          <w:lang w:val="uk-UA"/>
        </w:rPr>
        <w:t xml:space="preserve"> нагляд за посівами озимих зернових та ріпаку, багаторічних трав та інших угідь. </w:t>
      </w:r>
    </w:p>
    <w:p w:rsidR="00FB2F6E" w:rsidRPr="003E02E1" w:rsidRDefault="00FB2F6E" w:rsidP="00FB2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t xml:space="preserve">За оперативною </w:t>
      </w:r>
      <w:proofErr w:type="spellStart"/>
      <w:r w:rsidRPr="003E02E1">
        <w:rPr>
          <w:spacing w:val="-6"/>
          <w:sz w:val="28"/>
          <w:szCs w:val="28"/>
        </w:rPr>
        <w:t>інформацією</w:t>
      </w:r>
      <w:proofErr w:type="spellEnd"/>
      <w:r w:rsidRPr="003E02E1">
        <w:rPr>
          <w:spacing w:val="-6"/>
          <w:sz w:val="28"/>
          <w:szCs w:val="28"/>
        </w:rPr>
        <w:t xml:space="preserve"> про </w:t>
      </w:r>
      <w:proofErr w:type="spellStart"/>
      <w:r w:rsidRPr="003E02E1">
        <w:rPr>
          <w:spacing w:val="-6"/>
          <w:sz w:val="28"/>
          <w:szCs w:val="28"/>
        </w:rPr>
        <w:t>хід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робіт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із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захисту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рослин</w:t>
      </w:r>
      <w:proofErr w:type="spellEnd"/>
      <w:r w:rsidRPr="003E02E1">
        <w:rPr>
          <w:spacing w:val="-6"/>
          <w:sz w:val="28"/>
          <w:szCs w:val="28"/>
        </w:rPr>
        <w:t xml:space="preserve">, </w:t>
      </w:r>
      <w:proofErr w:type="spellStart"/>
      <w:r w:rsidRPr="003E02E1">
        <w:rPr>
          <w:spacing w:val="-6"/>
          <w:sz w:val="28"/>
          <w:szCs w:val="28"/>
        </w:rPr>
        <w:t>наданою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Головними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управліннями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 на                        </w:t>
      </w:r>
      <w:r w:rsidRPr="00235477">
        <w:rPr>
          <w:b/>
          <w:spacing w:val="-6"/>
          <w:sz w:val="28"/>
          <w:szCs w:val="28"/>
        </w:rPr>
        <w:t xml:space="preserve">1 </w:t>
      </w:r>
      <w:r>
        <w:rPr>
          <w:b/>
          <w:spacing w:val="-6"/>
          <w:sz w:val="28"/>
          <w:szCs w:val="28"/>
          <w:lang w:val="uk-UA"/>
        </w:rPr>
        <w:t>грудня 2022</w:t>
      </w:r>
      <w:r w:rsidRPr="003E02E1">
        <w:rPr>
          <w:b/>
          <w:spacing w:val="-6"/>
          <w:sz w:val="28"/>
          <w:szCs w:val="28"/>
          <w:lang w:val="uk-UA"/>
        </w:rPr>
        <w:t xml:space="preserve"> року,</w:t>
      </w:r>
      <w:r w:rsidRPr="003E02E1">
        <w:rPr>
          <w:spacing w:val="-6"/>
          <w:sz w:val="28"/>
          <w:szCs w:val="28"/>
          <w:lang w:val="uk-UA"/>
        </w:rPr>
        <w:t xml:space="preserve"> </w:t>
      </w:r>
      <w:r w:rsidRPr="003E02E1">
        <w:rPr>
          <w:bCs/>
          <w:spacing w:val="-6"/>
          <w:sz w:val="28"/>
          <w:szCs w:val="28"/>
          <w:lang w:val="uk-UA"/>
        </w:rPr>
        <w:t>в господарствах усіх форм власності т</w:t>
      </w:r>
      <w:r>
        <w:rPr>
          <w:spacing w:val="-6"/>
          <w:sz w:val="28"/>
          <w:szCs w:val="28"/>
          <w:lang w:val="uk-UA"/>
        </w:rPr>
        <w:t xml:space="preserve">ривають роботи із </w:t>
      </w:r>
      <w:r w:rsidRPr="003E02E1">
        <w:rPr>
          <w:spacing w:val="-6"/>
          <w:sz w:val="28"/>
          <w:szCs w:val="28"/>
          <w:lang w:val="uk-UA"/>
        </w:rPr>
        <w:t>захисту сільськогосподарських культур</w:t>
      </w:r>
      <w:r>
        <w:rPr>
          <w:spacing w:val="-6"/>
          <w:sz w:val="28"/>
          <w:szCs w:val="28"/>
          <w:lang w:val="uk-UA"/>
        </w:rPr>
        <w:t xml:space="preserve"> від мишоподібних гризунів.</w:t>
      </w:r>
    </w:p>
    <w:p w:rsidR="00FB2F6E" w:rsidRDefault="00FB2F6E" w:rsidP="00FB2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 даний час оброблено </w:t>
      </w:r>
      <w:bookmarkStart w:id="0" w:name="_Hlk118970129"/>
      <w:r>
        <w:rPr>
          <w:sz w:val="28"/>
          <w:szCs w:val="28"/>
          <w:lang w:val="uk-UA"/>
        </w:rPr>
        <w:t>–</w:t>
      </w:r>
      <w:bookmarkEnd w:id="0"/>
      <w:r>
        <w:rPr>
          <w:sz w:val="28"/>
          <w:szCs w:val="28"/>
          <w:lang w:val="uk-UA"/>
        </w:rPr>
        <w:t xml:space="preserve"> 255,1 тис. га сільськогосподарських угідь, з них:</w:t>
      </w:r>
    </w:p>
    <w:p w:rsidR="00FB2F6E" w:rsidRDefault="00FB2F6E" w:rsidP="00FB2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озимі зернові культури </w:t>
      </w:r>
      <w:r w:rsidRPr="00E119C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120,9 тис. га;</w:t>
      </w:r>
    </w:p>
    <w:p w:rsidR="00FB2F6E" w:rsidRDefault="00FB2F6E" w:rsidP="00FB2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озимий ріпак </w:t>
      </w:r>
      <w:bookmarkStart w:id="1" w:name="_Hlk118445391"/>
      <w:r w:rsidRPr="00FB114E">
        <w:rPr>
          <w:sz w:val="28"/>
          <w:szCs w:val="28"/>
          <w:lang w:val="uk-UA"/>
        </w:rPr>
        <w:t>–</w:t>
      </w:r>
      <w:bookmarkEnd w:id="1"/>
      <w:r>
        <w:rPr>
          <w:sz w:val="28"/>
          <w:szCs w:val="28"/>
          <w:lang w:val="uk-UA"/>
        </w:rPr>
        <w:t xml:space="preserve"> 117,0 тис. га;</w:t>
      </w:r>
    </w:p>
    <w:p w:rsidR="00FB2F6E" w:rsidRDefault="00FB2F6E" w:rsidP="00FB2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багаторічні трави </w:t>
      </w:r>
      <w:r w:rsidRPr="00FB114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8,4 тис. га;</w:t>
      </w:r>
    </w:p>
    <w:p w:rsidR="00FB2F6E" w:rsidRDefault="00FB2F6E" w:rsidP="00FB2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інші культури </w:t>
      </w:r>
      <w:r w:rsidRPr="00FB114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8,8 тис. га.</w:t>
      </w:r>
    </w:p>
    <w:p w:rsidR="00FB2F6E" w:rsidRDefault="00FB2F6E" w:rsidP="00FB2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Хімічним методом проти мишоподібних гризунів оброблено – 194,1 тис. га, біологічним методом – 61 тис. га.</w:t>
      </w:r>
    </w:p>
    <w:p w:rsidR="00FB2F6E" w:rsidRPr="003E02E1" w:rsidRDefault="00FB2F6E" w:rsidP="00FB2F6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E02E1">
        <w:rPr>
          <w:sz w:val="28"/>
          <w:szCs w:val="28"/>
          <w:lang w:val="uk-UA"/>
        </w:rPr>
        <w:t xml:space="preserve">Захист сільськогосподарських культур </w:t>
      </w:r>
      <w:r>
        <w:rPr>
          <w:sz w:val="28"/>
          <w:szCs w:val="28"/>
          <w:lang w:val="uk-UA"/>
        </w:rPr>
        <w:t xml:space="preserve">з початку поточного року проведений на площі біля </w:t>
      </w:r>
      <w:bookmarkStart w:id="2" w:name="_Hlk118986830"/>
      <w:r>
        <w:rPr>
          <w:sz w:val="28"/>
          <w:szCs w:val="28"/>
          <w:lang w:val="uk-UA"/>
        </w:rPr>
        <w:t>–</w:t>
      </w:r>
      <w:bookmarkEnd w:id="2"/>
      <w:r>
        <w:rPr>
          <w:b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37</w:t>
      </w:r>
      <w:r w:rsidRPr="005976D9">
        <w:rPr>
          <w:bCs/>
          <w:sz w:val="28"/>
          <w:szCs w:val="28"/>
          <w:lang w:val="uk-UA"/>
        </w:rPr>
        <w:t xml:space="preserve"> млн. га</w:t>
      </w:r>
      <w:r>
        <w:rPr>
          <w:bCs/>
          <w:sz w:val="28"/>
          <w:szCs w:val="28"/>
          <w:lang w:val="uk-UA"/>
        </w:rPr>
        <w:t>., з них біологічним</w:t>
      </w:r>
      <w:r w:rsidRPr="005976D9">
        <w:rPr>
          <w:bCs/>
          <w:sz w:val="28"/>
          <w:szCs w:val="28"/>
          <w:lang w:val="uk-UA"/>
        </w:rPr>
        <w:t xml:space="preserve"> мет</w:t>
      </w:r>
      <w:r>
        <w:rPr>
          <w:bCs/>
          <w:sz w:val="28"/>
          <w:szCs w:val="28"/>
          <w:lang w:val="uk-UA"/>
        </w:rPr>
        <w:t>одом</w:t>
      </w:r>
      <w:r w:rsidRPr="005976D9">
        <w:rPr>
          <w:bCs/>
          <w:sz w:val="28"/>
          <w:szCs w:val="28"/>
          <w:lang w:val="uk-UA"/>
        </w:rPr>
        <w:t xml:space="preserve"> </w:t>
      </w:r>
      <w:r w:rsidRPr="00996BC5">
        <w:rPr>
          <w:bCs/>
          <w:sz w:val="28"/>
          <w:szCs w:val="28"/>
          <w:lang w:val="uk-UA"/>
        </w:rPr>
        <w:t>–</w:t>
      </w:r>
      <w:r>
        <w:rPr>
          <w:bCs/>
          <w:sz w:val="28"/>
          <w:szCs w:val="28"/>
          <w:lang w:val="uk-UA"/>
        </w:rPr>
        <w:t xml:space="preserve"> 1 млн. га</w:t>
      </w:r>
      <w:r w:rsidRPr="005976D9">
        <w:rPr>
          <w:bCs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FB2F6E" w:rsidRDefault="00FB2F6E" w:rsidP="00FB2F6E">
      <w:pPr>
        <w:spacing w:line="254" w:lineRule="auto"/>
        <w:ind w:right="-5" w:firstLine="709"/>
        <w:jc w:val="both"/>
        <w:rPr>
          <w:rFonts w:eastAsia="Calibri"/>
          <w:sz w:val="28"/>
          <w:szCs w:val="28"/>
          <w:lang w:val="uk-UA" w:eastAsia="en-US"/>
        </w:rPr>
      </w:pPr>
      <w:r w:rsidRPr="003E02E1">
        <w:rPr>
          <w:rFonts w:eastAsia="Calibri"/>
          <w:sz w:val="28"/>
          <w:szCs w:val="28"/>
          <w:lang w:val="uk-UA" w:eastAsia="en-US"/>
        </w:rPr>
        <w:t>Для проведення всього комплексу заходів захисту рослин від шкідливих організмів з початку</w:t>
      </w:r>
      <w:r>
        <w:rPr>
          <w:rFonts w:eastAsia="Calibri"/>
          <w:sz w:val="28"/>
          <w:szCs w:val="28"/>
          <w:lang w:val="uk-UA" w:eastAsia="en-US"/>
        </w:rPr>
        <w:t xml:space="preserve"> 2022 року використано понад </w:t>
      </w:r>
      <w:r w:rsidRPr="00E46F23">
        <w:rPr>
          <w:rFonts w:eastAsia="Calibri"/>
          <w:b/>
          <w:bCs/>
          <w:sz w:val="28"/>
          <w:szCs w:val="28"/>
          <w:lang w:val="uk-UA" w:eastAsia="en-US"/>
        </w:rPr>
        <w:t xml:space="preserve">32 </w:t>
      </w:r>
      <w:r>
        <w:rPr>
          <w:rFonts w:eastAsia="Calibri"/>
          <w:sz w:val="28"/>
          <w:szCs w:val="28"/>
          <w:lang w:val="uk-UA" w:eastAsia="en-US"/>
        </w:rPr>
        <w:t xml:space="preserve">тис. тон </w:t>
      </w:r>
      <w:r w:rsidRPr="003E02E1">
        <w:rPr>
          <w:rFonts w:eastAsia="Calibri"/>
          <w:sz w:val="28"/>
          <w:szCs w:val="28"/>
          <w:lang w:val="uk-UA" w:eastAsia="en-US"/>
        </w:rPr>
        <w:t>препаратів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FB2F6E" w:rsidRPr="00CC0A3E" w:rsidRDefault="00FB2F6E" w:rsidP="00725D7C">
      <w:pPr>
        <w:ind w:right="-5" w:firstLine="720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31A729ED" wp14:editId="75003659">
            <wp:extent cx="5934075" cy="5581650"/>
            <wp:effectExtent l="0" t="0" r="9525" b="0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AF21542-3848-1921-5AAC-EAA89500A3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25D7C" w:rsidRPr="00CC0A3E" w:rsidRDefault="00725D7C" w:rsidP="00725D7C">
      <w:pPr>
        <w:ind w:right="-5"/>
        <w:jc w:val="both"/>
        <w:rPr>
          <w:spacing w:val="-12"/>
          <w:sz w:val="28"/>
          <w:szCs w:val="28"/>
          <w:lang w:val="uk-UA"/>
        </w:rPr>
      </w:pPr>
    </w:p>
    <w:p w:rsidR="00A61A93" w:rsidRPr="00725D7C" w:rsidRDefault="00A61A93">
      <w:pPr>
        <w:rPr>
          <w:lang w:val="uk-UA"/>
        </w:rPr>
      </w:pPr>
      <w:bookmarkStart w:id="3" w:name="_GoBack"/>
      <w:bookmarkEnd w:id="3"/>
    </w:p>
    <w:sectPr w:rsidR="00A61A93" w:rsidRPr="00725D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7C"/>
    <w:rsid w:val="00331541"/>
    <w:rsid w:val="003C65BC"/>
    <w:rsid w:val="00725D7C"/>
    <w:rsid w:val="00A61A93"/>
    <w:rsid w:val="00CF5CD8"/>
    <w:rsid w:val="00EE2D0E"/>
    <w:rsid w:val="00FB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00BDB-5BB2-4947-A456-624487EB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5D7C"/>
    <w:pPr>
      <w:spacing w:before="100" w:beforeAutospacing="1" w:after="100" w:afterAutospacing="1"/>
    </w:pPr>
  </w:style>
  <w:style w:type="character" w:customStyle="1" w:styleId="docdata">
    <w:name w:val="docdata"/>
    <w:aliases w:val="docy,v5,2296,baiaagaaboqcaaadlgcaaau8bwaaaaaaaaaaaaaaaaaaaaaaaaaaaaaaaaaaaaaaaaaaaaaaaaaaaaaaaaaaaaaaaaaaaaaaaaaaaaaaaaaaaaaaaaaaaaaaaaaaaaaaaaaaaaaaaaaaaaaaaaaaaaaaaaaaaaaaaaaaaaaaaaaaaaaaaaaaaaaaaaaaaaaaaaaaaaaaaaaaaaaaaaaaaaaaaaaaaaaaaaaaaaaa"/>
    <w:basedOn w:val="a0"/>
    <w:rsid w:val="00331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МИШОПОДІБНИХ ГРИЗУНІВ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2022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01.12.2022)</a:t>
            </a:r>
          </a:p>
        </c:rich>
      </c:tx>
      <c:layout>
        <c:manualLayout>
          <c:xMode val="edge"/>
          <c:yMode val="edge"/>
          <c:x val="0.15684598790555479"/>
          <c:y val="2.3155660044864058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33019554746033"/>
          <c:y val="0.25701600096196509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8D1-42FB-8112-E8C5F2313F82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8D1-42FB-8112-E8C5F2313F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8D1-42FB-8112-E8C5F2313F82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B8D1-42FB-8112-E8C5F2313F82}"/>
              </c:ext>
            </c:extLst>
          </c:dPt>
          <c:dLbls>
            <c:dLbl>
              <c:idx val="0"/>
              <c:layout>
                <c:manualLayout>
                  <c:x val="-2.6271491344480973E-2"/>
                  <c:y val="-0.29153386543405624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Озимі зернові культури</a:t>
                    </a:r>
                  </a:p>
                  <a:p>
                    <a:r>
                      <a:rPr lang="uk-UA"/>
                      <a:t>120,9 тис.</a:t>
                    </a:r>
                    <a:r>
                      <a:rPr lang="uk-UA" baseline="0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8D1-42FB-8112-E8C5F2313F8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401819154628143E-2"/>
                  <c:y val="0.17149516719966318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Озимий ріпак</a:t>
                    </a:r>
                  </a:p>
                  <a:p>
                    <a:r>
                      <a:rPr lang="uk-UA"/>
                      <a:t>117,0 тис.</a:t>
                    </a:r>
                    <a:r>
                      <a:rPr lang="uk-UA" baseline="0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8D1-42FB-8112-E8C5F2313F8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1582013609608932"/>
                  <c:y val="-3.897617063269934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Багаторічні трави</a:t>
                    </a:r>
                  </a:p>
                  <a:p>
                    <a:r>
                      <a:rPr lang="uk-UA" baseline="0"/>
                      <a:t>8,4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8D1-42FB-8112-E8C5F2313F8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</a:p>
                  <a:p>
                    <a:r>
                      <a:rPr lang="uk-UA"/>
                      <a:t>8,8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8D1-42FB-8112-E8C5F2313F8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Озимий ріпак</c:v>
                </c:pt>
                <c:pt idx="2">
                  <c:v>Багаторічні тарви</c:v>
                </c:pt>
                <c:pt idx="3">
                  <c:v>Інші культури</c:v>
                </c:pt>
              </c:strCache>
            </c:strRef>
          </c:cat>
          <c:val>
            <c:numRef>
              <c:f>'Захист культур'!$B$5:$B$8</c:f>
              <c:numCache>
                <c:formatCode>General</c:formatCode>
                <c:ptCount val="4"/>
                <c:pt idx="0">
                  <c:v>129.9</c:v>
                </c:pt>
                <c:pt idx="1">
                  <c:v>117</c:v>
                </c:pt>
                <c:pt idx="2">
                  <c:v>8.4</c:v>
                </c:pt>
                <c:pt idx="3">
                  <c:v>8.8000000000000007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8D1-42FB-8112-E8C5F2313F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фіс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2960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4</cp:revision>
  <dcterms:created xsi:type="dcterms:W3CDTF">2022-12-01T09:51:00Z</dcterms:created>
  <dcterms:modified xsi:type="dcterms:W3CDTF">2022-12-01T14:21:00Z</dcterms:modified>
</cp:coreProperties>
</file>