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D918" w14:textId="02D8CFB8" w:rsidR="00D40560" w:rsidRPr="00D40560" w:rsidRDefault="00D40560" w:rsidP="00D40560">
      <w:pPr>
        <w:rPr>
          <w:lang w:val="uk-UA"/>
        </w:rPr>
      </w:pPr>
      <w:r>
        <w:rPr>
          <w:lang w:val="uk-UA"/>
        </w:rPr>
        <w:t>Показники безпечності</w:t>
      </w:r>
      <w:r w:rsidRPr="00D40560">
        <w:rPr>
          <w:lang w:val="uk-UA"/>
        </w:rPr>
        <w:t>:</w:t>
      </w:r>
    </w:p>
    <w:p w14:paraId="042E25FE" w14:textId="77777777" w:rsidR="00D40560" w:rsidRPr="00D40560" w:rsidRDefault="00D40560" w:rsidP="00D40560">
      <w:pPr>
        <w:rPr>
          <w:lang w:val="uk-UA"/>
        </w:rPr>
      </w:pPr>
      <w:hyperlink r:id="rId4" w:tgtFrame="_blank" w:history="1">
        <w:r w:rsidRPr="00D40560">
          <w:rPr>
            <w:rStyle w:val="a3"/>
            <w:lang w:val="uk-UA"/>
          </w:rPr>
          <w:t>https://inspection.canada.ca/food-safety-for-industry/food-safety-standards-guidelines/eng/1526653035391/1526653035700</w:t>
        </w:r>
      </w:hyperlink>
    </w:p>
    <w:p w14:paraId="7C4CFEA0" w14:textId="138A1BA3" w:rsidR="00D40560" w:rsidRPr="00D40560" w:rsidRDefault="00D40560" w:rsidP="00D40560">
      <w:pPr>
        <w:rPr>
          <w:lang w:val="uk-UA"/>
        </w:rPr>
      </w:pPr>
      <w:r>
        <w:rPr>
          <w:lang w:val="uk-UA"/>
        </w:rPr>
        <w:t>Усі</w:t>
      </w:r>
      <w:r w:rsidRPr="00D40560">
        <w:rPr>
          <w:lang w:val="uk-UA"/>
        </w:rPr>
        <w:t xml:space="preserve"> підприємства, які мають намір експортувати м’ясо та м’ясопродукти до Канади, повинні запровадити програму контролю над алергенами, щоб включити всі харчові алергени, які мають пріоритет у Канаді</w:t>
      </w:r>
      <w:r>
        <w:rPr>
          <w:lang w:val="uk-UA"/>
        </w:rPr>
        <w:t>:</w:t>
      </w:r>
    </w:p>
    <w:p w14:paraId="30D13E15" w14:textId="77777777" w:rsidR="00D40560" w:rsidRPr="00D40560" w:rsidRDefault="00D40560" w:rsidP="00D40560">
      <w:pPr>
        <w:rPr>
          <w:lang w:val="uk-UA"/>
        </w:rPr>
      </w:pPr>
      <w:hyperlink r:id="rId5" w:tgtFrame="_blank" w:history="1">
        <w:r w:rsidRPr="00D40560">
          <w:rPr>
            <w:rStyle w:val="a3"/>
            <w:lang w:val="uk-UA"/>
          </w:rPr>
          <w:t>https://inspection.canada.ca/preventive-controls/food-allergens-gluten-and-addedsulphites/eng/1517924742613/1528203218321</w:t>
        </w:r>
      </w:hyperlink>
    </w:p>
    <w:p w14:paraId="0E5184FF" w14:textId="77777777" w:rsidR="00764C80" w:rsidRPr="00D40560" w:rsidRDefault="00764C80">
      <w:pPr>
        <w:rPr>
          <w:lang w:val="uk-UA"/>
        </w:rPr>
      </w:pPr>
    </w:p>
    <w:sectPr w:rsidR="00764C80" w:rsidRPr="00D40560" w:rsidSect="003128C1">
      <w:pgSz w:w="11906" w:h="16838" w:code="9"/>
      <w:pgMar w:top="238" w:right="849" w:bottom="284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AE"/>
    <w:rsid w:val="003128C1"/>
    <w:rsid w:val="006774AE"/>
    <w:rsid w:val="00764C80"/>
    <w:rsid w:val="007C5C68"/>
    <w:rsid w:val="00D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FE3"/>
  <w15:chartTrackingRefBased/>
  <w15:docId w15:val="{CB25DD66-D91B-45B1-9044-342F345F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5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pection.canada.ca/preventive-controls/food-allergens-gluten-and-addedsulphites/eng/1517924742613/1528203218321" TargetMode="External"/><Relationship Id="rId4" Type="http://schemas.openxmlformats.org/officeDocument/2006/relationships/hyperlink" Target="https://inspection.canada.ca/food-safety-for-industry/food-safety-standards-guidelines/eng/1526653035391/1526653035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Fedorchenko</dc:creator>
  <cp:keywords/>
  <dc:description/>
  <cp:lastModifiedBy>Krystyna Fedorchenko</cp:lastModifiedBy>
  <cp:revision>2</cp:revision>
  <dcterms:created xsi:type="dcterms:W3CDTF">2023-10-31T13:15:00Z</dcterms:created>
  <dcterms:modified xsi:type="dcterms:W3CDTF">2023-10-31T13:16:00Z</dcterms:modified>
</cp:coreProperties>
</file>