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978F" w14:textId="3823294D" w:rsidR="00327B66" w:rsidRPr="00C81D4D" w:rsidRDefault="00327B66" w:rsidP="00327B66">
      <w:pPr>
        <w:pBdr>
          <w:top w:val="nil"/>
          <w:left w:val="nil"/>
          <w:bottom w:val="nil"/>
          <w:right w:val="nil"/>
          <w:between w:val="nil"/>
        </w:pBdr>
        <w:shd w:val="clear" w:color="auto" w:fill="FFFFFF"/>
        <w:spacing w:after="0" w:line="240" w:lineRule="auto"/>
        <w:ind w:firstLine="709"/>
        <w:jc w:val="center"/>
        <w:rPr>
          <w:rFonts w:ascii="Times New Roman" w:eastAsia="Roboto" w:hAnsi="Times New Roman" w:cs="Times New Roman"/>
          <w:b/>
          <w:color w:val="333333"/>
          <w:sz w:val="24"/>
          <w:szCs w:val="24"/>
        </w:rPr>
      </w:pPr>
      <w:r w:rsidRPr="00C81D4D">
        <w:rPr>
          <w:rFonts w:ascii="Times New Roman" w:eastAsia="Roboto" w:hAnsi="Times New Roman" w:cs="Times New Roman"/>
          <w:b/>
          <w:color w:val="333333"/>
          <w:sz w:val="24"/>
          <w:szCs w:val="24"/>
        </w:rPr>
        <w:t xml:space="preserve">Методичні рекомендації </w:t>
      </w:r>
    </w:p>
    <w:p w14:paraId="37F43196" w14:textId="3A0FC720" w:rsidR="00327B66" w:rsidRPr="00C81D4D" w:rsidRDefault="00327B66" w:rsidP="00327B66">
      <w:pPr>
        <w:pBdr>
          <w:top w:val="nil"/>
          <w:left w:val="nil"/>
          <w:bottom w:val="nil"/>
          <w:right w:val="nil"/>
          <w:between w:val="nil"/>
        </w:pBdr>
        <w:shd w:val="clear" w:color="auto" w:fill="FFFFFF"/>
        <w:spacing w:after="0" w:line="240" w:lineRule="auto"/>
        <w:ind w:firstLine="709"/>
        <w:jc w:val="center"/>
        <w:rPr>
          <w:rFonts w:ascii="Times New Roman" w:eastAsia="Roboto" w:hAnsi="Times New Roman" w:cs="Times New Roman"/>
          <w:b/>
          <w:color w:val="333333"/>
          <w:sz w:val="24"/>
          <w:szCs w:val="24"/>
        </w:rPr>
      </w:pPr>
      <w:r w:rsidRPr="009F04D3">
        <w:rPr>
          <w:rFonts w:ascii="Times New Roman" w:eastAsia="Roboto" w:hAnsi="Times New Roman" w:cs="Times New Roman"/>
          <w:b/>
          <w:color w:val="333333"/>
          <w:sz w:val="24"/>
          <w:szCs w:val="24"/>
        </w:rPr>
        <w:t>щодо самооцінки підприємств</w:t>
      </w:r>
      <w:r w:rsidR="001660E3" w:rsidRPr="009F04D3">
        <w:rPr>
          <w:rFonts w:ascii="Times New Roman" w:eastAsia="Roboto" w:hAnsi="Times New Roman" w:cs="Times New Roman"/>
          <w:b/>
          <w:color w:val="333333"/>
          <w:sz w:val="24"/>
          <w:szCs w:val="24"/>
        </w:rPr>
        <w:t xml:space="preserve"> та господарств сировинної зони</w:t>
      </w:r>
      <w:r w:rsidRPr="009F04D3">
        <w:rPr>
          <w:rFonts w:ascii="Times New Roman" w:eastAsia="Roboto" w:hAnsi="Times New Roman" w:cs="Times New Roman"/>
          <w:b/>
          <w:color w:val="333333"/>
          <w:sz w:val="24"/>
          <w:szCs w:val="24"/>
        </w:rPr>
        <w:t xml:space="preserve">, які мають намір експортувати свинину та продукції з неї до ЄС, на відповідність </w:t>
      </w:r>
      <w:r w:rsidR="009F04D3" w:rsidRPr="009F04D3">
        <w:rPr>
          <w:rFonts w:ascii="Times New Roman" w:eastAsia="Roboto" w:hAnsi="Times New Roman" w:cs="Times New Roman"/>
          <w:b/>
          <w:color w:val="333333"/>
          <w:sz w:val="24"/>
          <w:szCs w:val="24"/>
        </w:rPr>
        <w:t>процедур</w:t>
      </w:r>
      <w:r w:rsidRPr="009F04D3">
        <w:rPr>
          <w:rFonts w:ascii="Times New Roman" w:eastAsia="Roboto" w:hAnsi="Times New Roman" w:cs="Times New Roman"/>
          <w:b/>
          <w:color w:val="333333"/>
          <w:sz w:val="24"/>
          <w:szCs w:val="24"/>
        </w:rPr>
        <w:t xml:space="preserve"> та правил виробничих процесів ЄС</w:t>
      </w:r>
    </w:p>
    <w:p w14:paraId="28F60704" w14:textId="5F4561C1" w:rsidR="00327B66" w:rsidRDefault="00327B66" w:rsidP="00327B66">
      <w:pPr>
        <w:pBdr>
          <w:top w:val="nil"/>
          <w:left w:val="nil"/>
          <w:bottom w:val="nil"/>
          <w:right w:val="nil"/>
          <w:between w:val="nil"/>
        </w:pBdr>
        <w:shd w:val="clear" w:color="auto" w:fill="FFFFFF"/>
        <w:spacing w:after="75" w:line="240" w:lineRule="auto"/>
        <w:ind w:firstLine="709"/>
        <w:rPr>
          <w:rFonts w:ascii="Times New Roman" w:eastAsia="Roboto" w:hAnsi="Times New Roman" w:cs="Times New Roman"/>
          <w:b/>
          <w:color w:val="333333"/>
          <w:sz w:val="24"/>
          <w:szCs w:val="24"/>
        </w:rPr>
      </w:pPr>
    </w:p>
    <w:p w14:paraId="15A5EECB" w14:textId="77777777" w:rsidR="0006454B" w:rsidRPr="009F04D3" w:rsidRDefault="0006454B" w:rsidP="0006454B">
      <w:pPr>
        <w:pBdr>
          <w:top w:val="nil"/>
          <w:left w:val="nil"/>
          <w:bottom w:val="nil"/>
          <w:right w:val="nil"/>
          <w:between w:val="nil"/>
        </w:pBdr>
        <w:tabs>
          <w:tab w:val="left" w:pos="-2160"/>
        </w:tabs>
        <w:spacing w:after="0" w:line="240" w:lineRule="auto"/>
        <w:ind w:right="81" w:firstLine="709"/>
        <w:jc w:val="both"/>
        <w:rPr>
          <w:b/>
          <w:sz w:val="24"/>
          <w:szCs w:val="24"/>
        </w:rPr>
      </w:pPr>
      <w:r w:rsidRPr="009F04D3">
        <w:rPr>
          <w:rFonts w:ascii="Times New Roman" w:eastAsia="Times New Roman" w:hAnsi="Times New Roman" w:cs="Times New Roman"/>
          <w:b/>
          <w:sz w:val="24"/>
          <w:szCs w:val="24"/>
        </w:rPr>
        <w:t>Сфера застосування:</w:t>
      </w:r>
    </w:p>
    <w:p w14:paraId="19C69BF8" w14:textId="41D53EEC" w:rsidR="0006454B" w:rsidRPr="0006454B" w:rsidRDefault="0006454B" w:rsidP="0006454B">
      <w:pPr>
        <w:pStyle w:val="af"/>
        <w:numPr>
          <w:ilvl w:val="0"/>
          <w:numId w:val="7"/>
        </w:numPr>
        <w:pBdr>
          <w:top w:val="nil"/>
          <w:left w:val="nil"/>
          <w:bottom w:val="nil"/>
          <w:right w:val="nil"/>
          <w:between w:val="nil"/>
        </w:pBdr>
        <w:tabs>
          <w:tab w:val="left" w:pos="-2160"/>
        </w:tabs>
        <w:spacing w:after="0" w:line="240" w:lineRule="auto"/>
        <w:ind w:right="79"/>
        <w:jc w:val="both"/>
        <w:rPr>
          <w:sz w:val="24"/>
          <w:szCs w:val="24"/>
        </w:rPr>
      </w:pPr>
      <w:r w:rsidRPr="0006454B">
        <w:rPr>
          <w:rFonts w:ascii="Times New Roman" w:eastAsia="Times New Roman" w:hAnsi="Times New Roman"/>
          <w:sz w:val="24"/>
          <w:szCs w:val="24"/>
        </w:rPr>
        <w:t>оцінка потужностей оператора ринку на відповідність вимогам ЄС;</w:t>
      </w:r>
    </w:p>
    <w:p w14:paraId="735A31BD" w14:textId="457AD6DA" w:rsidR="0006454B" w:rsidRPr="0006454B" w:rsidRDefault="0006454B" w:rsidP="0006454B">
      <w:pPr>
        <w:pStyle w:val="af"/>
        <w:numPr>
          <w:ilvl w:val="0"/>
          <w:numId w:val="7"/>
        </w:numPr>
        <w:pBdr>
          <w:top w:val="nil"/>
          <w:left w:val="nil"/>
          <w:bottom w:val="nil"/>
          <w:right w:val="nil"/>
          <w:between w:val="nil"/>
        </w:pBdr>
        <w:tabs>
          <w:tab w:val="left" w:pos="-2160"/>
        </w:tabs>
        <w:spacing w:after="0" w:line="240" w:lineRule="auto"/>
        <w:ind w:right="79"/>
        <w:jc w:val="both"/>
        <w:rPr>
          <w:sz w:val="24"/>
          <w:szCs w:val="24"/>
        </w:rPr>
      </w:pPr>
      <w:r w:rsidRPr="0006454B">
        <w:rPr>
          <w:rFonts w:ascii="Times New Roman" w:eastAsia="Times New Roman" w:hAnsi="Times New Roman"/>
          <w:sz w:val="24"/>
          <w:szCs w:val="24"/>
        </w:rPr>
        <w:t>забезпечення контролю за усуненням виявлених в ході оцінки невідповідностей;</w:t>
      </w:r>
    </w:p>
    <w:p w14:paraId="663305C9" w14:textId="14B5154D" w:rsidR="0006454B" w:rsidRPr="0006454B" w:rsidRDefault="0006454B" w:rsidP="0006454B">
      <w:pPr>
        <w:pStyle w:val="af"/>
        <w:numPr>
          <w:ilvl w:val="0"/>
          <w:numId w:val="7"/>
        </w:numPr>
        <w:pBdr>
          <w:top w:val="nil"/>
          <w:left w:val="nil"/>
          <w:bottom w:val="nil"/>
          <w:right w:val="nil"/>
          <w:between w:val="nil"/>
        </w:pBdr>
        <w:tabs>
          <w:tab w:val="left" w:pos="-2160"/>
        </w:tabs>
        <w:spacing w:after="0" w:line="240" w:lineRule="auto"/>
        <w:ind w:right="79"/>
        <w:jc w:val="both"/>
        <w:rPr>
          <w:sz w:val="24"/>
          <w:szCs w:val="24"/>
        </w:rPr>
      </w:pPr>
      <w:r w:rsidRPr="0006454B">
        <w:rPr>
          <w:rFonts w:ascii="Times New Roman" w:eastAsia="Times New Roman" w:hAnsi="Times New Roman"/>
          <w:sz w:val="24"/>
          <w:szCs w:val="24"/>
        </w:rPr>
        <w:t>оформлення відповідних документів за результатами перевірок (актів, планів вжиття корегувальних заходів).</w:t>
      </w:r>
    </w:p>
    <w:p w14:paraId="4E71E009" w14:textId="77777777" w:rsidR="0006454B" w:rsidRDefault="0006454B" w:rsidP="0006454B">
      <w:pPr>
        <w:pBdr>
          <w:top w:val="nil"/>
          <w:left w:val="nil"/>
          <w:bottom w:val="nil"/>
          <w:right w:val="nil"/>
          <w:between w:val="nil"/>
        </w:pBdr>
        <w:tabs>
          <w:tab w:val="left" w:pos="-2160"/>
        </w:tabs>
        <w:spacing w:after="0" w:line="240" w:lineRule="auto"/>
        <w:ind w:right="79"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color w:val="333333"/>
          <w:sz w:val="24"/>
          <w:szCs w:val="24"/>
        </w:rPr>
        <w:t>Надати операторам ринку інструмент для формування єдиного розуміння про порядок та правила включення тваринницьких та виробничих потужностей із виробництва продуктів</w:t>
      </w:r>
      <w:r>
        <w:rPr>
          <w:rFonts w:ascii="Times New Roman" w:eastAsia="Roboto" w:hAnsi="Times New Roman" w:cs="Times New Roman"/>
          <w:color w:val="333333"/>
          <w:sz w:val="24"/>
          <w:szCs w:val="24"/>
        </w:rPr>
        <w:t>,</w:t>
      </w:r>
      <w:r w:rsidRPr="00C81D4D">
        <w:rPr>
          <w:rFonts w:ascii="Times New Roman" w:eastAsia="Roboto" w:hAnsi="Times New Roman" w:cs="Times New Roman"/>
          <w:color w:val="333333"/>
          <w:sz w:val="24"/>
          <w:szCs w:val="24"/>
        </w:rPr>
        <w:t xml:space="preserve"> які містять свинину у своєму складі, до списку експортерів ЄС.</w:t>
      </w:r>
    </w:p>
    <w:p w14:paraId="03C41D55" w14:textId="77777777" w:rsidR="0006454B" w:rsidRPr="00C81D4D" w:rsidRDefault="0006454B" w:rsidP="00327B66">
      <w:pPr>
        <w:pBdr>
          <w:top w:val="nil"/>
          <w:left w:val="nil"/>
          <w:bottom w:val="nil"/>
          <w:right w:val="nil"/>
          <w:between w:val="nil"/>
        </w:pBdr>
        <w:shd w:val="clear" w:color="auto" w:fill="FFFFFF"/>
        <w:spacing w:after="75" w:line="240" w:lineRule="auto"/>
        <w:ind w:firstLine="709"/>
        <w:rPr>
          <w:rFonts w:ascii="Times New Roman" w:eastAsia="Roboto" w:hAnsi="Times New Roman" w:cs="Times New Roman"/>
          <w:b/>
          <w:color w:val="333333"/>
          <w:sz w:val="24"/>
          <w:szCs w:val="24"/>
        </w:rPr>
      </w:pPr>
    </w:p>
    <w:p w14:paraId="0FFCC6DF" w14:textId="77777777" w:rsidR="00327B66" w:rsidRPr="00C81D4D" w:rsidRDefault="00327B66" w:rsidP="00327B66">
      <w:pPr>
        <w:tabs>
          <w:tab w:val="left" w:pos="-2160"/>
        </w:tabs>
        <w:ind w:right="81" w:firstLine="709"/>
        <w:jc w:val="both"/>
        <w:rPr>
          <w:rFonts w:ascii="Times New Roman" w:hAnsi="Times New Roman" w:cs="Times New Roman"/>
          <w:b/>
          <w:color w:val="000000"/>
          <w:sz w:val="24"/>
          <w:szCs w:val="24"/>
        </w:rPr>
      </w:pPr>
      <w:r w:rsidRPr="00C81D4D">
        <w:rPr>
          <w:rFonts w:ascii="Times New Roman" w:hAnsi="Times New Roman" w:cs="Times New Roman"/>
          <w:b/>
          <w:color w:val="000000"/>
          <w:sz w:val="24"/>
          <w:szCs w:val="24"/>
        </w:rPr>
        <w:t>Нормативні посилання:</w:t>
      </w:r>
    </w:p>
    <w:p w14:paraId="6F66201E"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Закон України “Про основні принципи та вимоги до безпечності та якості харчових продуктів” (далі - Закон);</w:t>
      </w:r>
    </w:p>
    <w:p w14:paraId="3BEB0733"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 xml:space="preserve">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w:t>
      </w:r>
    </w:p>
    <w:p w14:paraId="4280035F"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Порядок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затверджений наказом Міністерства аграрної політики та продовольства України від 10.02.2016 № 39;</w:t>
      </w:r>
    </w:p>
    <w:p w14:paraId="440E372B"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Порядок видачі експлуатаційного дозволу, форми експлуатаційного дозволу затверджений постановою Кабінету Міністрів України від 11.11.2015 № 930;</w:t>
      </w:r>
    </w:p>
    <w:p w14:paraId="7067366C"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Наказ Мінагрополітики від 08.08.2019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p>
    <w:p w14:paraId="429FCA37" w14:textId="77777777" w:rsidR="00327B66" w:rsidRPr="00C81D4D" w:rsidRDefault="00327B66" w:rsidP="00C81D4D">
      <w:pPr>
        <w:pStyle w:val="af"/>
        <w:numPr>
          <w:ilvl w:val="0"/>
          <w:numId w:val="5"/>
        </w:numPr>
        <w:tabs>
          <w:tab w:val="left" w:pos="-2160"/>
        </w:tabs>
        <w:spacing w:after="0" w:line="240" w:lineRule="auto"/>
        <w:ind w:right="81"/>
        <w:jc w:val="both"/>
        <w:rPr>
          <w:rFonts w:ascii="Times New Roman" w:hAnsi="Times New Roman"/>
          <w:color w:val="000000"/>
          <w:sz w:val="24"/>
          <w:szCs w:val="24"/>
        </w:rPr>
      </w:pPr>
      <w:r w:rsidRPr="00C81D4D">
        <w:rPr>
          <w:rFonts w:ascii="Times New Roman" w:hAnsi="Times New Roman"/>
          <w:color w:val="000000"/>
          <w:sz w:val="24"/>
          <w:szCs w:val="24"/>
        </w:rPr>
        <w:t>Наказ Мінагрополітики від 08.08.2019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14:paraId="071D78ED" w14:textId="77777777" w:rsidR="00327B66" w:rsidRPr="00C81D4D" w:rsidRDefault="00327B66" w:rsidP="00C81D4D">
      <w:pPr>
        <w:pStyle w:val="af"/>
        <w:numPr>
          <w:ilvl w:val="0"/>
          <w:numId w:val="5"/>
        </w:numPr>
        <w:tabs>
          <w:tab w:val="left" w:pos="-2160"/>
        </w:tabs>
        <w:spacing w:after="0" w:line="240" w:lineRule="auto"/>
        <w:jc w:val="both"/>
        <w:rPr>
          <w:rFonts w:ascii="Times New Roman" w:hAnsi="Times New Roman"/>
          <w:color w:val="000000"/>
          <w:sz w:val="24"/>
          <w:szCs w:val="24"/>
        </w:rPr>
      </w:pPr>
      <w:r w:rsidRPr="00C81D4D">
        <w:rPr>
          <w:rFonts w:ascii="Times New Roman" w:hAnsi="Times New Roman"/>
          <w:color w:val="000000"/>
          <w:sz w:val="24"/>
          <w:szCs w:val="24"/>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Мінагрополітики від 01.10.2012 № 590;</w:t>
      </w:r>
    </w:p>
    <w:p w14:paraId="10B4C084" w14:textId="1598419C" w:rsidR="00327B66" w:rsidRDefault="00327B66" w:rsidP="00C81D4D">
      <w:pPr>
        <w:pStyle w:val="af"/>
        <w:numPr>
          <w:ilvl w:val="0"/>
          <w:numId w:val="5"/>
        </w:numPr>
        <w:tabs>
          <w:tab w:val="left" w:pos="-2160"/>
        </w:tabs>
        <w:spacing w:after="0" w:line="240" w:lineRule="auto"/>
        <w:jc w:val="both"/>
        <w:rPr>
          <w:rFonts w:ascii="Times New Roman" w:hAnsi="Times New Roman"/>
          <w:color w:val="000000"/>
          <w:sz w:val="24"/>
          <w:szCs w:val="24"/>
        </w:rPr>
      </w:pPr>
      <w:r w:rsidRPr="00C81D4D">
        <w:rPr>
          <w:rFonts w:ascii="Times New Roman" w:hAnsi="Times New Roman"/>
          <w:color w:val="000000"/>
          <w:sz w:val="24"/>
          <w:szCs w:val="24"/>
        </w:rPr>
        <w:t>Порядок затвердження експортних потужностей, внесення та виключення їх з реєстру затверджених експортних потужностей, затверджений наказом Міністерства аграрної політики та продовольства України від 10.02.2016 № 38 (далі – Порядок затвердження експортних потужностей)</w:t>
      </w:r>
      <w:r w:rsidR="001660E3">
        <w:rPr>
          <w:rFonts w:ascii="Times New Roman" w:hAnsi="Times New Roman"/>
          <w:color w:val="000000"/>
          <w:sz w:val="24"/>
          <w:szCs w:val="24"/>
        </w:rPr>
        <w:t>;</w:t>
      </w:r>
    </w:p>
    <w:p w14:paraId="1C435F68" w14:textId="5B999C70" w:rsidR="001660E3" w:rsidRPr="009F04D3" w:rsidRDefault="001660E3" w:rsidP="00C81D4D">
      <w:pPr>
        <w:pStyle w:val="af"/>
        <w:numPr>
          <w:ilvl w:val="0"/>
          <w:numId w:val="5"/>
        </w:numPr>
        <w:tabs>
          <w:tab w:val="left" w:pos="-2160"/>
        </w:tabs>
        <w:spacing w:after="0" w:line="240" w:lineRule="auto"/>
        <w:jc w:val="both"/>
        <w:rPr>
          <w:rFonts w:ascii="Times New Roman" w:hAnsi="Times New Roman"/>
          <w:sz w:val="24"/>
          <w:szCs w:val="24"/>
        </w:rPr>
      </w:pPr>
      <w:r w:rsidRPr="009F04D3">
        <w:rPr>
          <w:rFonts w:ascii="Times New Roman" w:hAnsi="Times New Roman"/>
          <w:sz w:val="24"/>
          <w:szCs w:val="24"/>
        </w:rPr>
        <w:t>Нормативні акти, зазначені в чек-листах.</w:t>
      </w:r>
    </w:p>
    <w:p w14:paraId="3613532F" w14:textId="77777777" w:rsidR="00327B66" w:rsidRPr="00C81D4D" w:rsidRDefault="00327B66">
      <w:pPr>
        <w:pBdr>
          <w:top w:val="nil"/>
          <w:left w:val="nil"/>
          <w:bottom w:val="nil"/>
          <w:right w:val="nil"/>
          <w:between w:val="nil"/>
        </w:pBdr>
        <w:shd w:val="clear" w:color="auto" w:fill="FFFFFF"/>
        <w:spacing w:after="75" w:line="240" w:lineRule="auto"/>
        <w:ind w:firstLine="709"/>
        <w:jc w:val="center"/>
        <w:rPr>
          <w:rFonts w:ascii="Times New Roman" w:eastAsia="Roboto" w:hAnsi="Times New Roman" w:cs="Times New Roman"/>
          <w:b/>
          <w:color w:val="333333"/>
          <w:sz w:val="24"/>
          <w:szCs w:val="24"/>
        </w:rPr>
      </w:pPr>
    </w:p>
    <w:p w14:paraId="03687A85" w14:textId="5E05F6B5" w:rsidR="00C81D4D" w:rsidRPr="00C81D4D" w:rsidRDefault="00C81D4D" w:rsidP="00C81D4D">
      <w:pPr>
        <w:pBdr>
          <w:top w:val="nil"/>
          <w:left w:val="nil"/>
          <w:bottom w:val="nil"/>
          <w:right w:val="nil"/>
          <w:between w:val="nil"/>
        </w:pBdr>
        <w:shd w:val="clear" w:color="auto" w:fill="FFFFFF"/>
        <w:spacing w:after="0" w:line="240" w:lineRule="auto"/>
        <w:ind w:firstLine="709"/>
        <w:jc w:val="both"/>
        <w:rPr>
          <w:rFonts w:ascii="Times New Roman" w:eastAsia="Roboto" w:hAnsi="Times New Roman" w:cs="Times New Roman"/>
          <w:b/>
          <w:color w:val="333333"/>
          <w:sz w:val="24"/>
          <w:szCs w:val="24"/>
        </w:rPr>
      </w:pPr>
      <w:r w:rsidRPr="00C81D4D">
        <w:rPr>
          <w:rFonts w:ascii="Times New Roman" w:eastAsia="Roboto" w:hAnsi="Times New Roman" w:cs="Times New Roman"/>
          <w:b/>
          <w:color w:val="333333"/>
          <w:sz w:val="24"/>
          <w:szCs w:val="24"/>
        </w:rPr>
        <w:t>Нормативні посилання ЄС</w:t>
      </w:r>
      <w:r>
        <w:rPr>
          <w:rFonts w:ascii="Times New Roman" w:eastAsia="Roboto" w:hAnsi="Times New Roman" w:cs="Times New Roman"/>
          <w:b/>
          <w:color w:val="333333"/>
          <w:sz w:val="24"/>
          <w:szCs w:val="24"/>
        </w:rPr>
        <w:t xml:space="preserve"> (в оригіналі зі змінами</w:t>
      </w:r>
      <w:r w:rsidR="00C62C99">
        <w:rPr>
          <w:rFonts w:ascii="Times New Roman" w:eastAsia="Roboto" w:hAnsi="Times New Roman" w:cs="Times New Roman"/>
          <w:b/>
          <w:color w:val="333333"/>
          <w:sz w:val="24"/>
          <w:szCs w:val="24"/>
        </w:rPr>
        <w:t xml:space="preserve"> за посланням </w:t>
      </w:r>
      <w:hyperlink r:id="rId6">
        <w:r w:rsidR="00C62C99" w:rsidRPr="00C62C99">
          <w:rPr>
            <w:rFonts w:ascii="Times New Roman" w:eastAsia="Roboto" w:hAnsi="Times New Roman" w:cs="Times New Roman"/>
            <w:b/>
            <w:color w:val="0563C1"/>
            <w:sz w:val="24"/>
            <w:szCs w:val="24"/>
            <w:u w:val="single"/>
          </w:rPr>
          <w:t>на сайті ЄК за посиланням</w:t>
        </w:r>
      </w:hyperlink>
      <w:r>
        <w:rPr>
          <w:rFonts w:ascii="Times New Roman" w:eastAsia="Roboto" w:hAnsi="Times New Roman" w:cs="Times New Roman"/>
          <w:b/>
          <w:color w:val="333333"/>
          <w:sz w:val="24"/>
          <w:szCs w:val="24"/>
        </w:rPr>
        <w:t>)</w:t>
      </w:r>
      <w:r w:rsidRPr="00C81D4D">
        <w:rPr>
          <w:rFonts w:ascii="Times New Roman" w:eastAsia="Roboto" w:hAnsi="Times New Roman" w:cs="Times New Roman"/>
          <w:b/>
          <w:color w:val="333333"/>
          <w:sz w:val="24"/>
          <w:szCs w:val="24"/>
        </w:rPr>
        <w:t xml:space="preserve">: </w:t>
      </w:r>
    </w:p>
    <w:p w14:paraId="48263ACC" w14:textId="77777777" w:rsidR="00C81D4D" w:rsidRPr="00C81D4D" w:rsidRDefault="00C81D4D" w:rsidP="00C62C99">
      <w:pPr>
        <w:pBdr>
          <w:top w:val="nil"/>
          <w:left w:val="nil"/>
          <w:bottom w:val="nil"/>
          <w:right w:val="nil"/>
          <w:between w:val="nil"/>
        </w:pBdr>
        <w:shd w:val="clear" w:color="auto" w:fill="FFFFFF"/>
        <w:spacing w:after="0" w:line="240" w:lineRule="auto"/>
        <w:jc w:val="both"/>
        <w:rPr>
          <w:rFonts w:ascii="Times New Roman" w:eastAsia="Roboto" w:hAnsi="Times New Roman" w:cs="Times New Roman"/>
          <w:b/>
          <w:color w:val="333333"/>
          <w:sz w:val="24"/>
          <w:szCs w:val="24"/>
          <w:u w:val="single"/>
        </w:rPr>
      </w:pPr>
      <w:r w:rsidRPr="00C81D4D">
        <w:rPr>
          <w:rFonts w:ascii="Times New Roman" w:eastAsia="Roboto" w:hAnsi="Times New Roman" w:cs="Times New Roman"/>
          <w:b/>
          <w:color w:val="333333"/>
          <w:sz w:val="24"/>
          <w:szCs w:val="24"/>
          <w:u w:val="single"/>
        </w:rPr>
        <w:t>Загальні вимоги:</w:t>
      </w:r>
    </w:p>
    <w:p w14:paraId="7DAA8177" w14:textId="0196CEE2" w:rsidR="00C81D4D" w:rsidRPr="00C81D4D" w:rsidRDefault="00C81D4D" w:rsidP="00C81D4D">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333333"/>
          <w:sz w:val="24"/>
          <w:szCs w:val="24"/>
          <w:lang w:val="en-US"/>
        </w:rPr>
        <w:t>Regulation (EC) No 852/2004 of the European Parliament and of the Council of 29 April 2004 on the hygiene of foodstuffs</w:t>
      </w:r>
      <w:r>
        <w:rPr>
          <w:rFonts w:ascii="Times New Roman" w:eastAsia="Roboto" w:hAnsi="Times New Roman"/>
          <w:color w:val="333333"/>
          <w:sz w:val="24"/>
          <w:szCs w:val="24"/>
        </w:rPr>
        <w:t>;</w:t>
      </w:r>
    </w:p>
    <w:p w14:paraId="1CD16123" w14:textId="77777777" w:rsidR="00C81D4D" w:rsidRPr="00C81D4D" w:rsidRDefault="00C81D4D" w:rsidP="00C81D4D">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333333"/>
          <w:sz w:val="24"/>
          <w:szCs w:val="24"/>
          <w:lang w:val="en-US"/>
        </w:rPr>
        <w:t>Regulation (EC) No 853/2004 of the European Parliament and of the Council of 29 April 2004 laying down specific hygiene rules for food of animal origin</w:t>
      </w:r>
      <w:r>
        <w:rPr>
          <w:rFonts w:ascii="Times New Roman" w:eastAsia="Roboto" w:hAnsi="Times New Roman"/>
          <w:color w:val="333333"/>
          <w:sz w:val="24"/>
          <w:szCs w:val="24"/>
        </w:rPr>
        <w:t>;</w:t>
      </w:r>
    </w:p>
    <w:p w14:paraId="7696A45C" w14:textId="77777777" w:rsidR="00C81D4D" w:rsidRPr="00C81D4D" w:rsidRDefault="00C81D4D" w:rsidP="00C81D4D">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333333"/>
          <w:sz w:val="24"/>
          <w:szCs w:val="24"/>
          <w:lang w:val="en-US"/>
        </w:rPr>
        <w:t xml:space="preserve">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w:t>
      </w:r>
      <w:r w:rsidRPr="00C81D4D">
        <w:rPr>
          <w:rFonts w:ascii="Times New Roman" w:eastAsia="Roboto" w:hAnsi="Times New Roman"/>
          <w:color w:val="333333"/>
          <w:sz w:val="24"/>
          <w:szCs w:val="24"/>
          <w:lang w:val="en-US"/>
        </w:rPr>
        <w:lastRenderedPageBreak/>
        <w:t>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w:t>
      </w:r>
      <w:r w:rsidRPr="00C81D4D">
        <w:rPr>
          <w:rFonts w:ascii="Times New Roman" w:eastAsia="Roboto" w:hAnsi="Times New Roman"/>
          <w:color w:val="333333"/>
          <w:sz w:val="24"/>
          <w:szCs w:val="24"/>
        </w:rPr>
        <w:t>;</w:t>
      </w:r>
    </w:p>
    <w:p w14:paraId="620E4DED" w14:textId="77777777" w:rsidR="00C81D4D" w:rsidRPr="00C81D4D" w:rsidRDefault="00C81D4D" w:rsidP="00C81D4D">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000000"/>
          <w:sz w:val="24"/>
          <w:szCs w:val="24"/>
          <w:lang w:val="en-US"/>
        </w:rPr>
        <w:t>Commission Delegated Regulation (EU) 2019/624 of 8 February 2019 concerning specific rules for the performance of official controls on the production of meat and for production and relaying areas of live bivalve molluscs in accordance with Regulation (EU) 2017/625 of the European Parliament and of the Council</w:t>
      </w:r>
      <w:r w:rsidRPr="00C81D4D">
        <w:rPr>
          <w:rFonts w:ascii="Times New Roman" w:eastAsia="Roboto" w:hAnsi="Times New Roman"/>
          <w:color w:val="000000"/>
          <w:sz w:val="24"/>
          <w:szCs w:val="24"/>
        </w:rPr>
        <w:t>;</w:t>
      </w:r>
    </w:p>
    <w:p w14:paraId="4F634C2D" w14:textId="77777777" w:rsidR="00C81D4D" w:rsidRPr="00C81D4D" w:rsidRDefault="00C81D4D" w:rsidP="00C81D4D">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000000"/>
          <w:sz w:val="24"/>
          <w:szCs w:val="24"/>
          <w:lang w:val="en-US"/>
        </w:rPr>
        <w:t>Commission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w:t>
      </w:r>
      <w:r>
        <w:rPr>
          <w:rFonts w:ascii="Times New Roman" w:eastAsia="Roboto" w:hAnsi="Times New Roman"/>
          <w:color w:val="000000"/>
          <w:sz w:val="24"/>
          <w:szCs w:val="24"/>
        </w:rPr>
        <w:t>;</w:t>
      </w:r>
    </w:p>
    <w:p w14:paraId="22A82E75"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81D4D">
        <w:rPr>
          <w:rFonts w:ascii="Times New Roman" w:eastAsia="Roboto" w:hAnsi="Times New Roman"/>
          <w:color w:val="333333"/>
          <w:sz w:val="24"/>
          <w:szCs w:val="24"/>
          <w:lang w:val="en-US"/>
        </w:rPr>
        <w:t>Commission Regulation (EC) No 2073/2005 of 15 November 2005 on microbiological criteria for foodstuffs</w:t>
      </w:r>
      <w:r w:rsidRPr="00C81D4D">
        <w:rPr>
          <w:rFonts w:ascii="Times New Roman" w:eastAsia="Roboto" w:hAnsi="Times New Roman"/>
          <w:color w:val="333333"/>
          <w:sz w:val="24"/>
          <w:szCs w:val="24"/>
        </w:rPr>
        <w:t>;</w:t>
      </w:r>
    </w:p>
    <w:p w14:paraId="20AAE0F7"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2011/163/EU: Commission Decision of 16 March 2011 on the approval of plans submitted by third countries in accordance with Article 29 of Council Directive 96/23/EC (notified under document C(2011) 1630)</w:t>
      </w:r>
      <w:r w:rsidR="00C62C99">
        <w:rPr>
          <w:rFonts w:ascii="Times New Roman" w:eastAsia="Roboto" w:hAnsi="Times New Roman"/>
          <w:color w:val="333333"/>
          <w:sz w:val="24"/>
          <w:szCs w:val="24"/>
        </w:rPr>
        <w:t>;</w:t>
      </w:r>
    </w:p>
    <w:p w14:paraId="2C4970BE"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Commission Regulation (EC) No 1881/2006 of 19 December 2006 setting maximum levels for certain contaminants in foodstuffs</w:t>
      </w:r>
      <w:r w:rsidR="00C62C99">
        <w:rPr>
          <w:rFonts w:ascii="Times New Roman" w:eastAsia="Roboto" w:hAnsi="Times New Roman"/>
          <w:color w:val="333333"/>
          <w:sz w:val="24"/>
          <w:szCs w:val="24"/>
        </w:rPr>
        <w:t>;</w:t>
      </w:r>
    </w:p>
    <w:p w14:paraId="436C419D"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000000"/>
          <w:sz w:val="24"/>
          <w:szCs w:val="24"/>
          <w:lang w:val="en-US"/>
        </w:rPr>
        <w:t>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w:t>
      </w:r>
      <w:r w:rsidR="00C62C99">
        <w:rPr>
          <w:rFonts w:ascii="Times New Roman" w:eastAsia="Roboto" w:hAnsi="Times New Roman"/>
          <w:color w:val="000000"/>
          <w:sz w:val="24"/>
          <w:szCs w:val="24"/>
        </w:rPr>
        <w:t>;</w:t>
      </w:r>
    </w:p>
    <w:p w14:paraId="1A76F6D9"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000000"/>
          <w:sz w:val="24"/>
          <w:szCs w:val="24"/>
          <w:lang w:val="en-US"/>
        </w:rPr>
        <w:t>Commission Implementing Regulation (EU) No 1337/2013 of 13 December 2013 laying down rules for the application of Regulation (EU) No 1169/2011 of the European Parliament and of the Council as regards the indication of the country of origin or place of provenance for fresh, chilled and frozen meat of swine, sheep, goats and poultry</w:t>
      </w:r>
      <w:r w:rsidR="00C62C99">
        <w:rPr>
          <w:rFonts w:ascii="Times New Roman" w:eastAsia="Roboto" w:hAnsi="Times New Roman"/>
          <w:color w:val="000000"/>
          <w:sz w:val="24"/>
          <w:szCs w:val="24"/>
        </w:rPr>
        <w:t>;</w:t>
      </w:r>
    </w:p>
    <w:p w14:paraId="626F80CA" w14:textId="77777777" w:rsidR="00C62C99" w:rsidRDefault="00C62C99"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u w:val="single"/>
          <w:lang w:val="en-US"/>
        </w:rPr>
      </w:pPr>
    </w:p>
    <w:p w14:paraId="34066F33" w14:textId="75E4B7E3" w:rsidR="00C62C99" w:rsidRPr="00C62C99" w:rsidRDefault="00C81D4D"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b/>
          <w:color w:val="333333"/>
          <w:sz w:val="24"/>
          <w:szCs w:val="24"/>
          <w:u w:val="single"/>
          <w:lang w:val="en-US"/>
        </w:rPr>
        <w:t>Специфічні вимоги:</w:t>
      </w:r>
    </w:p>
    <w:p w14:paraId="0B86FF27" w14:textId="14601AAF" w:rsid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Commission Implementing Regulation (EU) 2015/1375 of 10 August 2015 laying down specific rules on official controls for Trichinella in meat</w:t>
      </w:r>
      <w:r w:rsidR="00C62C99">
        <w:rPr>
          <w:rFonts w:ascii="Times New Roman" w:eastAsia="Roboto" w:hAnsi="Times New Roman"/>
          <w:color w:val="333333"/>
          <w:sz w:val="24"/>
          <w:szCs w:val="24"/>
        </w:rPr>
        <w:t>;</w:t>
      </w:r>
    </w:p>
    <w:p w14:paraId="0AEBFE54"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Regulation (EU) 2016/429 of the European Parliament and of the Council of 9 March 2016 on transmissible animal diseases and amending and repealing certain acts in the area of animal health (‘Animal Health Law’)</w:t>
      </w:r>
      <w:r w:rsidR="00C62C99">
        <w:rPr>
          <w:rFonts w:ascii="Times New Roman" w:eastAsia="Roboto" w:hAnsi="Times New Roman"/>
          <w:color w:val="333333"/>
          <w:sz w:val="24"/>
          <w:szCs w:val="24"/>
        </w:rPr>
        <w:t>;</w:t>
      </w:r>
    </w:p>
    <w:p w14:paraId="7388BC40" w14:textId="665F8A0A" w:rsid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w:t>
      </w:r>
      <w:r w:rsidR="00C62C99">
        <w:rPr>
          <w:rFonts w:ascii="Times New Roman" w:eastAsia="Roboto" w:hAnsi="Times New Roman"/>
          <w:color w:val="333333"/>
          <w:sz w:val="24"/>
          <w:szCs w:val="24"/>
        </w:rPr>
        <w:t>;</w:t>
      </w:r>
    </w:p>
    <w:p w14:paraId="6FC95ABF" w14:textId="77777777" w:rsidR="00C62C99" w:rsidRPr="00C62C99" w:rsidRDefault="00C81D4D" w:rsidP="00C62C99">
      <w:pPr>
        <w:pStyle w:val="af"/>
        <w:numPr>
          <w:ilvl w:val="0"/>
          <w:numId w:val="6"/>
        </w:numPr>
        <w:pBdr>
          <w:top w:val="nil"/>
          <w:left w:val="nil"/>
          <w:bottom w:val="nil"/>
          <w:right w:val="nil"/>
          <w:between w:val="nil"/>
        </w:pBdr>
        <w:shd w:val="clear" w:color="auto" w:fill="FFFFFF"/>
        <w:spacing w:after="0" w:line="240" w:lineRule="auto"/>
        <w:jc w:val="both"/>
        <w:rPr>
          <w:rFonts w:ascii="Times New Roman" w:eastAsia="Roboto" w:hAnsi="Times New Roman"/>
          <w:color w:val="333333"/>
          <w:sz w:val="24"/>
          <w:szCs w:val="24"/>
          <w:lang w:val="en-US"/>
        </w:rPr>
      </w:pPr>
      <w:r w:rsidRPr="00C62C99">
        <w:rPr>
          <w:rFonts w:ascii="Times New Roman" w:eastAsia="Roboto" w:hAnsi="Times New Roman"/>
          <w:color w:val="333333"/>
          <w:sz w:val="24"/>
          <w:szCs w:val="24"/>
          <w:lang w:val="en-US"/>
        </w:rPr>
        <w:t>Commission Regulation (EC) No 1688/2005 of 14 October 2005 implementing Regulation (EC) No 853/2004 of the European Parliament and of the Council as regards special guarantees concerning salmonella for consignments to Finland and Sweden of certain meat and eggs (Text with EEA relevance)</w:t>
      </w:r>
      <w:r w:rsidRPr="00C62C99">
        <w:rPr>
          <w:rFonts w:ascii="Times New Roman" w:eastAsia="Roboto" w:hAnsi="Times New Roman"/>
          <w:color w:val="333333"/>
          <w:sz w:val="24"/>
          <w:szCs w:val="24"/>
        </w:rPr>
        <w:t xml:space="preserve"> – </w:t>
      </w:r>
      <w:r w:rsidRPr="00C62C99">
        <w:rPr>
          <w:rFonts w:ascii="Times New Roman" w:eastAsia="Roboto" w:hAnsi="Times New Roman"/>
          <w:i/>
          <w:color w:val="333333"/>
          <w:sz w:val="24"/>
          <w:szCs w:val="24"/>
          <w:u w:val="single"/>
        </w:rPr>
        <w:t>для Фінляндії та Швеції.</w:t>
      </w:r>
    </w:p>
    <w:p w14:paraId="29E5B743" w14:textId="72B0397C" w:rsidR="00C62C99" w:rsidRDefault="00C62C99"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p w14:paraId="6D9A48E6" w14:textId="52EB8D53" w:rsidR="009A3636" w:rsidRDefault="009A3636"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p w14:paraId="3199870A" w14:textId="69DE54F6" w:rsidR="009A3636" w:rsidRDefault="009A3636"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p w14:paraId="116E4267" w14:textId="2A95BB64" w:rsidR="009A3636" w:rsidRDefault="009A3636"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p w14:paraId="4D42C817" w14:textId="1602EF41" w:rsidR="009A3636" w:rsidRDefault="009A3636"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p w14:paraId="0995E55A" w14:textId="22ED6880" w:rsidR="009A3636" w:rsidRPr="00C81D4D" w:rsidRDefault="009A3636" w:rsidP="009A3636">
      <w:pPr>
        <w:tabs>
          <w:tab w:val="left" w:pos="-2160"/>
        </w:tabs>
        <w:ind w:right="81"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Етапи отримання права експорту в ЄС</w:t>
      </w:r>
      <w:r w:rsidRPr="00C81D4D">
        <w:rPr>
          <w:rFonts w:ascii="Times New Roman" w:hAnsi="Times New Roman" w:cs="Times New Roman"/>
          <w:b/>
          <w:color w:val="000000"/>
          <w:sz w:val="24"/>
          <w:szCs w:val="24"/>
        </w:rPr>
        <w:t>:</w:t>
      </w:r>
    </w:p>
    <w:p w14:paraId="7709DFFD" w14:textId="77777777" w:rsidR="009A3636" w:rsidRDefault="009A3636" w:rsidP="00C62C99">
      <w:pPr>
        <w:pStyle w:val="af"/>
        <w:pBdr>
          <w:top w:val="nil"/>
          <w:left w:val="nil"/>
          <w:bottom w:val="nil"/>
          <w:right w:val="nil"/>
          <w:between w:val="nil"/>
        </w:pBdr>
        <w:shd w:val="clear" w:color="auto" w:fill="FFFFFF"/>
        <w:spacing w:after="0" w:line="240" w:lineRule="auto"/>
        <w:jc w:val="both"/>
        <w:rPr>
          <w:rFonts w:ascii="Times New Roman" w:eastAsia="Roboto" w:hAnsi="Times New Roman"/>
          <w:b/>
          <w:color w:val="333333"/>
          <w:sz w:val="24"/>
          <w:szCs w:val="24"/>
        </w:rPr>
      </w:pPr>
    </w:p>
    <w:tbl>
      <w:tblPr>
        <w:tblStyle w:val="3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7147"/>
        <w:gridCol w:w="2209"/>
      </w:tblGrid>
      <w:tr w:rsidR="009A3636" w:rsidRPr="00C81D4D" w14:paraId="69FD720F" w14:textId="77777777" w:rsidTr="00163323">
        <w:tc>
          <w:tcPr>
            <w:tcW w:w="562" w:type="dxa"/>
            <w:vAlign w:val="center"/>
          </w:tcPr>
          <w:p w14:paraId="2451F296" w14:textId="77777777" w:rsidR="009A3636" w:rsidRPr="00C81D4D" w:rsidRDefault="009A3636" w:rsidP="00163323">
            <w:pPr>
              <w:ind w:left="-8"/>
              <w:jc w:val="center"/>
              <w:rPr>
                <w:rFonts w:ascii="Times New Roman" w:hAnsi="Times New Roman" w:cs="Times New Roman"/>
                <w:b/>
                <w:sz w:val="24"/>
                <w:szCs w:val="24"/>
              </w:rPr>
            </w:pPr>
            <w:r w:rsidRPr="00C81D4D">
              <w:rPr>
                <w:rFonts w:ascii="Times New Roman" w:hAnsi="Times New Roman" w:cs="Times New Roman"/>
                <w:b/>
                <w:sz w:val="24"/>
                <w:szCs w:val="24"/>
              </w:rPr>
              <w:t>№</w:t>
            </w:r>
          </w:p>
        </w:tc>
        <w:tc>
          <w:tcPr>
            <w:tcW w:w="7147" w:type="dxa"/>
          </w:tcPr>
          <w:p w14:paraId="76D420A8" w14:textId="77777777" w:rsidR="009A3636" w:rsidRPr="00C81D4D" w:rsidRDefault="009A3636" w:rsidP="00163323">
            <w:pPr>
              <w:jc w:val="both"/>
              <w:rPr>
                <w:rFonts w:ascii="Times New Roman" w:hAnsi="Times New Roman" w:cs="Times New Roman"/>
                <w:b/>
                <w:sz w:val="24"/>
                <w:szCs w:val="24"/>
              </w:rPr>
            </w:pPr>
            <w:r w:rsidRPr="00C81D4D">
              <w:rPr>
                <w:rFonts w:ascii="Times New Roman" w:hAnsi="Times New Roman" w:cs="Times New Roman"/>
                <w:b/>
                <w:sz w:val="24"/>
                <w:szCs w:val="24"/>
              </w:rPr>
              <w:t>Етап</w:t>
            </w:r>
          </w:p>
        </w:tc>
        <w:tc>
          <w:tcPr>
            <w:tcW w:w="2209" w:type="dxa"/>
          </w:tcPr>
          <w:p w14:paraId="42F5C7C4" w14:textId="77777777" w:rsidR="009A3636" w:rsidRPr="00C81D4D" w:rsidRDefault="009A3636" w:rsidP="00163323">
            <w:pPr>
              <w:jc w:val="both"/>
              <w:rPr>
                <w:rFonts w:ascii="Times New Roman" w:hAnsi="Times New Roman" w:cs="Times New Roman"/>
                <w:b/>
                <w:sz w:val="24"/>
                <w:szCs w:val="24"/>
              </w:rPr>
            </w:pPr>
            <w:r w:rsidRPr="00C81D4D">
              <w:rPr>
                <w:rFonts w:ascii="Times New Roman" w:hAnsi="Times New Roman" w:cs="Times New Roman"/>
                <w:b/>
                <w:sz w:val="24"/>
                <w:szCs w:val="24"/>
              </w:rPr>
              <w:t>Стадія</w:t>
            </w:r>
          </w:p>
        </w:tc>
      </w:tr>
      <w:tr w:rsidR="009A3636" w:rsidRPr="00C81D4D" w14:paraId="0083A020" w14:textId="77777777" w:rsidTr="00163323">
        <w:tc>
          <w:tcPr>
            <w:tcW w:w="562" w:type="dxa"/>
            <w:vAlign w:val="center"/>
          </w:tcPr>
          <w:p w14:paraId="3B0D8AB5" w14:textId="77777777" w:rsidR="009A3636" w:rsidRPr="00C81D4D" w:rsidRDefault="009A3636" w:rsidP="00163323">
            <w:pPr>
              <w:ind w:left="-8"/>
              <w:jc w:val="center"/>
              <w:rPr>
                <w:rFonts w:ascii="Times New Roman" w:hAnsi="Times New Roman" w:cs="Times New Roman"/>
                <w:sz w:val="24"/>
                <w:szCs w:val="24"/>
              </w:rPr>
            </w:pPr>
            <w:r w:rsidRPr="00C81D4D">
              <w:rPr>
                <w:rFonts w:ascii="Times New Roman" w:hAnsi="Times New Roman" w:cs="Times New Roman"/>
                <w:sz w:val="24"/>
                <w:szCs w:val="24"/>
              </w:rPr>
              <w:t>1.</w:t>
            </w:r>
          </w:p>
        </w:tc>
        <w:tc>
          <w:tcPr>
            <w:tcW w:w="7147" w:type="dxa"/>
          </w:tcPr>
          <w:p w14:paraId="118F12C1"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Створення загального профілю країни щодо систем організації державного контролю, законодавства.</w:t>
            </w:r>
          </w:p>
        </w:tc>
        <w:tc>
          <w:tcPr>
            <w:tcW w:w="2209" w:type="dxa"/>
          </w:tcPr>
          <w:p w14:paraId="38CF3727"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Пройдено</w:t>
            </w:r>
          </w:p>
        </w:tc>
      </w:tr>
      <w:tr w:rsidR="009A3636" w:rsidRPr="00C81D4D" w14:paraId="65577426" w14:textId="77777777" w:rsidTr="00163323">
        <w:tc>
          <w:tcPr>
            <w:tcW w:w="562" w:type="dxa"/>
            <w:vAlign w:val="center"/>
          </w:tcPr>
          <w:p w14:paraId="54A28DA4" w14:textId="77777777" w:rsidR="009A3636" w:rsidRPr="00C81D4D" w:rsidRDefault="009A3636" w:rsidP="00163323">
            <w:pPr>
              <w:ind w:left="-8"/>
              <w:jc w:val="center"/>
              <w:rPr>
                <w:rFonts w:ascii="Times New Roman" w:hAnsi="Times New Roman" w:cs="Times New Roman"/>
                <w:sz w:val="24"/>
                <w:szCs w:val="24"/>
              </w:rPr>
            </w:pPr>
            <w:r w:rsidRPr="00C81D4D">
              <w:rPr>
                <w:rFonts w:ascii="Times New Roman" w:hAnsi="Times New Roman" w:cs="Times New Roman"/>
                <w:sz w:val="24"/>
                <w:szCs w:val="24"/>
              </w:rPr>
              <w:t>2.</w:t>
            </w:r>
          </w:p>
        </w:tc>
        <w:tc>
          <w:tcPr>
            <w:tcW w:w="7147" w:type="dxa"/>
          </w:tcPr>
          <w:p w14:paraId="7B20B83F"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Створення системи державного моніторингу залишків ветеринарних препаратів в продуктах підконтрольних державній ветеринарній службі.</w:t>
            </w:r>
          </w:p>
        </w:tc>
        <w:tc>
          <w:tcPr>
            <w:tcW w:w="2209" w:type="dxa"/>
          </w:tcPr>
          <w:p w14:paraId="3149553B"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Пройдено</w:t>
            </w:r>
          </w:p>
        </w:tc>
      </w:tr>
      <w:tr w:rsidR="009A3636" w:rsidRPr="00C81D4D" w14:paraId="380172FE" w14:textId="77777777" w:rsidTr="00163323">
        <w:tc>
          <w:tcPr>
            <w:tcW w:w="562" w:type="dxa"/>
            <w:vAlign w:val="center"/>
          </w:tcPr>
          <w:p w14:paraId="670FCD17" w14:textId="77777777" w:rsidR="009A3636" w:rsidRPr="00C81D4D" w:rsidRDefault="009A3636" w:rsidP="00163323">
            <w:pPr>
              <w:ind w:left="-8"/>
              <w:jc w:val="center"/>
              <w:rPr>
                <w:rFonts w:ascii="Times New Roman" w:hAnsi="Times New Roman" w:cs="Times New Roman"/>
                <w:sz w:val="24"/>
                <w:szCs w:val="24"/>
              </w:rPr>
            </w:pPr>
            <w:r w:rsidRPr="00C81D4D">
              <w:rPr>
                <w:rFonts w:ascii="Times New Roman" w:hAnsi="Times New Roman" w:cs="Times New Roman"/>
                <w:sz w:val="24"/>
                <w:szCs w:val="24"/>
              </w:rPr>
              <w:t>3.</w:t>
            </w:r>
          </w:p>
        </w:tc>
        <w:tc>
          <w:tcPr>
            <w:tcW w:w="7147" w:type="dxa"/>
          </w:tcPr>
          <w:p w14:paraId="643BCBC9"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Включення до Державного моніторингу залишків ветеринарних препаратів та ін. забруднювачів свинини. Виконання плану протягом не менше року, подання звіту про результати, включаючи розслідування виявлення залишків.</w:t>
            </w:r>
          </w:p>
        </w:tc>
        <w:tc>
          <w:tcPr>
            <w:tcW w:w="2209" w:type="dxa"/>
          </w:tcPr>
          <w:p w14:paraId="6505D574" w14:textId="77777777" w:rsidR="009A3636"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Пройдено</w:t>
            </w:r>
          </w:p>
          <w:p w14:paraId="2BDAB183" w14:textId="77777777" w:rsidR="009A3636" w:rsidRDefault="009A3636" w:rsidP="00163323">
            <w:pPr>
              <w:jc w:val="both"/>
              <w:rPr>
                <w:rFonts w:ascii="Times New Roman" w:hAnsi="Times New Roman" w:cs="Times New Roman"/>
                <w:sz w:val="24"/>
                <w:szCs w:val="24"/>
              </w:rPr>
            </w:pPr>
          </w:p>
          <w:p w14:paraId="7FD8B76B" w14:textId="77777777" w:rsidR="009A3636" w:rsidRPr="00C81D4D" w:rsidRDefault="009A3636" w:rsidP="00163323">
            <w:pPr>
              <w:jc w:val="both"/>
              <w:rPr>
                <w:rFonts w:ascii="Times New Roman" w:hAnsi="Times New Roman" w:cs="Times New Roman"/>
                <w:sz w:val="24"/>
                <w:szCs w:val="24"/>
              </w:rPr>
            </w:pPr>
            <w:r>
              <w:rPr>
                <w:rFonts w:ascii="Times New Roman" w:hAnsi="Times New Roman" w:cs="Times New Roman"/>
                <w:sz w:val="24"/>
                <w:szCs w:val="24"/>
              </w:rPr>
              <w:t>(</w:t>
            </w:r>
            <w:r w:rsidRPr="009F3185">
              <w:rPr>
                <w:rFonts w:ascii="Times New Roman" w:hAnsi="Times New Roman" w:cs="Times New Roman"/>
                <w:i/>
                <w:iCs/>
                <w:sz w:val="24"/>
                <w:szCs w:val="24"/>
              </w:rPr>
              <w:t>підтверджується ЄК щорічно</w:t>
            </w:r>
            <w:r>
              <w:rPr>
                <w:rFonts w:ascii="Times New Roman" w:hAnsi="Times New Roman" w:cs="Times New Roman"/>
                <w:sz w:val="24"/>
                <w:szCs w:val="24"/>
              </w:rPr>
              <w:t>)</w:t>
            </w:r>
          </w:p>
        </w:tc>
      </w:tr>
      <w:tr w:rsidR="009A3636" w:rsidRPr="00C81D4D" w14:paraId="4B127DCA" w14:textId="77777777" w:rsidTr="00163323">
        <w:tc>
          <w:tcPr>
            <w:tcW w:w="562" w:type="dxa"/>
            <w:vAlign w:val="center"/>
          </w:tcPr>
          <w:p w14:paraId="2AA53C23" w14:textId="77777777" w:rsidR="009A3636" w:rsidRPr="00C81D4D" w:rsidRDefault="009A3636" w:rsidP="00163323">
            <w:pPr>
              <w:ind w:left="-8"/>
              <w:jc w:val="center"/>
              <w:rPr>
                <w:rFonts w:ascii="Times New Roman" w:hAnsi="Times New Roman" w:cs="Times New Roman"/>
                <w:sz w:val="24"/>
                <w:szCs w:val="24"/>
              </w:rPr>
            </w:pPr>
            <w:r w:rsidRPr="00C81D4D">
              <w:rPr>
                <w:rFonts w:ascii="Times New Roman" w:hAnsi="Times New Roman" w:cs="Times New Roman"/>
                <w:sz w:val="24"/>
                <w:szCs w:val="24"/>
              </w:rPr>
              <w:t>4.</w:t>
            </w:r>
          </w:p>
        </w:tc>
        <w:tc>
          <w:tcPr>
            <w:tcW w:w="7147" w:type="dxa"/>
          </w:tcPr>
          <w:p w14:paraId="2000D798"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Проходження місії інспекторів ЄК щодо дотримання правил, норм, лабораторних стандартів щодо відбору, транспортування зразків, проведення досліджень у відповідності стандартів ISO уповноваженими Компетентним органом лабораторіями в рамках державного контролю та заходів Державного моніторингу залишків. </w:t>
            </w:r>
          </w:p>
        </w:tc>
        <w:tc>
          <w:tcPr>
            <w:tcW w:w="2209" w:type="dxa"/>
          </w:tcPr>
          <w:p w14:paraId="5B5BA3A1" w14:textId="77777777" w:rsidR="009A3636" w:rsidRDefault="009A3636" w:rsidP="00163323">
            <w:pPr>
              <w:jc w:val="both"/>
              <w:rPr>
                <w:rFonts w:ascii="Times New Roman" w:hAnsi="Times New Roman" w:cs="Times New Roman"/>
                <w:sz w:val="24"/>
                <w:szCs w:val="24"/>
              </w:rPr>
            </w:pPr>
            <w:r>
              <w:rPr>
                <w:rFonts w:ascii="Times New Roman" w:hAnsi="Times New Roman" w:cs="Times New Roman"/>
                <w:sz w:val="24"/>
                <w:szCs w:val="24"/>
              </w:rPr>
              <w:t>Пройдено.</w:t>
            </w:r>
          </w:p>
          <w:p w14:paraId="65A14748" w14:textId="77777777" w:rsidR="009A3636" w:rsidRDefault="009A3636" w:rsidP="00163323">
            <w:pPr>
              <w:jc w:val="both"/>
              <w:rPr>
                <w:rFonts w:ascii="Times New Roman" w:hAnsi="Times New Roman" w:cs="Times New Roman"/>
                <w:sz w:val="24"/>
                <w:szCs w:val="24"/>
              </w:rPr>
            </w:pPr>
          </w:p>
          <w:p w14:paraId="77386F4B" w14:textId="77777777" w:rsidR="009A3636" w:rsidRPr="00C81D4D" w:rsidRDefault="009A3636" w:rsidP="00163323">
            <w:pPr>
              <w:jc w:val="both"/>
              <w:rPr>
                <w:rFonts w:ascii="Times New Roman" w:hAnsi="Times New Roman" w:cs="Times New Roman"/>
                <w:sz w:val="24"/>
                <w:szCs w:val="24"/>
              </w:rPr>
            </w:pPr>
            <w:r>
              <w:rPr>
                <w:rFonts w:ascii="Times New Roman" w:hAnsi="Times New Roman" w:cs="Times New Roman"/>
                <w:sz w:val="24"/>
                <w:szCs w:val="24"/>
              </w:rPr>
              <w:t>(</w:t>
            </w:r>
            <w:r w:rsidRPr="009F3185">
              <w:rPr>
                <w:rFonts w:ascii="Times New Roman" w:hAnsi="Times New Roman" w:cs="Times New Roman"/>
                <w:i/>
                <w:iCs/>
                <w:sz w:val="24"/>
                <w:szCs w:val="24"/>
              </w:rPr>
              <w:t>періодично, раз на 5 років</w:t>
            </w:r>
            <w:r>
              <w:rPr>
                <w:rFonts w:ascii="Times New Roman" w:hAnsi="Times New Roman" w:cs="Times New Roman"/>
                <w:sz w:val="24"/>
                <w:szCs w:val="24"/>
              </w:rPr>
              <w:t>)</w:t>
            </w:r>
          </w:p>
        </w:tc>
      </w:tr>
      <w:tr w:rsidR="009A3636" w:rsidRPr="00C81D4D" w14:paraId="06A1A71D" w14:textId="77777777" w:rsidTr="00163323">
        <w:tc>
          <w:tcPr>
            <w:tcW w:w="562" w:type="dxa"/>
            <w:vAlign w:val="center"/>
          </w:tcPr>
          <w:p w14:paraId="1F709DCE"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5.</w:t>
            </w:r>
          </w:p>
        </w:tc>
        <w:tc>
          <w:tcPr>
            <w:tcW w:w="7147" w:type="dxa"/>
          </w:tcPr>
          <w:p w14:paraId="3E629F22"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Проведення процедур внутрішньої самооцінки та визначення кандидатів на проведення верифікаційної місії інспекторів ЄС щодо системи контролю виробництва свинини. Підготовка до місії. </w:t>
            </w:r>
          </w:p>
        </w:tc>
        <w:tc>
          <w:tcPr>
            <w:tcW w:w="2209" w:type="dxa"/>
          </w:tcPr>
          <w:p w14:paraId="687FB723" w14:textId="77777777" w:rsidR="009A3636"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Не проведено. </w:t>
            </w:r>
          </w:p>
        </w:tc>
      </w:tr>
      <w:tr w:rsidR="009A3636" w:rsidRPr="00C81D4D" w14:paraId="24DCB5DD" w14:textId="77777777" w:rsidTr="00163323">
        <w:tc>
          <w:tcPr>
            <w:tcW w:w="562" w:type="dxa"/>
            <w:vAlign w:val="center"/>
          </w:tcPr>
          <w:p w14:paraId="0294BE82"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6</w:t>
            </w:r>
            <w:r w:rsidRPr="00C81D4D">
              <w:rPr>
                <w:rFonts w:ascii="Times New Roman" w:hAnsi="Times New Roman" w:cs="Times New Roman"/>
                <w:sz w:val="24"/>
                <w:szCs w:val="24"/>
              </w:rPr>
              <w:t>.</w:t>
            </w:r>
          </w:p>
        </w:tc>
        <w:tc>
          <w:tcPr>
            <w:tcW w:w="7147" w:type="dxa"/>
          </w:tcPr>
          <w:p w14:paraId="1F5D32D5"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Заявка від КО до Є</w:t>
            </w:r>
            <w:r>
              <w:rPr>
                <w:rFonts w:ascii="Times New Roman" w:hAnsi="Times New Roman" w:cs="Times New Roman"/>
                <w:sz w:val="24"/>
                <w:szCs w:val="24"/>
              </w:rPr>
              <w:t>вропейської Комісії</w:t>
            </w:r>
            <w:r w:rsidRPr="00C81D4D">
              <w:rPr>
                <w:rFonts w:ascii="Times New Roman" w:hAnsi="Times New Roman" w:cs="Times New Roman"/>
                <w:sz w:val="24"/>
                <w:szCs w:val="24"/>
              </w:rPr>
              <w:t xml:space="preserve"> щодо проведення оцінювання (верифікаційної місії) щодо відповідності системи державного контролю вирощування свиней, забою свиней та виробництва харчових продуктів які містять свинину. </w:t>
            </w:r>
          </w:p>
        </w:tc>
        <w:tc>
          <w:tcPr>
            <w:tcW w:w="2209" w:type="dxa"/>
          </w:tcPr>
          <w:p w14:paraId="5573D24C" w14:textId="77777777" w:rsidR="009A3636" w:rsidRDefault="009A3636" w:rsidP="00163323">
            <w:pPr>
              <w:jc w:val="both"/>
              <w:rPr>
                <w:rFonts w:ascii="Times New Roman" w:hAnsi="Times New Roman" w:cs="Times New Roman"/>
                <w:sz w:val="24"/>
                <w:szCs w:val="24"/>
              </w:rPr>
            </w:pPr>
            <w:r>
              <w:rPr>
                <w:rFonts w:ascii="Times New Roman" w:hAnsi="Times New Roman" w:cs="Times New Roman"/>
                <w:sz w:val="24"/>
                <w:szCs w:val="24"/>
              </w:rPr>
              <w:t>Не проведено</w:t>
            </w:r>
            <w:r w:rsidRPr="00C81D4D">
              <w:rPr>
                <w:rFonts w:ascii="Times New Roman" w:hAnsi="Times New Roman" w:cs="Times New Roman"/>
                <w:sz w:val="24"/>
                <w:szCs w:val="24"/>
              </w:rPr>
              <w:t>.</w:t>
            </w:r>
          </w:p>
          <w:p w14:paraId="575791F0" w14:textId="77777777" w:rsidR="009A3636" w:rsidRDefault="009A3636" w:rsidP="00163323">
            <w:pPr>
              <w:jc w:val="both"/>
              <w:rPr>
                <w:rFonts w:ascii="Times New Roman" w:hAnsi="Times New Roman" w:cs="Times New Roman"/>
                <w:sz w:val="24"/>
                <w:szCs w:val="24"/>
              </w:rPr>
            </w:pPr>
          </w:p>
          <w:p w14:paraId="55868658" w14:textId="77777777" w:rsidR="009A3636" w:rsidRPr="00C81D4D" w:rsidRDefault="009A3636" w:rsidP="00163323">
            <w:pPr>
              <w:jc w:val="both"/>
              <w:rPr>
                <w:rFonts w:ascii="Times New Roman" w:hAnsi="Times New Roman" w:cs="Times New Roman"/>
                <w:sz w:val="24"/>
                <w:szCs w:val="24"/>
              </w:rPr>
            </w:pPr>
          </w:p>
        </w:tc>
      </w:tr>
      <w:tr w:rsidR="009A3636" w:rsidRPr="00C81D4D" w14:paraId="37FD5813" w14:textId="77777777" w:rsidTr="00163323">
        <w:tc>
          <w:tcPr>
            <w:tcW w:w="562" w:type="dxa"/>
            <w:vAlign w:val="center"/>
          </w:tcPr>
          <w:p w14:paraId="4239953C" w14:textId="77777777" w:rsidR="009A3636"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7.</w:t>
            </w:r>
          </w:p>
        </w:tc>
        <w:tc>
          <w:tcPr>
            <w:tcW w:w="7147" w:type="dxa"/>
          </w:tcPr>
          <w:p w14:paraId="361EF03F" w14:textId="77777777" w:rsidR="009A3636" w:rsidRPr="00C81D4D" w:rsidRDefault="009A3636" w:rsidP="00163323">
            <w:pPr>
              <w:jc w:val="both"/>
              <w:rPr>
                <w:rFonts w:ascii="Times New Roman" w:hAnsi="Times New Roman" w:cs="Times New Roman"/>
                <w:sz w:val="24"/>
                <w:szCs w:val="24"/>
              </w:rPr>
            </w:pPr>
            <w:r>
              <w:rPr>
                <w:rFonts w:ascii="Times New Roman" w:hAnsi="Times New Roman" w:cs="Times New Roman"/>
                <w:sz w:val="24"/>
                <w:szCs w:val="24"/>
              </w:rPr>
              <w:t xml:space="preserve">Заповнення запитальників з описом діючого законодавства, системи контролю ідентифікації, здоров’я тварин, державного контролю (нагляду), тощо.  </w:t>
            </w:r>
            <w:r w:rsidRPr="00C81D4D">
              <w:rPr>
                <w:rFonts w:ascii="Times New Roman" w:hAnsi="Times New Roman" w:cs="Times New Roman"/>
                <w:sz w:val="24"/>
                <w:szCs w:val="24"/>
              </w:rPr>
              <w:t>Підготовка до місії.</w:t>
            </w:r>
          </w:p>
        </w:tc>
        <w:tc>
          <w:tcPr>
            <w:tcW w:w="2209" w:type="dxa"/>
          </w:tcPr>
          <w:p w14:paraId="5BF3655F" w14:textId="77777777" w:rsidR="009A3636" w:rsidRDefault="009A3636" w:rsidP="00163323">
            <w:pPr>
              <w:jc w:val="both"/>
              <w:rPr>
                <w:rFonts w:ascii="Times New Roman" w:hAnsi="Times New Roman" w:cs="Times New Roman"/>
                <w:sz w:val="24"/>
                <w:szCs w:val="24"/>
              </w:rPr>
            </w:pPr>
            <w:r>
              <w:rPr>
                <w:rFonts w:ascii="Times New Roman" w:hAnsi="Times New Roman" w:cs="Times New Roman"/>
                <w:sz w:val="24"/>
                <w:szCs w:val="24"/>
              </w:rPr>
              <w:t>Не проведено</w:t>
            </w:r>
            <w:r w:rsidRPr="00C81D4D">
              <w:rPr>
                <w:rFonts w:ascii="Times New Roman" w:hAnsi="Times New Roman" w:cs="Times New Roman"/>
                <w:sz w:val="24"/>
                <w:szCs w:val="24"/>
              </w:rPr>
              <w:t>.</w:t>
            </w:r>
          </w:p>
          <w:p w14:paraId="2384C81A" w14:textId="77777777" w:rsidR="009A3636" w:rsidRDefault="009A3636" w:rsidP="00163323">
            <w:pPr>
              <w:jc w:val="both"/>
              <w:rPr>
                <w:rFonts w:ascii="Times New Roman" w:hAnsi="Times New Roman" w:cs="Times New Roman"/>
                <w:sz w:val="24"/>
                <w:szCs w:val="24"/>
              </w:rPr>
            </w:pPr>
          </w:p>
        </w:tc>
      </w:tr>
      <w:tr w:rsidR="009A3636" w:rsidRPr="00C81D4D" w14:paraId="313C78E9" w14:textId="77777777" w:rsidTr="00163323">
        <w:tc>
          <w:tcPr>
            <w:tcW w:w="562" w:type="dxa"/>
            <w:vAlign w:val="center"/>
          </w:tcPr>
          <w:p w14:paraId="0D28A773"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8</w:t>
            </w:r>
            <w:r w:rsidRPr="00C81D4D">
              <w:rPr>
                <w:rFonts w:ascii="Times New Roman" w:hAnsi="Times New Roman" w:cs="Times New Roman"/>
                <w:sz w:val="24"/>
                <w:szCs w:val="24"/>
              </w:rPr>
              <w:t>.</w:t>
            </w:r>
          </w:p>
        </w:tc>
        <w:tc>
          <w:tcPr>
            <w:tcW w:w="7147" w:type="dxa"/>
          </w:tcPr>
          <w:p w14:paraId="6BAC9262" w14:textId="77777777" w:rsidR="009A3636" w:rsidRPr="00C81D4D" w:rsidRDefault="009A3636" w:rsidP="00163323">
            <w:pPr>
              <w:jc w:val="both"/>
              <w:rPr>
                <w:rFonts w:ascii="Times New Roman" w:hAnsi="Times New Roman" w:cs="Times New Roman"/>
                <w:sz w:val="24"/>
                <w:szCs w:val="24"/>
              </w:rPr>
            </w:pPr>
            <w:r>
              <w:rPr>
                <w:rFonts w:ascii="Times New Roman" w:hAnsi="Times New Roman" w:cs="Times New Roman"/>
                <w:sz w:val="24"/>
                <w:szCs w:val="24"/>
              </w:rPr>
              <w:t>Проведення навчання всіх залучених до місії сторін (суб’єкти господарювання, ветеринарні спеціалісти, державні інспектори)</w:t>
            </w:r>
          </w:p>
        </w:tc>
        <w:tc>
          <w:tcPr>
            <w:tcW w:w="2209" w:type="dxa"/>
          </w:tcPr>
          <w:p w14:paraId="5678AEDD" w14:textId="77777777" w:rsidR="009A3636" w:rsidRDefault="009A3636" w:rsidP="00163323">
            <w:pPr>
              <w:jc w:val="both"/>
              <w:rPr>
                <w:rFonts w:ascii="Times New Roman" w:hAnsi="Times New Roman" w:cs="Times New Roman"/>
                <w:sz w:val="24"/>
                <w:szCs w:val="24"/>
              </w:rPr>
            </w:pPr>
            <w:r>
              <w:rPr>
                <w:rFonts w:ascii="Times New Roman" w:hAnsi="Times New Roman" w:cs="Times New Roman"/>
                <w:sz w:val="24"/>
                <w:szCs w:val="24"/>
              </w:rPr>
              <w:t>Не проведено</w:t>
            </w:r>
            <w:r w:rsidRPr="00C81D4D">
              <w:rPr>
                <w:rFonts w:ascii="Times New Roman" w:hAnsi="Times New Roman" w:cs="Times New Roman"/>
                <w:sz w:val="24"/>
                <w:szCs w:val="24"/>
              </w:rPr>
              <w:t>.</w:t>
            </w:r>
          </w:p>
          <w:p w14:paraId="6ED93876" w14:textId="77777777" w:rsidR="009A3636" w:rsidRDefault="009A3636" w:rsidP="00163323">
            <w:pPr>
              <w:jc w:val="both"/>
              <w:rPr>
                <w:rFonts w:ascii="Times New Roman" w:hAnsi="Times New Roman" w:cs="Times New Roman"/>
                <w:sz w:val="24"/>
                <w:szCs w:val="24"/>
              </w:rPr>
            </w:pPr>
          </w:p>
          <w:p w14:paraId="1E580174" w14:textId="77777777" w:rsidR="009A3636" w:rsidRPr="00C81D4D" w:rsidRDefault="009A3636" w:rsidP="00163323">
            <w:pPr>
              <w:jc w:val="both"/>
              <w:rPr>
                <w:rFonts w:ascii="Times New Roman" w:hAnsi="Times New Roman" w:cs="Times New Roman"/>
                <w:sz w:val="24"/>
                <w:szCs w:val="24"/>
              </w:rPr>
            </w:pPr>
            <w:r>
              <w:rPr>
                <w:rFonts w:ascii="Times New Roman" w:hAnsi="Times New Roman" w:cs="Times New Roman"/>
                <w:sz w:val="24"/>
                <w:szCs w:val="24"/>
              </w:rPr>
              <w:t>(</w:t>
            </w:r>
            <w:r w:rsidRPr="00FB1E84">
              <w:rPr>
                <w:rFonts w:ascii="Times New Roman" w:hAnsi="Times New Roman" w:cs="Times New Roman"/>
                <w:i/>
                <w:iCs/>
                <w:sz w:val="24"/>
                <w:szCs w:val="24"/>
              </w:rPr>
              <w:t>попередньо підтримка ФАО</w:t>
            </w:r>
            <w:r>
              <w:rPr>
                <w:rFonts w:ascii="Times New Roman" w:hAnsi="Times New Roman" w:cs="Times New Roman"/>
                <w:sz w:val="24"/>
                <w:szCs w:val="24"/>
              </w:rPr>
              <w:t>)</w:t>
            </w:r>
          </w:p>
        </w:tc>
      </w:tr>
      <w:tr w:rsidR="009A3636" w:rsidRPr="00C81D4D" w14:paraId="0BB67750" w14:textId="77777777" w:rsidTr="00163323">
        <w:tc>
          <w:tcPr>
            <w:tcW w:w="562" w:type="dxa"/>
            <w:vAlign w:val="center"/>
          </w:tcPr>
          <w:p w14:paraId="77F75E34"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9</w:t>
            </w:r>
            <w:r w:rsidRPr="00C81D4D">
              <w:rPr>
                <w:rFonts w:ascii="Times New Roman" w:hAnsi="Times New Roman" w:cs="Times New Roman"/>
                <w:sz w:val="24"/>
                <w:szCs w:val="24"/>
              </w:rPr>
              <w:t>.</w:t>
            </w:r>
          </w:p>
        </w:tc>
        <w:tc>
          <w:tcPr>
            <w:tcW w:w="7147" w:type="dxa"/>
          </w:tcPr>
          <w:p w14:paraId="67E5EFBE"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Проходження із позитивним висновком місії інспекторів ЄК щодо здоров’я свиней, організації систем ідентифікації, простежуваності та контролю здоров’я через загальнодержавні програми контролю хвороб, які підлягають повідомленню. </w:t>
            </w:r>
          </w:p>
          <w:p w14:paraId="7B2B39CA"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Контроль відповідності вимог щодо благополуччя свиней при утриманні, транспортуванні. </w:t>
            </w:r>
          </w:p>
        </w:tc>
        <w:tc>
          <w:tcPr>
            <w:tcW w:w="2209" w:type="dxa"/>
          </w:tcPr>
          <w:p w14:paraId="4454FE8E"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Не проведено.</w:t>
            </w:r>
          </w:p>
        </w:tc>
      </w:tr>
      <w:tr w:rsidR="009A3636" w:rsidRPr="00C81D4D" w14:paraId="6D30D3C8" w14:textId="77777777" w:rsidTr="00163323">
        <w:tc>
          <w:tcPr>
            <w:tcW w:w="562" w:type="dxa"/>
            <w:vAlign w:val="center"/>
          </w:tcPr>
          <w:p w14:paraId="720BF6DA"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10</w:t>
            </w:r>
            <w:r w:rsidRPr="00C81D4D">
              <w:rPr>
                <w:rFonts w:ascii="Times New Roman" w:hAnsi="Times New Roman" w:cs="Times New Roman"/>
                <w:sz w:val="24"/>
                <w:szCs w:val="24"/>
              </w:rPr>
              <w:t>.</w:t>
            </w:r>
          </w:p>
        </w:tc>
        <w:tc>
          <w:tcPr>
            <w:tcW w:w="7147" w:type="dxa"/>
          </w:tcPr>
          <w:p w14:paraId="5009EB47"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Проходження із позитивним висновком місії інспекторів ЄК щодо безпечності харчових продуктів в частині державного контролю транспортування, забою, простежуваності живих свиней; в частині забою, гігієни виробничих процесів, підготовки персоналу, здоров’я персоналу, простежуваності харчових продуктів та побічних продуктів походження від свиней; в частині благополуччя свиней під час забою; в частині запровадження систем виробничого контролю, які базуються на оцінці ризиків та контролю в контрольних та контрольних критичних точках (НАССР). </w:t>
            </w:r>
          </w:p>
        </w:tc>
        <w:tc>
          <w:tcPr>
            <w:tcW w:w="2209" w:type="dxa"/>
          </w:tcPr>
          <w:p w14:paraId="2793D3CB"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Не проведено</w:t>
            </w:r>
          </w:p>
        </w:tc>
      </w:tr>
      <w:tr w:rsidR="009A3636" w:rsidRPr="00C81D4D" w14:paraId="3E85C1EA" w14:textId="77777777" w:rsidTr="00163323">
        <w:tc>
          <w:tcPr>
            <w:tcW w:w="562" w:type="dxa"/>
            <w:vAlign w:val="center"/>
          </w:tcPr>
          <w:p w14:paraId="053992FA" w14:textId="77777777" w:rsidR="009A3636" w:rsidRPr="00C81D4D" w:rsidRDefault="009A3636" w:rsidP="00163323">
            <w:pPr>
              <w:ind w:left="-8"/>
              <w:jc w:val="center"/>
              <w:rPr>
                <w:rFonts w:ascii="Times New Roman" w:hAnsi="Times New Roman" w:cs="Times New Roman"/>
                <w:sz w:val="24"/>
                <w:szCs w:val="24"/>
              </w:rPr>
            </w:pPr>
            <w:r>
              <w:rPr>
                <w:rFonts w:ascii="Times New Roman" w:hAnsi="Times New Roman" w:cs="Times New Roman"/>
                <w:sz w:val="24"/>
                <w:szCs w:val="24"/>
              </w:rPr>
              <w:t>11</w:t>
            </w:r>
            <w:r w:rsidRPr="00C81D4D">
              <w:rPr>
                <w:rFonts w:ascii="Times New Roman" w:hAnsi="Times New Roman" w:cs="Times New Roman"/>
                <w:sz w:val="24"/>
                <w:szCs w:val="24"/>
              </w:rPr>
              <w:t>.</w:t>
            </w:r>
          </w:p>
        </w:tc>
        <w:tc>
          <w:tcPr>
            <w:tcW w:w="7147" w:type="dxa"/>
          </w:tcPr>
          <w:p w14:paraId="0CC822EB"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 xml:space="preserve">Фінальні перемовини, обговорення зауважень, врахування зауважень, надання доказів врахування усіх зауважень інспекторів отриманих під час проведення верифікаційних місій, оголошення результатів верифікаційних місій та погодження результатів під час голосування країн членів ЄС щодо включення України до списку країн, яким дозволено імпорт до ЄС. </w:t>
            </w:r>
          </w:p>
        </w:tc>
        <w:tc>
          <w:tcPr>
            <w:tcW w:w="2209" w:type="dxa"/>
          </w:tcPr>
          <w:p w14:paraId="74F03748"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Не проведено</w:t>
            </w:r>
          </w:p>
        </w:tc>
      </w:tr>
      <w:tr w:rsidR="009A3636" w:rsidRPr="00C81D4D" w14:paraId="4BBB7CD1" w14:textId="77777777" w:rsidTr="00163323">
        <w:tc>
          <w:tcPr>
            <w:tcW w:w="562" w:type="dxa"/>
            <w:vAlign w:val="center"/>
          </w:tcPr>
          <w:p w14:paraId="2C6CF21F" w14:textId="77777777" w:rsidR="009A3636" w:rsidRPr="00C81D4D" w:rsidRDefault="009A3636" w:rsidP="00163323">
            <w:pPr>
              <w:ind w:left="-8"/>
              <w:jc w:val="center"/>
              <w:rPr>
                <w:rFonts w:ascii="Times New Roman" w:hAnsi="Times New Roman" w:cs="Times New Roman"/>
                <w:sz w:val="24"/>
                <w:szCs w:val="24"/>
              </w:rPr>
            </w:pPr>
            <w:r w:rsidRPr="00C81D4D">
              <w:rPr>
                <w:rFonts w:ascii="Times New Roman" w:hAnsi="Times New Roman" w:cs="Times New Roman"/>
                <w:sz w:val="24"/>
                <w:szCs w:val="24"/>
              </w:rPr>
              <w:lastRenderedPageBreak/>
              <w:t>1</w:t>
            </w:r>
            <w:r>
              <w:rPr>
                <w:rFonts w:ascii="Times New Roman" w:hAnsi="Times New Roman" w:cs="Times New Roman"/>
                <w:sz w:val="24"/>
                <w:szCs w:val="24"/>
              </w:rPr>
              <w:t>2</w:t>
            </w:r>
            <w:r w:rsidRPr="00C81D4D">
              <w:rPr>
                <w:rFonts w:ascii="Times New Roman" w:hAnsi="Times New Roman" w:cs="Times New Roman"/>
                <w:sz w:val="24"/>
                <w:szCs w:val="24"/>
              </w:rPr>
              <w:t>.</w:t>
            </w:r>
          </w:p>
        </w:tc>
        <w:tc>
          <w:tcPr>
            <w:tcW w:w="7147" w:type="dxa"/>
          </w:tcPr>
          <w:p w14:paraId="6A914702" w14:textId="773BF1F5" w:rsidR="009A3636" w:rsidRPr="00E74F57" w:rsidRDefault="009A3636" w:rsidP="00163323">
            <w:pPr>
              <w:jc w:val="both"/>
              <w:rPr>
                <w:rFonts w:ascii="Times New Roman" w:hAnsi="Times New Roman" w:cs="Times New Roman"/>
                <w:sz w:val="24"/>
                <w:szCs w:val="24"/>
              </w:rPr>
            </w:pPr>
            <w:r w:rsidRPr="00E74F57">
              <w:rPr>
                <w:rFonts w:ascii="Times New Roman" w:hAnsi="Times New Roman" w:cs="Times New Roman"/>
                <w:sz w:val="24"/>
                <w:szCs w:val="24"/>
              </w:rPr>
              <w:t xml:space="preserve">Включення </w:t>
            </w:r>
            <w:r w:rsidR="00E74F57" w:rsidRPr="00E74F57">
              <w:rPr>
                <w:rFonts w:ascii="Times New Roman" w:hAnsi="Times New Roman" w:cs="Times New Roman"/>
                <w:sz w:val="24"/>
                <w:szCs w:val="24"/>
              </w:rPr>
              <w:t xml:space="preserve">України до відповідного </w:t>
            </w:r>
            <w:r w:rsidRPr="00E74F57">
              <w:rPr>
                <w:rFonts w:ascii="Times New Roman" w:hAnsi="Times New Roman" w:cs="Times New Roman"/>
                <w:sz w:val="24"/>
                <w:szCs w:val="24"/>
              </w:rPr>
              <w:t>Регламент</w:t>
            </w:r>
            <w:r w:rsidR="00E74F57" w:rsidRPr="00E74F57">
              <w:rPr>
                <w:rFonts w:ascii="Times New Roman" w:hAnsi="Times New Roman" w:cs="Times New Roman"/>
                <w:sz w:val="24"/>
                <w:szCs w:val="24"/>
              </w:rPr>
              <w:t>у</w:t>
            </w:r>
            <w:r w:rsidRPr="00E74F57">
              <w:rPr>
                <w:rFonts w:ascii="Times New Roman" w:hAnsi="Times New Roman" w:cs="Times New Roman"/>
                <w:sz w:val="24"/>
                <w:szCs w:val="24"/>
              </w:rPr>
              <w:t xml:space="preserve"> ЄС та отримання дозволу на імпорт (транзит). </w:t>
            </w:r>
          </w:p>
          <w:p w14:paraId="4A0BF11F" w14:textId="28B58B5A" w:rsidR="009A3636" w:rsidRPr="00C81D4D" w:rsidRDefault="00E74F57" w:rsidP="00E74F57">
            <w:pPr>
              <w:jc w:val="both"/>
              <w:rPr>
                <w:rFonts w:ascii="Times New Roman" w:hAnsi="Times New Roman" w:cs="Times New Roman"/>
                <w:sz w:val="24"/>
                <w:szCs w:val="24"/>
              </w:rPr>
            </w:pPr>
            <w:r w:rsidRPr="00E74F57">
              <w:rPr>
                <w:rFonts w:ascii="Times New Roman" w:hAnsi="Times New Roman" w:cs="Times New Roman"/>
                <w:sz w:val="24"/>
                <w:szCs w:val="24"/>
              </w:rPr>
              <w:t>Надання уповноваження КО на подачу рекомендацій щодо відповідності вимогам ЄС для включення українських підприємств в Реєстр, дозволених на імпорт в ЄС.</w:t>
            </w:r>
            <w:r w:rsidR="009A3636" w:rsidRPr="00E74F57">
              <w:rPr>
                <w:rFonts w:ascii="Times New Roman" w:hAnsi="Times New Roman" w:cs="Times New Roman"/>
                <w:sz w:val="24"/>
                <w:szCs w:val="24"/>
              </w:rPr>
              <w:t xml:space="preserve"> </w:t>
            </w:r>
          </w:p>
        </w:tc>
        <w:tc>
          <w:tcPr>
            <w:tcW w:w="2209" w:type="dxa"/>
          </w:tcPr>
          <w:p w14:paraId="472E067B" w14:textId="77777777" w:rsidR="009A3636" w:rsidRPr="00C81D4D" w:rsidRDefault="009A3636" w:rsidP="00163323">
            <w:pPr>
              <w:jc w:val="both"/>
              <w:rPr>
                <w:rFonts w:ascii="Times New Roman" w:hAnsi="Times New Roman" w:cs="Times New Roman"/>
                <w:sz w:val="24"/>
                <w:szCs w:val="24"/>
              </w:rPr>
            </w:pPr>
            <w:r w:rsidRPr="00C81D4D">
              <w:rPr>
                <w:rFonts w:ascii="Times New Roman" w:hAnsi="Times New Roman" w:cs="Times New Roman"/>
                <w:sz w:val="24"/>
                <w:szCs w:val="24"/>
              </w:rPr>
              <w:t>Не пройдено.</w:t>
            </w:r>
          </w:p>
        </w:tc>
      </w:tr>
    </w:tbl>
    <w:p w14:paraId="079C7E39" w14:textId="6C7F8911" w:rsidR="00AE1062" w:rsidRDefault="00AE1062" w:rsidP="00C62C99">
      <w:pPr>
        <w:pBdr>
          <w:top w:val="nil"/>
          <w:left w:val="nil"/>
          <w:bottom w:val="nil"/>
          <w:right w:val="nil"/>
          <w:between w:val="nil"/>
        </w:pBdr>
        <w:tabs>
          <w:tab w:val="left" w:pos="-2160"/>
        </w:tabs>
        <w:spacing w:after="0" w:line="240" w:lineRule="auto"/>
        <w:ind w:right="79" w:firstLine="709"/>
        <w:jc w:val="both"/>
        <w:rPr>
          <w:color w:val="FF0000"/>
          <w:sz w:val="24"/>
          <w:szCs w:val="24"/>
        </w:rPr>
      </w:pPr>
    </w:p>
    <w:p w14:paraId="24A6D5D3" w14:textId="77777777" w:rsidR="0006454B" w:rsidRDefault="0006454B">
      <w:pPr>
        <w:rPr>
          <w:rFonts w:ascii="Times New Roman" w:hAnsi="Times New Roman" w:cs="Times New Roman"/>
          <w:b/>
          <w:sz w:val="24"/>
          <w:szCs w:val="24"/>
        </w:rPr>
      </w:pPr>
      <w:r>
        <w:rPr>
          <w:rFonts w:ascii="Times New Roman" w:hAnsi="Times New Roman" w:cs="Times New Roman"/>
          <w:b/>
          <w:sz w:val="24"/>
          <w:szCs w:val="24"/>
        </w:rPr>
        <w:br w:type="page"/>
      </w:r>
    </w:p>
    <w:p w14:paraId="6A5CDBB1" w14:textId="1FE80F7C" w:rsidR="0006454B" w:rsidRPr="00C81D4D" w:rsidRDefault="0006454B" w:rsidP="0006454B">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І. Самооцінка</w:t>
      </w:r>
    </w:p>
    <w:p w14:paraId="286202ED" w14:textId="099C04E0" w:rsidR="0006454B" w:rsidRDefault="0006454B" w:rsidP="00C62C99">
      <w:pPr>
        <w:pBdr>
          <w:top w:val="nil"/>
          <w:left w:val="nil"/>
          <w:bottom w:val="nil"/>
          <w:right w:val="nil"/>
          <w:between w:val="nil"/>
        </w:pBdr>
        <w:tabs>
          <w:tab w:val="left" w:pos="-2160"/>
        </w:tabs>
        <w:spacing w:after="0" w:line="240" w:lineRule="auto"/>
        <w:ind w:right="79" w:firstLine="709"/>
        <w:jc w:val="both"/>
        <w:rPr>
          <w:color w:val="FF0000"/>
          <w:sz w:val="24"/>
          <w:szCs w:val="24"/>
        </w:rPr>
      </w:pPr>
    </w:p>
    <w:p w14:paraId="1153402E" w14:textId="2DB8B04C" w:rsidR="0006454B" w:rsidRDefault="0006454B" w:rsidP="0006454B">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Цільова аудиторія: </w:t>
      </w:r>
      <w:r w:rsidRPr="00C81D4D">
        <w:rPr>
          <w:rFonts w:ascii="Times New Roman" w:eastAsia="Roboto" w:hAnsi="Times New Roman" w:cs="Times New Roman"/>
          <w:color w:val="333333"/>
          <w:sz w:val="24"/>
          <w:szCs w:val="24"/>
        </w:rPr>
        <w:t xml:space="preserve">Власники, директори із виробництва, інженери із якості, ветеринарні лікарі, зоотехніки та технологи операторів потужностей із вирощування свиней, забою свиней, розрізання та обвалювання свинини, виробників оброблених продуктів із м’яса свинини. </w:t>
      </w:r>
    </w:p>
    <w:p w14:paraId="21501387" w14:textId="2FB1F69B" w:rsidR="0006454B" w:rsidRDefault="0006454B" w:rsidP="0006454B">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p>
    <w:p w14:paraId="41D1D08B"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b/>
          <w:color w:val="333333"/>
          <w:sz w:val="24"/>
          <w:szCs w:val="24"/>
        </w:rPr>
      </w:pPr>
      <w:r w:rsidRPr="00C81D4D">
        <w:rPr>
          <w:rFonts w:ascii="Times New Roman" w:eastAsia="Roboto" w:hAnsi="Times New Roman" w:cs="Times New Roman"/>
          <w:b/>
          <w:color w:val="333333"/>
          <w:sz w:val="24"/>
          <w:szCs w:val="24"/>
        </w:rPr>
        <w:t xml:space="preserve">Загальні принципи: </w:t>
      </w:r>
    </w:p>
    <w:p w14:paraId="293A484D"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1) </w:t>
      </w:r>
      <w:r w:rsidRPr="00C81D4D">
        <w:rPr>
          <w:rFonts w:ascii="Times New Roman" w:eastAsia="Roboto" w:hAnsi="Times New Roman" w:cs="Times New Roman"/>
          <w:color w:val="333333"/>
          <w:sz w:val="24"/>
          <w:szCs w:val="24"/>
        </w:rPr>
        <w:t>Компетентний орган з питань ветеринарної медицини, безпечності та якості харчових продуктів є єдиним органом в державі Україна, який уповноважений від імені Європейської Комісії на проведе</w:t>
      </w:r>
      <w:r w:rsidRPr="00C81D4D">
        <w:rPr>
          <w:rFonts w:ascii="Times New Roman" w:eastAsia="Times New Roman" w:hAnsi="Times New Roman" w:cs="Times New Roman"/>
          <w:color w:val="000000"/>
          <w:sz w:val="24"/>
          <w:szCs w:val="24"/>
        </w:rPr>
        <w:t>н</w:t>
      </w:r>
      <w:r w:rsidRPr="00C81D4D">
        <w:rPr>
          <w:rFonts w:ascii="Times New Roman" w:eastAsia="Roboto" w:hAnsi="Times New Roman" w:cs="Times New Roman"/>
          <w:color w:val="333333"/>
          <w:sz w:val="24"/>
          <w:szCs w:val="24"/>
        </w:rPr>
        <w:t>ня попередньої оцінки та супроводу верифікаційних місій інспекторів Європейської Комісії під час наданні права внутрішньої оцінки відповідності вимогам ЄС.</w:t>
      </w:r>
    </w:p>
    <w:p w14:paraId="3BF489B7"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2) </w:t>
      </w:r>
      <w:r w:rsidRPr="00C81D4D">
        <w:rPr>
          <w:rFonts w:ascii="Times New Roman" w:eastAsia="Roboto" w:hAnsi="Times New Roman" w:cs="Times New Roman"/>
          <w:color w:val="333333"/>
          <w:sz w:val="24"/>
          <w:szCs w:val="24"/>
        </w:rPr>
        <w:t xml:space="preserve">Компетентний орган з питань ветеринарної медицини, безпечності та якості харчових продуктів </w:t>
      </w:r>
      <w:r w:rsidRPr="0006454B">
        <w:rPr>
          <w:rFonts w:ascii="Times New Roman" w:eastAsia="Roboto" w:hAnsi="Times New Roman" w:cs="Times New Roman"/>
          <w:i/>
          <w:iCs/>
          <w:color w:val="333333"/>
          <w:sz w:val="24"/>
          <w:szCs w:val="24"/>
        </w:rPr>
        <w:t>після надання права внутрішньої оцінки та включення України до переліку країн,</w:t>
      </w:r>
      <w:r w:rsidRPr="00C81D4D">
        <w:rPr>
          <w:rFonts w:ascii="Times New Roman" w:eastAsia="Roboto" w:hAnsi="Times New Roman" w:cs="Times New Roman"/>
          <w:color w:val="333333"/>
          <w:sz w:val="24"/>
          <w:szCs w:val="24"/>
        </w:rPr>
        <w:t xml:space="preserve"> яким дозволено імпорт до ЄС свинини та продуктів зі вмістом свинини, є єдиним органом, подання (нотифікації) якого щодо включення операторів ринку, або розширення списку операторів ринку, яким дозволено ввезення свинини, продуктів зі вмістом свинини на територію ЄС через пункти пропуску спеціально призначених для цього визнається. </w:t>
      </w:r>
    </w:p>
    <w:p w14:paraId="2F53FFDB"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3) </w:t>
      </w:r>
      <w:r w:rsidRPr="00C81D4D">
        <w:rPr>
          <w:rFonts w:ascii="Times New Roman" w:eastAsia="Roboto" w:hAnsi="Times New Roman" w:cs="Times New Roman"/>
          <w:color w:val="333333"/>
          <w:sz w:val="24"/>
          <w:szCs w:val="24"/>
        </w:rPr>
        <w:t xml:space="preserve"> Компетентний орган з питань ветеринарної медицини, безпечності та якості харчових продуктів є єдиним органом який уповноважує осіб та установи на проведення лабораторних досліджень та сертифікації живих тварин, свинини та продуктів зі свинини для експорту до ЄС. Тільки уповноважені Компетентним органом особи та установи мають право проводити відбір зразків, знеособлення, дослідження та надання висновків, результати яких використовуються при виданні міжнародних сертифікатів форм затверджених Європейською Комісією (ЄК).</w:t>
      </w:r>
    </w:p>
    <w:p w14:paraId="448B4E3F"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4) </w:t>
      </w:r>
      <w:r w:rsidRPr="00C81D4D">
        <w:rPr>
          <w:rFonts w:ascii="Times New Roman" w:eastAsia="Roboto" w:hAnsi="Times New Roman" w:cs="Times New Roman"/>
          <w:color w:val="333333"/>
          <w:sz w:val="24"/>
          <w:szCs w:val="24"/>
        </w:rPr>
        <w:t xml:space="preserve"> Оператор ринку визнається таким, який відповідає вимогам ЄС не тоді коли він декларує готовність відповідати вимогам ЄС, а тоді коли він демонструє </w:t>
      </w:r>
      <w:r w:rsidRPr="0006454B">
        <w:rPr>
          <w:rFonts w:ascii="Times New Roman" w:eastAsia="Roboto" w:hAnsi="Times New Roman" w:cs="Times New Roman"/>
          <w:i/>
          <w:iCs/>
          <w:color w:val="333333"/>
          <w:sz w:val="24"/>
          <w:szCs w:val="24"/>
        </w:rPr>
        <w:t>дотримання усіх вимог ЄС протягом часу, який є достатнім для проведення статистичної оцінки та визнання рівня підготовки персоналу достатньою</w:t>
      </w:r>
      <w:r w:rsidRPr="00C81D4D">
        <w:rPr>
          <w:rFonts w:ascii="Times New Roman" w:eastAsia="Roboto" w:hAnsi="Times New Roman" w:cs="Times New Roman"/>
          <w:color w:val="333333"/>
          <w:sz w:val="24"/>
          <w:szCs w:val="24"/>
        </w:rPr>
        <w:t xml:space="preserve">. </w:t>
      </w:r>
    </w:p>
    <w:p w14:paraId="2F45B0FD"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5) </w:t>
      </w:r>
      <w:r w:rsidRPr="00C81D4D">
        <w:rPr>
          <w:rFonts w:ascii="Times New Roman" w:eastAsia="Roboto" w:hAnsi="Times New Roman" w:cs="Times New Roman"/>
          <w:color w:val="333333"/>
          <w:sz w:val="24"/>
          <w:szCs w:val="24"/>
        </w:rPr>
        <w:t xml:space="preserve">Постачальник перероблених продуктів зі свинини має опікуватись та під час інспекції довести інспекторам що вимогам ЄС відповідає не лише його підприємство, але і постачальники кормів, кормових добавок, живих свиней, потужностей із забою, переробні та виробничі потужності по всьому ланцюзі виробництва свинини та продуктів зі свинини. Інспектування потужностей відбувається за принципом відповідності усіх складових харчового ланцюга із можливістю простежуваності кожного компоненту до номера партії та назви виробника. </w:t>
      </w:r>
    </w:p>
    <w:p w14:paraId="1FA3952E"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6) </w:t>
      </w:r>
      <w:r w:rsidRPr="00C81D4D">
        <w:rPr>
          <w:rFonts w:ascii="Times New Roman" w:eastAsia="Roboto" w:hAnsi="Times New Roman" w:cs="Times New Roman"/>
          <w:color w:val="333333"/>
          <w:sz w:val="24"/>
          <w:szCs w:val="24"/>
        </w:rPr>
        <w:t xml:space="preserve">Порядок включення операторів ринку до списку експортерів до ЄС відбувається відповідно до погодженої із Інспекторами ЄК </w:t>
      </w:r>
      <w:hyperlink r:id="rId7">
        <w:r w:rsidRPr="00C81D4D">
          <w:rPr>
            <w:rFonts w:ascii="Times New Roman" w:eastAsia="Roboto" w:hAnsi="Times New Roman" w:cs="Times New Roman"/>
            <w:color w:val="0563C1"/>
            <w:sz w:val="24"/>
            <w:szCs w:val="24"/>
            <w:u w:val="single"/>
          </w:rPr>
          <w:t>Стандартною операційною процедурою щодо включення потужностей оператора ринку до списку експортерів харчових продуктів до країн-членів Європейського Союзу (СОП-експорт на ЄС)</w:t>
        </w:r>
      </w:hyperlink>
      <w:r w:rsidRPr="00C81D4D">
        <w:rPr>
          <w:rFonts w:ascii="Times New Roman" w:eastAsia="Roboto" w:hAnsi="Times New Roman" w:cs="Times New Roman"/>
          <w:color w:val="333333"/>
          <w:sz w:val="24"/>
          <w:szCs w:val="24"/>
        </w:rPr>
        <w:t xml:space="preserve"> Додаток 1. Враховуючи критичність встановлених зауважень відповідно процедури визначається відповідність кожної окремо взятої потужності до вимог ЄС.</w:t>
      </w:r>
    </w:p>
    <w:p w14:paraId="619ED32F"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7) </w:t>
      </w:r>
      <w:r w:rsidRPr="00C81D4D">
        <w:rPr>
          <w:rFonts w:ascii="Times New Roman" w:eastAsia="Roboto" w:hAnsi="Times New Roman" w:cs="Times New Roman"/>
          <w:color w:val="333333"/>
          <w:sz w:val="24"/>
          <w:szCs w:val="24"/>
        </w:rPr>
        <w:t>Законодавство України яке наближено до законодавства ЄС, але не набуло чинності через перехідні періоди стосуються експортерів до ЄС не тоді коли вони починають експорт, а тоді коли вони підписують заявку для внутрішньої оцінки. Інакше процедури внутрішньої та зовнішньої оцінки не розпочинаються.</w:t>
      </w:r>
    </w:p>
    <w:p w14:paraId="2518AB3C" w14:textId="77777777" w:rsidR="0006454B" w:rsidRPr="00C81D4D" w:rsidRDefault="0006454B"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color w:val="333333"/>
          <w:sz w:val="24"/>
          <w:szCs w:val="24"/>
        </w:rPr>
      </w:pPr>
      <w:r w:rsidRPr="00C81D4D">
        <w:rPr>
          <w:rFonts w:ascii="Times New Roman" w:eastAsia="Roboto" w:hAnsi="Times New Roman" w:cs="Times New Roman"/>
          <w:b/>
          <w:color w:val="333333"/>
          <w:sz w:val="24"/>
          <w:szCs w:val="24"/>
        </w:rPr>
        <w:t xml:space="preserve">8) </w:t>
      </w:r>
      <w:r w:rsidRPr="00C81D4D">
        <w:rPr>
          <w:rFonts w:ascii="Times New Roman" w:eastAsia="Roboto" w:hAnsi="Times New Roman" w:cs="Times New Roman"/>
          <w:color w:val="333333"/>
          <w:sz w:val="24"/>
          <w:szCs w:val="24"/>
        </w:rPr>
        <w:t xml:space="preserve">Процедури внутрішньої та зовнішньої оцінки починаються тільки після оцінки документів напрацьованих оператором (операторами) ринку, які пройшли самооцінку по всьому ланцюгу виробництва корми – живі тварини – забій – переробка – маркування – сертифікація. </w:t>
      </w:r>
    </w:p>
    <w:p w14:paraId="158960F7" w14:textId="77777777" w:rsidR="00E97847" w:rsidRPr="00C81D4D" w:rsidRDefault="00E97847" w:rsidP="00E978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Якщо оператор ринку приймає рішення щодо вектору експорту на ЄС та відповідно</w:t>
      </w:r>
      <w:r w:rsidRPr="00C81D4D">
        <w:rPr>
          <w:rFonts w:ascii="Times New Roman" w:hAnsi="Times New Roman" w:cs="Times New Roman"/>
          <w:sz w:val="24"/>
          <w:szCs w:val="24"/>
        </w:rPr>
        <w:t xml:space="preserve"> підготовки </w:t>
      </w:r>
      <w:r>
        <w:rPr>
          <w:rFonts w:ascii="Times New Roman" w:hAnsi="Times New Roman" w:cs="Times New Roman"/>
          <w:sz w:val="24"/>
          <w:szCs w:val="24"/>
        </w:rPr>
        <w:t xml:space="preserve">потужності </w:t>
      </w:r>
      <w:r w:rsidRPr="00C81D4D">
        <w:rPr>
          <w:rFonts w:ascii="Times New Roman" w:hAnsi="Times New Roman" w:cs="Times New Roman"/>
          <w:sz w:val="24"/>
          <w:szCs w:val="24"/>
        </w:rPr>
        <w:t xml:space="preserve">до проведення самооцінки на предмет відповідності вимогам ЄС із послідуючою ініціацією внутрішніх </w:t>
      </w:r>
      <w:r>
        <w:rPr>
          <w:rFonts w:ascii="Times New Roman" w:hAnsi="Times New Roman" w:cs="Times New Roman"/>
          <w:sz w:val="24"/>
          <w:szCs w:val="24"/>
          <w:lang w:val="en-US"/>
        </w:rPr>
        <w:t>(</w:t>
      </w:r>
      <w:r>
        <w:rPr>
          <w:rFonts w:ascii="Times New Roman" w:hAnsi="Times New Roman" w:cs="Times New Roman"/>
          <w:sz w:val="24"/>
          <w:szCs w:val="24"/>
        </w:rPr>
        <w:t>Держпродспоживслужба</w:t>
      </w:r>
      <w:r>
        <w:rPr>
          <w:rFonts w:ascii="Times New Roman" w:hAnsi="Times New Roman" w:cs="Times New Roman"/>
          <w:sz w:val="24"/>
          <w:szCs w:val="24"/>
          <w:lang w:val="en-US"/>
        </w:rPr>
        <w:t xml:space="preserve">) </w:t>
      </w:r>
      <w:r w:rsidRPr="00C81D4D">
        <w:rPr>
          <w:rFonts w:ascii="Times New Roman" w:hAnsi="Times New Roman" w:cs="Times New Roman"/>
          <w:sz w:val="24"/>
          <w:szCs w:val="24"/>
        </w:rPr>
        <w:t xml:space="preserve">та зовнішніх </w:t>
      </w:r>
      <w:r>
        <w:rPr>
          <w:rFonts w:ascii="Times New Roman" w:hAnsi="Times New Roman" w:cs="Times New Roman"/>
          <w:sz w:val="24"/>
          <w:szCs w:val="24"/>
        </w:rPr>
        <w:t>(Європейська Комісія) перевірок</w:t>
      </w:r>
      <w:r w:rsidRPr="00C81D4D">
        <w:rPr>
          <w:rFonts w:ascii="Times New Roman" w:hAnsi="Times New Roman" w:cs="Times New Roman"/>
          <w:sz w:val="24"/>
          <w:szCs w:val="24"/>
        </w:rPr>
        <w:t xml:space="preserve">. </w:t>
      </w:r>
    </w:p>
    <w:p w14:paraId="52598FA3" w14:textId="77777777" w:rsidR="00E97847" w:rsidRDefault="00E97847" w:rsidP="00E97847">
      <w:pPr>
        <w:spacing w:after="0" w:line="240" w:lineRule="auto"/>
        <w:ind w:firstLine="709"/>
        <w:jc w:val="both"/>
        <w:rPr>
          <w:rFonts w:ascii="Times New Roman" w:hAnsi="Times New Roman" w:cs="Times New Roman"/>
          <w:sz w:val="24"/>
          <w:szCs w:val="24"/>
        </w:rPr>
      </w:pPr>
      <w:r w:rsidRPr="00C81D4D">
        <w:rPr>
          <w:rFonts w:ascii="Times New Roman" w:hAnsi="Times New Roman" w:cs="Times New Roman"/>
          <w:sz w:val="24"/>
          <w:szCs w:val="24"/>
        </w:rPr>
        <w:t>Україна не має на сьогодні права експорту та транзиту</w:t>
      </w:r>
      <w:r>
        <w:rPr>
          <w:rFonts w:ascii="Times New Roman" w:hAnsi="Times New Roman" w:cs="Times New Roman"/>
          <w:sz w:val="24"/>
          <w:szCs w:val="24"/>
        </w:rPr>
        <w:t xml:space="preserve"> (</w:t>
      </w:r>
      <w:r w:rsidRPr="00DA6C62">
        <w:rPr>
          <w:rFonts w:ascii="Times New Roman" w:hAnsi="Times New Roman" w:cs="Times New Roman"/>
          <w:i/>
          <w:iCs/>
          <w:sz w:val="24"/>
          <w:szCs w:val="24"/>
        </w:rPr>
        <w:t>крім окремого рішення по Румунії</w:t>
      </w:r>
      <w:r>
        <w:rPr>
          <w:rFonts w:ascii="Times New Roman" w:hAnsi="Times New Roman" w:cs="Times New Roman"/>
          <w:sz w:val="24"/>
          <w:szCs w:val="24"/>
        </w:rPr>
        <w:t>)</w:t>
      </w:r>
      <w:r w:rsidRPr="00C81D4D">
        <w:rPr>
          <w:rFonts w:ascii="Times New Roman" w:hAnsi="Times New Roman" w:cs="Times New Roman"/>
          <w:sz w:val="24"/>
          <w:szCs w:val="24"/>
        </w:rPr>
        <w:t xml:space="preserve"> на територію ЄС будь-яких харчових продуктів, побічних продуктів тваринного походження не призначених для споживання людьми та компонентів, які містять свинину у своєму складі. </w:t>
      </w:r>
    </w:p>
    <w:p w14:paraId="50E84AFD" w14:textId="77777777" w:rsidR="00E97847" w:rsidRPr="00C81D4D" w:rsidRDefault="00E97847" w:rsidP="00E97847">
      <w:pPr>
        <w:spacing w:after="0" w:line="240" w:lineRule="auto"/>
        <w:ind w:firstLine="709"/>
        <w:jc w:val="both"/>
        <w:rPr>
          <w:rFonts w:ascii="Times New Roman" w:hAnsi="Times New Roman" w:cs="Times New Roman"/>
          <w:sz w:val="24"/>
          <w:szCs w:val="24"/>
        </w:rPr>
      </w:pPr>
      <w:r w:rsidRPr="00C81D4D">
        <w:rPr>
          <w:rFonts w:ascii="Times New Roman" w:hAnsi="Times New Roman" w:cs="Times New Roman"/>
          <w:sz w:val="24"/>
          <w:szCs w:val="24"/>
        </w:rPr>
        <w:t>Таким чином процедура включення підприємства у список експортерів до ЄС можлива тільки після завершення процедури Включення країни до списку країн</w:t>
      </w:r>
      <w:r>
        <w:rPr>
          <w:rFonts w:ascii="Times New Roman" w:hAnsi="Times New Roman" w:cs="Times New Roman"/>
          <w:sz w:val="24"/>
          <w:szCs w:val="24"/>
        </w:rPr>
        <w:t>,</w:t>
      </w:r>
      <w:r w:rsidRPr="00C81D4D">
        <w:rPr>
          <w:rFonts w:ascii="Times New Roman" w:hAnsi="Times New Roman" w:cs="Times New Roman"/>
          <w:sz w:val="24"/>
          <w:szCs w:val="24"/>
        </w:rPr>
        <w:t xml:space="preserve"> з яких дозволено імпорт до ЄС живих свиней, свинини, або продуктів які містять свинину у своєму складі.</w:t>
      </w:r>
    </w:p>
    <w:p w14:paraId="7A919F87" w14:textId="77777777" w:rsidR="00E97847" w:rsidRPr="00C81D4D" w:rsidRDefault="00E97847" w:rsidP="00E97847">
      <w:pPr>
        <w:spacing w:after="0" w:line="240" w:lineRule="auto"/>
        <w:ind w:firstLine="709"/>
        <w:jc w:val="both"/>
        <w:rPr>
          <w:rFonts w:ascii="Times New Roman" w:hAnsi="Times New Roman" w:cs="Times New Roman"/>
          <w:sz w:val="24"/>
          <w:szCs w:val="24"/>
        </w:rPr>
      </w:pPr>
      <w:r w:rsidRPr="00C81D4D">
        <w:rPr>
          <w:rFonts w:ascii="Times New Roman" w:hAnsi="Times New Roman" w:cs="Times New Roman"/>
          <w:sz w:val="24"/>
          <w:szCs w:val="24"/>
        </w:rPr>
        <w:t xml:space="preserve">Процедура включення країни до переліку країн, яким дозволено право імпорту до ЄС, а потім і підприємств складається із декількох етапів, які Україна вже пройшла, або їй ще потрібно їх пройти. </w:t>
      </w:r>
    </w:p>
    <w:p w14:paraId="0BBC3252" w14:textId="77777777" w:rsidR="00E97847" w:rsidRDefault="00E97847" w:rsidP="00E97847">
      <w:pPr>
        <w:pBdr>
          <w:top w:val="nil"/>
          <w:left w:val="nil"/>
          <w:bottom w:val="nil"/>
          <w:right w:val="nil"/>
          <w:between w:val="nil"/>
        </w:pBdr>
        <w:shd w:val="clear" w:color="auto" w:fill="FFFFFF"/>
        <w:spacing w:after="75" w:line="240" w:lineRule="auto"/>
        <w:ind w:firstLine="709"/>
        <w:jc w:val="both"/>
        <w:rPr>
          <w:rFonts w:ascii="Times New Roman" w:eastAsia="Roboto" w:hAnsi="Times New Roman" w:cs="Times New Roman"/>
          <w:b/>
          <w:color w:val="333333"/>
          <w:sz w:val="24"/>
          <w:szCs w:val="24"/>
        </w:rPr>
      </w:pPr>
    </w:p>
    <w:p w14:paraId="19F50FE6" w14:textId="77777777" w:rsidR="0006454B" w:rsidRPr="00C81D4D" w:rsidRDefault="0006454B" w:rsidP="0006454B">
      <w:pPr>
        <w:ind w:firstLine="709"/>
        <w:rPr>
          <w:rFonts w:ascii="Times New Roman" w:hAnsi="Times New Roman" w:cs="Times New Roman"/>
          <w:b/>
          <w:sz w:val="24"/>
          <w:szCs w:val="24"/>
        </w:rPr>
      </w:pPr>
      <w:r w:rsidRPr="00C81D4D">
        <w:rPr>
          <w:rFonts w:ascii="Times New Roman" w:hAnsi="Times New Roman" w:cs="Times New Roman"/>
          <w:b/>
          <w:sz w:val="24"/>
          <w:szCs w:val="24"/>
        </w:rPr>
        <w:t xml:space="preserve">Проведення самооцінки. </w:t>
      </w:r>
    </w:p>
    <w:p w14:paraId="5CB82DF7" w14:textId="3D14C688" w:rsidR="009A3636" w:rsidRPr="009A3636" w:rsidRDefault="009A3636" w:rsidP="009A3636">
      <w:pPr>
        <w:spacing w:after="0"/>
        <w:ind w:firstLine="709"/>
        <w:jc w:val="both"/>
        <w:rPr>
          <w:rFonts w:ascii="Times New Roman" w:hAnsi="Times New Roman" w:cs="Times New Roman"/>
          <w:sz w:val="24"/>
          <w:szCs w:val="24"/>
        </w:rPr>
      </w:pPr>
      <w:r w:rsidRPr="009A3636">
        <w:rPr>
          <w:rFonts w:ascii="Times New Roman" w:hAnsi="Times New Roman" w:cs="Times New Roman"/>
          <w:sz w:val="24"/>
          <w:szCs w:val="24"/>
        </w:rPr>
        <w:t>Для самооцінки використовуючи запитальник</w:t>
      </w:r>
      <w:r w:rsidR="00BB5B1A">
        <w:rPr>
          <w:rFonts w:ascii="Times New Roman" w:hAnsi="Times New Roman" w:cs="Times New Roman"/>
          <w:sz w:val="24"/>
          <w:szCs w:val="24"/>
        </w:rPr>
        <w:t>и</w:t>
      </w:r>
      <w:r w:rsidRPr="009A3636">
        <w:rPr>
          <w:rFonts w:ascii="Times New Roman" w:hAnsi="Times New Roman" w:cs="Times New Roman"/>
          <w:sz w:val="24"/>
          <w:szCs w:val="24"/>
        </w:rPr>
        <w:t xml:space="preserve"> </w:t>
      </w:r>
      <w:r w:rsidR="00BB5B1A">
        <w:rPr>
          <w:rFonts w:ascii="Times New Roman" w:hAnsi="Times New Roman" w:cs="Times New Roman"/>
          <w:sz w:val="24"/>
          <w:szCs w:val="24"/>
        </w:rPr>
        <w:t>Додатку 1 та 2, а також на відповідність вимогам національного законодавства (</w:t>
      </w:r>
      <w:r w:rsidR="00BB5B1A" w:rsidRPr="00C81D4D">
        <w:rPr>
          <w:rFonts w:ascii="Times New Roman" w:hAnsi="Times New Roman" w:cs="Times New Roman"/>
          <w:sz w:val="24"/>
          <w:szCs w:val="24"/>
        </w:rPr>
        <w:t xml:space="preserve">Наказу  </w:t>
      </w:r>
      <w:hyperlink r:id="rId8">
        <w:r w:rsidR="00BB5B1A" w:rsidRPr="00C81D4D">
          <w:rPr>
            <w:rFonts w:ascii="Times New Roman" w:hAnsi="Times New Roman" w:cs="Times New Roman"/>
            <w:color w:val="0563C1"/>
            <w:sz w:val="24"/>
            <w:szCs w:val="24"/>
            <w:u w:val="single"/>
          </w:rPr>
          <w:t>Міністерства економіки України від 21 січня 2022 року № 143-22 (Додаток 2)</w:t>
        </w:r>
      </w:hyperlink>
      <w:r w:rsidR="00BB5B1A">
        <w:rPr>
          <w:rFonts w:ascii="Times New Roman" w:hAnsi="Times New Roman" w:cs="Times New Roman"/>
          <w:color w:val="0563C1"/>
          <w:sz w:val="24"/>
          <w:szCs w:val="24"/>
          <w:u w:val="single"/>
        </w:rPr>
        <w:t xml:space="preserve"> </w:t>
      </w:r>
      <w:r w:rsidRPr="009A3636">
        <w:rPr>
          <w:rFonts w:ascii="Times New Roman" w:hAnsi="Times New Roman" w:cs="Times New Roman"/>
          <w:sz w:val="24"/>
          <w:szCs w:val="24"/>
        </w:rPr>
        <w:t xml:space="preserve">може бути проведено робочою групою оператора ринку відповідно до переліку запитань наступних розділів </w:t>
      </w:r>
      <w:r w:rsidR="00BB5B1A">
        <w:rPr>
          <w:rFonts w:ascii="Times New Roman" w:hAnsi="Times New Roman" w:cs="Times New Roman"/>
          <w:sz w:val="24"/>
          <w:szCs w:val="24"/>
        </w:rPr>
        <w:t>вищезазначеного наказу</w:t>
      </w:r>
      <w:r w:rsidRPr="009A3636">
        <w:rPr>
          <w:rFonts w:ascii="Times New Roman" w:hAnsi="Times New Roman" w:cs="Times New Roman"/>
          <w:sz w:val="24"/>
          <w:szCs w:val="24"/>
        </w:rPr>
        <w:t>:</w:t>
      </w:r>
    </w:p>
    <w:p w14:paraId="20C83D3E" w14:textId="77777777" w:rsidR="009A3636" w:rsidRPr="009A3636" w:rsidRDefault="009A3636" w:rsidP="009A3636">
      <w:pPr>
        <w:spacing w:after="0"/>
        <w:ind w:firstLine="709"/>
        <w:jc w:val="both"/>
        <w:rPr>
          <w:rFonts w:ascii="Times New Roman" w:hAnsi="Times New Roman" w:cs="Times New Roman"/>
          <w:b/>
          <w:sz w:val="24"/>
          <w:szCs w:val="24"/>
          <w:u w:val="single"/>
        </w:rPr>
      </w:pPr>
      <w:r w:rsidRPr="009A3636">
        <w:rPr>
          <w:rFonts w:ascii="Times New Roman" w:hAnsi="Times New Roman" w:cs="Times New Roman"/>
          <w:b/>
          <w:sz w:val="24"/>
          <w:szCs w:val="24"/>
          <w:u w:val="single"/>
        </w:rPr>
        <w:t xml:space="preserve">1, 2, 3, 4, 6, 7, 8, 9, 10, 11, 12, 13, 14. </w:t>
      </w:r>
    </w:p>
    <w:p w14:paraId="3CE22534" w14:textId="77777777" w:rsidR="009A3636" w:rsidRPr="009A3636" w:rsidRDefault="009A3636" w:rsidP="009A3636">
      <w:pPr>
        <w:spacing w:after="0"/>
        <w:jc w:val="both"/>
        <w:rPr>
          <w:rFonts w:ascii="Times New Roman" w:hAnsi="Times New Roman" w:cs="Times New Roman"/>
          <w:sz w:val="24"/>
          <w:szCs w:val="24"/>
        </w:rPr>
      </w:pPr>
      <w:r w:rsidRPr="009A3636">
        <w:rPr>
          <w:rFonts w:ascii="Times New Roman" w:hAnsi="Times New Roman" w:cs="Times New Roman"/>
          <w:sz w:val="24"/>
          <w:szCs w:val="24"/>
        </w:rPr>
        <w:t>Також необхідно заповнити відповідні запитальники надані у наступних додатках до даного акту:</w:t>
      </w:r>
    </w:p>
    <w:p w14:paraId="4AB9FFC6" w14:textId="77777777" w:rsidR="009A3636" w:rsidRPr="009A3636" w:rsidRDefault="009A3636" w:rsidP="009A3636">
      <w:pPr>
        <w:spacing w:after="0"/>
        <w:ind w:firstLine="709"/>
        <w:jc w:val="both"/>
        <w:rPr>
          <w:rFonts w:ascii="Times New Roman" w:hAnsi="Times New Roman" w:cs="Times New Roman"/>
          <w:sz w:val="24"/>
          <w:szCs w:val="24"/>
        </w:rPr>
      </w:pPr>
      <w:r w:rsidRPr="009A3636">
        <w:rPr>
          <w:rFonts w:ascii="Times New Roman" w:hAnsi="Times New Roman" w:cs="Times New Roman"/>
          <w:sz w:val="24"/>
          <w:szCs w:val="24"/>
        </w:rPr>
        <w:t>Додаток 1 до наказу 143-22 «Вимоги до забою тварин»;</w:t>
      </w:r>
    </w:p>
    <w:p w14:paraId="5C963E7F" w14:textId="77777777" w:rsidR="009A3636" w:rsidRPr="009A3636" w:rsidRDefault="009A3636" w:rsidP="009A3636">
      <w:pPr>
        <w:spacing w:after="0"/>
        <w:ind w:firstLine="709"/>
        <w:jc w:val="both"/>
        <w:rPr>
          <w:rFonts w:ascii="Times New Roman" w:hAnsi="Times New Roman" w:cs="Times New Roman"/>
          <w:sz w:val="24"/>
          <w:szCs w:val="24"/>
        </w:rPr>
      </w:pPr>
      <w:r w:rsidRPr="009A3636">
        <w:rPr>
          <w:rFonts w:ascii="Times New Roman" w:hAnsi="Times New Roman" w:cs="Times New Roman"/>
          <w:sz w:val="24"/>
          <w:szCs w:val="24"/>
        </w:rPr>
        <w:t>Додаток 14 до наказу 143-22 «Вимоги до тверджень про поживну цінність харчових продуктів та тверджень про користь для здоров’я харчових продуктів»;</w:t>
      </w:r>
    </w:p>
    <w:p w14:paraId="0AE879BD" w14:textId="77777777" w:rsidR="009A3636" w:rsidRPr="009A3636" w:rsidRDefault="009A3636" w:rsidP="009A3636">
      <w:pPr>
        <w:spacing w:after="0"/>
        <w:ind w:firstLine="709"/>
        <w:jc w:val="both"/>
        <w:rPr>
          <w:rFonts w:ascii="Times New Roman" w:hAnsi="Times New Roman" w:cs="Times New Roman"/>
          <w:sz w:val="24"/>
          <w:szCs w:val="24"/>
        </w:rPr>
      </w:pPr>
      <w:r w:rsidRPr="009A3636">
        <w:rPr>
          <w:rFonts w:ascii="Times New Roman" w:hAnsi="Times New Roman" w:cs="Times New Roman"/>
          <w:sz w:val="24"/>
          <w:szCs w:val="24"/>
        </w:rPr>
        <w:t xml:space="preserve">Додаток 15 до наказу 143-22 «Спеціальні вимоги до маркування харчових продуктів (зазначення країни походження або місця походження». </w:t>
      </w:r>
    </w:p>
    <w:p w14:paraId="6399D75E" w14:textId="300EF214" w:rsidR="0006454B" w:rsidRDefault="0006454B" w:rsidP="0006454B">
      <w:pPr>
        <w:spacing w:after="0"/>
        <w:ind w:firstLine="709"/>
        <w:jc w:val="both"/>
        <w:rPr>
          <w:rFonts w:ascii="Times New Roman" w:hAnsi="Times New Roman" w:cs="Times New Roman"/>
          <w:sz w:val="24"/>
          <w:szCs w:val="24"/>
        </w:rPr>
      </w:pPr>
    </w:p>
    <w:p w14:paraId="4869BA30" w14:textId="1B18A3DF" w:rsidR="00F061A6" w:rsidRDefault="00F061A6" w:rsidP="0006454B">
      <w:pPr>
        <w:spacing w:after="0"/>
        <w:ind w:firstLine="709"/>
        <w:jc w:val="both"/>
        <w:rPr>
          <w:rFonts w:ascii="Times New Roman" w:hAnsi="Times New Roman" w:cs="Times New Roman"/>
          <w:sz w:val="24"/>
          <w:szCs w:val="24"/>
        </w:rPr>
      </w:pPr>
    </w:p>
    <w:p w14:paraId="1B537316" w14:textId="6B72DAFF" w:rsidR="00F061A6" w:rsidRDefault="00F061A6" w:rsidP="0006454B">
      <w:pPr>
        <w:spacing w:after="0"/>
        <w:ind w:firstLine="709"/>
        <w:jc w:val="both"/>
        <w:rPr>
          <w:rFonts w:ascii="Times New Roman" w:hAnsi="Times New Roman" w:cs="Times New Roman"/>
          <w:sz w:val="24"/>
          <w:szCs w:val="24"/>
        </w:rPr>
      </w:pPr>
    </w:p>
    <w:p w14:paraId="304857D5" w14:textId="625E4F22" w:rsidR="00F061A6" w:rsidRDefault="00F061A6" w:rsidP="0006454B">
      <w:pPr>
        <w:spacing w:after="0"/>
        <w:ind w:firstLine="709"/>
        <w:jc w:val="both"/>
        <w:rPr>
          <w:rFonts w:ascii="Times New Roman" w:hAnsi="Times New Roman" w:cs="Times New Roman"/>
          <w:sz w:val="24"/>
          <w:szCs w:val="24"/>
        </w:rPr>
      </w:pPr>
    </w:p>
    <w:p w14:paraId="570EB380" w14:textId="6A0921C5" w:rsidR="00F061A6" w:rsidRDefault="00F061A6" w:rsidP="0006454B">
      <w:pPr>
        <w:spacing w:after="0"/>
        <w:ind w:firstLine="709"/>
        <w:jc w:val="both"/>
        <w:rPr>
          <w:rFonts w:ascii="Times New Roman" w:hAnsi="Times New Roman" w:cs="Times New Roman"/>
          <w:sz w:val="24"/>
          <w:szCs w:val="24"/>
        </w:rPr>
      </w:pPr>
    </w:p>
    <w:p w14:paraId="7B616E76" w14:textId="63D79449" w:rsidR="00F061A6" w:rsidRDefault="00F061A6" w:rsidP="0006454B">
      <w:pPr>
        <w:spacing w:after="0"/>
        <w:ind w:firstLine="709"/>
        <w:jc w:val="both"/>
        <w:rPr>
          <w:rFonts w:ascii="Times New Roman" w:hAnsi="Times New Roman" w:cs="Times New Roman"/>
          <w:sz w:val="24"/>
          <w:szCs w:val="24"/>
        </w:rPr>
      </w:pPr>
    </w:p>
    <w:p w14:paraId="60609241" w14:textId="73D7AA5E" w:rsidR="00F061A6" w:rsidRDefault="00F061A6" w:rsidP="0006454B">
      <w:pPr>
        <w:spacing w:after="0"/>
        <w:ind w:firstLine="709"/>
        <w:jc w:val="both"/>
        <w:rPr>
          <w:rFonts w:ascii="Times New Roman" w:hAnsi="Times New Roman" w:cs="Times New Roman"/>
          <w:sz w:val="24"/>
          <w:szCs w:val="24"/>
        </w:rPr>
      </w:pPr>
    </w:p>
    <w:p w14:paraId="33AFC16C" w14:textId="789C2E03" w:rsidR="00F061A6" w:rsidRDefault="00F061A6" w:rsidP="0006454B">
      <w:pPr>
        <w:spacing w:after="0"/>
        <w:ind w:firstLine="709"/>
        <w:jc w:val="both"/>
        <w:rPr>
          <w:rFonts w:ascii="Times New Roman" w:hAnsi="Times New Roman" w:cs="Times New Roman"/>
          <w:sz w:val="24"/>
          <w:szCs w:val="24"/>
        </w:rPr>
      </w:pPr>
    </w:p>
    <w:p w14:paraId="1A9E2ADE" w14:textId="40DF5134" w:rsidR="00F061A6" w:rsidRDefault="00F061A6" w:rsidP="0006454B">
      <w:pPr>
        <w:spacing w:after="0"/>
        <w:ind w:firstLine="709"/>
        <w:jc w:val="both"/>
        <w:rPr>
          <w:rFonts w:ascii="Times New Roman" w:hAnsi="Times New Roman" w:cs="Times New Roman"/>
          <w:sz w:val="24"/>
          <w:szCs w:val="24"/>
        </w:rPr>
      </w:pPr>
    </w:p>
    <w:p w14:paraId="523B0777" w14:textId="3D9A3653" w:rsidR="00F061A6" w:rsidRDefault="00F061A6" w:rsidP="0006454B">
      <w:pPr>
        <w:spacing w:after="0"/>
        <w:ind w:firstLine="709"/>
        <w:jc w:val="both"/>
        <w:rPr>
          <w:rFonts w:ascii="Times New Roman" w:hAnsi="Times New Roman" w:cs="Times New Roman"/>
          <w:sz w:val="24"/>
          <w:szCs w:val="24"/>
        </w:rPr>
      </w:pPr>
    </w:p>
    <w:p w14:paraId="6022DCAD" w14:textId="3478C079" w:rsidR="00F061A6" w:rsidRDefault="00F061A6" w:rsidP="0006454B">
      <w:pPr>
        <w:spacing w:after="0"/>
        <w:ind w:firstLine="709"/>
        <w:jc w:val="both"/>
        <w:rPr>
          <w:rFonts w:ascii="Times New Roman" w:hAnsi="Times New Roman" w:cs="Times New Roman"/>
          <w:sz w:val="24"/>
          <w:szCs w:val="24"/>
        </w:rPr>
      </w:pPr>
    </w:p>
    <w:p w14:paraId="177CC3D1" w14:textId="2D71AEFB" w:rsidR="00F061A6" w:rsidRDefault="00F061A6" w:rsidP="0006454B">
      <w:pPr>
        <w:spacing w:after="0"/>
        <w:ind w:firstLine="709"/>
        <w:jc w:val="both"/>
        <w:rPr>
          <w:rFonts w:ascii="Times New Roman" w:hAnsi="Times New Roman" w:cs="Times New Roman"/>
          <w:sz w:val="24"/>
          <w:szCs w:val="24"/>
        </w:rPr>
      </w:pPr>
    </w:p>
    <w:p w14:paraId="7D529917" w14:textId="77777777" w:rsidR="00F061A6" w:rsidRDefault="00F061A6" w:rsidP="0006454B">
      <w:pPr>
        <w:spacing w:after="0"/>
        <w:ind w:firstLine="709"/>
        <w:jc w:val="both"/>
        <w:rPr>
          <w:rFonts w:ascii="Times New Roman" w:hAnsi="Times New Roman" w:cs="Times New Roman"/>
          <w:sz w:val="24"/>
          <w:szCs w:val="24"/>
        </w:rPr>
      </w:pPr>
    </w:p>
    <w:p w14:paraId="0E0BDE5A" w14:textId="785DCC47" w:rsidR="00F061A6" w:rsidRDefault="00F061A6" w:rsidP="0006454B">
      <w:pPr>
        <w:spacing w:after="0"/>
        <w:ind w:firstLine="709"/>
        <w:jc w:val="both"/>
        <w:rPr>
          <w:rFonts w:ascii="Times New Roman" w:hAnsi="Times New Roman" w:cs="Times New Roman"/>
          <w:sz w:val="24"/>
          <w:szCs w:val="24"/>
        </w:rPr>
      </w:pPr>
    </w:p>
    <w:p w14:paraId="4172B8BA" w14:textId="69259800" w:rsidR="00F061A6" w:rsidRDefault="00F061A6" w:rsidP="0006454B">
      <w:pPr>
        <w:spacing w:after="0"/>
        <w:ind w:firstLine="709"/>
        <w:jc w:val="both"/>
        <w:rPr>
          <w:rFonts w:ascii="Times New Roman" w:hAnsi="Times New Roman" w:cs="Times New Roman"/>
          <w:sz w:val="24"/>
          <w:szCs w:val="24"/>
        </w:rPr>
      </w:pPr>
    </w:p>
    <w:p w14:paraId="62452F6F" w14:textId="1339A3B2" w:rsidR="00F061A6" w:rsidRDefault="00F061A6" w:rsidP="0006454B">
      <w:pPr>
        <w:spacing w:after="0"/>
        <w:ind w:firstLine="709"/>
        <w:jc w:val="both"/>
        <w:rPr>
          <w:rFonts w:ascii="Times New Roman" w:hAnsi="Times New Roman" w:cs="Times New Roman"/>
          <w:sz w:val="24"/>
          <w:szCs w:val="24"/>
        </w:rPr>
      </w:pPr>
    </w:p>
    <w:p w14:paraId="7903B945" w14:textId="77777777" w:rsidR="00F061A6" w:rsidRPr="00F061A6" w:rsidRDefault="00F061A6" w:rsidP="00F061A6">
      <w:pPr>
        <w:spacing w:after="0"/>
        <w:ind w:firstLine="567"/>
        <w:jc w:val="both"/>
        <w:rPr>
          <w:rFonts w:ascii="Times New Roman" w:hAnsi="Times New Roman" w:cs="Times New Roman"/>
          <w:i/>
          <w:iCs/>
          <w:sz w:val="24"/>
          <w:szCs w:val="24"/>
        </w:rPr>
      </w:pPr>
      <w:r w:rsidRPr="00F061A6">
        <w:rPr>
          <w:rFonts w:ascii="Times New Roman" w:hAnsi="Times New Roman" w:cs="Times New Roman"/>
          <w:b/>
          <w:bCs/>
          <w:i/>
          <w:iCs/>
          <w:sz w:val="24"/>
          <w:szCs w:val="24"/>
        </w:rPr>
        <w:t>Примітка</w:t>
      </w:r>
      <w:r w:rsidRPr="00F061A6">
        <w:rPr>
          <w:rFonts w:ascii="Times New Roman" w:hAnsi="Times New Roman" w:cs="Times New Roman"/>
          <w:i/>
          <w:iCs/>
          <w:sz w:val="24"/>
          <w:szCs w:val="24"/>
        </w:rPr>
        <w:t xml:space="preserve">. Слід пам’ятати що перелік питань є індикаторним і не є вичерпним. Більш глибоке вивчення процедур та відповідності до вимог ЄС встановлюється інспектором компетентного органу. Але даний перелік дозволяє швидко визначити кандидатів для проведення фізичного контролю на місцях. </w:t>
      </w:r>
    </w:p>
    <w:p w14:paraId="756C475B" w14:textId="70901390" w:rsidR="009A3636" w:rsidRDefault="00F061A6" w:rsidP="006311F1">
      <w:pPr>
        <w:spacing w:after="0"/>
        <w:ind w:firstLine="709"/>
        <w:jc w:val="both"/>
        <w:rPr>
          <w:rFonts w:ascii="Times New Roman" w:hAnsi="Times New Roman" w:cs="Times New Roman"/>
          <w:b/>
          <w:sz w:val="24"/>
          <w:szCs w:val="24"/>
        </w:rPr>
      </w:pPr>
      <w:r w:rsidRPr="00F061A6">
        <w:rPr>
          <w:rFonts w:ascii="Times New Roman" w:hAnsi="Times New Roman" w:cs="Times New Roman"/>
          <w:i/>
          <w:iCs/>
          <w:sz w:val="24"/>
          <w:szCs w:val="24"/>
        </w:rPr>
        <w:t>У випадку, коли самооцінка довела вашу відповідність вимогам законодавства України та ЄС ви можете звернутись до Компетентного органу з метою проведення збору інформації щодо відповідності господарства або підприємства вимогам ЄС.</w:t>
      </w:r>
      <w:r w:rsidR="009A3636">
        <w:rPr>
          <w:rFonts w:ascii="Times New Roman" w:hAnsi="Times New Roman" w:cs="Times New Roman"/>
          <w:b/>
          <w:sz w:val="24"/>
          <w:szCs w:val="24"/>
        </w:rPr>
        <w:br w:type="page"/>
      </w:r>
    </w:p>
    <w:p w14:paraId="2EA57277" w14:textId="7DDF2A72" w:rsidR="00DA6C62" w:rsidRPr="00C81D4D" w:rsidRDefault="0006454B" w:rsidP="00DA6C62">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ІІ. </w:t>
      </w:r>
      <w:r w:rsidR="00DA6C62">
        <w:rPr>
          <w:rFonts w:ascii="Times New Roman" w:hAnsi="Times New Roman" w:cs="Times New Roman"/>
          <w:b/>
          <w:sz w:val="24"/>
          <w:szCs w:val="24"/>
        </w:rPr>
        <w:t>Перевірка</w:t>
      </w:r>
      <w:r w:rsidR="00DA6C62" w:rsidRPr="00C81D4D">
        <w:rPr>
          <w:rFonts w:ascii="Times New Roman" w:hAnsi="Times New Roman" w:cs="Times New Roman"/>
          <w:b/>
          <w:sz w:val="24"/>
          <w:szCs w:val="24"/>
        </w:rPr>
        <w:t xml:space="preserve"> відповідності національному законодавству.</w:t>
      </w:r>
    </w:p>
    <w:p w14:paraId="569DF6C8" w14:textId="77777777" w:rsidR="00F061A6" w:rsidRDefault="00F061A6" w:rsidP="00DA6C62">
      <w:pPr>
        <w:spacing w:after="0"/>
        <w:ind w:firstLine="709"/>
        <w:jc w:val="both"/>
        <w:rPr>
          <w:rFonts w:ascii="Times New Roman" w:hAnsi="Times New Roman" w:cs="Times New Roman"/>
          <w:sz w:val="24"/>
          <w:szCs w:val="24"/>
        </w:rPr>
      </w:pPr>
    </w:p>
    <w:p w14:paraId="518E0F45" w14:textId="65CBCDAB" w:rsidR="00DA6C62" w:rsidRPr="00C81D4D" w:rsidRDefault="00DA6C62" w:rsidP="00DA6C62">
      <w:pPr>
        <w:spacing w:after="0"/>
        <w:ind w:firstLine="709"/>
        <w:jc w:val="both"/>
        <w:rPr>
          <w:rFonts w:ascii="Times New Roman" w:hAnsi="Times New Roman" w:cs="Times New Roman"/>
          <w:sz w:val="24"/>
          <w:szCs w:val="24"/>
        </w:rPr>
      </w:pPr>
      <w:r w:rsidRPr="00C81D4D">
        <w:rPr>
          <w:rFonts w:ascii="Times New Roman" w:hAnsi="Times New Roman" w:cs="Times New Roman"/>
          <w:sz w:val="24"/>
          <w:szCs w:val="24"/>
        </w:rPr>
        <w:t xml:space="preserve">Для </w:t>
      </w:r>
      <w:r>
        <w:rPr>
          <w:rFonts w:ascii="Times New Roman" w:hAnsi="Times New Roman" w:cs="Times New Roman"/>
          <w:sz w:val="24"/>
          <w:szCs w:val="24"/>
        </w:rPr>
        <w:t xml:space="preserve">підготовки до проведення заходів державного контролю щодо відповідності національному законодавству слід </w:t>
      </w:r>
      <w:r w:rsidRPr="00C81D4D">
        <w:rPr>
          <w:rFonts w:ascii="Times New Roman" w:hAnsi="Times New Roman" w:cs="Times New Roman"/>
          <w:sz w:val="24"/>
          <w:szCs w:val="24"/>
        </w:rPr>
        <w:t xml:space="preserve">використовується </w:t>
      </w:r>
      <w:r>
        <w:rPr>
          <w:rFonts w:ascii="Times New Roman" w:hAnsi="Times New Roman" w:cs="Times New Roman"/>
          <w:sz w:val="24"/>
          <w:szCs w:val="24"/>
        </w:rPr>
        <w:t>перелік питань</w:t>
      </w:r>
      <w:r w:rsidRPr="00C81D4D">
        <w:rPr>
          <w:rFonts w:ascii="Times New Roman" w:hAnsi="Times New Roman" w:cs="Times New Roman"/>
          <w:sz w:val="24"/>
          <w:szCs w:val="24"/>
        </w:rPr>
        <w:t xml:space="preserve"> Наказу  </w:t>
      </w:r>
      <w:hyperlink r:id="rId9">
        <w:r w:rsidRPr="00C81D4D">
          <w:rPr>
            <w:rFonts w:ascii="Times New Roman" w:hAnsi="Times New Roman" w:cs="Times New Roman"/>
            <w:color w:val="0563C1"/>
            <w:sz w:val="24"/>
            <w:szCs w:val="24"/>
            <w:u w:val="single"/>
          </w:rPr>
          <w:t>Міністерства економіки України від 21 січня 2022 року № 143-22 (Додаток 2).</w:t>
        </w:r>
      </w:hyperlink>
    </w:p>
    <w:p w14:paraId="51EC9FB5" w14:textId="0DA643FF" w:rsidR="00DA6C62" w:rsidRPr="009A3636" w:rsidRDefault="00DA6C62" w:rsidP="00DA6C62">
      <w:pPr>
        <w:spacing w:after="0"/>
        <w:ind w:firstLine="709"/>
        <w:jc w:val="both"/>
        <w:rPr>
          <w:rFonts w:ascii="Times New Roman" w:hAnsi="Times New Roman" w:cs="Times New Roman"/>
          <w:sz w:val="24"/>
          <w:szCs w:val="24"/>
        </w:rPr>
      </w:pPr>
      <w:r w:rsidRPr="009A3636">
        <w:rPr>
          <w:rFonts w:ascii="Times New Roman" w:hAnsi="Times New Roman" w:cs="Times New Roman"/>
          <w:sz w:val="24"/>
          <w:szCs w:val="24"/>
        </w:rPr>
        <w:t>Оператор ринку може ініціювати проведення позапланового заходу через запит із обов’язковим вказанням</w:t>
      </w:r>
      <w:r w:rsidR="009A3636">
        <w:rPr>
          <w:rFonts w:ascii="Times New Roman" w:hAnsi="Times New Roman" w:cs="Times New Roman"/>
          <w:sz w:val="24"/>
          <w:szCs w:val="24"/>
        </w:rPr>
        <w:t>,</w:t>
      </w:r>
      <w:r w:rsidRPr="009A3636">
        <w:rPr>
          <w:rFonts w:ascii="Times New Roman" w:hAnsi="Times New Roman" w:cs="Times New Roman"/>
          <w:sz w:val="24"/>
          <w:szCs w:val="24"/>
        </w:rPr>
        <w:t xml:space="preserve"> що перевірка національного законодавства проводиться як </w:t>
      </w:r>
      <w:r w:rsidR="009A3636" w:rsidRPr="009A3636">
        <w:rPr>
          <w:rFonts w:ascii="Times New Roman" w:hAnsi="Times New Roman" w:cs="Times New Roman"/>
          <w:sz w:val="24"/>
          <w:szCs w:val="24"/>
        </w:rPr>
        <w:t>збір інформації (</w:t>
      </w:r>
      <w:r w:rsidRPr="009A3636">
        <w:rPr>
          <w:rFonts w:ascii="Times New Roman" w:hAnsi="Times New Roman" w:cs="Times New Roman"/>
          <w:sz w:val="24"/>
          <w:szCs w:val="24"/>
        </w:rPr>
        <w:t>самооцінка</w:t>
      </w:r>
      <w:r w:rsidR="009A3636" w:rsidRPr="009A3636">
        <w:rPr>
          <w:rFonts w:ascii="Times New Roman" w:hAnsi="Times New Roman" w:cs="Times New Roman"/>
          <w:sz w:val="24"/>
          <w:szCs w:val="24"/>
        </w:rPr>
        <w:t>)</w:t>
      </w:r>
      <w:r w:rsidRPr="009A3636">
        <w:rPr>
          <w:rFonts w:ascii="Times New Roman" w:hAnsi="Times New Roman" w:cs="Times New Roman"/>
          <w:sz w:val="24"/>
          <w:szCs w:val="24"/>
        </w:rPr>
        <w:t xml:space="preserve"> для подальшої ініціації перевірки на відповідність вимогам ЄС.</w:t>
      </w:r>
    </w:p>
    <w:p w14:paraId="4B4F5815" w14:textId="1198BED9" w:rsidR="0063162F" w:rsidRPr="00C81D4D" w:rsidRDefault="0063162F" w:rsidP="00F061A6">
      <w:pPr>
        <w:spacing w:after="0"/>
        <w:ind w:firstLine="567"/>
        <w:jc w:val="both"/>
        <w:rPr>
          <w:rFonts w:ascii="Times New Roman" w:hAnsi="Times New Roman" w:cs="Times New Roman"/>
          <w:sz w:val="24"/>
          <w:szCs w:val="24"/>
        </w:rPr>
      </w:pPr>
    </w:p>
    <w:p w14:paraId="3DF2EF3B" w14:textId="77777777" w:rsidR="0063162F" w:rsidRPr="00C81D4D" w:rsidRDefault="0063162F">
      <w:pPr>
        <w:spacing w:after="0"/>
        <w:ind w:firstLine="709"/>
        <w:jc w:val="both"/>
        <w:rPr>
          <w:rFonts w:ascii="Times New Roman" w:hAnsi="Times New Roman" w:cs="Times New Roman"/>
          <w:sz w:val="24"/>
          <w:szCs w:val="24"/>
        </w:rPr>
      </w:pPr>
    </w:p>
    <w:p w14:paraId="2BD06D7F" w14:textId="77777777" w:rsidR="0063162F" w:rsidRPr="00C81D4D" w:rsidRDefault="0063162F">
      <w:pPr>
        <w:spacing w:after="0"/>
        <w:ind w:firstLine="709"/>
        <w:jc w:val="both"/>
        <w:rPr>
          <w:rFonts w:ascii="Times New Roman" w:hAnsi="Times New Roman" w:cs="Times New Roman"/>
          <w:sz w:val="24"/>
          <w:szCs w:val="24"/>
        </w:rPr>
      </w:pPr>
    </w:p>
    <w:p w14:paraId="76056A6A" w14:textId="77777777" w:rsidR="0063162F" w:rsidRPr="00C81D4D" w:rsidRDefault="0063162F">
      <w:pPr>
        <w:spacing w:after="0"/>
        <w:ind w:firstLine="709"/>
        <w:jc w:val="both"/>
        <w:rPr>
          <w:rFonts w:ascii="Times New Roman" w:hAnsi="Times New Roman" w:cs="Times New Roman"/>
          <w:sz w:val="24"/>
          <w:szCs w:val="24"/>
        </w:rPr>
      </w:pPr>
    </w:p>
    <w:p w14:paraId="48D05713" w14:textId="77777777" w:rsidR="0063162F" w:rsidRPr="00C81D4D" w:rsidRDefault="0063162F">
      <w:pPr>
        <w:spacing w:after="0"/>
        <w:ind w:firstLine="709"/>
        <w:jc w:val="both"/>
        <w:rPr>
          <w:rFonts w:ascii="Times New Roman" w:hAnsi="Times New Roman" w:cs="Times New Roman"/>
          <w:sz w:val="24"/>
          <w:szCs w:val="24"/>
        </w:rPr>
      </w:pPr>
    </w:p>
    <w:p w14:paraId="7BA94366" w14:textId="77777777" w:rsidR="0063162F" w:rsidRPr="00C81D4D" w:rsidRDefault="0063162F">
      <w:pPr>
        <w:spacing w:after="0"/>
        <w:ind w:firstLine="709"/>
        <w:jc w:val="both"/>
        <w:rPr>
          <w:rFonts w:ascii="Times New Roman" w:hAnsi="Times New Roman" w:cs="Times New Roman"/>
          <w:sz w:val="24"/>
          <w:szCs w:val="24"/>
        </w:rPr>
      </w:pPr>
    </w:p>
    <w:p w14:paraId="0F6B4CFA" w14:textId="77777777" w:rsidR="006305B0" w:rsidRPr="00C81D4D" w:rsidRDefault="006305B0">
      <w:pPr>
        <w:spacing w:after="0"/>
        <w:ind w:firstLine="709"/>
        <w:jc w:val="both"/>
        <w:rPr>
          <w:rFonts w:ascii="Times New Roman" w:hAnsi="Times New Roman" w:cs="Times New Roman"/>
          <w:sz w:val="24"/>
          <w:szCs w:val="24"/>
        </w:rPr>
      </w:pPr>
    </w:p>
    <w:p w14:paraId="088E3433" w14:textId="77777777" w:rsidR="00327B66" w:rsidRPr="00C81D4D" w:rsidRDefault="00327B66">
      <w:pPr>
        <w:rPr>
          <w:rFonts w:ascii="Times New Roman" w:hAnsi="Times New Roman" w:cs="Times New Roman"/>
          <w:b/>
          <w:sz w:val="24"/>
          <w:szCs w:val="24"/>
        </w:rPr>
      </w:pPr>
      <w:r w:rsidRPr="00C81D4D">
        <w:rPr>
          <w:rFonts w:ascii="Times New Roman" w:hAnsi="Times New Roman" w:cs="Times New Roman"/>
          <w:b/>
          <w:sz w:val="24"/>
          <w:szCs w:val="24"/>
        </w:rPr>
        <w:br w:type="page"/>
      </w:r>
    </w:p>
    <w:p w14:paraId="52318A7B" w14:textId="29337F1B" w:rsidR="00BB5B1A" w:rsidRPr="00BB5B1A" w:rsidRDefault="00BB5B1A" w:rsidP="00BB5B1A">
      <w:pPr>
        <w:spacing w:after="0"/>
        <w:ind w:firstLine="709"/>
        <w:jc w:val="right"/>
        <w:rPr>
          <w:rFonts w:ascii="Times New Roman" w:hAnsi="Times New Roman" w:cs="Times New Roman"/>
          <w:b/>
          <w:sz w:val="24"/>
          <w:szCs w:val="24"/>
          <w:lang w:val="en-US"/>
        </w:rPr>
      </w:pPr>
      <w:r>
        <w:rPr>
          <w:rFonts w:ascii="Times New Roman" w:hAnsi="Times New Roman" w:cs="Times New Roman"/>
          <w:b/>
          <w:sz w:val="24"/>
          <w:szCs w:val="24"/>
        </w:rPr>
        <w:lastRenderedPageBreak/>
        <w:t>Додаток</w:t>
      </w:r>
      <w:r>
        <w:rPr>
          <w:rFonts w:ascii="Times New Roman" w:hAnsi="Times New Roman" w:cs="Times New Roman"/>
          <w:b/>
          <w:sz w:val="24"/>
          <w:szCs w:val="24"/>
          <w:lang w:val="en-US"/>
        </w:rPr>
        <w:t xml:space="preserve"> 1</w:t>
      </w:r>
    </w:p>
    <w:p w14:paraId="2BC4A18E" w14:textId="77777777" w:rsidR="00BB5B1A" w:rsidRDefault="00BB5B1A">
      <w:pPr>
        <w:spacing w:after="0"/>
        <w:ind w:firstLine="709"/>
        <w:jc w:val="center"/>
        <w:rPr>
          <w:rFonts w:ascii="Times New Roman" w:hAnsi="Times New Roman" w:cs="Times New Roman"/>
          <w:b/>
          <w:sz w:val="24"/>
          <w:szCs w:val="24"/>
        </w:rPr>
      </w:pPr>
    </w:p>
    <w:p w14:paraId="2274BB22" w14:textId="01D136D7" w:rsidR="006305B0" w:rsidRPr="00C81D4D" w:rsidRDefault="0063162F">
      <w:pPr>
        <w:spacing w:after="0"/>
        <w:ind w:firstLine="709"/>
        <w:jc w:val="center"/>
        <w:rPr>
          <w:rFonts w:ascii="Times New Roman" w:hAnsi="Times New Roman" w:cs="Times New Roman"/>
          <w:b/>
          <w:sz w:val="24"/>
          <w:szCs w:val="24"/>
        </w:rPr>
      </w:pPr>
      <w:r w:rsidRPr="00C81D4D">
        <w:rPr>
          <w:rFonts w:ascii="Times New Roman" w:hAnsi="Times New Roman" w:cs="Times New Roman"/>
          <w:b/>
          <w:sz w:val="24"/>
          <w:szCs w:val="24"/>
        </w:rPr>
        <w:t>ЗАПИТАЛЬНИК ДЛЯ ГОСПОДАРСТВ, ЯКІ УТРИМУЮТЬ СВИНЕЙ</w:t>
      </w:r>
    </w:p>
    <w:p w14:paraId="733BD68C" w14:textId="74042696" w:rsidR="006305B0" w:rsidRPr="00C81D4D" w:rsidRDefault="0063162F">
      <w:pPr>
        <w:spacing w:after="0"/>
        <w:ind w:firstLine="709"/>
        <w:jc w:val="center"/>
        <w:rPr>
          <w:rFonts w:ascii="Times New Roman" w:hAnsi="Times New Roman" w:cs="Times New Roman"/>
          <w:b/>
          <w:sz w:val="24"/>
          <w:szCs w:val="24"/>
        </w:rPr>
      </w:pPr>
      <w:r w:rsidRPr="00C81D4D">
        <w:rPr>
          <w:rFonts w:ascii="Times New Roman" w:hAnsi="Times New Roman" w:cs="Times New Roman"/>
          <w:b/>
          <w:sz w:val="24"/>
          <w:szCs w:val="24"/>
        </w:rPr>
        <w:t>(</w:t>
      </w:r>
      <w:r w:rsidRPr="00C81D4D">
        <w:rPr>
          <w:rFonts w:ascii="Times New Roman" w:hAnsi="Times New Roman" w:cs="Times New Roman"/>
          <w:sz w:val="24"/>
          <w:szCs w:val="24"/>
        </w:rPr>
        <w:t xml:space="preserve">тваринницькі потужності, які є </w:t>
      </w:r>
      <w:r w:rsidR="00F061A6">
        <w:rPr>
          <w:rFonts w:ascii="Times New Roman" w:hAnsi="Times New Roman" w:cs="Times New Roman"/>
          <w:sz w:val="24"/>
          <w:szCs w:val="24"/>
        </w:rPr>
        <w:t xml:space="preserve">потенційними </w:t>
      </w:r>
      <w:r w:rsidRPr="00C81D4D">
        <w:rPr>
          <w:rFonts w:ascii="Times New Roman" w:hAnsi="Times New Roman" w:cs="Times New Roman"/>
          <w:sz w:val="24"/>
          <w:szCs w:val="24"/>
        </w:rPr>
        <w:t>постачальниками живих свиней для забою або розведення на територію ЄС, або для забою на потужності із забою, переробки в Україні, які є потенціальними експортерами свинини до ЄС</w:t>
      </w:r>
      <w:r w:rsidRPr="00C81D4D">
        <w:rPr>
          <w:rFonts w:ascii="Times New Roman" w:hAnsi="Times New Roman" w:cs="Times New Roman"/>
          <w:b/>
          <w:sz w:val="24"/>
          <w:szCs w:val="24"/>
        </w:rPr>
        <w:t xml:space="preserve">). </w:t>
      </w:r>
    </w:p>
    <w:p w14:paraId="59A2B8D6" w14:textId="77777777" w:rsidR="006305B0" w:rsidRPr="00C81D4D" w:rsidRDefault="006305B0">
      <w:pPr>
        <w:spacing w:after="0"/>
        <w:ind w:firstLine="709"/>
        <w:rPr>
          <w:rFonts w:ascii="Times New Roman" w:hAnsi="Times New Roman" w:cs="Times New Roman"/>
          <w:b/>
          <w:sz w:val="24"/>
          <w:szCs w:val="24"/>
        </w:rPr>
      </w:pPr>
    </w:p>
    <w:p w14:paraId="5299CCDF" w14:textId="77777777" w:rsidR="006305B0" w:rsidRPr="00C81D4D" w:rsidRDefault="006305B0">
      <w:pPr>
        <w:spacing w:after="0"/>
        <w:ind w:firstLine="709"/>
        <w:rPr>
          <w:rFonts w:ascii="Times New Roman" w:hAnsi="Times New Roman" w:cs="Times New Roman"/>
          <w:b/>
          <w:sz w:val="24"/>
          <w:szCs w:val="24"/>
        </w:rPr>
      </w:pPr>
    </w:p>
    <w:tbl>
      <w:tblPr>
        <w:tblStyle w:val="20"/>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243"/>
        <w:gridCol w:w="1427"/>
        <w:gridCol w:w="1471"/>
        <w:gridCol w:w="1926"/>
      </w:tblGrid>
      <w:tr w:rsidR="006305B0" w:rsidRPr="00C81D4D" w14:paraId="13C8FF0C" w14:textId="77777777">
        <w:tc>
          <w:tcPr>
            <w:tcW w:w="562" w:type="dxa"/>
          </w:tcPr>
          <w:p w14:paraId="71556CC3"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w:t>
            </w:r>
          </w:p>
        </w:tc>
        <w:tc>
          <w:tcPr>
            <w:tcW w:w="4243" w:type="dxa"/>
          </w:tcPr>
          <w:p w14:paraId="753A684D"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Вимога</w:t>
            </w:r>
          </w:p>
        </w:tc>
        <w:tc>
          <w:tcPr>
            <w:tcW w:w="1427" w:type="dxa"/>
          </w:tcPr>
          <w:p w14:paraId="5CC04EBA"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Так відповідає</w:t>
            </w:r>
          </w:p>
        </w:tc>
        <w:tc>
          <w:tcPr>
            <w:tcW w:w="1471" w:type="dxa"/>
          </w:tcPr>
          <w:p w14:paraId="5899200B"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Ні не відповідає</w:t>
            </w:r>
          </w:p>
        </w:tc>
        <w:tc>
          <w:tcPr>
            <w:tcW w:w="1926" w:type="dxa"/>
          </w:tcPr>
          <w:p w14:paraId="056F241C" w14:textId="77777777" w:rsidR="006305B0" w:rsidRPr="00C81D4D" w:rsidRDefault="0063162F">
            <w:pPr>
              <w:jc w:val="both"/>
              <w:rPr>
                <w:rFonts w:ascii="Times New Roman" w:hAnsi="Times New Roman" w:cs="Times New Roman"/>
                <w:b/>
                <w:sz w:val="24"/>
                <w:szCs w:val="24"/>
              </w:rPr>
            </w:pPr>
            <w:r w:rsidRPr="00C81D4D">
              <w:rPr>
                <w:rFonts w:ascii="Times New Roman" w:hAnsi="Times New Roman" w:cs="Times New Roman"/>
                <w:b/>
                <w:sz w:val="24"/>
                <w:szCs w:val="24"/>
              </w:rPr>
              <w:t>Посилання на законодавство ЄС</w:t>
            </w:r>
          </w:p>
        </w:tc>
      </w:tr>
      <w:tr w:rsidR="006305B0" w:rsidRPr="00C81D4D" w14:paraId="4397E656" w14:textId="77777777">
        <w:tc>
          <w:tcPr>
            <w:tcW w:w="9629" w:type="dxa"/>
            <w:gridSpan w:val="5"/>
          </w:tcPr>
          <w:p w14:paraId="20ED1DAB" w14:textId="77777777" w:rsidR="006305B0" w:rsidRPr="00C81D4D" w:rsidRDefault="0063162F">
            <w:pPr>
              <w:jc w:val="center"/>
              <w:rPr>
                <w:rFonts w:ascii="Times New Roman" w:hAnsi="Times New Roman" w:cs="Times New Roman"/>
                <w:b/>
                <w:sz w:val="24"/>
                <w:szCs w:val="24"/>
              </w:rPr>
            </w:pPr>
            <w:r w:rsidRPr="00C81D4D">
              <w:rPr>
                <w:rFonts w:ascii="Times New Roman" w:hAnsi="Times New Roman" w:cs="Times New Roman"/>
                <w:b/>
                <w:sz w:val="24"/>
                <w:szCs w:val="24"/>
              </w:rPr>
              <w:t>ВИРОБНИЦТВО ТА ПОСТАЧАННЯ КОРМІВ</w:t>
            </w:r>
          </w:p>
        </w:tc>
      </w:tr>
      <w:tr w:rsidR="006305B0" w:rsidRPr="00C81D4D" w14:paraId="30ED5737" w14:textId="77777777">
        <w:tc>
          <w:tcPr>
            <w:tcW w:w="562" w:type="dxa"/>
          </w:tcPr>
          <w:p w14:paraId="356C5A71" w14:textId="77777777" w:rsidR="006305B0" w:rsidRPr="00C81D4D" w:rsidRDefault="006305B0">
            <w:pPr>
              <w:rPr>
                <w:rFonts w:ascii="Times New Roman" w:hAnsi="Times New Roman" w:cs="Times New Roman"/>
                <w:b/>
                <w:sz w:val="24"/>
                <w:szCs w:val="24"/>
              </w:rPr>
            </w:pPr>
          </w:p>
        </w:tc>
        <w:tc>
          <w:tcPr>
            <w:tcW w:w="4243" w:type="dxa"/>
          </w:tcPr>
          <w:p w14:paraId="18D67BCB" w14:textId="4B12FED0" w:rsidR="006305B0" w:rsidRPr="00C81D4D" w:rsidRDefault="002A52A7">
            <w:pPr>
              <w:rPr>
                <w:rFonts w:ascii="Times New Roman" w:hAnsi="Times New Roman" w:cs="Times New Roman"/>
                <w:sz w:val="24"/>
                <w:szCs w:val="24"/>
              </w:rPr>
            </w:pPr>
            <w:r w:rsidRPr="00C81D4D">
              <w:rPr>
                <w:rFonts w:ascii="Times New Roman" w:hAnsi="Times New Roman" w:cs="Times New Roman"/>
                <w:sz w:val="24"/>
                <w:szCs w:val="24"/>
              </w:rPr>
              <w:t>періодичні дослідження кормів (випробування) в акредитованих лабораторіях на предмет вмісту речовин, наявність яких у кормах є обмеженою або забороненою, в порядку, затвердженому центральним органом виконавчої влади, що забезпечує формування та реалізацію державної політики у сфері ветеринарної медицини</w:t>
            </w:r>
          </w:p>
        </w:tc>
        <w:tc>
          <w:tcPr>
            <w:tcW w:w="1427" w:type="dxa"/>
          </w:tcPr>
          <w:p w14:paraId="7757CCF2" w14:textId="77777777" w:rsidR="006305B0" w:rsidRPr="00C81D4D" w:rsidRDefault="006305B0">
            <w:pPr>
              <w:rPr>
                <w:rFonts w:ascii="Times New Roman" w:hAnsi="Times New Roman" w:cs="Times New Roman"/>
                <w:b/>
                <w:sz w:val="24"/>
                <w:szCs w:val="24"/>
              </w:rPr>
            </w:pPr>
          </w:p>
        </w:tc>
        <w:tc>
          <w:tcPr>
            <w:tcW w:w="1471" w:type="dxa"/>
          </w:tcPr>
          <w:p w14:paraId="7E5E5493" w14:textId="77777777" w:rsidR="006305B0" w:rsidRPr="00C81D4D" w:rsidRDefault="006305B0">
            <w:pPr>
              <w:rPr>
                <w:rFonts w:ascii="Times New Roman" w:hAnsi="Times New Roman" w:cs="Times New Roman"/>
                <w:b/>
                <w:sz w:val="24"/>
                <w:szCs w:val="24"/>
              </w:rPr>
            </w:pPr>
          </w:p>
        </w:tc>
        <w:tc>
          <w:tcPr>
            <w:tcW w:w="1926" w:type="dxa"/>
          </w:tcPr>
          <w:p w14:paraId="03DF8491" w14:textId="13368E13" w:rsidR="006305B0" w:rsidRPr="00C81D4D" w:rsidRDefault="002A52A7">
            <w:pPr>
              <w:jc w:val="both"/>
              <w:rPr>
                <w:rFonts w:ascii="Times New Roman" w:hAnsi="Times New Roman" w:cs="Times New Roman"/>
                <w:sz w:val="24"/>
                <w:szCs w:val="24"/>
              </w:rPr>
            </w:pPr>
            <w:r w:rsidRPr="00C81D4D">
              <w:rPr>
                <w:rFonts w:ascii="Times New Roman" w:hAnsi="Times New Roman" w:cs="Times New Roman"/>
                <w:sz w:val="24"/>
                <w:szCs w:val="24"/>
              </w:rPr>
              <w:t>Ст. 9 Закону України Про безпечність та гігієну кормів.</w:t>
            </w:r>
          </w:p>
        </w:tc>
      </w:tr>
      <w:tr w:rsidR="002A52A7" w:rsidRPr="00C81D4D" w14:paraId="3C6AF19B" w14:textId="77777777">
        <w:tc>
          <w:tcPr>
            <w:tcW w:w="562" w:type="dxa"/>
          </w:tcPr>
          <w:p w14:paraId="23E3ECA0" w14:textId="77777777" w:rsidR="002A52A7" w:rsidRPr="00C81D4D" w:rsidRDefault="002A52A7">
            <w:pPr>
              <w:rPr>
                <w:rFonts w:ascii="Times New Roman" w:hAnsi="Times New Roman" w:cs="Times New Roman"/>
                <w:b/>
                <w:sz w:val="24"/>
                <w:szCs w:val="24"/>
              </w:rPr>
            </w:pPr>
          </w:p>
        </w:tc>
        <w:tc>
          <w:tcPr>
            <w:tcW w:w="4243" w:type="dxa"/>
          </w:tcPr>
          <w:p w14:paraId="79F968D9" w14:textId="4D88D81A"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запроваджені та використовуються постійно діючі процедури, засновані на принципах системи аналізу небезпечних факторів та контролю у критичних точках (НАССР)</w:t>
            </w:r>
          </w:p>
        </w:tc>
        <w:tc>
          <w:tcPr>
            <w:tcW w:w="1427" w:type="dxa"/>
          </w:tcPr>
          <w:p w14:paraId="70384BE8" w14:textId="77777777" w:rsidR="002A52A7" w:rsidRPr="00C81D4D" w:rsidRDefault="002A52A7">
            <w:pPr>
              <w:rPr>
                <w:rFonts w:ascii="Times New Roman" w:hAnsi="Times New Roman" w:cs="Times New Roman"/>
                <w:b/>
                <w:sz w:val="24"/>
                <w:szCs w:val="24"/>
              </w:rPr>
            </w:pPr>
          </w:p>
        </w:tc>
        <w:tc>
          <w:tcPr>
            <w:tcW w:w="1471" w:type="dxa"/>
          </w:tcPr>
          <w:p w14:paraId="3AC505E2" w14:textId="77777777" w:rsidR="002A52A7" w:rsidRPr="00C81D4D" w:rsidRDefault="002A52A7">
            <w:pPr>
              <w:rPr>
                <w:rFonts w:ascii="Times New Roman" w:hAnsi="Times New Roman" w:cs="Times New Roman"/>
                <w:b/>
                <w:sz w:val="24"/>
                <w:szCs w:val="24"/>
              </w:rPr>
            </w:pPr>
          </w:p>
        </w:tc>
        <w:tc>
          <w:tcPr>
            <w:tcW w:w="1926" w:type="dxa"/>
          </w:tcPr>
          <w:p w14:paraId="337F79A8" w14:textId="3283D575" w:rsidR="002A52A7" w:rsidRPr="00C81D4D" w:rsidRDefault="002A52A7">
            <w:pPr>
              <w:jc w:val="both"/>
              <w:rPr>
                <w:rFonts w:ascii="Times New Roman" w:hAnsi="Times New Roman" w:cs="Times New Roman"/>
                <w:sz w:val="24"/>
                <w:szCs w:val="24"/>
              </w:rPr>
            </w:pPr>
            <w:r w:rsidRPr="00C81D4D">
              <w:rPr>
                <w:rFonts w:ascii="Times New Roman" w:hAnsi="Times New Roman" w:cs="Times New Roman"/>
                <w:sz w:val="24"/>
                <w:szCs w:val="24"/>
              </w:rPr>
              <w:t>Ст. 11 Закону України Про безпечність та гігієну кормів.</w:t>
            </w:r>
          </w:p>
        </w:tc>
      </w:tr>
      <w:tr w:rsidR="002A52A7" w:rsidRPr="00C81D4D" w14:paraId="4460131E" w14:textId="77777777">
        <w:tc>
          <w:tcPr>
            <w:tcW w:w="562" w:type="dxa"/>
          </w:tcPr>
          <w:p w14:paraId="2FAAFBDD" w14:textId="77777777" w:rsidR="002A52A7" w:rsidRPr="00C81D4D" w:rsidRDefault="002A52A7">
            <w:pPr>
              <w:rPr>
                <w:rFonts w:ascii="Times New Roman" w:hAnsi="Times New Roman" w:cs="Times New Roman"/>
                <w:b/>
                <w:sz w:val="24"/>
                <w:szCs w:val="24"/>
              </w:rPr>
            </w:pPr>
          </w:p>
        </w:tc>
        <w:tc>
          <w:tcPr>
            <w:tcW w:w="4243" w:type="dxa"/>
          </w:tcPr>
          <w:p w14:paraId="4D8D1D3C" w14:textId="779F8CF3" w:rsidR="002A52A7" w:rsidRPr="00C81D4D" w:rsidRDefault="002A52A7">
            <w:pPr>
              <w:rPr>
                <w:rFonts w:ascii="Times New Roman" w:hAnsi="Times New Roman" w:cs="Times New Roman"/>
                <w:sz w:val="24"/>
                <w:szCs w:val="24"/>
              </w:rPr>
            </w:pPr>
            <w:r w:rsidRPr="00C81D4D">
              <w:rPr>
                <w:rFonts w:ascii="Times New Roman" w:hAnsi="Times New Roman" w:cs="Times New Roman"/>
                <w:sz w:val="24"/>
                <w:szCs w:val="24"/>
              </w:rPr>
              <w:t>Не фермі здатні встановити інших операторів ринку, які постачають їм корми, матеріали, що контактують з кормами, а також допоміжні засоби для переробки за принципом "крок назад"</w:t>
            </w:r>
          </w:p>
        </w:tc>
        <w:tc>
          <w:tcPr>
            <w:tcW w:w="1427" w:type="dxa"/>
          </w:tcPr>
          <w:p w14:paraId="39A7595E" w14:textId="77777777" w:rsidR="002A52A7" w:rsidRPr="00C81D4D" w:rsidRDefault="002A52A7">
            <w:pPr>
              <w:rPr>
                <w:rFonts w:ascii="Times New Roman" w:hAnsi="Times New Roman" w:cs="Times New Roman"/>
                <w:b/>
                <w:sz w:val="24"/>
                <w:szCs w:val="24"/>
              </w:rPr>
            </w:pPr>
          </w:p>
        </w:tc>
        <w:tc>
          <w:tcPr>
            <w:tcW w:w="1471" w:type="dxa"/>
          </w:tcPr>
          <w:p w14:paraId="641C4B6E" w14:textId="77777777" w:rsidR="002A52A7" w:rsidRPr="00C81D4D" w:rsidRDefault="002A52A7">
            <w:pPr>
              <w:rPr>
                <w:rFonts w:ascii="Times New Roman" w:hAnsi="Times New Roman" w:cs="Times New Roman"/>
                <w:b/>
                <w:sz w:val="24"/>
                <w:szCs w:val="24"/>
              </w:rPr>
            </w:pPr>
          </w:p>
        </w:tc>
        <w:tc>
          <w:tcPr>
            <w:tcW w:w="1926" w:type="dxa"/>
          </w:tcPr>
          <w:p w14:paraId="2C86A476" w14:textId="589F8FA6" w:rsidR="002A52A7" w:rsidRPr="00C81D4D" w:rsidRDefault="002A52A7">
            <w:pPr>
              <w:jc w:val="both"/>
              <w:rPr>
                <w:rFonts w:ascii="Times New Roman" w:hAnsi="Times New Roman" w:cs="Times New Roman"/>
                <w:sz w:val="24"/>
                <w:szCs w:val="24"/>
              </w:rPr>
            </w:pPr>
            <w:r w:rsidRPr="00C81D4D">
              <w:rPr>
                <w:rFonts w:ascii="Times New Roman" w:hAnsi="Times New Roman" w:cs="Times New Roman"/>
                <w:sz w:val="24"/>
                <w:szCs w:val="24"/>
              </w:rPr>
              <w:t>Ст. 12 Закону України Про безпечність та гігієну кормів.</w:t>
            </w:r>
          </w:p>
        </w:tc>
      </w:tr>
      <w:tr w:rsidR="002A52A7" w:rsidRPr="00C81D4D" w14:paraId="150CD9CB" w14:textId="77777777">
        <w:tc>
          <w:tcPr>
            <w:tcW w:w="562" w:type="dxa"/>
          </w:tcPr>
          <w:p w14:paraId="0C31D228" w14:textId="77777777" w:rsidR="002A52A7" w:rsidRPr="00C81D4D" w:rsidRDefault="002A52A7">
            <w:pPr>
              <w:rPr>
                <w:rFonts w:ascii="Times New Roman" w:hAnsi="Times New Roman" w:cs="Times New Roman"/>
                <w:b/>
                <w:sz w:val="24"/>
                <w:szCs w:val="24"/>
              </w:rPr>
            </w:pPr>
          </w:p>
        </w:tc>
        <w:tc>
          <w:tcPr>
            <w:tcW w:w="4243" w:type="dxa"/>
          </w:tcPr>
          <w:p w14:paraId="6E57ED18" w14:textId="2C18731E" w:rsidR="002A52A7" w:rsidRPr="00C81D4D" w:rsidRDefault="002A52A7">
            <w:pPr>
              <w:rPr>
                <w:rFonts w:ascii="Times New Roman" w:hAnsi="Times New Roman" w:cs="Times New Roman"/>
                <w:sz w:val="24"/>
                <w:szCs w:val="24"/>
              </w:rPr>
            </w:pPr>
            <w:r w:rsidRPr="00C81D4D">
              <w:rPr>
                <w:rFonts w:ascii="Times New Roman" w:hAnsi="Times New Roman" w:cs="Times New Roman"/>
                <w:sz w:val="24"/>
                <w:szCs w:val="24"/>
              </w:rPr>
              <w:t>перероблені корми</w:t>
            </w:r>
            <w:r w:rsidR="00075374" w:rsidRPr="00C81D4D">
              <w:rPr>
                <w:rFonts w:ascii="Times New Roman" w:hAnsi="Times New Roman" w:cs="Times New Roman"/>
                <w:sz w:val="24"/>
                <w:szCs w:val="24"/>
              </w:rPr>
              <w:t xml:space="preserve"> зберігаються</w:t>
            </w:r>
            <w:r w:rsidRPr="00C81D4D">
              <w:rPr>
                <w:rFonts w:ascii="Times New Roman" w:hAnsi="Times New Roman" w:cs="Times New Roman"/>
                <w:sz w:val="24"/>
                <w:szCs w:val="24"/>
              </w:rPr>
              <w:t xml:space="preserve"> окремо від неперероблених кормових матеріалів та добавок для запобігання перехресному забрудненню перероблених кормів</w:t>
            </w:r>
            <w:r w:rsidR="00075374" w:rsidRPr="00C81D4D">
              <w:rPr>
                <w:rFonts w:ascii="Times New Roman" w:hAnsi="Times New Roman" w:cs="Times New Roman"/>
                <w:sz w:val="24"/>
                <w:szCs w:val="24"/>
              </w:rPr>
              <w:t xml:space="preserve"> також від хімічних речовин та інших продуктів, що заборонені для годування тварин</w:t>
            </w:r>
          </w:p>
        </w:tc>
        <w:tc>
          <w:tcPr>
            <w:tcW w:w="1427" w:type="dxa"/>
          </w:tcPr>
          <w:p w14:paraId="3E2FA422" w14:textId="77777777" w:rsidR="002A52A7" w:rsidRPr="00C81D4D" w:rsidRDefault="002A52A7">
            <w:pPr>
              <w:rPr>
                <w:rFonts w:ascii="Times New Roman" w:hAnsi="Times New Roman" w:cs="Times New Roman"/>
                <w:b/>
                <w:sz w:val="24"/>
                <w:szCs w:val="24"/>
              </w:rPr>
            </w:pPr>
          </w:p>
        </w:tc>
        <w:tc>
          <w:tcPr>
            <w:tcW w:w="1471" w:type="dxa"/>
          </w:tcPr>
          <w:p w14:paraId="44B89447" w14:textId="77777777" w:rsidR="002A52A7" w:rsidRPr="00C81D4D" w:rsidRDefault="002A52A7">
            <w:pPr>
              <w:rPr>
                <w:rFonts w:ascii="Times New Roman" w:hAnsi="Times New Roman" w:cs="Times New Roman"/>
                <w:b/>
                <w:sz w:val="24"/>
                <w:szCs w:val="24"/>
              </w:rPr>
            </w:pPr>
          </w:p>
        </w:tc>
        <w:tc>
          <w:tcPr>
            <w:tcW w:w="1926" w:type="dxa"/>
          </w:tcPr>
          <w:p w14:paraId="781D3F28" w14:textId="410518EB" w:rsidR="002A52A7" w:rsidRPr="00C81D4D" w:rsidRDefault="00075374">
            <w:pPr>
              <w:jc w:val="both"/>
              <w:rPr>
                <w:rFonts w:ascii="Times New Roman" w:hAnsi="Times New Roman" w:cs="Times New Roman"/>
                <w:sz w:val="24"/>
                <w:szCs w:val="24"/>
              </w:rPr>
            </w:pPr>
            <w:r w:rsidRPr="00C81D4D">
              <w:rPr>
                <w:rFonts w:ascii="Times New Roman" w:hAnsi="Times New Roman" w:cs="Times New Roman"/>
                <w:sz w:val="24"/>
                <w:szCs w:val="24"/>
              </w:rPr>
              <w:t>Ст. 39, 45 Закону України Про безпечність та гігієну кормів.</w:t>
            </w:r>
          </w:p>
        </w:tc>
      </w:tr>
      <w:tr w:rsidR="00075374" w:rsidRPr="00C81D4D" w14:paraId="55B89044" w14:textId="77777777">
        <w:tc>
          <w:tcPr>
            <w:tcW w:w="562" w:type="dxa"/>
          </w:tcPr>
          <w:p w14:paraId="451FD9EC" w14:textId="77777777" w:rsidR="00075374" w:rsidRPr="00C81D4D" w:rsidRDefault="00075374">
            <w:pPr>
              <w:rPr>
                <w:rFonts w:ascii="Times New Roman" w:hAnsi="Times New Roman" w:cs="Times New Roman"/>
                <w:b/>
                <w:sz w:val="24"/>
                <w:szCs w:val="24"/>
              </w:rPr>
            </w:pPr>
          </w:p>
        </w:tc>
        <w:tc>
          <w:tcPr>
            <w:tcW w:w="4243" w:type="dxa"/>
          </w:tcPr>
          <w:p w14:paraId="71F81EC7" w14:textId="312DC814" w:rsidR="00075374" w:rsidRPr="00C81D4D" w:rsidRDefault="00075374" w:rsidP="00075374">
            <w:pPr>
              <w:rPr>
                <w:rFonts w:ascii="Times New Roman" w:hAnsi="Times New Roman" w:cs="Times New Roman"/>
                <w:sz w:val="24"/>
                <w:szCs w:val="24"/>
              </w:rPr>
            </w:pPr>
            <w:r w:rsidRPr="00C81D4D">
              <w:rPr>
                <w:rFonts w:ascii="Times New Roman" w:hAnsi="Times New Roman" w:cs="Times New Roman"/>
                <w:sz w:val="24"/>
                <w:szCs w:val="24"/>
              </w:rPr>
              <w:t>Корми зберігаються у призначених для цього місцях з належними умовами зберігання, доступ до яких мають лише особи, уповноважені операторами ринку</w:t>
            </w:r>
          </w:p>
        </w:tc>
        <w:tc>
          <w:tcPr>
            <w:tcW w:w="1427" w:type="dxa"/>
          </w:tcPr>
          <w:p w14:paraId="56C1B5A6" w14:textId="77777777" w:rsidR="00075374" w:rsidRPr="00C81D4D" w:rsidRDefault="00075374">
            <w:pPr>
              <w:rPr>
                <w:rFonts w:ascii="Times New Roman" w:hAnsi="Times New Roman" w:cs="Times New Roman"/>
                <w:b/>
                <w:sz w:val="24"/>
                <w:szCs w:val="24"/>
              </w:rPr>
            </w:pPr>
          </w:p>
        </w:tc>
        <w:tc>
          <w:tcPr>
            <w:tcW w:w="1471" w:type="dxa"/>
          </w:tcPr>
          <w:p w14:paraId="606276CC" w14:textId="77777777" w:rsidR="00075374" w:rsidRPr="00C81D4D" w:rsidRDefault="00075374">
            <w:pPr>
              <w:rPr>
                <w:rFonts w:ascii="Times New Roman" w:hAnsi="Times New Roman" w:cs="Times New Roman"/>
                <w:b/>
                <w:sz w:val="24"/>
                <w:szCs w:val="24"/>
              </w:rPr>
            </w:pPr>
          </w:p>
        </w:tc>
        <w:tc>
          <w:tcPr>
            <w:tcW w:w="1926" w:type="dxa"/>
          </w:tcPr>
          <w:p w14:paraId="3C74539D" w14:textId="24EB6EF5" w:rsidR="00075374" w:rsidRPr="00C81D4D" w:rsidRDefault="00075374">
            <w:pPr>
              <w:jc w:val="both"/>
              <w:rPr>
                <w:rFonts w:ascii="Times New Roman" w:hAnsi="Times New Roman" w:cs="Times New Roman"/>
                <w:sz w:val="24"/>
                <w:szCs w:val="24"/>
              </w:rPr>
            </w:pPr>
            <w:r w:rsidRPr="00C81D4D">
              <w:rPr>
                <w:rFonts w:ascii="Times New Roman" w:hAnsi="Times New Roman" w:cs="Times New Roman"/>
                <w:sz w:val="24"/>
                <w:szCs w:val="24"/>
              </w:rPr>
              <w:t>Ст. 39 Закону України Про безпечність та гігієну кормів.</w:t>
            </w:r>
          </w:p>
        </w:tc>
      </w:tr>
      <w:tr w:rsidR="00075374" w:rsidRPr="00C81D4D" w14:paraId="55B41426" w14:textId="77777777">
        <w:tc>
          <w:tcPr>
            <w:tcW w:w="562" w:type="dxa"/>
          </w:tcPr>
          <w:p w14:paraId="69B25E6B" w14:textId="77777777" w:rsidR="00075374" w:rsidRPr="00C81D4D" w:rsidRDefault="00075374">
            <w:pPr>
              <w:rPr>
                <w:rFonts w:ascii="Times New Roman" w:hAnsi="Times New Roman" w:cs="Times New Roman"/>
                <w:b/>
                <w:sz w:val="24"/>
                <w:szCs w:val="24"/>
              </w:rPr>
            </w:pPr>
          </w:p>
        </w:tc>
        <w:tc>
          <w:tcPr>
            <w:tcW w:w="4243" w:type="dxa"/>
          </w:tcPr>
          <w:p w14:paraId="7ADD1A2A" w14:textId="270D411E" w:rsidR="00075374" w:rsidRPr="00C81D4D" w:rsidRDefault="00075374">
            <w:pPr>
              <w:rPr>
                <w:rFonts w:ascii="Times New Roman" w:hAnsi="Times New Roman" w:cs="Times New Roman"/>
                <w:sz w:val="24"/>
                <w:szCs w:val="24"/>
              </w:rPr>
            </w:pPr>
            <w:r w:rsidRPr="00C81D4D">
              <w:rPr>
                <w:rFonts w:ascii="Times New Roman" w:hAnsi="Times New Roman" w:cs="Times New Roman"/>
                <w:sz w:val="24"/>
                <w:szCs w:val="24"/>
              </w:rPr>
              <w:t>запроваджені системи боротьби із шкідниками, які дозволяють запобігти потраплянню шкідників на такі потужності, з метою мінімізації можливого забруднення кормів, підстилок та місць утримання тварин</w:t>
            </w:r>
          </w:p>
        </w:tc>
        <w:tc>
          <w:tcPr>
            <w:tcW w:w="1427" w:type="dxa"/>
          </w:tcPr>
          <w:p w14:paraId="0F41C1A9" w14:textId="77777777" w:rsidR="00075374" w:rsidRPr="00C81D4D" w:rsidRDefault="00075374">
            <w:pPr>
              <w:rPr>
                <w:rFonts w:ascii="Times New Roman" w:hAnsi="Times New Roman" w:cs="Times New Roman"/>
                <w:b/>
                <w:sz w:val="24"/>
                <w:szCs w:val="24"/>
              </w:rPr>
            </w:pPr>
          </w:p>
        </w:tc>
        <w:tc>
          <w:tcPr>
            <w:tcW w:w="1471" w:type="dxa"/>
          </w:tcPr>
          <w:p w14:paraId="68AF225F" w14:textId="77777777" w:rsidR="00075374" w:rsidRPr="00C81D4D" w:rsidRDefault="00075374">
            <w:pPr>
              <w:rPr>
                <w:rFonts w:ascii="Times New Roman" w:hAnsi="Times New Roman" w:cs="Times New Roman"/>
                <w:b/>
                <w:sz w:val="24"/>
                <w:szCs w:val="24"/>
              </w:rPr>
            </w:pPr>
          </w:p>
        </w:tc>
        <w:tc>
          <w:tcPr>
            <w:tcW w:w="1926" w:type="dxa"/>
          </w:tcPr>
          <w:p w14:paraId="21C67646" w14:textId="0ECE6B2D" w:rsidR="00075374" w:rsidRPr="00C81D4D" w:rsidRDefault="00075374">
            <w:pPr>
              <w:jc w:val="both"/>
              <w:rPr>
                <w:rFonts w:ascii="Times New Roman" w:hAnsi="Times New Roman" w:cs="Times New Roman"/>
                <w:sz w:val="24"/>
                <w:szCs w:val="24"/>
              </w:rPr>
            </w:pPr>
            <w:r w:rsidRPr="00C81D4D">
              <w:rPr>
                <w:rFonts w:ascii="Times New Roman" w:hAnsi="Times New Roman" w:cs="Times New Roman"/>
                <w:sz w:val="24"/>
                <w:szCs w:val="24"/>
              </w:rPr>
              <w:t>Ст. 44 Закону України Про безпечність та гігієну кормів.</w:t>
            </w:r>
          </w:p>
        </w:tc>
      </w:tr>
      <w:tr w:rsidR="00075374" w:rsidRPr="00C81D4D" w14:paraId="115697CC" w14:textId="77777777">
        <w:tc>
          <w:tcPr>
            <w:tcW w:w="562" w:type="dxa"/>
          </w:tcPr>
          <w:p w14:paraId="2005D7FE" w14:textId="77777777" w:rsidR="00075374" w:rsidRPr="00C81D4D" w:rsidRDefault="00075374">
            <w:pPr>
              <w:rPr>
                <w:rFonts w:ascii="Times New Roman" w:hAnsi="Times New Roman" w:cs="Times New Roman"/>
                <w:b/>
                <w:sz w:val="24"/>
                <w:szCs w:val="24"/>
              </w:rPr>
            </w:pPr>
          </w:p>
        </w:tc>
        <w:tc>
          <w:tcPr>
            <w:tcW w:w="4243" w:type="dxa"/>
          </w:tcPr>
          <w:p w14:paraId="1B3BFE4C" w14:textId="31EFDB29" w:rsidR="00075374" w:rsidRPr="00C81D4D" w:rsidRDefault="00075374" w:rsidP="00075374">
            <w:pPr>
              <w:rPr>
                <w:rFonts w:ascii="Times New Roman" w:hAnsi="Times New Roman" w:cs="Times New Roman"/>
                <w:sz w:val="24"/>
                <w:szCs w:val="24"/>
              </w:rPr>
            </w:pPr>
            <w:r w:rsidRPr="00C81D4D">
              <w:rPr>
                <w:rFonts w:ascii="Times New Roman" w:hAnsi="Times New Roman" w:cs="Times New Roman"/>
                <w:sz w:val="24"/>
                <w:szCs w:val="24"/>
              </w:rPr>
              <w:t xml:space="preserve">роздавання кормів та годування ними тварин поводження з кормами </w:t>
            </w:r>
            <w:r w:rsidRPr="00C81D4D">
              <w:rPr>
                <w:rFonts w:ascii="Times New Roman" w:hAnsi="Times New Roman" w:cs="Times New Roman"/>
                <w:sz w:val="24"/>
                <w:szCs w:val="24"/>
              </w:rPr>
              <w:lastRenderedPageBreak/>
              <w:t>здійснюється у спосіб, що запобігає їх забрудненню від забруднених зон зберігання та забрудненого обладнання</w:t>
            </w:r>
          </w:p>
        </w:tc>
        <w:tc>
          <w:tcPr>
            <w:tcW w:w="1427" w:type="dxa"/>
          </w:tcPr>
          <w:p w14:paraId="679766F9" w14:textId="77777777" w:rsidR="00075374" w:rsidRPr="00C81D4D" w:rsidRDefault="00075374">
            <w:pPr>
              <w:rPr>
                <w:rFonts w:ascii="Times New Roman" w:hAnsi="Times New Roman" w:cs="Times New Roman"/>
                <w:b/>
                <w:sz w:val="24"/>
                <w:szCs w:val="24"/>
              </w:rPr>
            </w:pPr>
          </w:p>
        </w:tc>
        <w:tc>
          <w:tcPr>
            <w:tcW w:w="1471" w:type="dxa"/>
          </w:tcPr>
          <w:p w14:paraId="36565598" w14:textId="77777777" w:rsidR="00075374" w:rsidRPr="00C81D4D" w:rsidRDefault="00075374">
            <w:pPr>
              <w:rPr>
                <w:rFonts w:ascii="Times New Roman" w:hAnsi="Times New Roman" w:cs="Times New Roman"/>
                <w:b/>
                <w:sz w:val="24"/>
                <w:szCs w:val="24"/>
              </w:rPr>
            </w:pPr>
          </w:p>
        </w:tc>
        <w:tc>
          <w:tcPr>
            <w:tcW w:w="1926" w:type="dxa"/>
          </w:tcPr>
          <w:p w14:paraId="291E7AB7" w14:textId="3FECC09C" w:rsidR="00075374" w:rsidRPr="00C81D4D" w:rsidRDefault="00075374">
            <w:pPr>
              <w:jc w:val="both"/>
              <w:rPr>
                <w:rFonts w:ascii="Times New Roman" w:hAnsi="Times New Roman" w:cs="Times New Roman"/>
                <w:sz w:val="24"/>
                <w:szCs w:val="24"/>
              </w:rPr>
            </w:pPr>
            <w:r w:rsidRPr="00C81D4D">
              <w:rPr>
                <w:rFonts w:ascii="Times New Roman" w:hAnsi="Times New Roman" w:cs="Times New Roman"/>
                <w:sz w:val="24"/>
                <w:szCs w:val="24"/>
              </w:rPr>
              <w:t xml:space="preserve">Ст. 46 Закону України Про </w:t>
            </w:r>
            <w:r w:rsidRPr="00C81D4D">
              <w:rPr>
                <w:rFonts w:ascii="Times New Roman" w:hAnsi="Times New Roman" w:cs="Times New Roman"/>
                <w:sz w:val="24"/>
                <w:szCs w:val="24"/>
              </w:rPr>
              <w:lastRenderedPageBreak/>
              <w:t>безпечність та гігієну кормів.</w:t>
            </w:r>
          </w:p>
        </w:tc>
      </w:tr>
      <w:tr w:rsidR="00075374" w:rsidRPr="00C81D4D" w14:paraId="111F2D78" w14:textId="77777777">
        <w:tc>
          <w:tcPr>
            <w:tcW w:w="562" w:type="dxa"/>
          </w:tcPr>
          <w:p w14:paraId="50661C1D" w14:textId="77777777" w:rsidR="00075374" w:rsidRPr="00C81D4D" w:rsidRDefault="00075374">
            <w:pPr>
              <w:rPr>
                <w:rFonts w:ascii="Times New Roman" w:hAnsi="Times New Roman" w:cs="Times New Roman"/>
                <w:b/>
                <w:sz w:val="24"/>
                <w:szCs w:val="24"/>
              </w:rPr>
            </w:pPr>
          </w:p>
        </w:tc>
        <w:tc>
          <w:tcPr>
            <w:tcW w:w="4243" w:type="dxa"/>
          </w:tcPr>
          <w:p w14:paraId="7851718D" w14:textId="5D16D65D" w:rsidR="00075374" w:rsidRPr="00C81D4D" w:rsidRDefault="00075374" w:rsidP="00075374">
            <w:pPr>
              <w:rPr>
                <w:rFonts w:ascii="Times New Roman" w:hAnsi="Times New Roman" w:cs="Times New Roman"/>
                <w:sz w:val="24"/>
                <w:szCs w:val="24"/>
              </w:rPr>
            </w:pPr>
            <w:r w:rsidRPr="00C81D4D">
              <w:rPr>
                <w:rFonts w:ascii="Times New Roman" w:hAnsi="Times New Roman" w:cs="Times New Roman"/>
                <w:sz w:val="24"/>
                <w:szCs w:val="24"/>
              </w:rPr>
              <w:t>Поводження з лікувальними кормами здійснюється окремо від поводження з кормами, що не належать до лікувальних, з метою уникнення їх забруднення.</w:t>
            </w:r>
          </w:p>
        </w:tc>
        <w:tc>
          <w:tcPr>
            <w:tcW w:w="1427" w:type="dxa"/>
          </w:tcPr>
          <w:p w14:paraId="677E3970" w14:textId="77777777" w:rsidR="00075374" w:rsidRPr="00C81D4D" w:rsidRDefault="00075374">
            <w:pPr>
              <w:rPr>
                <w:rFonts w:ascii="Times New Roman" w:hAnsi="Times New Roman" w:cs="Times New Roman"/>
                <w:b/>
                <w:sz w:val="24"/>
                <w:szCs w:val="24"/>
              </w:rPr>
            </w:pPr>
          </w:p>
        </w:tc>
        <w:tc>
          <w:tcPr>
            <w:tcW w:w="1471" w:type="dxa"/>
          </w:tcPr>
          <w:p w14:paraId="706E6A68" w14:textId="77777777" w:rsidR="00075374" w:rsidRPr="00C81D4D" w:rsidRDefault="00075374">
            <w:pPr>
              <w:rPr>
                <w:rFonts w:ascii="Times New Roman" w:hAnsi="Times New Roman" w:cs="Times New Roman"/>
                <w:b/>
                <w:sz w:val="24"/>
                <w:szCs w:val="24"/>
              </w:rPr>
            </w:pPr>
          </w:p>
        </w:tc>
        <w:tc>
          <w:tcPr>
            <w:tcW w:w="1926" w:type="dxa"/>
          </w:tcPr>
          <w:p w14:paraId="56F50720" w14:textId="7F0767F7" w:rsidR="00075374" w:rsidRPr="00C81D4D" w:rsidRDefault="00075374">
            <w:pPr>
              <w:jc w:val="both"/>
              <w:rPr>
                <w:rFonts w:ascii="Times New Roman" w:hAnsi="Times New Roman" w:cs="Times New Roman"/>
                <w:sz w:val="24"/>
                <w:szCs w:val="24"/>
              </w:rPr>
            </w:pPr>
            <w:r w:rsidRPr="00C81D4D">
              <w:rPr>
                <w:rFonts w:ascii="Times New Roman" w:hAnsi="Times New Roman" w:cs="Times New Roman"/>
                <w:sz w:val="24"/>
                <w:szCs w:val="24"/>
              </w:rPr>
              <w:t>Ст. 46 Закону України Про безпечність та гігієну кормів.</w:t>
            </w:r>
          </w:p>
        </w:tc>
      </w:tr>
      <w:tr w:rsidR="006305B0" w:rsidRPr="00C81D4D" w14:paraId="1B9E0476" w14:textId="77777777">
        <w:tc>
          <w:tcPr>
            <w:tcW w:w="9629" w:type="dxa"/>
            <w:gridSpan w:val="5"/>
          </w:tcPr>
          <w:p w14:paraId="1C3796B9" w14:textId="77777777" w:rsidR="006305B0" w:rsidRPr="00C81D4D" w:rsidRDefault="0063162F">
            <w:pPr>
              <w:jc w:val="center"/>
              <w:rPr>
                <w:rFonts w:ascii="Times New Roman" w:hAnsi="Times New Roman" w:cs="Times New Roman"/>
                <w:b/>
                <w:sz w:val="24"/>
                <w:szCs w:val="24"/>
              </w:rPr>
            </w:pPr>
            <w:r w:rsidRPr="00C81D4D">
              <w:rPr>
                <w:rFonts w:ascii="Times New Roman" w:hAnsi="Times New Roman" w:cs="Times New Roman"/>
                <w:b/>
                <w:sz w:val="24"/>
                <w:szCs w:val="24"/>
              </w:rPr>
              <w:t>УТРИМАННЯ ТА ВИРОЩУВАННЯ СВИНЕЙ ЗДОРОВ’Я ТА БЛАГОПОЛУЧЧЯ</w:t>
            </w:r>
          </w:p>
        </w:tc>
      </w:tr>
      <w:tr w:rsidR="006305B0" w:rsidRPr="00C81D4D" w14:paraId="71BA5877" w14:textId="77777777">
        <w:tc>
          <w:tcPr>
            <w:tcW w:w="562" w:type="dxa"/>
          </w:tcPr>
          <w:p w14:paraId="181DE0C3" w14:textId="77777777" w:rsidR="006305B0" w:rsidRPr="00C81D4D" w:rsidRDefault="006305B0">
            <w:pPr>
              <w:rPr>
                <w:rFonts w:ascii="Times New Roman" w:hAnsi="Times New Roman" w:cs="Times New Roman"/>
                <w:b/>
                <w:sz w:val="24"/>
                <w:szCs w:val="24"/>
              </w:rPr>
            </w:pPr>
          </w:p>
        </w:tc>
        <w:tc>
          <w:tcPr>
            <w:tcW w:w="4243" w:type="dxa"/>
          </w:tcPr>
          <w:p w14:paraId="4D444DAA" w14:textId="629E4560" w:rsidR="006305B0" w:rsidRPr="00C81D4D" w:rsidRDefault="004B74F7">
            <w:pPr>
              <w:rPr>
                <w:rFonts w:ascii="Times New Roman" w:hAnsi="Times New Roman" w:cs="Times New Roman"/>
                <w:sz w:val="24"/>
                <w:szCs w:val="24"/>
              </w:rPr>
            </w:pPr>
            <w:r w:rsidRPr="00C81D4D">
              <w:rPr>
                <w:rFonts w:ascii="Times New Roman" w:hAnsi="Times New Roman" w:cs="Times New Roman"/>
                <w:sz w:val="24"/>
                <w:szCs w:val="24"/>
              </w:rPr>
              <w:t>У випадку утримання свиней у групах, загальна площа підлоги для їх безперешкодного пересування має становити не менш як 1,64 м-2 для кожної ремонтної свинки після осіменіння і не менш як 2,25 м-2 для кожної свиноматки</w:t>
            </w:r>
          </w:p>
        </w:tc>
        <w:tc>
          <w:tcPr>
            <w:tcW w:w="1427" w:type="dxa"/>
          </w:tcPr>
          <w:p w14:paraId="50644EC5" w14:textId="77777777" w:rsidR="006305B0" w:rsidRPr="00C81D4D" w:rsidRDefault="006305B0">
            <w:pPr>
              <w:rPr>
                <w:rFonts w:ascii="Times New Roman" w:hAnsi="Times New Roman" w:cs="Times New Roman"/>
                <w:b/>
                <w:sz w:val="24"/>
                <w:szCs w:val="24"/>
              </w:rPr>
            </w:pPr>
          </w:p>
        </w:tc>
        <w:tc>
          <w:tcPr>
            <w:tcW w:w="1471" w:type="dxa"/>
          </w:tcPr>
          <w:p w14:paraId="332EB781" w14:textId="77777777" w:rsidR="006305B0" w:rsidRPr="00C81D4D" w:rsidRDefault="006305B0">
            <w:pPr>
              <w:rPr>
                <w:rFonts w:ascii="Times New Roman" w:hAnsi="Times New Roman" w:cs="Times New Roman"/>
                <w:b/>
                <w:sz w:val="24"/>
                <w:szCs w:val="24"/>
              </w:rPr>
            </w:pPr>
          </w:p>
        </w:tc>
        <w:tc>
          <w:tcPr>
            <w:tcW w:w="1926" w:type="dxa"/>
          </w:tcPr>
          <w:p w14:paraId="59135BFB"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2242A4D6" w14:textId="188F79D0" w:rsidR="006305B0"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4B74F7" w:rsidRPr="00C81D4D" w14:paraId="184CE9A6" w14:textId="77777777">
        <w:tc>
          <w:tcPr>
            <w:tcW w:w="562" w:type="dxa"/>
          </w:tcPr>
          <w:p w14:paraId="20B04A62" w14:textId="77777777" w:rsidR="004B74F7" w:rsidRPr="00C81D4D" w:rsidRDefault="004B74F7">
            <w:pPr>
              <w:rPr>
                <w:rFonts w:ascii="Times New Roman" w:hAnsi="Times New Roman" w:cs="Times New Roman"/>
                <w:b/>
                <w:sz w:val="24"/>
                <w:szCs w:val="24"/>
              </w:rPr>
            </w:pPr>
          </w:p>
        </w:tc>
        <w:tc>
          <w:tcPr>
            <w:tcW w:w="4243" w:type="dxa"/>
          </w:tcPr>
          <w:p w14:paraId="262257E3" w14:textId="5348B432" w:rsidR="004B74F7" w:rsidRPr="00C81D4D" w:rsidRDefault="004B74F7">
            <w:pPr>
              <w:rPr>
                <w:rFonts w:ascii="Times New Roman" w:hAnsi="Times New Roman" w:cs="Times New Roman"/>
                <w:sz w:val="24"/>
                <w:szCs w:val="24"/>
              </w:rPr>
            </w:pPr>
            <w:r w:rsidRPr="00C81D4D">
              <w:rPr>
                <w:rFonts w:ascii="Times New Roman" w:hAnsi="Times New Roman" w:cs="Times New Roman"/>
                <w:sz w:val="24"/>
                <w:szCs w:val="24"/>
              </w:rPr>
              <w:t>Якщо ремонтних свинок після осіменіння і свиноматок утримують у групах кількістю менш як шість голів, площа підлоги для їх безперешкодного пересування, зазначена в абзаці першому цього пункту, має бути збільшена на 10 %.</w:t>
            </w:r>
          </w:p>
        </w:tc>
        <w:tc>
          <w:tcPr>
            <w:tcW w:w="1427" w:type="dxa"/>
          </w:tcPr>
          <w:p w14:paraId="0E92617B" w14:textId="77777777" w:rsidR="004B74F7" w:rsidRPr="00C81D4D" w:rsidRDefault="004B74F7">
            <w:pPr>
              <w:rPr>
                <w:rFonts w:ascii="Times New Roman" w:hAnsi="Times New Roman" w:cs="Times New Roman"/>
                <w:b/>
                <w:sz w:val="24"/>
                <w:szCs w:val="24"/>
              </w:rPr>
            </w:pPr>
          </w:p>
        </w:tc>
        <w:tc>
          <w:tcPr>
            <w:tcW w:w="1471" w:type="dxa"/>
          </w:tcPr>
          <w:p w14:paraId="20B26023" w14:textId="77777777" w:rsidR="004B74F7" w:rsidRPr="00C81D4D" w:rsidRDefault="004B74F7">
            <w:pPr>
              <w:rPr>
                <w:rFonts w:ascii="Times New Roman" w:hAnsi="Times New Roman" w:cs="Times New Roman"/>
                <w:b/>
                <w:sz w:val="24"/>
                <w:szCs w:val="24"/>
              </w:rPr>
            </w:pPr>
          </w:p>
        </w:tc>
        <w:tc>
          <w:tcPr>
            <w:tcW w:w="1926" w:type="dxa"/>
          </w:tcPr>
          <w:p w14:paraId="5CA31AA6"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761ED7E2" w14:textId="49C40125"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4B74F7" w:rsidRPr="00C81D4D" w14:paraId="3C724AB5" w14:textId="77777777">
        <w:tc>
          <w:tcPr>
            <w:tcW w:w="562" w:type="dxa"/>
          </w:tcPr>
          <w:p w14:paraId="72C7C5C9" w14:textId="77777777" w:rsidR="004B74F7" w:rsidRPr="00C81D4D" w:rsidRDefault="004B74F7">
            <w:pPr>
              <w:rPr>
                <w:rFonts w:ascii="Times New Roman" w:hAnsi="Times New Roman" w:cs="Times New Roman"/>
                <w:b/>
                <w:sz w:val="24"/>
                <w:szCs w:val="24"/>
              </w:rPr>
            </w:pPr>
          </w:p>
        </w:tc>
        <w:tc>
          <w:tcPr>
            <w:tcW w:w="4243" w:type="dxa"/>
          </w:tcPr>
          <w:p w14:paraId="74FBA175" w14:textId="2CA79972" w:rsidR="004B74F7" w:rsidRPr="00C81D4D" w:rsidRDefault="004B74F7">
            <w:pPr>
              <w:rPr>
                <w:rFonts w:ascii="Times New Roman" w:hAnsi="Times New Roman" w:cs="Times New Roman"/>
                <w:sz w:val="24"/>
                <w:szCs w:val="24"/>
              </w:rPr>
            </w:pPr>
            <w:r w:rsidRPr="00C81D4D">
              <w:rPr>
                <w:rFonts w:ascii="Times New Roman" w:hAnsi="Times New Roman" w:cs="Times New Roman"/>
                <w:sz w:val="24"/>
                <w:szCs w:val="24"/>
              </w:rPr>
              <w:t>Якщо ремонтних свинок після осіменіння і свиноматок утримують у групах по 40 голів і більше, площа підлоги для їх безперешкодного пересування, зазначена в абзаці першому цього пункту, може бути зменшена на 10 %.</w:t>
            </w:r>
          </w:p>
        </w:tc>
        <w:tc>
          <w:tcPr>
            <w:tcW w:w="1427" w:type="dxa"/>
          </w:tcPr>
          <w:p w14:paraId="746E0601" w14:textId="77777777" w:rsidR="004B74F7" w:rsidRPr="00C81D4D" w:rsidRDefault="004B74F7">
            <w:pPr>
              <w:rPr>
                <w:rFonts w:ascii="Times New Roman" w:hAnsi="Times New Roman" w:cs="Times New Roman"/>
                <w:b/>
                <w:sz w:val="24"/>
                <w:szCs w:val="24"/>
              </w:rPr>
            </w:pPr>
          </w:p>
        </w:tc>
        <w:tc>
          <w:tcPr>
            <w:tcW w:w="1471" w:type="dxa"/>
          </w:tcPr>
          <w:p w14:paraId="3BE941FC" w14:textId="77777777" w:rsidR="004B74F7" w:rsidRPr="00C81D4D" w:rsidRDefault="004B74F7">
            <w:pPr>
              <w:rPr>
                <w:rFonts w:ascii="Times New Roman" w:hAnsi="Times New Roman" w:cs="Times New Roman"/>
                <w:b/>
                <w:sz w:val="24"/>
                <w:szCs w:val="24"/>
              </w:rPr>
            </w:pPr>
          </w:p>
        </w:tc>
        <w:tc>
          <w:tcPr>
            <w:tcW w:w="1926" w:type="dxa"/>
          </w:tcPr>
          <w:p w14:paraId="0BFA3B24"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19BB90D9"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w:t>
            </w:r>
          </w:p>
          <w:p w14:paraId="7E95307E" w14:textId="4BB09439"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року № 224</w:t>
            </w:r>
          </w:p>
        </w:tc>
      </w:tr>
      <w:tr w:rsidR="004B74F7" w:rsidRPr="00C81D4D" w14:paraId="2F87876D" w14:textId="77777777">
        <w:tc>
          <w:tcPr>
            <w:tcW w:w="562" w:type="dxa"/>
          </w:tcPr>
          <w:p w14:paraId="3985223D" w14:textId="77777777" w:rsidR="004B74F7" w:rsidRPr="00C81D4D" w:rsidRDefault="004B74F7" w:rsidP="004B74F7">
            <w:pPr>
              <w:rPr>
                <w:rFonts w:ascii="Times New Roman" w:hAnsi="Times New Roman" w:cs="Times New Roman"/>
                <w:b/>
                <w:sz w:val="24"/>
                <w:szCs w:val="24"/>
              </w:rPr>
            </w:pPr>
          </w:p>
        </w:tc>
        <w:tc>
          <w:tcPr>
            <w:tcW w:w="4243" w:type="dxa"/>
          </w:tcPr>
          <w:p w14:paraId="437F48B7" w14:textId="7C46157D"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частина від загальної площі підлоги, що становить не менш як 0,95 м-2 для ремонтної свинки після осіменіння і не менш як 1,3 м-2 для поросної свиноматки, повинна мати суцільне тверде покриття (монолітну бетонну підлогу), при цьому отвори дренажної системи повинні займати не більш як 15 % загальної площі підлоги</w:t>
            </w:r>
          </w:p>
        </w:tc>
        <w:tc>
          <w:tcPr>
            <w:tcW w:w="1427" w:type="dxa"/>
          </w:tcPr>
          <w:p w14:paraId="0515640F" w14:textId="77777777" w:rsidR="004B74F7" w:rsidRPr="00C81D4D" w:rsidRDefault="004B74F7" w:rsidP="004B74F7">
            <w:pPr>
              <w:rPr>
                <w:rFonts w:ascii="Times New Roman" w:hAnsi="Times New Roman" w:cs="Times New Roman"/>
                <w:b/>
                <w:sz w:val="24"/>
                <w:szCs w:val="24"/>
              </w:rPr>
            </w:pPr>
          </w:p>
        </w:tc>
        <w:tc>
          <w:tcPr>
            <w:tcW w:w="1471" w:type="dxa"/>
          </w:tcPr>
          <w:p w14:paraId="20AC432E" w14:textId="77777777" w:rsidR="004B74F7" w:rsidRPr="00C81D4D" w:rsidRDefault="004B74F7" w:rsidP="004B74F7">
            <w:pPr>
              <w:rPr>
                <w:rFonts w:ascii="Times New Roman" w:hAnsi="Times New Roman" w:cs="Times New Roman"/>
                <w:b/>
                <w:sz w:val="24"/>
                <w:szCs w:val="24"/>
              </w:rPr>
            </w:pPr>
          </w:p>
        </w:tc>
        <w:tc>
          <w:tcPr>
            <w:tcW w:w="1926" w:type="dxa"/>
          </w:tcPr>
          <w:p w14:paraId="1C3E8EAD"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0B9A0A3D" w14:textId="4F7D1CCC"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4B74F7" w:rsidRPr="00C81D4D" w14:paraId="7C990FBE" w14:textId="77777777">
        <w:tc>
          <w:tcPr>
            <w:tcW w:w="562" w:type="dxa"/>
          </w:tcPr>
          <w:p w14:paraId="529F5161" w14:textId="77777777" w:rsidR="004B74F7" w:rsidRPr="00C81D4D" w:rsidRDefault="004B74F7" w:rsidP="004B74F7">
            <w:pPr>
              <w:rPr>
                <w:rFonts w:ascii="Times New Roman" w:hAnsi="Times New Roman" w:cs="Times New Roman"/>
                <w:b/>
                <w:sz w:val="24"/>
                <w:szCs w:val="24"/>
              </w:rPr>
            </w:pPr>
          </w:p>
        </w:tc>
        <w:tc>
          <w:tcPr>
            <w:tcW w:w="4243" w:type="dxa"/>
          </w:tcPr>
          <w:p w14:paraId="29464737" w14:textId="07085D76"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у випадку використання щілинної (решітчастої) бетонної підлоги для свиней, що утримуються у групах максимальна ширина отворів становить:</w:t>
            </w:r>
          </w:p>
          <w:p w14:paraId="526BD6EA" w14:textId="66F622E0"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11 мм для поросят;</w:t>
            </w:r>
          </w:p>
          <w:p w14:paraId="17C649D1" w14:textId="0BA4CF42"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14 мм для свиней на дорощуванні;</w:t>
            </w:r>
          </w:p>
          <w:p w14:paraId="07473049" w14:textId="4CAFCF52"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18 мм для свиней на відгодівлі;</w:t>
            </w:r>
          </w:p>
          <w:p w14:paraId="4501E282" w14:textId="511411E6"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20 мм для ремонтних свинок після осіменіння і свиноматок;</w:t>
            </w:r>
          </w:p>
        </w:tc>
        <w:tc>
          <w:tcPr>
            <w:tcW w:w="1427" w:type="dxa"/>
          </w:tcPr>
          <w:p w14:paraId="745B811F" w14:textId="77777777" w:rsidR="004B74F7" w:rsidRPr="00C81D4D" w:rsidRDefault="004B74F7" w:rsidP="004B74F7">
            <w:pPr>
              <w:rPr>
                <w:rFonts w:ascii="Times New Roman" w:hAnsi="Times New Roman" w:cs="Times New Roman"/>
                <w:b/>
                <w:sz w:val="24"/>
                <w:szCs w:val="24"/>
              </w:rPr>
            </w:pPr>
          </w:p>
        </w:tc>
        <w:tc>
          <w:tcPr>
            <w:tcW w:w="1471" w:type="dxa"/>
          </w:tcPr>
          <w:p w14:paraId="757571AD" w14:textId="77777777" w:rsidR="004B74F7" w:rsidRPr="00C81D4D" w:rsidRDefault="004B74F7" w:rsidP="004B74F7">
            <w:pPr>
              <w:rPr>
                <w:rFonts w:ascii="Times New Roman" w:hAnsi="Times New Roman" w:cs="Times New Roman"/>
                <w:b/>
                <w:sz w:val="24"/>
                <w:szCs w:val="24"/>
              </w:rPr>
            </w:pPr>
          </w:p>
        </w:tc>
        <w:tc>
          <w:tcPr>
            <w:tcW w:w="1926" w:type="dxa"/>
          </w:tcPr>
          <w:p w14:paraId="35548587"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3596FDF2" w14:textId="501768FE"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4B74F7" w:rsidRPr="00C81D4D" w14:paraId="53CE0F39" w14:textId="77777777">
        <w:tc>
          <w:tcPr>
            <w:tcW w:w="562" w:type="dxa"/>
          </w:tcPr>
          <w:p w14:paraId="756C7514" w14:textId="77777777" w:rsidR="004B74F7" w:rsidRPr="00C81D4D" w:rsidRDefault="004B74F7" w:rsidP="004B74F7">
            <w:pPr>
              <w:rPr>
                <w:rFonts w:ascii="Times New Roman" w:hAnsi="Times New Roman" w:cs="Times New Roman"/>
                <w:b/>
                <w:sz w:val="24"/>
                <w:szCs w:val="24"/>
              </w:rPr>
            </w:pPr>
          </w:p>
        </w:tc>
        <w:tc>
          <w:tcPr>
            <w:tcW w:w="4243" w:type="dxa"/>
          </w:tcPr>
          <w:p w14:paraId="241700D2" w14:textId="77777777"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мінімальна ширина планки між отворами становить:</w:t>
            </w:r>
          </w:p>
          <w:p w14:paraId="2CE3F7AC" w14:textId="5F04D20E"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t>50 мм для поросят і свиней на дорощуванні;</w:t>
            </w:r>
          </w:p>
          <w:p w14:paraId="5CD48470" w14:textId="40A151BC" w:rsidR="004B74F7" w:rsidRPr="00C81D4D" w:rsidRDefault="004B74F7" w:rsidP="004B74F7">
            <w:pPr>
              <w:rPr>
                <w:rFonts w:ascii="Times New Roman" w:hAnsi="Times New Roman" w:cs="Times New Roman"/>
                <w:sz w:val="24"/>
                <w:szCs w:val="24"/>
              </w:rPr>
            </w:pPr>
            <w:r w:rsidRPr="00C81D4D">
              <w:rPr>
                <w:rFonts w:ascii="Times New Roman" w:hAnsi="Times New Roman" w:cs="Times New Roman"/>
                <w:sz w:val="24"/>
                <w:szCs w:val="24"/>
              </w:rPr>
              <w:lastRenderedPageBreak/>
              <w:t>80 мм для свиней на відгодівлі, ремонтних свинок після осіменіння і свиноматок.</w:t>
            </w:r>
          </w:p>
        </w:tc>
        <w:tc>
          <w:tcPr>
            <w:tcW w:w="1427" w:type="dxa"/>
          </w:tcPr>
          <w:p w14:paraId="5FE9A669" w14:textId="77777777" w:rsidR="004B74F7" w:rsidRPr="00C81D4D" w:rsidRDefault="004B74F7" w:rsidP="004B74F7">
            <w:pPr>
              <w:rPr>
                <w:rFonts w:ascii="Times New Roman" w:hAnsi="Times New Roman" w:cs="Times New Roman"/>
                <w:b/>
                <w:sz w:val="24"/>
                <w:szCs w:val="24"/>
              </w:rPr>
            </w:pPr>
          </w:p>
        </w:tc>
        <w:tc>
          <w:tcPr>
            <w:tcW w:w="1471" w:type="dxa"/>
          </w:tcPr>
          <w:p w14:paraId="21A1EF4D" w14:textId="77777777" w:rsidR="004B74F7" w:rsidRPr="00C81D4D" w:rsidRDefault="004B74F7" w:rsidP="004B74F7">
            <w:pPr>
              <w:rPr>
                <w:rFonts w:ascii="Times New Roman" w:hAnsi="Times New Roman" w:cs="Times New Roman"/>
                <w:b/>
                <w:sz w:val="24"/>
                <w:szCs w:val="24"/>
              </w:rPr>
            </w:pPr>
          </w:p>
        </w:tc>
        <w:tc>
          <w:tcPr>
            <w:tcW w:w="1926" w:type="dxa"/>
          </w:tcPr>
          <w:p w14:paraId="2E19B8D5"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5C6618B0" w14:textId="097D4EB2"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4B74F7" w:rsidRPr="00C81D4D" w14:paraId="363FA5B8" w14:textId="77777777">
        <w:tc>
          <w:tcPr>
            <w:tcW w:w="562" w:type="dxa"/>
          </w:tcPr>
          <w:p w14:paraId="07503662" w14:textId="77777777" w:rsidR="004B74F7" w:rsidRPr="00C81D4D" w:rsidRDefault="004B74F7" w:rsidP="004B74F7">
            <w:pPr>
              <w:rPr>
                <w:rFonts w:ascii="Times New Roman" w:hAnsi="Times New Roman" w:cs="Times New Roman"/>
                <w:b/>
                <w:sz w:val="24"/>
                <w:szCs w:val="24"/>
              </w:rPr>
            </w:pPr>
          </w:p>
        </w:tc>
        <w:tc>
          <w:tcPr>
            <w:tcW w:w="4243" w:type="dxa"/>
          </w:tcPr>
          <w:p w14:paraId="2B4301D4" w14:textId="3C6BE305" w:rsidR="004B74F7" w:rsidRPr="00C81D4D" w:rsidRDefault="00FD5F80" w:rsidP="00FD5F80">
            <w:pPr>
              <w:rPr>
                <w:rFonts w:ascii="Times New Roman" w:hAnsi="Times New Roman" w:cs="Times New Roman"/>
                <w:sz w:val="24"/>
                <w:szCs w:val="24"/>
              </w:rPr>
            </w:pPr>
            <w:r w:rsidRPr="00C81D4D">
              <w:rPr>
                <w:rFonts w:ascii="Times New Roman" w:hAnsi="Times New Roman" w:cs="Times New Roman"/>
                <w:sz w:val="24"/>
                <w:szCs w:val="24"/>
              </w:rPr>
              <w:t>в місцях утримання свині мають постійний доступ до матеріалів, що дають їм можливість реалізувати природну поведінку та не завдають шкоди здоров’ю - до сіна, соломи, деревини, тирси, грибного компосту, торфу або їх суміші.</w:t>
            </w:r>
          </w:p>
        </w:tc>
        <w:tc>
          <w:tcPr>
            <w:tcW w:w="1427" w:type="dxa"/>
          </w:tcPr>
          <w:p w14:paraId="44A9ECA5" w14:textId="77777777" w:rsidR="004B74F7" w:rsidRPr="00C81D4D" w:rsidRDefault="004B74F7" w:rsidP="004B74F7">
            <w:pPr>
              <w:rPr>
                <w:rFonts w:ascii="Times New Roman" w:hAnsi="Times New Roman" w:cs="Times New Roman"/>
                <w:b/>
                <w:sz w:val="24"/>
                <w:szCs w:val="24"/>
              </w:rPr>
            </w:pPr>
          </w:p>
        </w:tc>
        <w:tc>
          <w:tcPr>
            <w:tcW w:w="1471" w:type="dxa"/>
          </w:tcPr>
          <w:p w14:paraId="45E84C7C" w14:textId="77777777" w:rsidR="004B74F7" w:rsidRPr="00C81D4D" w:rsidRDefault="004B74F7" w:rsidP="004B74F7">
            <w:pPr>
              <w:rPr>
                <w:rFonts w:ascii="Times New Roman" w:hAnsi="Times New Roman" w:cs="Times New Roman"/>
                <w:b/>
                <w:sz w:val="24"/>
                <w:szCs w:val="24"/>
              </w:rPr>
            </w:pPr>
          </w:p>
        </w:tc>
        <w:tc>
          <w:tcPr>
            <w:tcW w:w="1926" w:type="dxa"/>
          </w:tcPr>
          <w:p w14:paraId="35058100" w14:textId="77777777"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7BCB0304" w14:textId="1C3B5D5E" w:rsidR="004B74F7" w:rsidRPr="00C81D4D" w:rsidRDefault="004B74F7" w:rsidP="004B74F7">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FD5F80" w:rsidRPr="00C81D4D" w14:paraId="0C049C8B" w14:textId="77777777">
        <w:tc>
          <w:tcPr>
            <w:tcW w:w="562" w:type="dxa"/>
          </w:tcPr>
          <w:p w14:paraId="041F1B91" w14:textId="77777777" w:rsidR="00FD5F80" w:rsidRPr="00C81D4D" w:rsidRDefault="00FD5F80" w:rsidP="00FD5F80">
            <w:pPr>
              <w:rPr>
                <w:rFonts w:ascii="Times New Roman" w:hAnsi="Times New Roman" w:cs="Times New Roman"/>
                <w:b/>
                <w:sz w:val="24"/>
                <w:szCs w:val="24"/>
              </w:rPr>
            </w:pPr>
          </w:p>
        </w:tc>
        <w:tc>
          <w:tcPr>
            <w:tcW w:w="4243" w:type="dxa"/>
          </w:tcPr>
          <w:p w14:paraId="38714E3C" w14:textId="58B27D21" w:rsidR="00FD5F80" w:rsidRPr="00C81D4D" w:rsidRDefault="00C51503" w:rsidP="00736919">
            <w:pPr>
              <w:rPr>
                <w:rFonts w:ascii="Times New Roman" w:hAnsi="Times New Roman" w:cs="Times New Roman"/>
                <w:sz w:val="24"/>
                <w:szCs w:val="24"/>
              </w:rPr>
            </w:pPr>
            <w:r w:rsidRPr="00C81D4D">
              <w:rPr>
                <w:rFonts w:ascii="Times New Roman" w:hAnsi="Times New Roman" w:cs="Times New Roman"/>
                <w:sz w:val="24"/>
                <w:szCs w:val="24"/>
              </w:rPr>
              <w:t>Рівень безперервного шуму у приміщеннях, в яких утримують свиней, не перевищу</w:t>
            </w:r>
            <w:r w:rsidR="00736919" w:rsidRPr="00C81D4D">
              <w:rPr>
                <w:rFonts w:ascii="Times New Roman" w:hAnsi="Times New Roman" w:cs="Times New Roman"/>
                <w:sz w:val="24"/>
                <w:szCs w:val="24"/>
              </w:rPr>
              <w:t>є</w:t>
            </w:r>
            <w:r w:rsidRPr="00C81D4D">
              <w:rPr>
                <w:rFonts w:ascii="Times New Roman" w:hAnsi="Times New Roman" w:cs="Times New Roman"/>
                <w:sz w:val="24"/>
                <w:szCs w:val="24"/>
              </w:rPr>
              <w:t xml:space="preserve"> 85 дБА.</w:t>
            </w:r>
            <w:r w:rsidR="00736919" w:rsidRPr="00C81D4D">
              <w:rPr>
                <w:rFonts w:ascii="Times New Roman" w:hAnsi="Times New Roman" w:cs="Times New Roman"/>
                <w:sz w:val="24"/>
                <w:szCs w:val="24"/>
              </w:rPr>
              <w:t xml:space="preserve"> Проводяться заміри та наявні записи. </w:t>
            </w:r>
          </w:p>
        </w:tc>
        <w:tc>
          <w:tcPr>
            <w:tcW w:w="1427" w:type="dxa"/>
          </w:tcPr>
          <w:p w14:paraId="6DD3355A" w14:textId="77777777" w:rsidR="00FD5F80" w:rsidRPr="00C81D4D" w:rsidRDefault="00FD5F80" w:rsidP="00FD5F80">
            <w:pPr>
              <w:rPr>
                <w:rFonts w:ascii="Times New Roman" w:hAnsi="Times New Roman" w:cs="Times New Roman"/>
                <w:b/>
                <w:sz w:val="24"/>
                <w:szCs w:val="24"/>
              </w:rPr>
            </w:pPr>
          </w:p>
        </w:tc>
        <w:tc>
          <w:tcPr>
            <w:tcW w:w="1471" w:type="dxa"/>
          </w:tcPr>
          <w:p w14:paraId="5AB2AA91" w14:textId="77777777" w:rsidR="00FD5F80" w:rsidRPr="00C81D4D" w:rsidRDefault="00FD5F80" w:rsidP="00FD5F80">
            <w:pPr>
              <w:rPr>
                <w:rFonts w:ascii="Times New Roman" w:hAnsi="Times New Roman" w:cs="Times New Roman"/>
                <w:b/>
                <w:sz w:val="24"/>
                <w:szCs w:val="24"/>
              </w:rPr>
            </w:pPr>
          </w:p>
        </w:tc>
        <w:tc>
          <w:tcPr>
            <w:tcW w:w="1926" w:type="dxa"/>
          </w:tcPr>
          <w:p w14:paraId="74A92CF2" w14:textId="77777777"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134653AC" w14:textId="192E25BF"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FD5F80" w:rsidRPr="00C81D4D" w14:paraId="4C589BD3" w14:textId="77777777">
        <w:tc>
          <w:tcPr>
            <w:tcW w:w="562" w:type="dxa"/>
          </w:tcPr>
          <w:p w14:paraId="5684B572" w14:textId="77777777" w:rsidR="00FD5F80" w:rsidRPr="00C81D4D" w:rsidRDefault="00FD5F80" w:rsidP="00FD5F80">
            <w:pPr>
              <w:rPr>
                <w:rFonts w:ascii="Times New Roman" w:hAnsi="Times New Roman" w:cs="Times New Roman"/>
                <w:b/>
                <w:sz w:val="24"/>
                <w:szCs w:val="24"/>
              </w:rPr>
            </w:pPr>
          </w:p>
        </w:tc>
        <w:tc>
          <w:tcPr>
            <w:tcW w:w="4243" w:type="dxa"/>
          </w:tcPr>
          <w:p w14:paraId="3C31B114" w14:textId="19658421" w:rsidR="00FD5F80" w:rsidRPr="00C81D4D" w:rsidRDefault="009C2DE6" w:rsidP="00FD5F80">
            <w:pPr>
              <w:rPr>
                <w:rFonts w:ascii="Times New Roman" w:hAnsi="Times New Roman" w:cs="Times New Roman"/>
                <w:sz w:val="24"/>
                <w:szCs w:val="24"/>
              </w:rPr>
            </w:pPr>
            <w:r w:rsidRPr="00C81D4D">
              <w:rPr>
                <w:rFonts w:ascii="Times New Roman" w:hAnsi="Times New Roman" w:cs="Times New Roman"/>
                <w:sz w:val="24"/>
                <w:szCs w:val="24"/>
              </w:rPr>
              <w:t>Інтенсивність освітлення у приміщеннях, в яких утримують свиней, має становити не менш як 40 лк протягом не менш як 8 годин на добу</w:t>
            </w:r>
          </w:p>
        </w:tc>
        <w:tc>
          <w:tcPr>
            <w:tcW w:w="1427" w:type="dxa"/>
          </w:tcPr>
          <w:p w14:paraId="59631DDC" w14:textId="77777777" w:rsidR="00FD5F80" w:rsidRPr="00C81D4D" w:rsidRDefault="00FD5F80" w:rsidP="00FD5F80">
            <w:pPr>
              <w:rPr>
                <w:rFonts w:ascii="Times New Roman" w:hAnsi="Times New Roman" w:cs="Times New Roman"/>
                <w:b/>
                <w:sz w:val="24"/>
                <w:szCs w:val="24"/>
              </w:rPr>
            </w:pPr>
          </w:p>
        </w:tc>
        <w:tc>
          <w:tcPr>
            <w:tcW w:w="1471" w:type="dxa"/>
          </w:tcPr>
          <w:p w14:paraId="4A7D79B5" w14:textId="77777777" w:rsidR="00FD5F80" w:rsidRPr="00C81D4D" w:rsidRDefault="00FD5F80" w:rsidP="00FD5F80">
            <w:pPr>
              <w:rPr>
                <w:rFonts w:ascii="Times New Roman" w:hAnsi="Times New Roman" w:cs="Times New Roman"/>
                <w:b/>
                <w:sz w:val="24"/>
                <w:szCs w:val="24"/>
              </w:rPr>
            </w:pPr>
          </w:p>
        </w:tc>
        <w:tc>
          <w:tcPr>
            <w:tcW w:w="1926" w:type="dxa"/>
          </w:tcPr>
          <w:p w14:paraId="1A6ABE2C" w14:textId="77777777"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4AB2E71A" w14:textId="0C0E50CA"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FD5F80" w:rsidRPr="00C81D4D" w14:paraId="54DFBB9D" w14:textId="77777777">
        <w:tc>
          <w:tcPr>
            <w:tcW w:w="562" w:type="dxa"/>
          </w:tcPr>
          <w:p w14:paraId="61A11B32" w14:textId="77777777" w:rsidR="00FD5F80" w:rsidRPr="00C81D4D" w:rsidRDefault="00FD5F80" w:rsidP="00FD5F80">
            <w:pPr>
              <w:rPr>
                <w:rFonts w:ascii="Times New Roman" w:hAnsi="Times New Roman" w:cs="Times New Roman"/>
                <w:b/>
                <w:sz w:val="24"/>
                <w:szCs w:val="24"/>
              </w:rPr>
            </w:pPr>
          </w:p>
        </w:tc>
        <w:tc>
          <w:tcPr>
            <w:tcW w:w="4243" w:type="dxa"/>
          </w:tcPr>
          <w:p w14:paraId="6766BE03" w14:textId="3345D549" w:rsidR="009C2DE6" w:rsidRPr="00C81D4D" w:rsidRDefault="009C2DE6" w:rsidP="009C2DE6">
            <w:pPr>
              <w:rPr>
                <w:rFonts w:ascii="Times New Roman" w:hAnsi="Times New Roman" w:cs="Times New Roman"/>
                <w:sz w:val="24"/>
                <w:szCs w:val="24"/>
              </w:rPr>
            </w:pPr>
            <w:r w:rsidRPr="00C81D4D">
              <w:rPr>
                <w:rFonts w:ascii="Times New Roman" w:hAnsi="Times New Roman" w:cs="Times New Roman"/>
                <w:sz w:val="24"/>
                <w:szCs w:val="24"/>
              </w:rPr>
              <w:t>Довжина загону, в якому утримують групу свиноматок і ремонтних свинок, не менш як 2,8 м.</w:t>
            </w:r>
          </w:p>
          <w:p w14:paraId="36382F5F" w14:textId="4DD48555" w:rsidR="009C2DE6" w:rsidRPr="00C81D4D" w:rsidRDefault="009C2DE6" w:rsidP="009C2DE6">
            <w:pPr>
              <w:rPr>
                <w:rFonts w:ascii="Times New Roman" w:hAnsi="Times New Roman" w:cs="Times New Roman"/>
                <w:sz w:val="24"/>
                <w:szCs w:val="24"/>
              </w:rPr>
            </w:pPr>
            <w:r w:rsidRPr="00C81D4D">
              <w:rPr>
                <w:rFonts w:ascii="Times New Roman" w:hAnsi="Times New Roman" w:cs="Times New Roman"/>
                <w:sz w:val="24"/>
                <w:szCs w:val="24"/>
              </w:rPr>
              <w:t>Довжина загону, в якому утримують групу в кількості менш як шість голів, не менш як 2,4 м.</w:t>
            </w:r>
          </w:p>
          <w:p w14:paraId="7C9D41D3" w14:textId="247E2CA6" w:rsidR="00FD5F80" w:rsidRPr="00C81D4D" w:rsidRDefault="009C2DE6" w:rsidP="009C2DE6">
            <w:pPr>
              <w:rPr>
                <w:rFonts w:ascii="Times New Roman" w:hAnsi="Times New Roman" w:cs="Times New Roman"/>
                <w:i/>
                <w:sz w:val="24"/>
                <w:szCs w:val="24"/>
              </w:rPr>
            </w:pPr>
            <w:r w:rsidRPr="00C81D4D">
              <w:rPr>
                <w:rFonts w:ascii="Times New Roman" w:hAnsi="Times New Roman" w:cs="Times New Roman"/>
                <w:i/>
                <w:sz w:val="24"/>
                <w:szCs w:val="24"/>
              </w:rPr>
              <w:t>Вимоги цього пункту не застосовують до господарств (потужностей), в яких утримується менш як 10 свиноматок.</w:t>
            </w:r>
          </w:p>
        </w:tc>
        <w:tc>
          <w:tcPr>
            <w:tcW w:w="1427" w:type="dxa"/>
          </w:tcPr>
          <w:p w14:paraId="37F334BD" w14:textId="77777777" w:rsidR="00FD5F80" w:rsidRPr="00C81D4D" w:rsidRDefault="00FD5F80" w:rsidP="00FD5F80">
            <w:pPr>
              <w:rPr>
                <w:rFonts w:ascii="Times New Roman" w:hAnsi="Times New Roman" w:cs="Times New Roman"/>
                <w:b/>
                <w:sz w:val="24"/>
                <w:szCs w:val="24"/>
              </w:rPr>
            </w:pPr>
          </w:p>
        </w:tc>
        <w:tc>
          <w:tcPr>
            <w:tcW w:w="1471" w:type="dxa"/>
          </w:tcPr>
          <w:p w14:paraId="083AFE85" w14:textId="77777777" w:rsidR="00FD5F80" w:rsidRPr="00C81D4D" w:rsidRDefault="00FD5F80" w:rsidP="00FD5F80">
            <w:pPr>
              <w:rPr>
                <w:rFonts w:ascii="Times New Roman" w:hAnsi="Times New Roman" w:cs="Times New Roman"/>
                <w:b/>
                <w:sz w:val="24"/>
                <w:szCs w:val="24"/>
              </w:rPr>
            </w:pPr>
          </w:p>
        </w:tc>
        <w:tc>
          <w:tcPr>
            <w:tcW w:w="1926" w:type="dxa"/>
          </w:tcPr>
          <w:p w14:paraId="1C3E0EB5" w14:textId="77777777"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5A42EF35" w14:textId="13C6E782"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FD5F80" w:rsidRPr="00C81D4D" w14:paraId="5A941EE5" w14:textId="77777777">
        <w:tc>
          <w:tcPr>
            <w:tcW w:w="562" w:type="dxa"/>
          </w:tcPr>
          <w:p w14:paraId="06C3BB35" w14:textId="77777777" w:rsidR="00FD5F80" w:rsidRPr="00C81D4D" w:rsidRDefault="00FD5F80" w:rsidP="00FD5F80">
            <w:pPr>
              <w:rPr>
                <w:rFonts w:ascii="Times New Roman" w:hAnsi="Times New Roman" w:cs="Times New Roman"/>
                <w:b/>
                <w:sz w:val="24"/>
                <w:szCs w:val="24"/>
              </w:rPr>
            </w:pPr>
          </w:p>
        </w:tc>
        <w:tc>
          <w:tcPr>
            <w:tcW w:w="4243" w:type="dxa"/>
          </w:tcPr>
          <w:p w14:paraId="1DF18D23" w14:textId="0CF07B0C" w:rsidR="00FD5F80" w:rsidRPr="00C81D4D" w:rsidRDefault="009C2DE6" w:rsidP="009C2DE6">
            <w:pPr>
              <w:rPr>
                <w:rFonts w:ascii="Times New Roman" w:hAnsi="Times New Roman" w:cs="Times New Roman"/>
                <w:sz w:val="24"/>
                <w:szCs w:val="24"/>
              </w:rPr>
            </w:pPr>
            <w:r w:rsidRPr="00C81D4D">
              <w:rPr>
                <w:rFonts w:ascii="Times New Roman" w:hAnsi="Times New Roman" w:cs="Times New Roman"/>
                <w:sz w:val="24"/>
                <w:szCs w:val="24"/>
              </w:rPr>
              <w:t>Свиней годують не менш як один раз на добу з урахуванням їхнього віку і фізіологічного стану. Якщо свиней годують групами, проте не за допомогою автоматичних систем, що дають можливість годувати кожну тварину індивідуально, кожна свиня має доступ до корму одночасно з іншими свинями у групі</w:t>
            </w:r>
          </w:p>
        </w:tc>
        <w:tc>
          <w:tcPr>
            <w:tcW w:w="1427" w:type="dxa"/>
          </w:tcPr>
          <w:p w14:paraId="56C049FC" w14:textId="77777777" w:rsidR="00FD5F80" w:rsidRPr="00C81D4D" w:rsidRDefault="00FD5F80" w:rsidP="00FD5F80">
            <w:pPr>
              <w:rPr>
                <w:rFonts w:ascii="Times New Roman" w:hAnsi="Times New Roman" w:cs="Times New Roman"/>
                <w:b/>
                <w:sz w:val="24"/>
                <w:szCs w:val="24"/>
              </w:rPr>
            </w:pPr>
          </w:p>
        </w:tc>
        <w:tc>
          <w:tcPr>
            <w:tcW w:w="1471" w:type="dxa"/>
          </w:tcPr>
          <w:p w14:paraId="29E33352" w14:textId="77777777" w:rsidR="00FD5F80" w:rsidRPr="00C81D4D" w:rsidRDefault="00FD5F80" w:rsidP="00FD5F80">
            <w:pPr>
              <w:rPr>
                <w:rFonts w:ascii="Times New Roman" w:hAnsi="Times New Roman" w:cs="Times New Roman"/>
                <w:b/>
                <w:sz w:val="24"/>
                <w:szCs w:val="24"/>
              </w:rPr>
            </w:pPr>
          </w:p>
        </w:tc>
        <w:tc>
          <w:tcPr>
            <w:tcW w:w="1926" w:type="dxa"/>
          </w:tcPr>
          <w:p w14:paraId="50AC3114" w14:textId="77777777"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0C34A46A" w14:textId="78E3B7B6"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FD5F80" w:rsidRPr="00C81D4D" w14:paraId="7BF03A71" w14:textId="77777777">
        <w:tc>
          <w:tcPr>
            <w:tcW w:w="562" w:type="dxa"/>
          </w:tcPr>
          <w:p w14:paraId="397D8BDF" w14:textId="77777777" w:rsidR="00FD5F80" w:rsidRPr="00C81D4D" w:rsidRDefault="00FD5F80" w:rsidP="00FD5F80">
            <w:pPr>
              <w:rPr>
                <w:rFonts w:ascii="Times New Roman" w:hAnsi="Times New Roman" w:cs="Times New Roman"/>
                <w:b/>
                <w:sz w:val="24"/>
                <w:szCs w:val="24"/>
              </w:rPr>
            </w:pPr>
          </w:p>
        </w:tc>
        <w:tc>
          <w:tcPr>
            <w:tcW w:w="4243" w:type="dxa"/>
          </w:tcPr>
          <w:p w14:paraId="206BBA43" w14:textId="76D13AE4" w:rsidR="00FD5F80" w:rsidRPr="00C81D4D" w:rsidRDefault="008E1A30" w:rsidP="00FD5F80">
            <w:pPr>
              <w:rPr>
                <w:rFonts w:ascii="Times New Roman" w:hAnsi="Times New Roman" w:cs="Times New Roman"/>
                <w:sz w:val="24"/>
                <w:szCs w:val="24"/>
              </w:rPr>
            </w:pPr>
            <w:r w:rsidRPr="00C81D4D">
              <w:rPr>
                <w:rFonts w:ascii="Times New Roman" w:hAnsi="Times New Roman" w:cs="Times New Roman"/>
                <w:sz w:val="24"/>
                <w:szCs w:val="24"/>
              </w:rPr>
              <w:t>Свиноматок і ремонтних свинок, яких утримують у групах, годують за допомогою систем, що гарантують наявність достатньої кількості корму для кожної тварини, навіть за наявності конкуренції.</w:t>
            </w:r>
          </w:p>
        </w:tc>
        <w:tc>
          <w:tcPr>
            <w:tcW w:w="1427" w:type="dxa"/>
          </w:tcPr>
          <w:p w14:paraId="5FD5646B" w14:textId="77777777" w:rsidR="00FD5F80" w:rsidRPr="00C81D4D" w:rsidRDefault="00FD5F80" w:rsidP="00FD5F80">
            <w:pPr>
              <w:rPr>
                <w:rFonts w:ascii="Times New Roman" w:hAnsi="Times New Roman" w:cs="Times New Roman"/>
                <w:b/>
                <w:sz w:val="24"/>
                <w:szCs w:val="24"/>
              </w:rPr>
            </w:pPr>
          </w:p>
        </w:tc>
        <w:tc>
          <w:tcPr>
            <w:tcW w:w="1471" w:type="dxa"/>
          </w:tcPr>
          <w:p w14:paraId="187A5309" w14:textId="77777777" w:rsidR="00FD5F80" w:rsidRPr="00C81D4D" w:rsidRDefault="00FD5F80" w:rsidP="00FD5F80">
            <w:pPr>
              <w:rPr>
                <w:rFonts w:ascii="Times New Roman" w:hAnsi="Times New Roman" w:cs="Times New Roman"/>
                <w:b/>
                <w:sz w:val="24"/>
                <w:szCs w:val="24"/>
              </w:rPr>
            </w:pPr>
          </w:p>
        </w:tc>
        <w:tc>
          <w:tcPr>
            <w:tcW w:w="1926" w:type="dxa"/>
          </w:tcPr>
          <w:p w14:paraId="530BAD17" w14:textId="77777777"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27D044E8" w14:textId="01FC1B75" w:rsidR="00FD5F80" w:rsidRPr="00C81D4D" w:rsidRDefault="00FD5F80" w:rsidP="00FD5F8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8E1A30" w:rsidRPr="00C81D4D" w14:paraId="27947DDA" w14:textId="77777777">
        <w:tc>
          <w:tcPr>
            <w:tcW w:w="562" w:type="dxa"/>
          </w:tcPr>
          <w:p w14:paraId="388DDCCD" w14:textId="77777777" w:rsidR="008E1A30" w:rsidRPr="00C81D4D" w:rsidRDefault="008E1A30" w:rsidP="008E1A30">
            <w:pPr>
              <w:rPr>
                <w:rFonts w:ascii="Times New Roman" w:hAnsi="Times New Roman" w:cs="Times New Roman"/>
                <w:b/>
                <w:sz w:val="24"/>
                <w:szCs w:val="24"/>
              </w:rPr>
            </w:pPr>
          </w:p>
        </w:tc>
        <w:tc>
          <w:tcPr>
            <w:tcW w:w="4243" w:type="dxa"/>
          </w:tcPr>
          <w:p w14:paraId="355C84FB" w14:textId="30BE2D15" w:rsidR="008E1A30"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Свині</w:t>
            </w:r>
            <w:r w:rsidR="008E1A30" w:rsidRPr="00C81D4D">
              <w:rPr>
                <w:rFonts w:ascii="Times New Roman" w:hAnsi="Times New Roman" w:cs="Times New Roman"/>
                <w:sz w:val="24"/>
                <w:szCs w:val="24"/>
              </w:rPr>
              <w:t xml:space="preserve"> ві</w:t>
            </w:r>
            <w:r w:rsidRPr="00C81D4D">
              <w:rPr>
                <w:rFonts w:ascii="Times New Roman" w:hAnsi="Times New Roman" w:cs="Times New Roman"/>
                <w:sz w:val="24"/>
                <w:szCs w:val="24"/>
              </w:rPr>
              <w:t>ком понад два тижні постійно забезпечені</w:t>
            </w:r>
            <w:r w:rsidR="008E1A30" w:rsidRPr="00C81D4D">
              <w:rPr>
                <w:rFonts w:ascii="Times New Roman" w:hAnsi="Times New Roman" w:cs="Times New Roman"/>
                <w:sz w:val="24"/>
                <w:szCs w:val="24"/>
              </w:rPr>
              <w:t xml:space="preserve"> </w:t>
            </w:r>
            <w:r w:rsidRPr="00C81D4D">
              <w:rPr>
                <w:rFonts w:ascii="Times New Roman" w:hAnsi="Times New Roman" w:cs="Times New Roman"/>
                <w:sz w:val="24"/>
                <w:szCs w:val="24"/>
              </w:rPr>
              <w:t>достатньою</w:t>
            </w:r>
            <w:r w:rsidR="008E1A30" w:rsidRPr="00C81D4D">
              <w:rPr>
                <w:rFonts w:ascii="Times New Roman" w:hAnsi="Times New Roman" w:cs="Times New Roman"/>
                <w:sz w:val="24"/>
                <w:szCs w:val="24"/>
              </w:rPr>
              <w:t xml:space="preserve"> </w:t>
            </w:r>
            <w:r w:rsidRPr="00C81D4D">
              <w:rPr>
                <w:rFonts w:ascii="Times New Roman" w:hAnsi="Times New Roman" w:cs="Times New Roman"/>
                <w:sz w:val="24"/>
                <w:szCs w:val="24"/>
              </w:rPr>
              <w:t>кількістю</w:t>
            </w:r>
            <w:r w:rsidR="008E1A30" w:rsidRPr="00C81D4D">
              <w:rPr>
                <w:rFonts w:ascii="Times New Roman" w:hAnsi="Times New Roman" w:cs="Times New Roman"/>
                <w:sz w:val="24"/>
                <w:szCs w:val="24"/>
              </w:rPr>
              <w:t xml:space="preserve"> свіжої води.</w:t>
            </w:r>
          </w:p>
        </w:tc>
        <w:tc>
          <w:tcPr>
            <w:tcW w:w="1427" w:type="dxa"/>
          </w:tcPr>
          <w:p w14:paraId="3966693A" w14:textId="77777777" w:rsidR="008E1A30" w:rsidRPr="00C81D4D" w:rsidRDefault="008E1A30" w:rsidP="008E1A30">
            <w:pPr>
              <w:rPr>
                <w:rFonts w:ascii="Times New Roman" w:hAnsi="Times New Roman" w:cs="Times New Roman"/>
                <w:b/>
                <w:sz w:val="24"/>
                <w:szCs w:val="24"/>
              </w:rPr>
            </w:pPr>
          </w:p>
        </w:tc>
        <w:tc>
          <w:tcPr>
            <w:tcW w:w="1471" w:type="dxa"/>
          </w:tcPr>
          <w:p w14:paraId="28DF99F5" w14:textId="77777777" w:rsidR="008E1A30" w:rsidRPr="00C81D4D" w:rsidRDefault="008E1A30" w:rsidP="008E1A30">
            <w:pPr>
              <w:rPr>
                <w:rFonts w:ascii="Times New Roman" w:hAnsi="Times New Roman" w:cs="Times New Roman"/>
                <w:b/>
                <w:sz w:val="24"/>
                <w:szCs w:val="24"/>
              </w:rPr>
            </w:pPr>
          </w:p>
        </w:tc>
        <w:tc>
          <w:tcPr>
            <w:tcW w:w="1926" w:type="dxa"/>
          </w:tcPr>
          <w:p w14:paraId="6349A911" w14:textId="77777777"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25221536" w14:textId="1BE7CF23"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8E1A30" w:rsidRPr="00C81D4D" w14:paraId="2994DCC6" w14:textId="77777777">
        <w:tc>
          <w:tcPr>
            <w:tcW w:w="562" w:type="dxa"/>
          </w:tcPr>
          <w:p w14:paraId="24FD9E61" w14:textId="77777777" w:rsidR="008E1A30" w:rsidRPr="00C81D4D" w:rsidRDefault="008E1A30" w:rsidP="008E1A30">
            <w:pPr>
              <w:rPr>
                <w:rFonts w:ascii="Times New Roman" w:hAnsi="Times New Roman" w:cs="Times New Roman"/>
                <w:b/>
                <w:sz w:val="24"/>
                <w:szCs w:val="24"/>
              </w:rPr>
            </w:pPr>
          </w:p>
        </w:tc>
        <w:tc>
          <w:tcPr>
            <w:tcW w:w="4243" w:type="dxa"/>
          </w:tcPr>
          <w:p w14:paraId="5A616BB1" w14:textId="6E3DC8D1"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заборонено здійснювати будь-які маніпуляції, що призводять до пошкодження або втрати чутливої частини тіла, або зміни кісткової структури, за винятком:</w:t>
            </w:r>
          </w:p>
          <w:p w14:paraId="0A74DEB9" w14:textId="534DDE41"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lastRenderedPageBreak/>
              <w:t>рівномірного зменшення кутніх зубів поросятам до семиденного віку шляхом спилювання або скушування так, щоб їх поверхня залишалась непошкодженою і гладкою;</w:t>
            </w:r>
          </w:p>
          <w:p w14:paraId="1B9D11AF" w14:textId="6D5445D8"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зменшення довжини ікл кнурів для запобігання травмуванню інших свиней або з міркувань безпеки;</w:t>
            </w:r>
          </w:p>
          <w:p w14:paraId="14D278C8" w14:textId="55084E54"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обрізання частини хвоста;</w:t>
            </w:r>
          </w:p>
          <w:p w14:paraId="15318429" w14:textId="3AB1C4DB"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кастрації самців свиней в інший спосіб, крім розриву тканин;</w:t>
            </w:r>
          </w:p>
          <w:p w14:paraId="30B1BCA4" w14:textId="27A7DFB4" w:rsidR="008E1A30"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кільцювання носа за вільно-вигульної системи утримання свиней</w:t>
            </w:r>
          </w:p>
        </w:tc>
        <w:tc>
          <w:tcPr>
            <w:tcW w:w="1427" w:type="dxa"/>
          </w:tcPr>
          <w:p w14:paraId="2D9EAB68" w14:textId="77777777" w:rsidR="008E1A30" w:rsidRPr="00C81D4D" w:rsidRDefault="008E1A30" w:rsidP="008E1A30">
            <w:pPr>
              <w:rPr>
                <w:rFonts w:ascii="Times New Roman" w:hAnsi="Times New Roman" w:cs="Times New Roman"/>
                <w:b/>
                <w:sz w:val="24"/>
                <w:szCs w:val="24"/>
              </w:rPr>
            </w:pPr>
          </w:p>
        </w:tc>
        <w:tc>
          <w:tcPr>
            <w:tcW w:w="1471" w:type="dxa"/>
          </w:tcPr>
          <w:p w14:paraId="3B2287BA" w14:textId="77777777" w:rsidR="008E1A30" w:rsidRPr="00C81D4D" w:rsidRDefault="008E1A30" w:rsidP="008E1A30">
            <w:pPr>
              <w:rPr>
                <w:rFonts w:ascii="Times New Roman" w:hAnsi="Times New Roman" w:cs="Times New Roman"/>
                <w:b/>
                <w:sz w:val="24"/>
                <w:szCs w:val="24"/>
              </w:rPr>
            </w:pPr>
          </w:p>
        </w:tc>
        <w:tc>
          <w:tcPr>
            <w:tcW w:w="1926" w:type="dxa"/>
          </w:tcPr>
          <w:p w14:paraId="27024304" w14:textId="77777777"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36BDC755" w14:textId="1CD1A701"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8E1A30" w:rsidRPr="00C81D4D" w14:paraId="4D417B70" w14:textId="77777777">
        <w:tc>
          <w:tcPr>
            <w:tcW w:w="562" w:type="dxa"/>
          </w:tcPr>
          <w:p w14:paraId="09275585" w14:textId="77777777" w:rsidR="008E1A30" w:rsidRPr="00C81D4D" w:rsidRDefault="008E1A30" w:rsidP="008E1A30">
            <w:pPr>
              <w:rPr>
                <w:rFonts w:ascii="Times New Roman" w:hAnsi="Times New Roman" w:cs="Times New Roman"/>
                <w:b/>
                <w:sz w:val="24"/>
                <w:szCs w:val="24"/>
              </w:rPr>
            </w:pPr>
          </w:p>
        </w:tc>
        <w:tc>
          <w:tcPr>
            <w:tcW w:w="4243" w:type="dxa"/>
          </w:tcPr>
          <w:p w14:paraId="45088A5C" w14:textId="1BF66678" w:rsidR="008E1A30" w:rsidRPr="00C81D4D" w:rsidRDefault="006C2DAC" w:rsidP="008E1A30">
            <w:pPr>
              <w:rPr>
                <w:rFonts w:ascii="Times New Roman" w:hAnsi="Times New Roman" w:cs="Times New Roman"/>
                <w:sz w:val="24"/>
                <w:szCs w:val="24"/>
              </w:rPr>
            </w:pPr>
            <w:r w:rsidRPr="00C81D4D">
              <w:rPr>
                <w:rFonts w:ascii="Times New Roman" w:hAnsi="Times New Roman" w:cs="Times New Roman"/>
                <w:sz w:val="24"/>
                <w:szCs w:val="24"/>
              </w:rPr>
              <w:t>Больові маніпуляції здійснює виключно лікар ветеринарної медицини або спеціально навчена особа, яка має досвід застосування відповідних методів із використанням належних засобів та в належних гігієнічних умовах, із використанням засобів анестезії і додаткових засобів для тривалого знеболювання.</w:t>
            </w:r>
          </w:p>
        </w:tc>
        <w:tc>
          <w:tcPr>
            <w:tcW w:w="1427" w:type="dxa"/>
          </w:tcPr>
          <w:p w14:paraId="73B0CA5A" w14:textId="77777777" w:rsidR="008E1A30" w:rsidRPr="00C81D4D" w:rsidRDefault="008E1A30" w:rsidP="008E1A30">
            <w:pPr>
              <w:rPr>
                <w:rFonts w:ascii="Times New Roman" w:hAnsi="Times New Roman" w:cs="Times New Roman"/>
                <w:b/>
                <w:sz w:val="24"/>
                <w:szCs w:val="24"/>
              </w:rPr>
            </w:pPr>
          </w:p>
        </w:tc>
        <w:tc>
          <w:tcPr>
            <w:tcW w:w="1471" w:type="dxa"/>
          </w:tcPr>
          <w:p w14:paraId="604FE437" w14:textId="77777777" w:rsidR="008E1A30" w:rsidRPr="00C81D4D" w:rsidRDefault="008E1A30" w:rsidP="008E1A30">
            <w:pPr>
              <w:rPr>
                <w:rFonts w:ascii="Times New Roman" w:hAnsi="Times New Roman" w:cs="Times New Roman"/>
                <w:b/>
                <w:sz w:val="24"/>
                <w:szCs w:val="24"/>
              </w:rPr>
            </w:pPr>
          </w:p>
        </w:tc>
        <w:tc>
          <w:tcPr>
            <w:tcW w:w="1926" w:type="dxa"/>
          </w:tcPr>
          <w:p w14:paraId="32008DD5" w14:textId="77777777"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73F30631" w14:textId="5A4DEE42"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8E1A30" w:rsidRPr="00C81D4D" w14:paraId="63C1E322" w14:textId="77777777">
        <w:tc>
          <w:tcPr>
            <w:tcW w:w="562" w:type="dxa"/>
          </w:tcPr>
          <w:p w14:paraId="79DDAF4D" w14:textId="77777777" w:rsidR="008E1A30" w:rsidRPr="00C81D4D" w:rsidRDefault="008E1A30" w:rsidP="008E1A30">
            <w:pPr>
              <w:rPr>
                <w:rFonts w:ascii="Times New Roman" w:hAnsi="Times New Roman" w:cs="Times New Roman"/>
                <w:b/>
                <w:sz w:val="24"/>
                <w:szCs w:val="24"/>
              </w:rPr>
            </w:pPr>
          </w:p>
        </w:tc>
        <w:tc>
          <w:tcPr>
            <w:tcW w:w="4243" w:type="dxa"/>
          </w:tcPr>
          <w:p w14:paraId="489B2797" w14:textId="6A04BABE" w:rsidR="008E1A30" w:rsidRPr="00C81D4D" w:rsidRDefault="006C2DAC" w:rsidP="008E1A30">
            <w:pPr>
              <w:rPr>
                <w:rFonts w:ascii="Times New Roman" w:hAnsi="Times New Roman" w:cs="Times New Roman"/>
                <w:sz w:val="24"/>
                <w:szCs w:val="24"/>
              </w:rPr>
            </w:pPr>
            <w:r w:rsidRPr="00C81D4D">
              <w:rPr>
                <w:rFonts w:ascii="Times New Roman" w:hAnsi="Times New Roman" w:cs="Times New Roman"/>
                <w:sz w:val="24"/>
                <w:szCs w:val="24"/>
              </w:rPr>
              <w:t>кожен утримувач пройшов навчання з питань благополуччя свиней</w:t>
            </w:r>
          </w:p>
        </w:tc>
        <w:tc>
          <w:tcPr>
            <w:tcW w:w="1427" w:type="dxa"/>
          </w:tcPr>
          <w:p w14:paraId="034AA732" w14:textId="77777777" w:rsidR="008E1A30" w:rsidRPr="00C81D4D" w:rsidRDefault="008E1A30" w:rsidP="008E1A30">
            <w:pPr>
              <w:rPr>
                <w:rFonts w:ascii="Times New Roman" w:hAnsi="Times New Roman" w:cs="Times New Roman"/>
                <w:b/>
                <w:sz w:val="24"/>
                <w:szCs w:val="24"/>
              </w:rPr>
            </w:pPr>
          </w:p>
        </w:tc>
        <w:tc>
          <w:tcPr>
            <w:tcW w:w="1471" w:type="dxa"/>
          </w:tcPr>
          <w:p w14:paraId="61FCECBF" w14:textId="77777777" w:rsidR="008E1A30" w:rsidRPr="00C81D4D" w:rsidRDefault="008E1A30" w:rsidP="008E1A30">
            <w:pPr>
              <w:rPr>
                <w:rFonts w:ascii="Times New Roman" w:hAnsi="Times New Roman" w:cs="Times New Roman"/>
                <w:b/>
                <w:sz w:val="24"/>
                <w:szCs w:val="24"/>
              </w:rPr>
            </w:pPr>
          </w:p>
        </w:tc>
        <w:tc>
          <w:tcPr>
            <w:tcW w:w="1926" w:type="dxa"/>
          </w:tcPr>
          <w:p w14:paraId="7ABA378F" w14:textId="77777777"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3F135573" w14:textId="54F26421"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8E1A30" w:rsidRPr="00C81D4D" w14:paraId="28BEF99F" w14:textId="77777777">
        <w:tc>
          <w:tcPr>
            <w:tcW w:w="562" w:type="dxa"/>
          </w:tcPr>
          <w:p w14:paraId="722D2E25" w14:textId="77777777" w:rsidR="008E1A30" w:rsidRPr="00C81D4D" w:rsidRDefault="008E1A30" w:rsidP="008E1A30">
            <w:pPr>
              <w:rPr>
                <w:rFonts w:ascii="Times New Roman" w:hAnsi="Times New Roman" w:cs="Times New Roman"/>
                <w:b/>
                <w:sz w:val="24"/>
                <w:szCs w:val="24"/>
              </w:rPr>
            </w:pPr>
          </w:p>
        </w:tc>
        <w:tc>
          <w:tcPr>
            <w:tcW w:w="4243" w:type="dxa"/>
          </w:tcPr>
          <w:p w14:paraId="4A5031E9" w14:textId="3E141064" w:rsidR="008E1A30"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Станки для опоросу, в яких свиноматок утримують вільно, оснащені спеціальними засобами захисту поросят, наприклад, захисними перегородками та/або дугами.</w:t>
            </w:r>
          </w:p>
        </w:tc>
        <w:tc>
          <w:tcPr>
            <w:tcW w:w="1427" w:type="dxa"/>
          </w:tcPr>
          <w:p w14:paraId="019783DA" w14:textId="77777777" w:rsidR="008E1A30" w:rsidRPr="00C81D4D" w:rsidRDefault="008E1A30" w:rsidP="008E1A30">
            <w:pPr>
              <w:rPr>
                <w:rFonts w:ascii="Times New Roman" w:hAnsi="Times New Roman" w:cs="Times New Roman"/>
                <w:b/>
                <w:sz w:val="24"/>
                <w:szCs w:val="24"/>
              </w:rPr>
            </w:pPr>
          </w:p>
        </w:tc>
        <w:tc>
          <w:tcPr>
            <w:tcW w:w="1471" w:type="dxa"/>
          </w:tcPr>
          <w:p w14:paraId="2CA9EB42" w14:textId="77777777" w:rsidR="008E1A30" w:rsidRPr="00C81D4D" w:rsidRDefault="008E1A30" w:rsidP="008E1A30">
            <w:pPr>
              <w:rPr>
                <w:rFonts w:ascii="Times New Roman" w:hAnsi="Times New Roman" w:cs="Times New Roman"/>
                <w:b/>
                <w:sz w:val="24"/>
                <w:szCs w:val="24"/>
              </w:rPr>
            </w:pPr>
          </w:p>
        </w:tc>
        <w:tc>
          <w:tcPr>
            <w:tcW w:w="1926" w:type="dxa"/>
          </w:tcPr>
          <w:p w14:paraId="71F83780" w14:textId="77777777"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0DB30B23" w14:textId="5A7630D2" w:rsidR="008E1A30" w:rsidRPr="00C81D4D" w:rsidRDefault="008E1A30" w:rsidP="008E1A30">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6C2DAC" w:rsidRPr="00C81D4D" w14:paraId="781D731A" w14:textId="77777777">
        <w:tc>
          <w:tcPr>
            <w:tcW w:w="562" w:type="dxa"/>
          </w:tcPr>
          <w:p w14:paraId="1E6855B8" w14:textId="77777777" w:rsidR="006C2DAC" w:rsidRPr="00C81D4D" w:rsidRDefault="006C2DAC" w:rsidP="006C2DAC">
            <w:pPr>
              <w:rPr>
                <w:rFonts w:ascii="Times New Roman" w:hAnsi="Times New Roman" w:cs="Times New Roman"/>
                <w:b/>
                <w:sz w:val="24"/>
                <w:szCs w:val="24"/>
              </w:rPr>
            </w:pPr>
          </w:p>
        </w:tc>
        <w:tc>
          <w:tcPr>
            <w:tcW w:w="4243" w:type="dxa"/>
          </w:tcPr>
          <w:p w14:paraId="23AD2C7E" w14:textId="067843B1" w:rsidR="006C2DAC" w:rsidRPr="00C81D4D" w:rsidRDefault="006C2DAC" w:rsidP="006C2DAC">
            <w:pPr>
              <w:rPr>
                <w:rFonts w:ascii="Times New Roman" w:hAnsi="Times New Roman" w:cs="Times New Roman"/>
                <w:sz w:val="24"/>
                <w:szCs w:val="24"/>
              </w:rPr>
            </w:pPr>
            <w:r w:rsidRPr="00C81D4D">
              <w:rPr>
                <w:rFonts w:ascii="Times New Roman" w:hAnsi="Times New Roman" w:cs="Times New Roman"/>
                <w:sz w:val="24"/>
                <w:szCs w:val="24"/>
              </w:rPr>
              <w:t>Частина підлоги станка, достатня для того, щоб поросята могли одночасно відпочивати разом, є твердою або застеленою килимком, соломою або будь-яким іншим відповідним матеріалом</w:t>
            </w:r>
          </w:p>
        </w:tc>
        <w:tc>
          <w:tcPr>
            <w:tcW w:w="1427" w:type="dxa"/>
          </w:tcPr>
          <w:p w14:paraId="45909D8A" w14:textId="77777777" w:rsidR="006C2DAC" w:rsidRPr="00C81D4D" w:rsidRDefault="006C2DAC" w:rsidP="006C2DAC">
            <w:pPr>
              <w:rPr>
                <w:rFonts w:ascii="Times New Roman" w:hAnsi="Times New Roman" w:cs="Times New Roman"/>
                <w:b/>
                <w:sz w:val="24"/>
                <w:szCs w:val="24"/>
              </w:rPr>
            </w:pPr>
          </w:p>
        </w:tc>
        <w:tc>
          <w:tcPr>
            <w:tcW w:w="1471" w:type="dxa"/>
          </w:tcPr>
          <w:p w14:paraId="57F880B6" w14:textId="77777777" w:rsidR="006C2DAC" w:rsidRPr="00C81D4D" w:rsidRDefault="006C2DAC" w:rsidP="006C2DAC">
            <w:pPr>
              <w:rPr>
                <w:rFonts w:ascii="Times New Roman" w:hAnsi="Times New Roman" w:cs="Times New Roman"/>
                <w:b/>
                <w:sz w:val="24"/>
                <w:szCs w:val="24"/>
              </w:rPr>
            </w:pPr>
          </w:p>
        </w:tc>
        <w:tc>
          <w:tcPr>
            <w:tcW w:w="1926" w:type="dxa"/>
          </w:tcPr>
          <w:p w14:paraId="649F81CF" w14:textId="77777777" w:rsidR="006C2DAC" w:rsidRPr="00C81D4D" w:rsidRDefault="006C2DAC" w:rsidP="006C2DAC">
            <w:pPr>
              <w:jc w:val="both"/>
              <w:rPr>
                <w:rFonts w:ascii="Times New Roman" w:hAnsi="Times New Roman" w:cs="Times New Roman"/>
                <w:sz w:val="24"/>
                <w:szCs w:val="24"/>
              </w:rPr>
            </w:pPr>
            <w:r w:rsidRPr="00C81D4D">
              <w:rPr>
                <w:rFonts w:ascii="Times New Roman" w:hAnsi="Times New Roman" w:cs="Times New Roman"/>
                <w:sz w:val="24"/>
                <w:szCs w:val="24"/>
              </w:rPr>
              <w:t>Наказ Міністерства</w:t>
            </w:r>
          </w:p>
          <w:p w14:paraId="736EAE31" w14:textId="5643C747" w:rsidR="006C2DAC" w:rsidRPr="00C81D4D" w:rsidRDefault="006C2DAC" w:rsidP="006C2DAC">
            <w:pPr>
              <w:jc w:val="both"/>
              <w:rPr>
                <w:rFonts w:ascii="Times New Roman" w:hAnsi="Times New Roman" w:cs="Times New Roman"/>
                <w:sz w:val="24"/>
                <w:szCs w:val="24"/>
              </w:rPr>
            </w:pPr>
            <w:r w:rsidRPr="00C81D4D">
              <w:rPr>
                <w:rFonts w:ascii="Times New Roman" w:hAnsi="Times New Roman" w:cs="Times New Roman"/>
                <w:sz w:val="24"/>
                <w:szCs w:val="24"/>
              </w:rPr>
              <w:t>економіки № 224</w:t>
            </w:r>
          </w:p>
        </w:tc>
      </w:tr>
      <w:tr w:rsidR="006C2DAC" w:rsidRPr="00C81D4D" w14:paraId="7712959B" w14:textId="77777777">
        <w:tc>
          <w:tcPr>
            <w:tcW w:w="562" w:type="dxa"/>
          </w:tcPr>
          <w:p w14:paraId="627EB881" w14:textId="77777777" w:rsidR="006C2DAC" w:rsidRPr="00C81D4D" w:rsidRDefault="006C2DAC" w:rsidP="006C2DAC">
            <w:pPr>
              <w:rPr>
                <w:rFonts w:ascii="Times New Roman" w:hAnsi="Times New Roman" w:cs="Times New Roman"/>
                <w:b/>
                <w:sz w:val="24"/>
                <w:szCs w:val="24"/>
              </w:rPr>
            </w:pPr>
          </w:p>
        </w:tc>
        <w:tc>
          <w:tcPr>
            <w:tcW w:w="4243" w:type="dxa"/>
          </w:tcPr>
          <w:p w14:paraId="2C85A21D" w14:textId="08637144" w:rsidR="002F0620" w:rsidRPr="00C81D4D" w:rsidRDefault="002F0620" w:rsidP="002F0620">
            <w:pPr>
              <w:rPr>
                <w:rFonts w:ascii="Times New Roman" w:hAnsi="Times New Roman" w:cs="Times New Roman"/>
                <w:sz w:val="24"/>
                <w:szCs w:val="24"/>
              </w:rPr>
            </w:pPr>
            <w:r w:rsidRPr="00C81D4D">
              <w:rPr>
                <w:rFonts w:ascii="Times New Roman" w:hAnsi="Times New Roman" w:cs="Times New Roman"/>
                <w:sz w:val="24"/>
                <w:szCs w:val="24"/>
              </w:rPr>
              <w:t xml:space="preserve">Отримане м’ясо офіційним лікарем було перевірено методом </w:t>
            </w:r>
            <w:r w:rsidR="004D4822" w:rsidRPr="00C81D4D">
              <w:rPr>
                <w:rFonts w:ascii="Times New Roman" w:hAnsi="Times New Roman" w:cs="Times New Roman"/>
                <w:sz w:val="24"/>
                <w:szCs w:val="24"/>
              </w:rPr>
              <w:t>перетравлення</w:t>
            </w:r>
            <w:r w:rsidRPr="00C81D4D">
              <w:rPr>
                <w:rFonts w:ascii="Times New Roman" w:hAnsi="Times New Roman" w:cs="Times New Roman"/>
                <w:sz w:val="24"/>
                <w:szCs w:val="24"/>
              </w:rPr>
              <w:t xml:space="preserve"> на наявність Trichіnella з негативними</w:t>
            </w:r>
          </w:p>
          <w:p w14:paraId="32790F05" w14:textId="00204113" w:rsidR="006C2DAC" w:rsidRPr="00C81D4D" w:rsidRDefault="002F0620" w:rsidP="002F0620">
            <w:pPr>
              <w:rPr>
                <w:rFonts w:ascii="Times New Roman" w:hAnsi="Times New Roman" w:cs="Times New Roman"/>
                <w:sz w:val="24"/>
                <w:szCs w:val="24"/>
              </w:rPr>
            </w:pPr>
            <w:r w:rsidRPr="00C81D4D">
              <w:rPr>
                <w:rFonts w:ascii="Times New Roman" w:hAnsi="Times New Roman" w:cs="Times New Roman"/>
                <w:sz w:val="24"/>
                <w:szCs w:val="24"/>
              </w:rPr>
              <w:t>Результатами, про що зазначено у сертифікаті.</w:t>
            </w:r>
          </w:p>
        </w:tc>
        <w:tc>
          <w:tcPr>
            <w:tcW w:w="1427" w:type="dxa"/>
          </w:tcPr>
          <w:p w14:paraId="69420AB5" w14:textId="77777777" w:rsidR="006C2DAC" w:rsidRPr="00C81D4D" w:rsidRDefault="006C2DAC" w:rsidP="006C2DAC">
            <w:pPr>
              <w:rPr>
                <w:rFonts w:ascii="Times New Roman" w:hAnsi="Times New Roman" w:cs="Times New Roman"/>
                <w:b/>
                <w:sz w:val="24"/>
                <w:szCs w:val="24"/>
              </w:rPr>
            </w:pPr>
          </w:p>
        </w:tc>
        <w:tc>
          <w:tcPr>
            <w:tcW w:w="1471" w:type="dxa"/>
          </w:tcPr>
          <w:p w14:paraId="25A19E11" w14:textId="77777777" w:rsidR="006C2DAC" w:rsidRPr="00C81D4D" w:rsidRDefault="006C2DAC" w:rsidP="006C2DAC">
            <w:pPr>
              <w:rPr>
                <w:rFonts w:ascii="Times New Roman" w:hAnsi="Times New Roman" w:cs="Times New Roman"/>
                <w:b/>
                <w:sz w:val="24"/>
                <w:szCs w:val="24"/>
              </w:rPr>
            </w:pPr>
          </w:p>
        </w:tc>
        <w:tc>
          <w:tcPr>
            <w:tcW w:w="1926" w:type="dxa"/>
          </w:tcPr>
          <w:p w14:paraId="4439C39F" w14:textId="042ED511" w:rsidR="006C2DAC" w:rsidRPr="00C81D4D" w:rsidRDefault="004D4822" w:rsidP="006C2DAC">
            <w:pPr>
              <w:jc w:val="both"/>
              <w:rPr>
                <w:rFonts w:ascii="Times New Roman" w:hAnsi="Times New Roman" w:cs="Times New Roman"/>
                <w:sz w:val="24"/>
                <w:szCs w:val="24"/>
              </w:rPr>
            </w:pPr>
            <w:r w:rsidRPr="00C81D4D">
              <w:rPr>
                <w:rFonts w:ascii="Times New Roman" w:hAnsi="Times New Roman" w:cs="Times New Roman"/>
                <w:sz w:val="24"/>
                <w:szCs w:val="24"/>
              </w:rPr>
              <w:t>Регламенту (ЄС) 2015/1375</w:t>
            </w:r>
          </w:p>
        </w:tc>
      </w:tr>
      <w:tr w:rsidR="006C2DAC" w:rsidRPr="00C81D4D" w14:paraId="360C405F" w14:textId="77777777">
        <w:tc>
          <w:tcPr>
            <w:tcW w:w="562" w:type="dxa"/>
          </w:tcPr>
          <w:p w14:paraId="0A44C3B8" w14:textId="77777777" w:rsidR="006C2DAC" w:rsidRPr="00C81D4D" w:rsidRDefault="006C2DAC" w:rsidP="006C2DAC">
            <w:pPr>
              <w:rPr>
                <w:rFonts w:ascii="Times New Roman" w:hAnsi="Times New Roman" w:cs="Times New Roman"/>
                <w:b/>
                <w:sz w:val="24"/>
                <w:szCs w:val="24"/>
              </w:rPr>
            </w:pPr>
          </w:p>
        </w:tc>
        <w:tc>
          <w:tcPr>
            <w:tcW w:w="4243" w:type="dxa"/>
          </w:tcPr>
          <w:p w14:paraId="0B151A83" w14:textId="663331F8" w:rsidR="006C2DAC" w:rsidRPr="00C81D4D" w:rsidRDefault="002B78F3" w:rsidP="004D4822">
            <w:pPr>
              <w:rPr>
                <w:rFonts w:ascii="Times New Roman" w:hAnsi="Times New Roman" w:cs="Times New Roman"/>
                <w:sz w:val="24"/>
                <w:szCs w:val="24"/>
              </w:rPr>
            </w:pPr>
            <w:r w:rsidRPr="00C81D4D">
              <w:rPr>
                <w:rFonts w:ascii="Times New Roman" w:hAnsi="Times New Roman" w:cs="Times New Roman"/>
                <w:sz w:val="24"/>
                <w:szCs w:val="24"/>
              </w:rPr>
              <w:t>Тварини походять і</w:t>
            </w:r>
            <w:r w:rsidR="004D4822" w:rsidRPr="00C81D4D">
              <w:rPr>
                <w:rFonts w:ascii="Times New Roman" w:hAnsi="Times New Roman" w:cs="Times New Roman"/>
                <w:sz w:val="24"/>
                <w:szCs w:val="24"/>
              </w:rPr>
              <w:t>з господарства або категорії господарств, які були офіційно визнані компетентними органами як такі, що вільні від трихінельозу, або не відлучені від грудного вигодовування та віком до 5 тижнів.</w:t>
            </w:r>
          </w:p>
        </w:tc>
        <w:tc>
          <w:tcPr>
            <w:tcW w:w="1427" w:type="dxa"/>
          </w:tcPr>
          <w:p w14:paraId="43A6D950" w14:textId="77777777" w:rsidR="006C2DAC" w:rsidRPr="00C81D4D" w:rsidRDefault="006C2DAC" w:rsidP="006C2DAC">
            <w:pPr>
              <w:rPr>
                <w:rFonts w:ascii="Times New Roman" w:hAnsi="Times New Roman" w:cs="Times New Roman"/>
                <w:b/>
                <w:sz w:val="24"/>
                <w:szCs w:val="24"/>
              </w:rPr>
            </w:pPr>
          </w:p>
        </w:tc>
        <w:tc>
          <w:tcPr>
            <w:tcW w:w="1471" w:type="dxa"/>
          </w:tcPr>
          <w:p w14:paraId="72EB995B" w14:textId="77777777" w:rsidR="006C2DAC" w:rsidRPr="00C81D4D" w:rsidRDefault="006C2DAC" w:rsidP="006C2DAC">
            <w:pPr>
              <w:rPr>
                <w:rFonts w:ascii="Times New Roman" w:hAnsi="Times New Roman" w:cs="Times New Roman"/>
                <w:b/>
                <w:sz w:val="24"/>
                <w:szCs w:val="24"/>
              </w:rPr>
            </w:pPr>
          </w:p>
        </w:tc>
        <w:tc>
          <w:tcPr>
            <w:tcW w:w="1926" w:type="dxa"/>
          </w:tcPr>
          <w:p w14:paraId="53671E8F" w14:textId="7F774C16" w:rsidR="006C2DAC" w:rsidRPr="00C81D4D" w:rsidRDefault="004D4822" w:rsidP="006C2DAC">
            <w:pPr>
              <w:jc w:val="both"/>
              <w:rPr>
                <w:rFonts w:ascii="Times New Roman" w:hAnsi="Times New Roman" w:cs="Times New Roman"/>
                <w:sz w:val="24"/>
                <w:szCs w:val="24"/>
              </w:rPr>
            </w:pPr>
            <w:r w:rsidRPr="00C81D4D">
              <w:rPr>
                <w:rFonts w:ascii="Times New Roman" w:hAnsi="Times New Roman" w:cs="Times New Roman"/>
                <w:sz w:val="24"/>
                <w:szCs w:val="24"/>
              </w:rPr>
              <w:t>Додаток IV до Виконавчого Регламенту (ЄС) 2015/1375</w:t>
            </w:r>
          </w:p>
        </w:tc>
      </w:tr>
      <w:tr w:rsidR="00AF4BF6" w:rsidRPr="00C81D4D" w14:paraId="2C308458" w14:textId="77777777">
        <w:tc>
          <w:tcPr>
            <w:tcW w:w="562" w:type="dxa"/>
          </w:tcPr>
          <w:p w14:paraId="15C7B5CD" w14:textId="77777777" w:rsidR="00AF4BF6" w:rsidRPr="00C81D4D" w:rsidRDefault="00AF4BF6" w:rsidP="006C2DAC">
            <w:pPr>
              <w:rPr>
                <w:rFonts w:ascii="Times New Roman" w:hAnsi="Times New Roman" w:cs="Times New Roman"/>
                <w:b/>
                <w:sz w:val="24"/>
                <w:szCs w:val="24"/>
              </w:rPr>
            </w:pPr>
          </w:p>
        </w:tc>
        <w:tc>
          <w:tcPr>
            <w:tcW w:w="4243" w:type="dxa"/>
          </w:tcPr>
          <w:p w14:paraId="117EA10A" w14:textId="77777777" w:rsidR="00AF4BF6" w:rsidRPr="00C81D4D" w:rsidRDefault="00AF4BF6" w:rsidP="00AF4BF6">
            <w:pPr>
              <w:rPr>
                <w:rFonts w:ascii="Times New Roman" w:hAnsi="Times New Roman" w:cs="Times New Roman"/>
                <w:sz w:val="24"/>
                <w:szCs w:val="24"/>
              </w:rPr>
            </w:pPr>
            <w:r w:rsidRPr="00C81D4D">
              <w:rPr>
                <w:rFonts w:ascii="Times New Roman" w:hAnsi="Times New Roman" w:cs="Times New Roman"/>
                <w:sz w:val="24"/>
                <w:szCs w:val="24"/>
              </w:rPr>
              <w:t xml:space="preserve">На підприємстві не було зареєстровано випадків інфікування Brucella abortus, B. melitensis та B. suis </w:t>
            </w:r>
            <w:r w:rsidRPr="00C81D4D">
              <w:rPr>
                <w:rFonts w:ascii="Times New Roman" w:hAnsi="Times New Roman" w:cs="Times New Roman"/>
                <w:sz w:val="24"/>
                <w:szCs w:val="24"/>
              </w:rPr>
              <w:lastRenderedPageBreak/>
              <w:t>протягом останніх 42 днів та протягом останніх 12 місяців.</w:t>
            </w:r>
          </w:p>
          <w:p w14:paraId="29963963" w14:textId="7DEE5D4C" w:rsidR="00AF4BF6" w:rsidRPr="00C81D4D" w:rsidRDefault="00AF4BF6" w:rsidP="00AF4BF6">
            <w:pPr>
              <w:rPr>
                <w:rFonts w:ascii="Times New Roman" w:hAnsi="Times New Roman" w:cs="Times New Roman"/>
                <w:sz w:val="24"/>
                <w:szCs w:val="24"/>
              </w:rPr>
            </w:pPr>
            <w:r w:rsidRPr="00C81D4D">
              <w:rPr>
                <w:rFonts w:ascii="Times New Roman" w:hAnsi="Times New Roman" w:cs="Times New Roman"/>
                <w:sz w:val="24"/>
                <w:szCs w:val="24"/>
              </w:rPr>
              <w:t>Заходи біобезпеки та зниження ризику, включаючи умови утримання та системи харчування, що застосовувалися на підприємстві в міру необхідності для запобігання передачі інфекції Brucella aboitus, B. melitensis та B. suis  застосовані</w:t>
            </w:r>
          </w:p>
        </w:tc>
        <w:tc>
          <w:tcPr>
            <w:tcW w:w="1427" w:type="dxa"/>
          </w:tcPr>
          <w:p w14:paraId="0324627C" w14:textId="77777777" w:rsidR="00AF4BF6" w:rsidRPr="00C81D4D" w:rsidRDefault="00AF4BF6" w:rsidP="006C2DAC">
            <w:pPr>
              <w:rPr>
                <w:rFonts w:ascii="Times New Roman" w:hAnsi="Times New Roman" w:cs="Times New Roman"/>
                <w:b/>
                <w:sz w:val="24"/>
                <w:szCs w:val="24"/>
              </w:rPr>
            </w:pPr>
          </w:p>
        </w:tc>
        <w:tc>
          <w:tcPr>
            <w:tcW w:w="1471" w:type="dxa"/>
          </w:tcPr>
          <w:p w14:paraId="25E2E885" w14:textId="77777777" w:rsidR="00AF4BF6" w:rsidRPr="00C81D4D" w:rsidRDefault="00AF4BF6" w:rsidP="006C2DAC">
            <w:pPr>
              <w:rPr>
                <w:rFonts w:ascii="Times New Roman" w:hAnsi="Times New Roman" w:cs="Times New Roman"/>
                <w:b/>
                <w:sz w:val="24"/>
                <w:szCs w:val="24"/>
              </w:rPr>
            </w:pPr>
          </w:p>
        </w:tc>
        <w:tc>
          <w:tcPr>
            <w:tcW w:w="1926" w:type="dxa"/>
          </w:tcPr>
          <w:p w14:paraId="0CFEF603" w14:textId="2D7F8A9D" w:rsidR="00AF4BF6" w:rsidRPr="00C81D4D" w:rsidRDefault="00AF4BF6" w:rsidP="006C2DAC">
            <w:pPr>
              <w:jc w:val="both"/>
              <w:rPr>
                <w:rFonts w:ascii="Times New Roman" w:hAnsi="Times New Roman" w:cs="Times New Roman"/>
                <w:sz w:val="24"/>
                <w:szCs w:val="24"/>
              </w:rPr>
            </w:pPr>
            <w:r w:rsidRPr="00C81D4D">
              <w:rPr>
                <w:rFonts w:ascii="Times New Roman" w:hAnsi="Times New Roman" w:cs="Times New Roman"/>
                <w:sz w:val="24"/>
                <w:szCs w:val="24"/>
              </w:rPr>
              <w:t xml:space="preserve">Додаток </w:t>
            </w:r>
            <w:r w:rsidRPr="00C81D4D">
              <w:rPr>
                <w:rFonts w:ascii="Times New Roman" w:hAnsi="Times New Roman" w:cs="Times New Roman"/>
                <w:sz w:val="24"/>
                <w:szCs w:val="24"/>
                <w:lang w:val="en-US"/>
              </w:rPr>
              <w:t xml:space="preserve">IX </w:t>
            </w:r>
            <w:r w:rsidRPr="00C81D4D">
              <w:rPr>
                <w:rFonts w:ascii="Times New Roman" w:hAnsi="Times New Roman" w:cs="Times New Roman"/>
                <w:sz w:val="24"/>
                <w:szCs w:val="24"/>
              </w:rPr>
              <w:t>Регламенту 2020-692</w:t>
            </w:r>
          </w:p>
        </w:tc>
      </w:tr>
      <w:tr w:rsidR="00672D22" w:rsidRPr="00C81D4D" w14:paraId="31ADB1C7" w14:textId="77777777">
        <w:tc>
          <w:tcPr>
            <w:tcW w:w="562" w:type="dxa"/>
          </w:tcPr>
          <w:p w14:paraId="6499E5A4" w14:textId="77777777" w:rsidR="00672D22" w:rsidRPr="00C81D4D" w:rsidRDefault="00672D22" w:rsidP="006C2DAC">
            <w:pPr>
              <w:rPr>
                <w:rFonts w:ascii="Times New Roman" w:hAnsi="Times New Roman" w:cs="Times New Roman"/>
                <w:b/>
                <w:sz w:val="24"/>
                <w:szCs w:val="24"/>
              </w:rPr>
            </w:pPr>
          </w:p>
        </w:tc>
        <w:tc>
          <w:tcPr>
            <w:tcW w:w="4243" w:type="dxa"/>
          </w:tcPr>
          <w:p w14:paraId="7F0BA070" w14:textId="38D2621F" w:rsidR="00672D22" w:rsidRPr="00C81D4D" w:rsidRDefault="00672D22" w:rsidP="00AF4BF6">
            <w:pPr>
              <w:rPr>
                <w:rFonts w:ascii="Times New Roman" w:hAnsi="Times New Roman" w:cs="Times New Roman"/>
                <w:sz w:val="24"/>
                <w:szCs w:val="24"/>
              </w:rPr>
            </w:pPr>
            <w:r w:rsidRPr="00C81D4D">
              <w:rPr>
                <w:rFonts w:ascii="Times New Roman" w:hAnsi="Times New Roman" w:cs="Times New Roman"/>
                <w:sz w:val="24"/>
                <w:szCs w:val="24"/>
              </w:rPr>
              <w:t xml:space="preserve">Свині протягом 12 місяців не були щеплені проти КЧС статус здоров’я визначався через серологічні дослідження. </w:t>
            </w:r>
          </w:p>
        </w:tc>
        <w:tc>
          <w:tcPr>
            <w:tcW w:w="1427" w:type="dxa"/>
          </w:tcPr>
          <w:p w14:paraId="7C16DD0C" w14:textId="77777777" w:rsidR="00672D22" w:rsidRPr="00C81D4D" w:rsidRDefault="00672D22" w:rsidP="006C2DAC">
            <w:pPr>
              <w:rPr>
                <w:rFonts w:ascii="Times New Roman" w:hAnsi="Times New Roman" w:cs="Times New Roman"/>
                <w:b/>
                <w:sz w:val="24"/>
                <w:szCs w:val="24"/>
              </w:rPr>
            </w:pPr>
          </w:p>
        </w:tc>
        <w:tc>
          <w:tcPr>
            <w:tcW w:w="1471" w:type="dxa"/>
          </w:tcPr>
          <w:p w14:paraId="142B1903" w14:textId="77777777" w:rsidR="00672D22" w:rsidRPr="00C81D4D" w:rsidRDefault="00672D22" w:rsidP="006C2DAC">
            <w:pPr>
              <w:rPr>
                <w:rFonts w:ascii="Times New Roman" w:hAnsi="Times New Roman" w:cs="Times New Roman"/>
                <w:b/>
                <w:sz w:val="24"/>
                <w:szCs w:val="24"/>
              </w:rPr>
            </w:pPr>
          </w:p>
        </w:tc>
        <w:tc>
          <w:tcPr>
            <w:tcW w:w="1926" w:type="dxa"/>
          </w:tcPr>
          <w:p w14:paraId="546B411C" w14:textId="5F4E85F2" w:rsidR="00672D22" w:rsidRPr="00C81D4D" w:rsidRDefault="00672D22" w:rsidP="006C2DAC">
            <w:pPr>
              <w:jc w:val="both"/>
              <w:rPr>
                <w:rFonts w:ascii="Times New Roman" w:hAnsi="Times New Roman" w:cs="Times New Roman"/>
                <w:sz w:val="24"/>
                <w:szCs w:val="24"/>
              </w:rPr>
            </w:pPr>
            <w:r w:rsidRPr="00C81D4D">
              <w:rPr>
                <w:rFonts w:ascii="Times New Roman" w:hAnsi="Times New Roman" w:cs="Times New Roman"/>
                <w:sz w:val="24"/>
                <w:szCs w:val="24"/>
              </w:rPr>
              <w:t xml:space="preserve">Додаток ІІІ Регламенту 2020-692 Частина С. </w:t>
            </w:r>
          </w:p>
        </w:tc>
      </w:tr>
      <w:tr w:rsidR="006305B0" w:rsidRPr="00C81D4D" w14:paraId="0F0ACEF0" w14:textId="77777777">
        <w:tc>
          <w:tcPr>
            <w:tcW w:w="9629" w:type="dxa"/>
            <w:gridSpan w:val="5"/>
          </w:tcPr>
          <w:p w14:paraId="14E0CC50" w14:textId="41F4A9F7" w:rsidR="006305B0" w:rsidRPr="00C81D4D" w:rsidRDefault="0063162F">
            <w:pPr>
              <w:jc w:val="center"/>
              <w:rPr>
                <w:rFonts w:ascii="Times New Roman" w:hAnsi="Times New Roman" w:cs="Times New Roman"/>
                <w:b/>
                <w:sz w:val="24"/>
                <w:szCs w:val="24"/>
              </w:rPr>
            </w:pPr>
            <w:r w:rsidRPr="00C81D4D">
              <w:rPr>
                <w:rFonts w:ascii="Times New Roman" w:hAnsi="Times New Roman" w:cs="Times New Roman"/>
                <w:b/>
                <w:sz w:val="24"/>
                <w:szCs w:val="24"/>
              </w:rPr>
              <w:t>ПРОСТЕЖУВАНІСТЬ ТА ІДЕНТИФІКАЦІЯ</w:t>
            </w:r>
          </w:p>
        </w:tc>
      </w:tr>
      <w:tr w:rsidR="006305B0" w:rsidRPr="00C81D4D" w14:paraId="085B26AB" w14:textId="77777777">
        <w:tc>
          <w:tcPr>
            <w:tcW w:w="562" w:type="dxa"/>
          </w:tcPr>
          <w:p w14:paraId="2CB197AB" w14:textId="77777777" w:rsidR="006305B0" w:rsidRPr="00C81D4D" w:rsidRDefault="006305B0">
            <w:pPr>
              <w:rPr>
                <w:rFonts w:ascii="Times New Roman" w:hAnsi="Times New Roman" w:cs="Times New Roman"/>
                <w:b/>
                <w:sz w:val="24"/>
                <w:szCs w:val="24"/>
              </w:rPr>
            </w:pPr>
          </w:p>
        </w:tc>
        <w:tc>
          <w:tcPr>
            <w:tcW w:w="4243" w:type="dxa"/>
          </w:tcPr>
          <w:p w14:paraId="3E081630" w14:textId="77777777" w:rsidR="009120CB" w:rsidRPr="00C81D4D" w:rsidRDefault="009120CB" w:rsidP="009120CB">
            <w:pPr>
              <w:rPr>
                <w:rFonts w:ascii="Times New Roman" w:hAnsi="Times New Roman" w:cs="Times New Roman"/>
                <w:sz w:val="24"/>
                <w:szCs w:val="24"/>
              </w:rPr>
            </w:pPr>
            <w:r w:rsidRPr="00C81D4D">
              <w:rPr>
                <w:rFonts w:ascii="Times New Roman" w:hAnsi="Times New Roman" w:cs="Times New Roman"/>
                <w:sz w:val="24"/>
                <w:szCs w:val="24"/>
              </w:rPr>
              <w:t>дозволяються до ввезення до Союзу лише в тому випадку, якщо тварини партії були індивідуально ідентифіковані до відправлення з установи їх походження за допомогою фізичного засобу ідентифікації з видимим, розбірливим та нестерпним зображенням:</w:t>
            </w:r>
          </w:p>
          <w:p w14:paraId="5747F442" w14:textId="77777777" w:rsidR="009120CB" w:rsidRPr="00C81D4D" w:rsidRDefault="009120CB" w:rsidP="009120CB">
            <w:pPr>
              <w:rPr>
                <w:rFonts w:ascii="Times New Roman" w:hAnsi="Times New Roman" w:cs="Times New Roman"/>
                <w:sz w:val="24"/>
                <w:szCs w:val="24"/>
              </w:rPr>
            </w:pPr>
            <w:r w:rsidRPr="00C81D4D">
              <w:rPr>
                <w:rFonts w:ascii="Times New Roman" w:hAnsi="Times New Roman" w:cs="Times New Roman"/>
                <w:sz w:val="24"/>
                <w:szCs w:val="24"/>
              </w:rPr>
              <w:t>(a) ідентифікаційного коду тварини, який встановлює однозначний зв'язок між твариною та супроводжуючим її сертифікатом здоров'я тварини;</w:t>
            </w:r>
          </w:p>
          <w:p w14:paraId="341443BA" w14:textId="7E726EC6" w:rsidR="006305B0" w:rsidRPr="00C81D4D" w:rsidRDefault="009120CB" w:rsidP="009120CB">
            <w:pPr>
              <w:rPr>
                <w:rFonts w:ascii="Times New Roman" w:hAnsi="Times New Roman" w:cs="Times New Roman"/>
                <w:sz w:val="24"/>
                <w:szCs w:val="24"/>
              </w:rPr>
            </w:pPr>
            <w:r w:rsidRPr="00C81D4D">
              <w:rPr>
                <w:rFonts w:ascii="Times New Roman" w:hAnsi="Times New Roman" w:cs="Times New Roman"/>
                <w:sz w:val="24"/>
                <w:szCs w:val="24"/>
              </w:rPr>
              <w:t>(b) коду країни-експортера за стандартом ISO 3166 у форматі дволітерного коду</w:t>
            </w:r>
          </w:p>
        </w:tc>
        <w:tc>
          <w:tcPr>
            <w:tcW w:w="1427" w:type="dxa"/>
          </w:tcPr>
          <w:p w14:paraId="087710CA" w14:textId="77777777" w:rsidR="006305B0" w:rsidRPr="00C81D4D" w:rsidRDefault="006305B0">
            <w:pPr>
              <w:rPr>
                <w:rFonts w:ascii="Times New Roman" w:hAnsi="Times New Roman" w:cs="Times New Roman"/>
                <w:b/>
                <w:sz w:val="24"/>
                <w:szCs w:val="24"/>
              </w:rPr>
            </w:pPr>
          </w:p>
        </w:tc>
        <w:tc>
          <w:tcPr>
            <w:tcW w:w="1471" w:type="dxa"/>
          </w:tcPr>
          <w:p w14:paraId="5ACBBD2B" w14:textId="77777777" w:rsidR="006305B0" w:rsidRPr="00C81D4D" w:rsidRDefault="006305B0">
            <w:pPr>
              <w:rPr>
                <w:rFonts w:ascii="Times New Roman" w:hAnsi="Times New Roman" w:cs="Times New Roman"/>
                <w:b/>
                <w:sz w:val="24"/>
                <w:szCs w:val="24"/>
              </w:rPr>
            </w:pPr>
          </w:p>
        </w:tc>
        <w:tc>
          <w:tcPr>
            <w:tcW w:w="1926" w:type="dxa"/>
          </w:tcPr>
          <w:p w14:paraId="552505C5" w14:textId="50AC7FA1" w:rsidR="006305B0" w:rsidRPr="00C81D4D" w:rsidRDefault="0010255E">
            <w:pPr>
              <w:jc w:val="both"/>
              <w:rPr>
                <w:rFonts w:ascii="Times New Roman" w:hAnsi="Times New Roman" w:cs="Times New Roman"/>
                <w:sz w:val="24"/>
                <w:szCs w:val="24"/>
              </w:rPr>
            </w:pPr>
            <w:r w:rsidRPr="00C81D4D">
              <w:rPr>
                <w:rFonts w:ascii="Times New Roman" w:hAnsi="Times New Roman" w:cs="Times New Roman"/>
                <w:sz w:val="24"/>
                <w:szCs w:val="24"/>
              </w:rPr>
              <w:t>Ст. 21 Регламенту 2020-692 ЄС</w:t>
            </w:r>
          </w:p>
        </w:tc>
      </w:tr>
      <w:tr w:rsidR="006305B0" w:rsidRPr="00C81D4D" w14:paraId="5E0090BE" w14:textId="77777777">
        <w:tc>
          <w:tcPr>
            <w:tcW w:w="9629" w:type="dxa"/>
            <w:gridSpan w:val="5"/>
          </w:tcPr>
          <w:p w14:paraId="2BE72844" w14:textId="77777777" w:rsidR="006305B0" w:rsidRPr="00C81D4D" w:rsidRDefault="0063162F">
            <w:pPr>
              <w:jc w:val="center"/>
              <w:rPr>
                <w:rFonts w:ascii="Times New Roman" w:hAnsi="Times New Roman" w:cs="Times New Roman"/>
                <w:b/>
                <w:sz w:val="24"/>
                <w:szCs w:val="24"/>
              </w:rPr>
            </w:pPr>
            <w:r w:rsidRPr="00C81D4D">
              <w:rPr>
                <w:rFonts w:ascii="Times New Roman" w:hAnsi="Times New Roman" w:cs="Times New Roman"/>
                <w:b/>
                <w:sz w:val="24"/>
                <w:szCs w:val="24"/>
              </w:rPr>
              <w:t>ЛІКУВАННЯ, МОНІТОРИНГ ЗАЛИШКІВ ТА КОНТРОЛЬ АНТИБІОТИКОРЕЗИСТЕНТНОСТІ</w:t>
            </w:r>
          </w:p>
        </w:tc>
      </w:tr>
      <w:tr w:rsidR="006305B0" w:rsidRPr="00C81D4D" w14:paraId="2D37441D" w14:textId="77777777">
        <w:tc>
          <w:tcPr>
            <w:tcW w:w="562" w:type="dxa"/>
          </w:tcPr>
          <w:p w14:paraId="56BDB345" w14:textId="77777777" w:rsidR="006305B0" w:rsidRPr="00C81D4D" w:rsidRDefault="006305B0">
            <w:pPr>
              <w:rPr>
                <w:rFonts w:ascii="Times New Roman" w:hAnsi="Times New Roman" w:cs="Times New Roman"/>
                <w:b/>
                <w:sz w:val="24"/>
                <w:szCs w:val="24"/>
              </w:rPr>
            </w:pPr>
          </w:p>
        </w:tc>
        <w:tc>
          <w:tcPr>
            <w:tcW w:w="4243" w:type="dxa"/>
          </w:tcPr>
          <w:p w14:paraId="46934DA2" w14:textId="05BBBE91" w:rsidR="006305B0" w:rsidRPr="00C81D4D" w:rsidRDefault="003C0FED" w:rsidP="003C0FED">
            <w:pPr>
              <w:rPr>
                <w:rFonts w:ascii="Times New Roman" w:hAnsi="Times New Roman" w:cs="Times New Roman"/>
                <w:b/>
                <w:sz w:val="24"/>
                <w:szCs w:val="24"/>
              </w:rPr>
            </w:pPr>
            <w:r w:rsidRPr="00C81D4D">
              <w:rPr>
                <w:rFonts w:ascii="Times New Roman" w:hAnsi="Times New Roman" w:cs="Times New Roman"/>
                <w:sz w:val="24"/>
                <w:szCs w:val="24"/>
              </w:rPr>
              <w:t xml:space="preserve">Господарство включено до плану моніторингу залишків ветеринарних препаратів та бере участь у відборах зразків протягом одного звітного періоду. </w:t>
            </w:r>
          </w:p>
        </w:tc>
        <w:tc>
          <w:tcPr>
            <w:tcW w:w="1427" w:type="dxa"/>
          </w:tcPr>
          <w:p w14:paraId="1C162B73" w14:textId="77777777" w:rsidR="006305B0" w:rsidRPr="00C81D4D" w:rsidRDefault="006305B0">
            <w:pPr>
              <w:rPr>
                <w:rFonts w:ascii="Times New Roman" w:hAnsi="Times New Roman" w:cs="Times New Roman"/>
                <w:b/>
                <w:sz w:val="24"/>
                <w:szCs w:val="24"/>
              </w:rPr>
            </w:pPr>
          </w:p>
        </w:tc>
        <w:tc>
          <w:tcPr>
            <w:tcW w:w="1471" w:type="dxa"/>
          </w:tcPr>
          <w:p w14:paraId="198DAE53" w14:textId="77777777" w:rsidR="006305B0" w:rsidRPr="00C81D4D" w:rsidRDefault="006305B0">
            <w:pPr>
              <w:rPr>
                <w:rFonts w:ascii="Times New Roman" w:hAnsi="Times New Roman" w:cs="Times New Roman"/>
                <w:b/>
                <w:sz w:val="24"/>
                <w:szCs w:val="24"/>
              </w:rPr>
            </w:pPr>
          </w:p>
        </w:tc>
        <w:tc>
          <w:tcPr>
            <w:tcW w:w="1926" w:type="dxa"/>
          </w:tcPr>
          <w:p w14:paraId="35C003D6" w14:textId="77777777" w:rsidR="00096D7A" w:rsidRPr="00C81D4D" w:rsidRDefault="00096D7A">
            <w:pPr>
              <w:jc w:val="both"/>
              <w:rPr>
                <w:rFonts w:ascii="Times New Roman" w:hAnsi="Times New Roman" w:cs="Times New Roman"/>
                <w:sz w:val="24"/>
                <w:szCs w:val="24"/>
              </w:rPr>
            </w:pPr>
            <w:r w:rsidRPr="00C81D4D">
              <w:rPr>
                <w:rFonts w:ascii="Times New Roman" w:hAnsi="Times New Roman" w:cs="Times New Roman"/>
                <w:sz w:val="24"/>
                <w:szCs w:val="24"/>
              </w:rPr>
              <w:t xml:space="preserve">Регламент комісії (EU) 2019/627 </w:t>
            </w:r>
          </w:p>
          <w:p w14:paraId="6B656DEE" w14:textId="6B7B755B" w:rsidR="006305B0" w:rsidRPr="00C81D4D" w:rsidRDefault="00096D7A">
            <w:pPr>
              <w:jc w:val="both"/>
              <w:rPr>
                <w:rFonts w:ascii="Times New Roman" w:hAnsi="Times New Roman" w:cs="Times New Roman"/>
                <w:sz w:val="24"/>
                <w:szCs w:val="24"/>
              </w:rPr>
            </w:pPr>
            <w:r w:rsidRPr="00C81D4D">
              <w:rPr>
                <w:rFonts w:ascii="Times New Roman" w:hAnsi="Times New Roman" w:cs="Times New Roman"/>
                <w:sz w:val="24"/>
                <w:szCs w:val="24"/>
              </w:rPr>
              <w:t xml:space="preserve">Раніше </w:t>
            </w:r>
            <w:r w:rsidR="003C0FED" w:rsidRPr="00C81D4D">
              <w:rPr>
                <w:rFonts w:ascii="Times New Roman" w:hAnsi="Times New Roman" w:cs="Times New Roman"/>
                <w:sz w:val="24"/>
                <w:szCs w:val="24"/>
              </w:rPr>
              <w:t>П. 1 Ст. 9 Директиви ради 96/23/EC</w:t>
            </w:r>
          </w:p>
        </w:tc>
      </w:tr>
      <w:tr w:rsidR="003C0FED" w:rsidRPr="00C81D4D" w14:paraId="298B9D31" w14:textId="77777777">
        <w:tc>
          <w:tcPr>
            <w:tcW w:w="562" w:type="dxa"/>
          </w:tcPr>
          <w:p w14:paraId="1BDCC7FD" w14:textId="77777777" w:rsidR="003C0FED" w:rsidRPr="00C81D4D" w:rsidRDefault="003C0FED">
            <w:pPr>
              <w:rPr>
                <w:rFonts w:ascii="Times New Roman" w:hAnsi="Times New Roman" w:cs="Times New Roman"/>
                <w:b/>
                <w:sz w:val="24"/>
                <w:szCs w:val="24"/>
              </w:rPr>
            </w:pPr>
          </w:p>
        </w:tc>
        <w:tc>
          <w:tcPr>
            <w:tcW w:w="4243" w:type="dxa"/>
          </w:tcPr>
          <w:p w14:paraId="7FF1089A" w14:textId="4D974554" w:rsidR="003C0FED" w:rsidRPr="00C81D4D" w:rsidRDefault="003C0FED" w:rsidP="003C0FED">
            <w:pPr>
              <w:rPr>
                <w:rFonts w:ascii="Times New Roman" w:hAnsi="Times New Roman" w:cs="Times New Roman"/>
                <w:sz w:val="24"/>
                <w:szCs w:val="24"/>
              </w:rPr>
            </w:pPr>
            <w:r w:rsidRPr="00C81D4D">
              <w:rPr>
                <w:rFonts w:ascii="Times New Roman" w:hAnsi="Times New Roman" w:cs="Times New Roman"/>
                <w:sz w:val="24"/>
                <w:szCs w:val="24"/>
              </w:rPr>
              <w:t>Приймати та постачати - шляхом прямого постачання або через посередника - тільки тих тварин, щодо яких виробник може  гарантувати, що дотримано термінів виведення</w:t>
            </w:r>
            <w:r w:rsidR="00CD345B" w:rsidRPr="00C81D4D">
              <w:rPr>
                <w:rFonts w:ascii="Times New Roman" w:hAnsi="Times New Roman" w:cs="Times New Roman"/>
                <w:sz w:val="24"/>
                <w:szCs w:val="24"/>
              </w:rPr>
              <w:t xml:space="preserve"> забруднюючих</w:t>
            </w:r>
            <w:r w:rsidRPr="00C81D4D">
              <w:rPr>
                <w:rFonts w:ascii="Times New Roman" w:hAnsi="Times New Roman" w:cs="Times New Roman"/>
                <w:sz w:val="24"/>
                <w:szCs w:val="24"/>
              </w:rPr>
              <w:t xml:space="preserve"> речовин;</w:t>
            </w:r>
          </w:p>
        </w:tc>
        <w:tc>
          <w:tcPr>
            <w:tcW w:w="1427" w:type="dxa"/>
          </w:tcPr>
          <w:p w14:paraId="5CE3F806" w14:textId="77777777" w:rsidR="003C0FED" w:rsidRPr="00C81D4D" w:rsidRDefault="003C0FED">
            <w:pPr>
              <w:rPr>
                <w:rFonts w:ascii="Times New Roman" w:hAnsi="Times New Roman" w:cs="Times New Roman"/>
                <w:b/>
                <w:sz w:val="24"/>
                <w:szCs w:val="24"/>
              </w:rPr>
            </w:pPr>
          </w:p>
        </w:tc>
        <w:tc>
          <w:tcPr>
            <w:tcW w:w="1471" w:type="dxa"/>
          </w:tcPr>
          <w:p w14:paraId="30AEF697" w14:textId="77777777" w:rsidR="003C0FED" w:rsidRPr="00C81D4D" w:rsidRDefault="003C0FED">
            <w:pPr>
              <w:rPr>
                <w:rFonts w:ascii="Times New Roman" w:hAnsi="Times New Roman" w:cs="Times New Roman"/>
                <w:b/>
                <w:sz w:val="24"/>
                <w:szCs w:val="24"/>
              </w:rPr>
            </w:pPr>
          </w:p>
        </w:tc>
        <w:tc>
          <w:tcPr>
            <w:tcW w:w="1926" w:type="dxa"/>
          </w:tcPr>
          <w:p w14:paraId="1E60D26D" w14:textId="77777777" w:rsidR="00B700C2"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Регламент комісії (EU) 2019/627 </w:t>
            </w:r>
          </w:p>
          <w:p w14:paraId="4336D4B9" w14:textId="037551E1" w:rsidR="003C0FED"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Раніше </w:t>
            </w:r>
            <w:r w:rsidR="00CD345B" w:rsidRPr="00C81D4D">
              <w:rPr>
                <w:rFonts w:ascii="Times New Roman" w:hAnsi="Times New Roman" w:cs="Times New Roman"/>
                <w:sz w:val="24"/>
                <w:szCs w:val="24"/>
              </w:rPr>
              <w:t>П. 2 Ст. 9 Директиви ради 96/23/EC</w:t>
            </w:r>
          </w:p>
        </w:tc>
      </w:tr>
      <w:tr w:rsidR="003C0FED" w:rsidRPr="00C81D4D" w14:paraId="6956F46A" w14:textId="77777777">
        <w:tc>
          <w:tcPr>
            <w:tcW w:w="562" w:type="dxa"/>
          </w:tcPr>
          <w:p w14:paraId="188ABC13" w14:textId="77777777" w:rsidR="003C0FED" w:rsidRPr="00C81D4D" w:rsidRDefault="003C0FED">
            <w:pPr>
              <w:rPr>
                <w:rFonts w:ascii="Times New Roman" w:hAnsi="Times New Roman" w:cs="Times New Roman"/>
                <w:b/>
                <w:sz w:val="24"/>
                <w:szCs w:val="24"/>
              </w:rPr>
            </w:pPr>
          </w:p>
        </w:tc>
        <w:tc>
          <w:tcPr>
            <w:tcW w:w="4243" w:type="dxa"/>
          </w:tcPr>
          <w:p w14:paraId="1D5DD1C9" w14:textId="6EC9A6AB" w:rsidR="003C0FED" w:rsidRPr="00C81D4D" w:rsidRDefault="00CD345B" w:rsidP="00CD345B">
            <w:pPr>
              <w:rPr>
                <w:rFonts w:ascii="Times New Roman" w:hAnsi="Times New Roman" w:cs="Times New Roman"/>
                <w:sz w:val="24"/>
                <w:szCs w:val="24"/>
              </w:rPr>
            </w:pPr>
            <w:r w:rsidRPr="00C81D4D">
              <w:rPr>
                <w:rFonts w:ascii="Times New Roman" w:hAnsi="Times New Roman" w:cs="Times New Roman"/>
                <w:sz w:val="24"/>
                <w:szCs w:val="24"/>
              </w:rPr>
              <w:t>Ведуться постійні записи щодо тварин, щодо яких, використовувалися дозволені продукти або речовини, що дотримуються терміни виведення з організму, передбачені для цих продуктів або речовин;</w:t>
            </w:r>
          </w:p>
        </w:tc>
        <w:tc>
          <w:tcPr>
            <w:tcW w:w="1427" w:type="dxa"/>
          </w:tcPr>
          <w:p w14:paraId="3345DE4B" w14:textId="77777777" w:rsidR="003C0FED" w:rsidRPr="00C81D4D" w:rsidRDefault="003C0FED">
            <w:pPr>
              <w:rPr>
                <w:rFonts w:ascii="Times New Roman" w:hAnsi="Times New Roman" w:cs="Times New Roman"/>
                <w:b/>
                <w:sz w:val="24"/>
                <w:szCs w:val="24"/>
              </w:rPr>
            </w:pPr>
          </w:p>
        </w:tc>
        <w:tc>
          <w:tcPr>
            <w:tcW w:w="1471" w:type="dxa"/>
          </w:tcPr>
          <w:p w14:paraId="1A6DA7A9" w14:textId="77777777" w:rsidR="003C0FED" w:rsidRPr="00C81D4D" w:rsidRDefault="003C0FED">
            <w:pPr>
              <w:rPr>
                <w:rFonts w:ascii="Times New Roman" w:hAnsi="Times New Roman" w:cs="Times New Roman"/>
                <w:b/>
                <w:sz w:val="24"/>
                <w:szCs w:val="24"/>
              </w:rPr>
            </w:pPr>
          </w:p>
        </w:tc>
        <w:tc>
          <w:tcPr>
            <w:tcW w:w="1926" w:type="dxa"/>
          </w:tcPr>
          <w:p w14:paraId="59F14F83" w14:textId="77777777" w:rsidR="00B700C2"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Регламент комісії (EU) 2019/627 </w:t>
            </w:r>
          </w:p>
          <w:p w14:paraId="7BC5ABA6" w14:textId="19843F5E" w:rsidR="003C0FED"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Раніше </w:t>
            </w:r>
            <w:r w:rsidR="00CD345B" w:rsidRPr="00C81D4D">
              <w:rPr>
                <w:rFonts w:ascii="Times New Roman" w:hAnsi="Times New Roman" w:cs="Times New Roman"/>
                <w:sz w:val="24"/>
                <w:szCs w:val="24"/>
              </w:rPr>
              <w:t>П. 3 (іі) Ст. 9 Директиви ради 96/23/EC</w:t>
            </w:r>
          </w:p>
        </w:tc>
      </w:tr>
      <w:tr w:rsidR="003C0FED" w:rsidRPr="00C81D4D" w14:paraId="2A6686FB" w14:textId="77777777">
        <w:tc>
          <w:tcPr>
            <w:tcW w:w="562" w:type="dxa"/>
          </w:tcPr>
          <w:p w14:paraId="201428EB" w14:textId="77777777" w:rsidR="003C0FED" w:rsidRPr="00C81D4D" w:rsidRDefault="003C0FED">
            <w:pPr>
              <w:rPr>
                <w:rFonts w:ascii="Times New Roman" w:hAnsi="Times New Roman" w:cs="Times New Roman"/>
                <w:b/>
                <w:sz w:val="24"/>
                <w:szCs w:val="24"/>
              </w:rPr>
            </w:pPr>
          </w:p>
        </w:tc>
        <w:tc>
          <w:tcPr>
            <w:tcW w:w="4243" w:type="dxa"/>
          </w:tcPr>
          <w:p w14:paraId="40729085" w14:textId="71B62F1F" w:rsidR="003C0FED" w:rsidRPr="00C81D4D" w:rsidRDefault="00CD345B" w:rsidP="00CD345B">
            <w:pPr>
              <w:rPr>
                <w:rFonts w:ascii="Times New Roman" w:hAnsi="Times New Roman" w:cs="Times New Roman"/>
                <w:sz w:val="24"/>
                <w:szCs w:val="24"/>
              </w:rPr>
            </w:pPr>
            <w:r w:rsidRPr="00C81D4D">
              <w:rPr>
                <w:rFonts w:ascii="Times New Roman" w:hAnsi="Times New Roman" w:cs="Times New Roman"/>
                <w:sz w:val="24"/>
                <w:szCs w:val="24"/>
              </w:rPr>
              <w:t xml:space="preserve">Ветеринар вносить до журналу, який ведеться на фермі, дату та характер будь-якої запропонованої чи здійсненої обробки, ідентифікацію оброблених тварин та відповідні </w:t>
            </w:r>
            <w:r w:rsidRPr="00C81D4D">
              <w:rPr>
                <w:rFonts w:ascii="Times New Roman" w:hAnsi="Times New Roman" w:cs="Times New Roman"/>
                <w:sz w:val="24"/>
                <w:szCs w:val="24"/>
              </w:rPr>
              <w:lastRenderedPageBreak/>
              <w:t>терміни виведення речовин із організму.</w:t>
            </w:r>
          </w:p>
        </w:tc>
        <w:tc>
          <w:tcPr>
            <w:tcW w:w="1427" w:type="dxa"/>
          </w:tcPr>
          <w:p w14:paraId="061F0D4B" w14:textId="77777777" w:rsidR="003C0FED" w:rsidRPr="00C81D4D" w:rsidRDefault="003C0FED">
            <w:pPr>
              <w:rPr>
                <w:rFonts w:ascii="Times New Roman" w:hAnsi="Times New Roman" w:cs="Times New Roman"/>
                <w:b/>
                <w:sz w:val="24"/>
                <w:szCs w:val="24"/>
              </w:rPr>
            </w:pPr>
          </w:p>
        </w:tc>
        <w:tc>
          <w:tcPr>
            <w:tcW w:w="1471" w:type="dxa"/>
          </w:tcPr>
          <w:p w14:paraId="704DBAF4" w14:textId="77777777" w:rsidR="003C0FED" w:rsidRPr="00C81D4D" w:rsidRDefault="003C0FED">
            <w:pPr>
              <w:rPr>
                <w:rFonts w:ascii="Times New Roman" w:hAnsi="Times New Roman" w:cs="Times New Roman"/>
                <w:b/>
                <w:sz w:val="24"/>
                <w:szCs w:val="24"/>
              </w:rPr>
            </w:pPr>
          </w:p>
        </w:tc>
        <w:tc>
          <w:tcPr>
            <w:tcW w:w="1926" w:type="dxa"/>
          </w:tcPr>
          <w:p w14:paraId="09C13506" w14:textId="77777777" w:rsidR="00B700C2"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Регламент комісії (EU) 2019/627 </w:t>
            </w:r>
          </w:p>
          <w:p w14:paraId="710A1222" w14:textId="541BEF69" w:rsidR="003C0FED"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lastRenderedPageBreak/>
              <w:t xml:space="preserve">Раніше </w:t>
            </w:r>
            <w:r w:rsidR="00CD345B" w:rsidRPr="00C81D4D">
              <w:rPr>
                <w:rFonts w:ascii="Times New Roman" w:hAnsi="Times New Roman" w:cs="Times New Roman"/>
                <w:sz w:val="24"/>
                <w:szCs w:val="24"/>
              </w:rPr>
              <w:t>Ст. 10 Директиви ради 96/23/EC</w:t>
            </w:r>
          </w:p>
        </w:tc>
      </w:tr>
      <w:tr w:rsidR="00CD345B" w:rsidRPr="00C81D4D" w14:paraId="1E82FB3C" w14:textId="77777777">
        <w:tc>
          <w:tcPr>
            <w:tcW w:w="562" w:type="dxa"/>
          </w:tcPr>
          <w:p w14:paraId="16A8F783" w14:textId="77777777" w:rsidR="00CD345B" w:rsidRPr="00C81D4D" w:rsidRDefault="00CD345B">
            <w:pPr>
              <w:rPr>
                <w:rFonts w:ascii="Times New Roman" w:hAnsi="Times New Roman" w:cs="Times New Roman"/>
                <w:b/>
                <w:sz w:val="24"/>
                <w:szCs w:val="24"/>
              </w:rPr>
            </w:pPr>
          </w:p>
        </w:tc>
        <w:tc>
          <w:tcPr>
            <w:tcW w:w="4243" w:type="dxa"/>
          </w:tcPr>
          <w:p w14:paraId="073C574F" w14:textId="6F717A67" w:rsidR="00CD345B" w:rsidRPr="00C81D4D" w:rsidRDefault="00CD345B" w:rsidP="00CD345B">
            <w:pPr>
              <w:rPr>
                <w:rFonts w:ascii="Times New Roman" w:hAnsi="Times New Roman" w:cs="Times New Roman"/>
                <w:sz w:val="24"/>
                <w:szCs w:val="24"/>
              </w:rPr>
            </w:pPr>
            <w:r w:rsidRPr="00C81D4D">
              <w:rPr>
                <w:rFonts w:ascii="Times New Roman" w:hAnsi="Times New Roman" w:cs="Times New Roman"/>
                <w:sz w:val="24"/>
                <w:szCs w:val="24"/>
              </w:rPr>
              <w:t>Фермер перекону</w:t>
            </w:r>
            <w:r w:rsidR="003E414F" w:rsidRPr="00C81D4D">
              <w:rPr>
                <w:rFonts w:ascii="Times New Roman" w:hAnsi="Times New Roman" w:cs="Times New Roman"/>
                <w:sz w:val="24"/>
                <w:szCs w:val="24"/>
              </w:rPr>
              <w:t>ється</w:t>
            </w:r>
            <w:r w:rsidRPr="00C81D4D">
              <w:rPr>
                <w:rFonts w:ascii="Times New Roman" w:hAnsi="Times New Roman" w:cs="Times New Roman"/>
                <w:sz w:val="24"/>
                <w:szCs w:val="24"/>
              </w:rPr>
              <w:t>, що строки виведення дотримуються, та зберігає приписи для</w:t>
            </w:r>
          </w:p>
          <w:p w14:paraId="30EE2CAB" w14:textId="77777777" w:rsidR="00CD345B" w:rsidRPr="00C81D4D" w:rsidRDefault="00CD345B" w:rsidP="00CD345B">
            <w:pPr>
              <w:rPr>
                <w:rFonts w:ascii="Times New Roman" w:hAnsi="Times New Roman" w:cs="Times New Roman"/>
                <w:sz w:val="24"/>
                <w:szCs w:val="24"/>
              </w:rPr>
            </w:pPr>
            <w:r w:rsidRPr="00C81D4D">
              <w:rPr>
                <w:rFonts w:ascii="Times New Roman" w:hAnsi="Times New Roman" w:cs="Times New Roman"/>
                <w:sz w:val="24"/>
                <w:szCs w:val="24"/>
              </w:rPr>
              <w:t>підтвердження цього протягом п'яти років.</w:t>
            </w:r>
          </w:p>
          <w:p w14:paraId="6B2C1AC7" w14:textId="62493143" w:rsidR="00CD345B" w:rsidRPr="00C81D4D" w:rsidRDefault="00CD345B" w:rsidP="003E414F">
            <w:pPr>
              <w:rPr>
                <w:rFonts w:ascii="Times New Roman" w:hAnsi="Times New Roman" w:cs="Times New Roman"/>
                <w:sz w:val="24"/>
                <w:szCs w:val="24"/>
              </w:rPr>
            </w:pPr>
            <w:r w:rsidRPr="00C81D4D">
              <w:rPr>
                <w:rFonts w:ascii="Times New Roman" w:hAnsi="Times New Roman" w:cs="Times New Roman"/>
                <w:sz w:val="24"/>
                <w:szCs w:val="24"/>
              </w:rPr>
              <w:t>Фермери-тварини та ветеринари</w:t>
            </w:r>
            <w:r w:rsidR="003E414F" w:rsidRPr="00C81D4D">
              <w:rPr>
                <w:rFonts w:ascii="Times New Roman" w:hAnsi="Times New Roman" w:cs="Times New Roman"/>
                <w:sz w:val="24"/>
                <w:szCs w:val="24"/>
              </w:rPr>
              <w:t xml:space="preserve"> надають цю </w:t>
            </w:r>
            <w:r w:rsidRPr="00C81D4D">
              <w:rPr>
                <w:rFonts w:ascii="Times New Roman" w:hAnsi="Times New Roman" w:cs="Times New Roman"/>
                <w:sz w:val="24"/>
                <w:szCs w:val="24"/>
              </w:rPr>
              <w:t>інформацію компетентному</w:t>
            </w:r>
            <w:r w:rsidR="003E414F" w:rsidRPr="00C81D4D">
              <w:rPr>
                <w:rFonts w:ascii="Times New Roman" w:hAnsi="Times New Roman" w:cs="Times New Roman"/>
                <w:sz w:val="24"/>
                <w:szCs w:val="24"/>
              </w:rPr>
              <w:t xml:space="preserve"> </w:t>
            </w:r>
            <w:r w:rsidRPr="00C81D4D">
              <w:rPr>
                <w:rFonts w:ascii="Times New Roman" w:hAnsi="Times New Roman" w:cs="Times New Roman"/>
                <w:sz w:val="24"/>
                <w:szCs w:val="24"/>
              </w:rPr>
              <w:t>органу, на його вимогу,</w:t>
            </w:r>
          </w:p>
        </w:tc>
        <w:tc>
          <w:tcPr>
            <w:tcW w:w="1427" w:type="dxa"/>
          </w:tcPr>
          <w:p w14:paraId="160C3B5B" w14:textId="77777777" w:rsidR="00CD345B" w:rsidRPr="00C81D4D" w:rsidRDefault="00CD345B">
            <w:pPr>
              <w:rPr>
                <w:rFonts w:ascii="Times New Roman" w:hAnsi="Times New Roman" w:cs="Times New Roman"/>
                <w:b/>
                <w:sz w:val="24"/>
                <w:szCs w:val="24"/>
              </w:rPr>
            </w:pPr>
          </w:p>
        </w:tc>
        <w:tc>
          <w:tcPr>
            <w:tcW w:w="1471" w:type="dxa"/>
          </w:tcPr>
          <w:p w14:paraId="6E4DDDA9" w14:textId="77777777" w:rsidR="00CD345B" w:rsidRPr="00C81D4D" w:rsidRDefault="00CD345B">
            <w:pPr>
              <w:rPr>
                <w:rFonts w:ascii="Times New Roman" w:hAnsi="Times New Roman" w:cs="Times New Roman"/>
                <w:b/>
                <w:sz w:val="24"/>
                <w:szCs w:val="24"/>
              </w:rPr>
            </w:pPr>
          </w:p>
        </w:tc>
        <w:tc>
          <w:tcPr>
            <w:tcW w:w="1926" w:type="dxa"/>
          </w:tcPr>
          <w:p w14:paraId="61981865" w14:textId="77777777" w:rsidR="00B700C2"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Регламент комісії (EU) 2019/627 </w:t>
            </w:r>
          </w:p>
          <w:p w14:paraId="3C3D80CD" w14:textId="22ECC072" w:rsidR="00CD345B" w:rsidRPr="00C81D4D" w:rsidRDefault="00B700C2" w:rsidP="00B700C2">
            <w:pPr>
              <w:jc w:val="both"/>
              <w:rPr>
                <w:rFonts w:ascii="Times New Roman" w:hAnsi="Times New Roman" w:cs="Times New Roman"/>
                <w:sz w:val="24"/>
                <w:szCs w:val="24"/>
              </w:rPr>
            </w:pPr>
            <w:r w:rsidRPr="00C81D4D">
              <w:rPr>
                <w:rFonts w:ascii="Times New Roman" w:hAnsi="Times New Roman" w:cs="Times New Roman"/>
                <w:sz w:val="24"/>
                <w:szCs w:val="24"/>
              </w:rPr>
              <w:t xml:space="preserve">Раніше </w:t>
            </w:r>
            <w:r w:rsidR="003E414F" w:rsidRPr="00C81D4D">
              <w:rPr>
                <w:rFonts w:ascii="Times New Roman" w:hAnsi="Times New Roman" w:cs="Times New Roman"/>
                <w:sz w:val="24"/>
                <w:szCs w:val="24"/>
              </w:rPr>
              <w:t>Ст. 10 Директиви ради 96/23/EC</w:t>
            </w:r>
          </w:p>
        </w:tc>
      </w:tr>
      <w:tr w:rsidR="002A52A7" w:rsidRPr="00C81D4D" w14:paraId="18BC0E4D" w14:textId="77777777">
        <w:tc>
          <w:tcPr>
            <w:tcW w:w="562" w:type="dxa"/>
          </w:tcPr>
          <w:p w14:paraId="18949D20" w14:textId="77777777" w:rsidR="002A52A7" w:rsidRPr="00C81D4D" w:rsidRDefault="002A52A7" w:rsidP="002A52A7">
            <w:pPr>
              <w:rPr>
                <w:rFonts w:ascii="Times New Roman" w:hAnsi="Times New Roman" w:cs="Times New Roman"/>
                <w:b/>
                <w:sz w:val="24"/>
                <w:szCs w:val="24"/>
              </w:rPr>
            </w:pPr>
          </w:p>
        </w:tc>
        <w:tc>
          <w:tcPr>
            <w:tcW w:w="4243" w:type="dxa"/>
          </w:tcPr>
          <w:p w14:paraId="173092E6"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 xml:space="preserve">Моніторинг та звітність з </w:t>
            </w:r>
            <w:r w:rsidRPr="00C81D4D">
              <w:rPr>
                <w:rFonts w:ascii="Times New Roman" w:hAnsi="Times New Roman" w:cs="Times New Roman"/>
                <w:sz w:val="24"/>
                <w:szCs w:val="24"/>
                <w:lang w:val="en-US"/>
              </w:rPr>
              <w:t>AMR</w:t>
            </w:r>
            <w:r w:rsidRPr="00C81D4D">
              <w:rPr>
                <w:rFonts w:ascii="Times New Roman" w:hAnsi="Times New Roman" w:cs="Times New Roman"/>
                <w:sz w:val="24"/>
                <w:szCs w:val="24"/>
              </w:rPr>
              <w:t xml:space="preserve"> повинні охоплювати такі бактерії:</w:t>
            </w:r>
          </w:p>
          <w:p w14:paraId="3D803C99"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(a)</w:t>
            </w:r>
            <w:r w:rsidRPr="00C81D4D">
              <w:rPr>
                <w:rFonts w:ascii="Times New Roman" w:hAnsi="Times New Roman" w:cs="Times New Roman"/>
                <w:sz w:val="24"/>
                <w:szCs w:val="24"/>
              </w:rPr>
              <w:tab/>
              <w:t>Salmonella spp.;</w:t>
            </w:r>
          </w:p>
          <w:p w14:paraId="7BA19883"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(b)</w:t>
            </w:r>
            <w:r w:rsidRPr="00C81D4D">
              <w:rPr>
                <w:rFonts w:ascii="Times New Roman" w:hAnsi="Times New Roman" w:cs="Times New Roman"/>
                <w:sz w:val="24"/>
                <w:szCs w:val="24"/>
              </w:rPr>
              <w:tab/>
              <w:t>Campylobacter coli (C. coli);</w:t>
            </w:r>
          </w:p>
          <w:p w14:paraId="0164DF1E"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(c)</w:t>
            </w:r>
            <w:r w:rsidRPr="00C81D4D">
              <w:rPr>
                <w:rFonts w:ascii="Times New Roman" w:hAnsi="Times New Roman" w:cs="Times New Roman"/>
                <w:sz w:val="24"/>
                <w:szCs w:val="24"/>
              </w:rPr>
              <w:tab/>
              <w:t>Campylobacter jejuni (C. jejuni);</w:t>
            </w:r>
          </w:p>
          <w:p w14:paraId="15D02963"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(d)</w:t>
            </w:r>
            <w:r w:rsidRPr="00C81D4D">
              <w:rPr>
                <w:rFonts w:ascii="Times New Roman" w:hAnsi="Times New Roman" w:cs="Times New Roman"/>
                <w:sz w:val="24"/>
                <w:szCs w:val="24"/>
              </w:rPr>
              <w:tab/>
              <w:t>Indicator commensal Escherichia coli (E. coli);</w:t>
            </w:r>
          </w:p>
          <w:p w14:paraId="6DD08A3D"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(e)</w:t>
            </w:r>
            <w:r w:rsidRPr="00C81D4D">
              <w:rPr>
                <w:rFonts w:ascii="Times New Roman" w:hAnsi="Times New Roman" w:cs="Times New Roman"/>
                <w:sz w:val="24"/>
                <w:szCs w:val="24"/>
              </w:rPr>
              <w:tab/>
              <w:t>Salmonella spp. and E. coli producing the following enzymes:</w:t>
            </w:r>
          </w:p>
          <w:p w14:paraId="7454323E"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(i)</w:t>
            </w:r>
            <w:r w:rsidRPr="00C81D4D">
              <w:rPr>
                <w:rFonts w:ascii="Times New Roman" w:hAnsi="Times New Roman" w:cs="Times New Roman"/>
                <w:sz w:val="24"/>
                <w:szCs w:val="24"/>
              </w:rPr>
              <w:tab/>
              <w:t>Extended Spectrum β-Lactamases (ESBL);</w:t>
            </w:r>
          </w:p>
          <w:p w14:paraId="5D18624B" w14:textId="77777777"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(ii)</w:t>
            </w:r>
            <w:r w:rsidRPr="00C81D4D">
              <w:rPr>
                <w:rFonts w:ascii="Times New Roman" w:hAnsi="Times New Roman" w:cs="Times New Roman"/>
                <w:sz w:val="24"/>
                <w:szCs w:val="24"/>
              </w:rPr>
              <w:tab/>
              <w:t>AmpC β-Lactamases (AmpC);</w:t>
            </w:r>
          </w:p>
          <w:p w14:paraId="185C81E2" w14:textId="0B7FB523"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(iii)</w:t>
            </w:r>
            <w:r w:rsidRPr="00C81D4D">
              <w:rPr>
                <w:rFonts w:ascii="Times New Roman" w:hAnsi="Times New Roman" w:cs="Times New Roman"/>
                <w:sz w:val="24"/>
                <w:szCs w:val="24"/>
              </w:rPr>
              <w:tab/>
              <w:t>Carbapenemases (CP).</w:t>
            </w:r>
          </w:p>
        </w:tc>
        <w:tc>
          <w:tcPr>
            <w:tcW w:w="1427" w:type="dxa"/>
          </w:tcPr>
          <w:p w14:paraId="2FEF89DA" w14:textId="77777777" w:rsidR="002A52A7" w:rsidRPr="00C81D4D" w:rsidRDefault="002A52A7" w:rsidP="002A52A7">
            <w:pPr>
              <w:rPr>
                <w:rFonts w:ascii="Times New Roman" w:hAnsi="Times New Roman" w:cs="Times New Roman"/>
                <w:b/>
                <w:sz w:val="24"/>
                <w:szCs w:val="24"/>
              </w:rPr>
            </w:pPr>
          </w:p>
        </w:tc>
        <w:tc>
          <w:tcPr>
            <w:tcW w:w="1471" w:type="dxa"/>
          </w:tcPr>
          <w:p w14:paraId="1388465E" w14:textId="77777777" w:rsidR="002A52A7" w:rsidRPr="00C81D4D" w:rsidRDefault="002A52A7" w:rsidP="002A52A7">
            <w:pPr>
              <w:rPr>
                <w:rFonts w:ascii="Times New Roman" w:hAnsi="Times New Roman" w:cs="Times New Roman"/>
                <w:b/>
                <w:sz w:val="24"/>
                <w:szCs w:val="24"/>
              </w:rPr>
            </w:pPr>
          </w:p>
        </w:tc>
        <w:tc>
          <w:tcPr>
            <w:tcW w:w="1926" w:type="dxa"/>
          </w:tcPr>
          <w:p w14:paraId="6E003347" w14:textId="3D54A3AE" w:rsidR="002A52A7" w:rsidRPr="00C81D4D" w:rsidRDefault="002A52A7" w:rsidP="002A52A7">
            <w:pPr>
              <w:jc w:val="both"/>
              <w:rPr>
                <w:rFonts w:ascii="Times New Roman" w:hAnsi="Times New Roman" w:cs="Times New Roman"/>
                <w:sz w:val="24"/>
                <w:szCs w:val="24"/>
              </w:rPr>
            </w:pPr>
            <w:r w:rsidRPr="00C81D4D">
              <w:rPr>
                <w:rFonts w:ascii="Times New Roman" w:hAnsi="Times New Roman" w:cs="Times New Roman"/>
                <w:bCs/>
                <w:sz w:val="24"/>
                <w:szCs w:val="24"/>
              </w:rPr>
              <w:t>Ст. 1. Рішення ЄC 652-2013</w:t>
            </w:r>
          </w:p>
        </w:tc>
      </w:tr>
      <w:tr w:rsidR="002A52A7" w:rsidRPr="00C81D4D" w14:paraId="21A461D2" w14:textId="77777777">
        <w:tc>
          <w:tcPr>
            <w:tcW w:w="562" w:type="dxa"/>
          </w:tcPr>
          <w:p w14:paraId="47A73943" w14:textId="77777777" w:rsidR="002A52A7" w:rsidRPr="00C81D4D" w:rsidRDefault="002A52A7" w:rsidP="002A52A7">
            <w:pPr>
              <w:rPr>
                <w:rFonts w:ascii="Times New Roman" w:hAnsi="Times New Roman" w:cs="Times New Roman"/>
                <w:b/>
                <w:sz w:val="24"/>
                <w:szCs w:val="24"/>
              </w:rPr>
            </w:pPr>
          </w:p>
        </w:tc>
        <w:tc>
          <w:tcPr>
            <w:tcW w:w="4243" w:type="dxa"/>
          </w:tcPr>
          <w:p w14:paraId="754C9ECC" w14:textId="73182B3E" w:rsidR="002A52A7" w:rsidRPr="00C81D4D" w:rsidRDefault="002A52A7" w:rsidP="002A52A7">
            <w:pPr>
              <w:rPr>
                <w:rFonts w:ascii="Times New Roman" w:hAnsi="Times New Roman" w:cs="Times New Roman"/>
                <w:sz w:val="24"/>
                <w:szCs w:val="24"/>
              </w:rPr>
            </w:pPr>
            <w:r w:rsidRPr="00C81D4D">
              <w:rPr>
                <w:rFonts w:ascii="Times New Roman" w:hAnsi="Times New Roman" w:cs="Times New Roman"/>
                <w:sz w:val="24"/>
                <w:szCs w:val="24"/>
              </w:rPr>
              <w:t>Господарство включене до програми моніторингу антибіотико-резистентних штамів мікроорганізмів яку запроваджує Компетентний орган.</w:t>
            </w:r>
          </w:p>
        </w:tc>
        <w:tc>
          <w:tcPr>
            <w:tcW w:w="1427" w:type="dxa"/>
          </w:tcPr>
          <w:p w14:paraId="1774E1B0" w14:textId="77777777" w:rsidR="002A52A7" w:rsidRPr="00C81D4D" w:rsidRDefault="002A52A7" w:rsidP="002A52A7">
            <w:pPr>
              <w:rPr>
                <w:rFonts w:ascii="Times New Roman" w:hAnsi="Times New Roman" w:cs="Times New Roman"/>
                <w:b/>
                <w:sz w:val="24"/>
                <w:szCs w:val="24"/>
              </w:rPr>
            </w:pPr>
          </w:p>
        </w:tc>
        <w:tc>
          <w:tcPr>
            <w:tcW w:w="1471" w:type="dxa"/>
          </w:tcPr>
          <w:p w14:paraId="7A02CDDD" w14:textId="77777777" w:rsidR="002A52A7" w:rsidRPr="00C81D4D" w:rsidRDefault="002A52A7" w:rsidP="002A52A7">
            <w:pPr>
              <w:rPr>
                <w:rFonts w:ascii="Times New Roman" w:hAnsi="Times New Roman" w:cs="Times New Roman"/>
                <w:b/>
                <w:sz w:val="24"/>
                <w:szCs w:val="24"/>
              </w:rPr>
            </w:pPr>
          </w:p>
        </w:tc>
        <w:tc>
          <w:tcPr>
            <w:tcW w:w="1926" w:type="dxa"/>
          </w:tcPr>
          <w:p w14:paraId="58A08893" w14:textId="013FCBFC" w:rsidR="002A52A7" w:rsidRPr="00C81D4D" w:rsidRDefault="002A52A7" w:rsidP="002A52A7">
            <w:pPr>
              <w:jc w:val="both"/>
              <w:rPr>
                <w:rFonts w:ascii="Times New Roman" w:hAnsi="Times New Roman" w:cs="Times New Roman"/>
                <w:sz w:val="24"/>
                <w:szCs w:val="24"/>
              </w:rPr>
            </w:pPr>
            <w:r w:rsidRPr="00C81D4D">
              <w:rPr>
                <w:rFonts w:ascii="Times New Roman" w:hAnsi="Times New Roman" w:cs="Times New Roman"/>
                <w:sz w:val="24"/>
                <w:szCs w:val="24"/>
              </w:rPr>
              <w:t>Ст. 1. Рішення ЄC 652-2013</w:t>
            </w:r>
          </w:p>
        </w:tc>
      </w:tr>
      <w:tr w:rsidR="002A52A7" w:rsidRPr="00C81D4D" w14:paraId="1F884C27" w14:textId="77777777">
        <w:tc>
          <w:tcPr>
            <w:tcW w:w="9629" w:type="dxa"/>
            <w:gridSpan w:val="5"/>
          </w:tcPr>
          <w:p w14:paraId="0398FF57" w14:textId="77777777" w:rsidR="002A52A7" w:rsidRPr="00C81D4D" w:rsidRDefault="002A52A7" w:rsidP="002A52A7">
            <w:pPr>
              <w:jc w:val="center"/>
              <w:rPr>
                <w:rFonts w:ascii="Times New Roman" w:hAnsi="Times New Roman" w:cs="Times New Roman"/>
                <w:b/>
                <w:sz w:val="24"/>
                <w:szCs w:val="24"/>
              </w:rPr>
            </w:pPr>
            <w:r w:rsidRPr="00C81D4D">
              <w:rPr>
                <w:rFonts w:ascii="Times New Roman" w:hAnsi="Times New Roman" w:cs="Times New Roman"/>
                <w:b/>
                <w:sz w:val="24"/>
                <w:szCs w:val="24"/>
              </w:rPr>
              <w:t xml:space="preserve">ДОДАТКОВІ ВИМОГИ </w:t>
            </w:r>
          </w:p>
        </w:tc>
      </w:tr>
      <w:tr w:rsidR="002A52A7" w:rsidRPr="00C81D4D" w14:paraId="518ED136" w14:textId="77777777">
        <w:tc>
          <w:tcPr>
            <w:tcW w:w="562" w:type="dxa"/>
          </w:tcPr>
          <w:p w14:paraId="4ADE39B3" w14:textId="77777777" w:rsidR="002A52A7" w:rsidRPr="00C81D4D" w:rsidRDefault="002A52A7" w:rsidP="002A52A7">
            <w:pPr>
              <w:rPr>
                <w:rFonts w:ascii="Times New Roman" w:hAnsi="Times New Roman" w:cs="Times New Roman"/>
                <w:b/>
                <w:sz w:val="24"/>
                <w:szCs w:val="24"/>
              </w:rPr>
            </w:pPr>
          </w:p>
        </w:tc>
        <w:tc>
          <w:tcPr>
            <w:tcW w:w="4243" w:type="dxa"/>
          </w:tcPr>
          <w:p w14:paraId="4A587772" w14:textId="5DCEF4E0" w:rsidR="002A52A7" w:rsidRPr="00C81D4D" w:rsidRDefault="002A52A7" w:rsidP="002A52A7">
            <w:pPr>
              <w:rPr>
                <w:rFonts w:ascii="Times New Roman" w:hAnsi="Times New Roman" w:cs="Times New Roman"/>
                <w:b/>
                <w:sz w:val="24"/>
                <w:szCs w:val="24"/>
              </w:rPr>
            </w:pPr>
            <w:r w:rsidRPr="00C81D4D">
              <w:rPr>
                <w:rFonts w:ascii="Times New Roman" w:hAnsi="Times New Roman" w:cs="Times New Roman"/>
                <w:sz w:val="24"/>
                <w:szCs w:val="24"/>
              </w:rPr>
              <w:t>В рамках контролю Salmonella офіційний відбір проб, використовуючи той самий метод і область пробовідбору, що і суб'єкт господарювання. На бойні відібрано щонайменше 49 випадкових зразків щороку. Кількість зразків може бути скорочена на маленьких бійнях на підставі оцінки ризиків за рішенням компетентного органу</w:t>
            </w:r>
          </w:p>
        </w:tc>
        <w:tc>
          <w:tcPr>
            <w:tcW w:w="1427" w:type="dxa"/>
          </w:tcPr>
          <w:p w14:paraId="3EEB2E13" w14:textId="77777777" w:rsidR="002A52A7" w:rsidRPr="00C81D4D" w:rsidRDefault="002A52A7" w:rsidP="002A52A7">
            <w:pPr>
              <w:rPr>
                <w:rFonts w:ascii="Times New Roman" w:hAnsi="Times New Roman" w:cs="Times New Roman"/>
                <w:b/>
                <w:sz w:val="24"/>
                <w:szCs w:val="24"/>
              </w:rPr>
            </w:pPr>
          </w:p>
        </w:tc>
        <w:tc>
          <w:tcPr>
            <w:tcW w:w="1471" w:type="dxa"/>
          </w:tcPr>
          <w:p w14:paraId="5F536AB0" w14:textId="77777777" w:rsidR="002A52A7" w:rsidRPr="00C81D4D" w:rsidRDefault="002A52A7" w:rsidP="002A52A7">
            <w:pPr>
              <w:rPr>
                <w:rFonts w:ascii="Times New Roman" w:hAnsi="Times New Roman" w:cs="Times New Roman"/>
                <w:b/>
                <w:sz w:val="24"/>
                <w:szCs w:val="24"/>
              </w:rPr>
            </w:pPr>
          </w:p>
        </w:tc>
        <w:tc>
          <w:tcPr>
            <w:tcW w:w="1926" w:type="dxa"/>
          </w:tcPr>
          <w:p w14:paraId="1E30CF56" w14:textId="3555FE0B" w:rsidR="002A52A7" w:rsidRPr="00C81D4D" w:rsidRDefault="002A52A7" w:rsidP="002A52A7">
            <w:pPr>
              <w:jc w:val="both"/>
              <w:rPr>
                <w:rFonts w:ascii="Times New Roman" w:hAnsi="Times New Roman" w:cs="Times New Roman"/>
                <w:b/>
                <w:sz w:val="24"/>
                <w:szCs w:val="24"/>
              </w:rPr>
            </w:pPr>
            <w:r w:rsidRPr="00C81D4D">
              <w:rPr>
                <w:rFonts w:ascii="Times New Roman" w:hAnsi="Times New Roman" w:cs="Times New Roman"/>
                <w:b/>
                <w:sz w:val="24"/>
                <w:szCs w:val="24"/>
              </w:rPr>
              <w:t>Ст. 35 Регламент комісії (EU) 2019/627</w:t>
            </w:r>
          </w:p>
        </w:tc>
      </w:tr>
    </w:tbl>
    <w:p w14:paraId="6EFCDC95" w14:textId="77777777" w:rsidR="006305B0" w:rsidRPr="00C81D4D" w:rsidRDefault="006305B0">
      <w:pPr>
        <w:spacing w:after="0"/>
        <w:ind w:firstLine="709"/>
        <w:rPr>
          <w:rFonts w:ascii="Times New Roman" w:hAnsi="Times New Roman" w:cs="Times New Roman"/>
          <w:b/>
          <w:sz w:val="24"/>
          <w:szCs w:val="24"/>
        </w:rPr>
      </w:pPr>
      <w:bookmarkStart w:id="0" w:name="_heading=h.gjdgxs" w:colFirst="0" w:colLast="0"/>
      <w:bookmarkEnd w:id="0"/>
    </w:p>
    <w:p w14:paraId="75A72368" w14:textId="77777777" w:rsidR="006305B0" w:rsidRPr="00C81D4D" w:rsidRDefault="006305B0">
      <w:pPr>
        <w:spacing w:after="0"/>
        <w:ind w:firstLine="709"/>
        <w:jc w:val="both"/>
        <w:rPr>
          <w:rFonts w:ascii="Times New Roman" w:hAnsi="Times New Roman" w:cs="Times New Roman"/>
          <w:sz w:val="24"/>
          <w:szCs w:val="24"/>
        </w:rPr>
      </w:pPr>
    </w:p>
    <w:p w14:paraId="3E8DD1D4" w14:textId="77777777" w:rsidR="00927612" w:rsidRDefault="00927612">
      <w:pPr>
        <w:rPr>
          <w:rFonts w:ascii="Times New Roman" w:hAnsi="Times New Roman" w:cs="Times New Roman"/>
          <w:sz w:val="24"/>
          <w:szCs w:val="24"/>
        </w:rPr>
      </w:pPr>
      <w:r>
        <w:rPr>
          <w:rFonts w:ascii="Times New Roman" w:hAnsi="Times New Roman" w:cs="Times New Roman"/>
          <w:sz w:val="24"/>
          <w:szCs w:val="24"/>
        </w:rPr>
        <w:br w:type="page"/>
      </w:r>
    </w:p>
    <w:p w14:paraId="7A471B83" w14:textId="7105AC37" w:rsidR="00BB5B1A" w:rsidRPr="00BB5B1A" w:rsidRDefault="00BB5B1A" w:rsidP="00BB5B1A">
      <w:pPr>
        <w:spacing w:after="0"/>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Додаток</w:t>
      </w:r>
      <w:r>
        <w:rPr>
          <w:rFonts w:ascii="Times New Roman" w:hAnsi="Times New Roman" w:cs="Times New Roman"/>
          <w:b/>
          <w:sz w:val="24"/>
          <w:szCs w:val="24"/>
          <w:lang w:val="en-US"/>
        </w:rPr>
        <w:t xml:space="preserve"> </w:t>
      </w:r>
      <w:r>
        <w:rPr>
          <w:rFonts w:ascii="Times New Roman" w:hAnsi="Times New Roman" w:cs="Times New Roman"/>
          <w:b/>
          <w:sz w:val="24"/>
          <w:szCs w:val="24"/>
        </w:rPr>
        <w:t>2</w:t>
      </w:r>
    </w:p>
    <w:p w14:paraId="2887BC14" w14:textId="77777777" w:rsidR="00BB5B1A" w:rsidRDefault="00BB5B1A">
      <w:pPr>
        <w:spacing w:after="0"/>
        <w:ind w:firstLine="709"/>
        <w:jc w:val="center"/>
        <w:rPr>
          <w:rFonts w:ascii="Times New Roman" w:hAnsi="Times New Roman" w:cs="Times New Roman"/>
          <w:sz w:val="24"/>
          <w:szCs w:val="24"/>
        </w:rPr>
      </w:pPr>
    </w:p>
    <w:p w14:paraId="2806408C" w14:textId="7E694BA4" w:rsidR="006305B0" w:rsidRPr="00C81D4D" w:rsidRDefault="0063162F">
      <w:pPr>
        <w:spacing w:after="0"/>
        <w:ind w:firstLine="709"/>
        <w:jc w:val="center"/>
        <w:rPr>
          <w:rFonts w:ascii="Times New Roman" w:hAnsi="Times New Roman" w:cs="Times New Roman"/>
          <w:sz w:val="24"/>
          <w:szCs w:val="24"/>
        </w:rPr>
      </w:pPr>
      <w:r w:rsidRPr="00C81D4D">
        <w:rPr>
          <w:rFonts w:ascii="Times New Roman" w:hAnsi="Times New Roman" w:cs="Times New Roman"/>
          <w:sz w:val="24"/>
          <w:szCs w:val="24"/>
        </w:rPr>
        <w:t>ЗАПИТАЛЬНИК ДЛЯ ПОТУЖНОСТЕЙ ІЗ ЗАБОЮ СВИНЕЙ ТА ПЕРЕРОБКИ СВИНИНИ</w:t>
      </w:r>
    </w:p>
    <w:p w14:paraId="12E706C4" w14:textId="5E494BD7" w:rsidR="006305B0" w:rsidRPr="00C81D4D" w:rsidRDefault="0063162F">
      <w:pPr>
        <w:spacing w:after="0"/>
        <w:ind w:firstLine="709"/>
        <w:jc w:val="center"/>
        <w:rPr>
          <w:rFonts w:ascii="Times New Roman" w:hAnsi="Times New Roman" w:cs="Times New Roman"/>
          <w:sz w:val="24"/>
          <w:szCs w:val="24"/>
        </w:rPr>
      </w:pPr>
      <w:r w:rsidRPr="00C81D4D">
        <w:rPr>
          <w:rFonts w:ascii="Times New Roman" w:hAnsi="Times New Roman" w:cs="Times New Roman"/>
          <w:sz w:val="24"/>
          <w:szCs w:val="24"/>
        </w:rPr>
        <w:t>(вимоги до підприємств</w:t>
      </w:r>
      <w:r w:rsidR="00F061A6">
        <w:rPr>
          <w:rFonts w:ascii="Times New Roman" w:hAnsi="Times New Roman" w:cs="Times New Roman"/>
          <w:sz w:val="24"/>
          <w:szCs w:val="24"/>
        </w:rPr>
        <w:t>,</w:t>
      </w:r>
      <w:r w:rsidRPr="00C81D4D">
        <w:rPr>
          <w:rFonts w:ascii="Times New Roman" w:hAnsi="Times New Roman" w:cs="Times New Roman"/>
          <w:sz w:val="24"/>
          <w:szCs w:val="24"/>
        </w:rPr>
        <w:t xml:space="preserve"> які є потенційними експортерами м’яса свинини до ЄС з метою проведення самооцінки).</w:t>
      </w:r>
    </w:p>
    <w:p w14:paraId="352ACA6E" w14:textId="396101FE" w:rsidR="009516A5" w:rsidRPr="00C81D4D" w:rsidRDefault="009516A5">
      <w:pPr>
        <w:spacing w:after="0"/>
        <w:ind w:firstLine="709"/>
        <w:jc w:val="center"/>
        <w:rPr>
          <w:rFonts w:ascii="Times New Roman" w:hAnsi="Times New Roman" w:cs="Times New Roman"/>
          <w:i/>
          <w:iCs/>
          <w:sz w:val="24"/>
          <w:szCs w:val="24"/>
        </w:rPr>
      </w:pPr>
      <w:r w:rsidRPr="00C81D4D">
        <w:rPr>
          <w:rFonts w:ascii="Times New Roman" w:hAnsi="Times New Roman" w:cs="Times New Roman"/>
          <w:i/>
          <w:iCs/>
          <w:sz w:val="24"/>
          <w:szCs w:val="24"/>
        </w:rPr>
        <w:t xml:space="preserve">У випадку, коли запитання не стосується, або не використовується у виробництві при заповненні у рядку ставиться довга риска посередині рядка. </w:t>
      </w:r>
    </w:p>
    <w:p w14:paraId="43FB40C1" w14:textId="77777777" w:rsidR="006305B0" w:rsidRPr="00C81D4D" w:rsidRDefault="006305B0">
      <w:pPr>
        <w:spacing w:after="0"/>
        <w:ind w:firstLine="709"/>
        <w:rPr>
          <w:rFonts w:ascii="Times New Roman" w:hAnsi="Times New Roman" w:cs="Times New Roman"/>
          <w:sz w:val="24"/>
          <w:szCs w:val="24"/>
        </w:rPr>
      </w:pPr>
    </w:p>
    <w:p w14:paraId="18F004C2" w14:textId="77777777" w:rsidR="006305B0" w:rsidRPr="00C81D4D" w:rsidRDefault="006305B0">
      <w:pPr>
        <w:spacing w:after="0"/>
        <w:ind w:firstLine="709"/>
        <w:rPr>
          <w:rFonts w:ascii="Times New Roman" w:hAnsi="Times New Roman" w:cs="Times New Roman"/>
          <w:sz w:val="24"/>
          <w:szCs w:val="24"/>
        </w:rPr>
      </w:pPr>
    </w:p>
    <w:tbl>
      <w:tblPr>
        <w:tblStyle w:val="10"/>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243"/>
        <w:gridCol w:w="1427"/>
        <w:gridCol w:w="1471"/>
        <w:gridCol w:w="1926"/>
      </w:tblGrid>
      <w:tr w:rsidR="006305B0" w:rsidRPr="00C81D4D" w14:paraId="7694BA78" w14:textId="77777777">
        <w:tc>
          <w:tcPr>
            <w:tcW w:w="562" w:type="dxa"/>
          </w:tcPr>
          <w:p w14:paraId="4AF33562"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w:t>
            </w:r>
          </w:p>
        </w:tc>
        <w:tc>
          <w:tcPr>
            <w:tcW w:w="4243" w:type="dxa"/>
          </w:tcPr>
          <w:p w14:paraId="6F53BF33"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Вимога</w:t>
            </w:r>
          </w:p>
        </w:tc>
        <w:tc>
          <w:tcPr>
            <w:tcW w:w="1427" w:type="dxa"/>
          </w:tcPr>
          <w:p w14:paraId="7ADAF61E"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Так відповідає</w:t>
            </w:r>
          </w:p>
        </w:tc>
        <w:tc>
          <w:tcPr>
            <w:tcW w:w="1471" w:type="dxa"/>
          </w:tcPr>
          <w:p w14:paraId="3D20E0FF" w14:textId="77777777" w:rsidR="006305B0" w:rsidRPr="00C81D4D" w:rsidRDefault="0063162F">
            <w:pPr>
              <w:rPr>
                <w:rFonts w:ascii="Times New Roman" w:hAnsi="Times New Roman" w:cs="Times New Roman"/>
                <w:b/>
                <w:sz w:val="24"/>
                <w:szCs w:val="24"/>
              </w:rPr>
            </w:pPr>
            <w:r w:rsidRPr="00C81D4D">
              <w:rPr>
                <w:rFonts w:ascii="Times New Roman" w:hAnsi="Times New Roman" w:cs="Times New Roman"/>
                <w:b/>
                <w:sz w:val="24"/>
                <w:szCs w:val="24"/>
              </w:rPr>
              <w:t>Ні не відповідає</w:t>
            </w:r>
          </w:p>
        </w:tc>
        <w:tc>
          <w:tcPr>
            <w:tcW w:w="1926" w:type="dxa"/>
          </w:tcPr>
          <w:p w14:paraId="31647978" w14:textId="77777777" w:rsidR="006305B0" w:rsidRPr="00C81D4D" w:rsidRDefault="0063162F">
            <w:pPr>
              <w:jc w:val="both"/>
              <w:rPr>
                <w:rFonts w:ascii="Times New Roman" w:hAnsi="Times New Roman" w:cs="Times New Roman"/>
                <w:b/>
                <w:sz w:val="24"/>
                <w:szCs w:val="24"/>
              </w:rPr>
            </w:pPr>
            <w:r w:rsidRPr="00C81D4D">
              <w:rPr>
                <w:rFonts w:ascii="Times New Roman" w:hAnsi="Times New Roman" w:cs="Times New Roman"/>
                <w:b/>
                <w:sz w:val="24"/>
                <w:szCs w:val="24"/>
              </w:rPr>
              <w:t>Посилання на законодавство ЄС</w:t>
            </w:r>
          </w:p>
        </w:tc>
      </w:tr>
      <w:tr w:rsidR="006305B0" w:rsidRPr="00C81D4D" w14:paraId="3D565664" w14:textId="77777777">
        <w:tc>
          <w:tcPr>
            <w:tcW w:w="9629" w:type="dxa"/>
            <w:gridSpan w:val="5"/>
          </w:tcPr>
          <w:p w14:paraId="42C2918B" w14:textId="77777777" w:rsidR="006305B0" w:rsidRPr="00C81D4D" w:rsidRDefault="0063162F">
            <w:pPr>
              <w:jc w:val="center"/>
              <w:rPr>
                <w:rFonts w:ascii="Times New Roman" w:hAnsi="Times New Roman" w:cs="Times New Roman"/>
                <w:b/>
                <w:sz w:val="24"/>
                <w:szCs w:val="24"/>
              </w:rPr>
            </w:pPr>
            <w:r w:rsidRPr="00C81D4D">
              <w:rPr>
                <w:rFonts w:ascii="Times New Roman" w:hAnsi="Times New Roman" w:cs="Times New Roman"/>
                <w:b/>
                <w:sz w:val="24"/>
                <w:szCs w:val="24"/>
              </w:rPr>
              <w:t>ВІДПОВІДНІСТЬ ПОСТАЧАЛЬНИКІВ ЖИВИХ СВИНЕЙ ВИМОГАМ ЄС</w:t>
            </w:r>
          </w:p>
        </w:tc>
      </w:tr>
      <w:tr w:rsidR="006305B0" w:rsidRPr="00C81D4D" w14:paraId="13CF2953" w14:textId="77777777">
        <w:tc>
          <w:tcPr>
            <w:tcW w:w="562" w:type="dxa"/>
          </w:tcPr>
          <w:p w14:paraId="343D0C73" w14:textId="77777777" w:rsidR="006305B0" w:rsidRPr="00C81D4D" w:rsidRDefault="006305B0">
            <w:pPr>
              <w:rPr>
                <w:rFonts w:ascii="Times New Roman" w:hAnsi="Times New Roman" w:cs="Times New Roman"/>
                <w:b/>
                <w:sz w:val="24"/>
                <w:szCs w:val="24"/>
              </w:rPr>
            </w:pPr>
          </w:p>
        </w:tc>
        <w:tc>
          <w:tcPr>
            <w:tcW w:w="4243" w:type="dxa"/>
          </w:tcPr>
          <w:p w14:paraId="2513749E" w14:textId="06A1071F" w:rsidR="006305B0" w:rsidRPr="00C81D4D" w:rsidRDefault="001457C0">
            <w:pPr>
              <w:rPr>
                <w:rFonts w:ascii="Times New Roman" w:hAnsi="Times New Roman" w:cs="Times New Roman"/>
                <w:sz w:val="24"/>
                <w:szCs w:val="24"/>
              </w:rPr>
            </w:pPr>
            <w:r w:rsidRPr="00C81D4D">
              <w:rPr>
                <w:rFonts w:ascii="Times New Roman" w:hAnsi="Times New Roman" w:cs="Times New Roman"/>
                <w:sz w:val="24"/>
                <w:szCs w:val="24"/>
              </w:rPr>
              <w:t>свіже м'ясо було отримано від ферм та на переробному підприємстві, всередині та навколо яких не було зареєстровано жодного з перелічених захворювань, зазначених у частині А Додатка XXIV, у радіусі 10 км, включаючи, де це доречно, територію сусідньої країни за період 30 днів до дати забою.</w:t>
            </w:r>
          </w:p>
        </w:tc>
        <w:tc>
          <w:tcPr>
            <w:tcW w:w="1427" w:type="dxa"/>
          </w:tcPr>
          <w:p w14:paraId="766D86E5" w14:textId="77777777" w:rsidR="006305B0" w:rsidRPr="00C81D4D" w:rsidRDefault="006305B0">
            <w:pPr>
              <w:rPr>
                <w:rFonts w:ascii="Times New Roman" w:hAnsi="Times New Roman" w:cs="Times New Roman"/>
                <w:b/>
                <w:sz w:val="24"/>
                <w:szCs w:val="24"/>
              </w:rPr>
            </w:pPr>
          </w:p>
        </w:tc>
        <w:tc>
          <w:tcPr>
            <w:tcW w:w="1471" w:type="dxa"/>
          </w:tcPr>
          <w:p w14:paraId="62DCF38E" w14:textId="77777777" w:rsidR="006305B0" w:rsidRPr="00C81D4D" w:rsidRDefault="006305B0">
            <w:pPr>
              <w:rPr>
                <w:rFonts w:ascii="Times New Roman" w:hAnsi="Times New Roman" w:cs="Times New Roman"/>
                <w:b/>
                <w:sz w:val="24"/>
                <w:szCs w:val="24"/>
              </w:rPr>
            </w:pPr>
          </w:p>
        </w:tc>
        <w:tc>
          <w:tcPr>
            <w:tcW w:w="1926" w:type="dxa"/>
          </w:tcPr>
          <w:p w14:paraId="51786BDF" w14:textId="4428339B" w:rsidR="006305B0" w:rsidRPr="00C81D4D" w:rsidRDefault="001457C0">
            <w:pPr>
              <w:jc w:val="both"/>
              <w:rPr>
                <w:rFonts w:ascii="Times New Roman" w:hAnsi="Times New Roman" w:cs="Times New Roman"/>
                <w:bCs/>
                <w:sz w:val="24"/>
                <w:szCs w:val="24"/>
              </w:rPr>
            </w:pPr>
            <w:r w:rsidRPr="00C81D4D">
              <w:rPr>
                <w:rFonts w:ascii="Times New Roman" w:hAnsi="Times New Roman" w:cs="Times New Roman"/>
                <w:bCs/>
                <w:sz w:val="24"/>
                <w:szCs w:val="24"/>
              </w:rPr>
              <w:t>Ст. 139. Регламент 2020-692</w:t>
            </w:r>
          </w:p>
        </w:tc>
      </w:tr>
      <w:tr w:rsidR="006628AE" w:rsidRPr="00C81D4D" w14:paraId="2AC2E35B" w14:textId="77777777">
        <w:tc>
          <w:tcPr>
            <w:tcW w:w="562" w:type="dxa"/>
          </w:tcPr>
          <w:p w14:paraId="0B4EF031" w14:textId="77777777" w:rsidR="006628AE" w:rsidRPr="00C81D4D" w:rsidRDefault="006628AE">
            <w:pPr>
              <w:rPr>
                <w:rFonts w:ascii="Times New Roman" w:hAnsi="Times New Roman" w:cs="Times New Roman"/>
                <w:b/>
                <w:sz w:val="24"/>
                <w:szCs w:val="24"/>
              </w:rPr>
            </w:pPr>
          </w:p>
        </w:tc>
        <w:tc>
          <w:tcPr>
            <w:tcW w:w="4243" w:type="dxa"/>
          </w:tcPr>
          <w:p w14:paraId="6E61362E" w14:textId="0792DC09" w:rsidR="006628AE" w:rsidRPr="00C81D4D" w:rsidRDefault="001457C0">
            <w:pPr>
              <w:rPr>
                <w:rFonts w:ascii="Times New Roman" w:hAnsi="Times New Roman" w:cs="Times New Roman"/>
                <w:sz w:val="24"/>
                <w:szCs w:val="24"/>
              </w:rPr>
            </w:pPr>
            <w:r w:rsidRPr="00C81D4D">
              <w:rPr>
                <w:rFonts w:ascii="Times New Roman" w:hAnsi="Times New Roman" w:cs="Times New Roman"/>
                <w:sz w:val="24"/>
                <w:szCs w:val="24"/>
              </w:rPr>
              <w:t>Тварини походять із території або зони, внесених до переліку для ввезення до Союзу свіжого м'яса від тих же видів копитних та розлучених копитних тварин, які залишалися там не менше 3 місяців до забою;</w:t>
            </w:r>
          </w:p>
        </w:tc>
        <w:tc>
          <w:tcPr>
            <w:tcW w:w="1427" w:type="dxa"/>
          </w:tcPr>
          <w:p w14:paraId="22686D43" w14:textId="77777777" w:rsidR="006628AE" w:rsidRPr="00C81D4D" w:rsidRDefault="006628AE">
            <w:pPr>
              <w:rPr>
                <w:rFonts w:ascii="Times New Roman" w:hAnsi="Times New Roman" w:cs="Times New Roman"/>
                <w:b/>
                <w:sz w:val="24"/>
                <w:szCs w:val="24"/>
              </w:rPr>
            </w:pPr>
          </w:p>
        </w:tc>
        <w:tc>
          <w:tcPr>
            <w:tcW w:w="1471" w:type="dxa"/>
          </w:tcPr>
          <w:p w14:paraId="1B346235" w14:textId="77777777" w:rsidR="006628AE" w:rsidRPr="00C81D4D" w:rsidRDefault="006628AE">
            <w:pPr>
              <w:rPr>
                <w:rFonts w:ascii="Times New Roman" w:hAnsi="Times New Roman" w:cs="Times New Roman"/>
                <w:b/>
                <w:sz w:val="24"/>
                <w:szCs w:val="24"/>
              </w:rPr>
            </w:pPr>
          </w:p>
        </w:tc>
        <w:tc>
          <w:tcPr>
            <w:tcW w:w="1926" w:type="dxa"/>
          </w:tcPr>
          <w:p w14:paraId="43A84DF1" w14:textId="761C3721" w:rsidR="006628AE" w:rsidRPr="00C81D4D" w:rsidRDefault="001457C0">
            <w:pPr>
              <w:jc w:val="both"/>
              <w:rPr>
                <w:rFonts w:ascii="Times New Roman" w:hAnsi="Times New Roman" w:cs="Times New Roman"/>
                <w:bCs/>
                <w:sz w:val="24"/>
                <w:szCs w:val="24"/>
              </w:rPr>
            </w:pPr>
            <w:r w:rsidRPr="00C81D4D">
              <w:rPr>
                <w:rFonts w:ascii="Times New Roman" w:hAnsi="Times New Roman" w:cs="Times New Roman"/>
                <w:bCs/>
                <w:sz w:val="24"/>
                <w:szCs w:val="24"/>
              </w:rPr>
              <w:t>Ст. 131. Регламент 2020-692</w:t>
            </w:r>
          </w:p>
        </w:tc>
      </w:tr>
      <w:tr w:rsidR="006628AE" w:rsidRPr="00C81D4D" w14:paraId="5567F899" w14:textId="77777777">
        <w:tc>
          <w:tcPr>
            <w:tcW w:w="562" w:type="dxa"/>
          </w:tcPr>
          <w:p w14:paraId="28072723" w14:textId="77777777" w:rsidR="006628AE" w:rsidRPr="00C81D4D" w:rsidRDefault="006628AE">
            <w:pPr>
              <w:rPr>
                <w:rFonts w:ascii="Times New Roman" w:hAnsi="Times New Roman" w:cs="Times New Roman"/>
                <w:b/>
                <w:sz w:val="24"/>
                <w:szCs w:val="24"/>
              </w:rPr>
            </w:pPr>
          </w:p>
        </w:tc>
        <w:tc>
          <w:tcPr>
            <w:tcW w:w="4243" w:type="dxa"/>
          </w:tcPr>
          <w:p w14:paraId="5D1F6911" w14:textId="77777777" w:rsidR="006628AE" w:rsidRPr="00C81D4D" w:rsidRDefault="00B10E60">
            <w:pPr>
              <w:rPr>
                <w:rFonts w:ascii="Times New Roman" w:hAnsi="Times New Roman" w:cs="Times New Roman"/>
                <w:sz w:val="24"/>
                <w:szCs w:val="24"/>
              </w:rPr>
            </w:pPr>
            <w:r w:rsidRPr="00C81D4D">
              <w:rPr>
                <w:rFonts w:ascii="Times New Roman" w:hAnsi="Times New Roman" w:cs="Times New Roman"/>
                <w:sz w:val="24"/>
                <w:szCs w:val="24"/>
              </w:rPr>
              <w:t xml:space="preserve">Моніторинг та звітність з </w:t>
            </w:r>
            <w:r w:rsidRPr="00C81D4D">
              <w:rPr>
                <w:rFonts w:ascii="Times New Roman" w:hAnsi="Times New Roman" w:cs="Times New Roman"/>
                <w:sz w:val="24"/>
                <w:szCs w:val="24"/>
                <w:lang w:val="en-US"/>
              </w:rPr>
              <w:t>AMR</w:t>
            </w:r>
            <w:r w:rsidRPr="00C81D4D">
              <w:rPr>
                <w:rFonts w:ascii="Times New Roman" w:hAnsi="Times New Roman" w:cs="Times New Roman"/>
                <w:sz w:val="24"/>
                <w:szCs w:val="24"/>
              </w:rPr>
              <w:t xml:space="preserve"> повинні охоплювати такі бактерії:</w:t>
            </w:r>
          </w:p>
          <w:p w14:paraId="6FFA3AA5"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(a)</w:t>
            </w:r>
            <w:r w:rsidRPr="00C81D4D">
              <w:rPr>
                <w:rFonts w:ascii="Times New Roman" w:hAnsi="Times New Roman" w:cs="Times New Roman"/>
                <w:sz w:val="24"/>
                <w:szCs w:val="24"/>
              </w:rPr>
              <w:tab/>
              <w:t>Salmonella spp.;</w:t>
            </w:r>
          </w:p>
          <w:p w14:paraId="6DA8AF5E"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(b)</w:t>
            </w:r>
            <w:r w:rsidRPr="00C81D4D">
              <w:rPr>
                <w:rFonts w:ascii="Times New Roman" w:hAnsi="Times New Roman" w:cs="Times New Roman"/>
                <w:sz w:val="24"/>
                <w:szCs w:val="24"/>
              </w:rPr>
              <w:tab/>
              <w:t>Campylobacter coli (C. coli);</w:t>
            </w:r>
          </w:p>
          <w:p w14:paraId="7B5CAAD9"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(c)</w:t>
            </w:r>
            <w:r w:rsidRPr="00C81D4D">
              <w:rPr>
                <w:rFonts w:ascii="Times New Roman" w:hAnsi="Times New Roman" w:cs="Times New Roman"/>
                <w:sz w:val="24"/>
                <w:szCs w:val="24"/>
              </w:rPr>
              <w:tab/>
              <w:t>Campylobacter jejuni (C. jejuni);</w:t>
            </w:r>
          </w:p>
          <w:p w14:paraId="2D1330DB"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(d)</w:t>
            </w:r>
            <w:r w:rsidRPr="00C81D4D">
              <w:rPr>
                <w:rFonts w:ascii="Times New Roman" w:hAnsi="Times New Roman" w:cs="Times New Roman"/>
                <w:sz w:val="24"/>
                <w:szCs w:val="24"/>
              </w:rPr>
              <w:tab/>
              <w:t>Indicator commensal Escherichia coli (E. coli);</w:t>
            </w:r>
          </w:p>
          <w:p w14:paraId="54461C4C"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(e)</w:t>
            </w:r>
            <w:r w:rsidRPr="00C81D4D">
              <w:rPr>
                <w:rFonts w:ascii="Times New Roman" w:hAnsi="Times New Roman" w:cs="Times New Roman"/>
                <w:sz w:val="24"/>
                <w:szCs w:val="24"/>
              </w:rPr>
              <w:tab/>
              <w:t>Salmonella spp. and E. coli producing the following enzymes:</w:t>
            </w:r>
          </w:p>
          <w:p w14:paraId="20B8682D"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(i)</w:t>
            </w:r>
            <w:r w:rsidRPr="00C81D4D">
              <w:rPr>
                <w:rFonts w:ascii="Times New Roman" w:hAnsi="Times New Roman" w:cs="Times New Roman"/>
                <w:sz w:val="24"/>
                <w:szCs w:val="24"/>
              </w:rPr>
              <w:tab/>
              <w:t>Extended Spectrum β-Lactamases (ESBL);</w:t>
            </w:r>
          </w:p>
          <w:p w14:paraId="5D8154A5" w14:textId="77777777" w:rsidR="00B10E60" w:rsidRPr="00C81D4D" w:rsidRDefault="00B10E60" w:rsidP="00B10E60">
            <w:pPr>
              <w:rPr>
                <w:rFonts w:ascii="Times New Roman" w:hAnsi="Times New Roman" w:cs="Times New Roman"/>
                <w:sz w:val="24"/>
                <w:szCs w:val="24"/>
              </w:rPr>
            </w:pPr>
            <w:r w:rsidRPr="00C81D4D">
              <w:rPr>
                <w:rFonts w:ascii="Times New Roman" w:hAnsi="Times New Roman" w:cs="Times New Roman"/>
                <w:sz w:val="24"/>
                <w:szCs w:val="24"/>
              </w:rPr>
              <w:t>(ii)</w:t>
            </w:r>
            <w:r w:rsidRPr="00C81D4D">
              <w:rPr>
                <w:rFonts w:ascii="Times New Roman" w:hAnsi="Times New Roman" w:cs="Times New Roman"/>
                <w:sz w:val="24"/>
                <w:szCs w:val="24"/>
              </w:rPr>
              <w:tab/>
              <w:t>AmpC β-Lactamases (AmpC);</w:t>
            </w:r>
          </w:p>
          <w:p w14:paraId="357538FD" w14:textId="21E0CF67" w:rsidR="00B10E60" w:rsidRPr="00C81D4D" w:rsidRDefault="00B10E60">
            <w:pPr>
              <w:rPr>
                <w:rFonts w:ascii="Times New Roman" w:hAnsi="Times New Roman" w:cs="Times New Roman"/>
                <w:sz w:val="24"/>
                <w:szCs w:val="24"/>
              </w:rPr>
            </w:pPr>
            <w:r w:rsidRPr="00C81D4D">
              <w:rPr>
                <w:rFonts w:ascii="Times New Roman" w:hAnsi="Times New Roman" w:cs="Times New Roman"/>
                <w:sz w:val="24"/>
                <w:szCs w:val="24"/>
              </w:rPr>
              <w:t>(iii)</w:t>
            </w:r>
            <w:r w:rsidRPr="00C81D4D">
              <w:rPr>
                <w:rFonts w:ascii="Times New Roman" w:hAnsi="Times New Roman" w:cs="Times New Roman"/>
                <w:sz w:val="24"/>
                <w:szCs w:val="24"/>
              </w:rPr>
              <w:tab/>
              <w:t>Carbapenemases (CP).</w:t>
            </w:r>
          </w:p>
        </w:tc>
        <w:tc>
          <w:tcPr>
            <w:tcW w:w="1427" w:type="dxa"/>
          </w:tcPr>
          <w:p w14:paraId="6D18227E" w14:textId="77777777" w:rsidR="006628AE" w:rsidRPr="00C81D4D" w:rsidRDefault="006628AE">
            <w:pPr>
              <w:rPr>
                <w:rFonts w:ascii="Times New Roman" w:hAnsi="Times New Roman" w:cs="Times New Roman"/>
                <w:b/>
                <w:sz w:val="24"/>
                <w:szCs w:val="24"/>
              </w:rPr>
            </w:pPr>
          </w:p>
        </w:tc>
        <w:tc>
          <w:tcPr>
            <w:tcW w:w="1471" w:type="dxa"/>
          </w:tcPr>
          <w:p w14:paraId="51F01AC8" w14:textId="77777777" w:rsidR="006628AE" w:rsidRPr="00C81D4D" w:rsidRDefault="006628AE">
            <w:pPr>
              <w:rPr>
                <w:rFonts w:ascii="Times New Roman" w:hAnsi="Times New Roman" w:cs="Times New Roman"/>
                <w:b/>
                <w:sz w:val="24"/>
                <w:szCs w:val="24"/>
              </w:rPr>
            </w:pPr>
          </w:p>
        </w:tc>
        <w:tc>
          <w:tcPr>
            <w:tcW w:w="1926" w:type="dxa"/>
          </w:tcPr>
          <w:p w14:paraId="034050CA" w14:textId="6576F6D8" w:rsidR="006628AE" w:rsidRPr="00C81D4D" w:rsidRDefault="00B10E60">
            <w:pPr>
              <w:jc w:val="both"/>
              <w:rPr>
                <w:rFonts w:ascii="Times New Roman" w:hAnsi="Times New Roman" w:cs="Times New Roman"/>
                <w:bCs/>
                <w:sz w:val="24"/>
                <w:szCs w:val="24"/>
              </w:rPr>
            </w:pPr>
            <w:r w:rsidRPr="00C81D4D">
              <w:rPr>
                <w:rFonts w:ascii="Times New Roman" w:hAnsi="Times New Roman" w:cs="Times New Roman"/>
                <w:bCs/>
                <w:sz w:val="24"/>
                <w:szCs w:val="24"/>
              </w:rPr>
              <w:t>Ст. 1. Рішення ЄC 652-2013</w:t>
            </w:r>
          </w:p>
        </w:tc>
      </w:tr>
      <w:tr w:rsidR="006628AE" w:rsidRPr="00C81D4D" w14:paraId="295CB741" w14:textId="77777777">
        <w:tc>
          <w:tcPr>
            <w:tcW w:w="562" w:type="dxa"/>
          </w:tcPr>
          <w:p w14:paraId="12C60A7F" w14:textId="77777777" w:rsidR="006628AE" w:rsidRPr="00C81D4D" w:rsidRDefault="006628AE">
            <w:pPr>
              <w:rPr>
                <w:rFonts w:ascii="Times New Roman" w:hAnsi="Times New Roman" w:cs="Times New Roman"/>
                <w:b/>
                <w:sz w:val="24"/>
                <w:szCs w:val="24"/>
              </w:rPr>
            </w:pPr>
          </w:p>
        </w:tc>
        <w:tc>
          <w:tcPr>
            <w:tcW w:w="4243" w:type="dxa"/>
          </w:tcPr>
          <w:p w14:paraId="528D736A" w14:textId="4D8E1A7E" w:rsidR="006628AE" w:rsidRPr="00C81D4D" w:rsidRDefault="00B10E60">
            <w:pPr>
              <w:rPr>
                <w:rFonts w:ascii="Times New Roman" w:hAnsi="Times New Roman" w:cs="Times New Roman"/>
                <w:sz w:val="24"/>
                <w:szCs w:val="24"/>
              </w:rPr>
            </w:pPr>
            <w:r w:rsidRPr="00C81D4D">
              <w:rPr>
                <w:rFonts w:ascii="Times New Roman" w:hAnsi="Times New Roman" w:cs="Times New Roman"/>
                <w:sz w:val="24"/>
                <w:szCs w:val="24"/>
              </w:rPr>
              <w:t>Господарство включене до програми моніторингу антибіотико-резистентних штамів мікроорганізмів яку запроваджує Компетентний орган.</w:t>
            </w:r>
          </w:p>
        </w:tc>
        <w:tc>
          <w:tcPr>
            <w:tcW w:w="1427" w:type="dxa"/>
          </w:tcPr>
          <w:p w14:paraId="17919C13" w14:textId="77777777" w:rsidR="006628AE" w:rsidRPr="00C81D4D" w:rsidRDefault="006628AE">
            <w:pPr>
              <w:rPr>
                <w:rFonts w:ascii="Times New Roman" w:hAnsi="Times New Roman" w:cs="Times New Roman"/>
                <w:b/>
                <w:sz w:val="24"/>
                <w:szCs w:val="24"/>
              </w:rPr>
            </w:pPr>
          </w:p>
        </w:tc>
        <w:tc>
          <w:tcPr>
            <w:tcW w:w="1471" w:type="dxa"/>
          </w:tcPr>
          <w:p w14:paraId="481D5453" w14:textId="77777777" w:rsidR="006628AE" w:rsidRPr="00C81D4D" w:rsidRDefault="006628AE">
            <w:pPr>
              <w:rPr>
                <w:rFonts w:ascii="Times New Roman" w:hAnsi="Times New Roman" w:cs="Times New Roman"/>
                <w:b/>
                <w:sz w:val="24"/>
                <w:szCs w:val="24"/>
              </w:rPr>
            </w:pPr>
          </w:p>
        </w:tc>
        <w:tc>
          <w:tcPr>
            <w:tcW w:w="1926" w:type="dxa"/>
          </w:tcPr>
          <w:p w14:paraId="2838E2AC" w14:textId="5663D4B9" w:rsidR="006628AE" w:rsidRPr="00C81D4D" w:rsidRDefault="00B10E60">
            <w:pPr>
              <w:jc w:val="both"/>
              <w:rPr>
                <w:rFonts w:ascii="Times New Roman" w:hAnsi="Times New Roman" w:cs="Times New Roman"/>
                <w:sz w:val="24"/>
                <w:szCs w:val="24"/>
              </w:rPr>
            </w:pPr>
            <w:r w:rsidRPr="00C81D4D">
              <w:rPr>
                <w:rFonts w:ascii="Times New Roman" w:hAnsi="Times New Roman" w:cs="Times New Roman"/>
                <w:sz w:val="24"/>
                <w:szCs w:val="24"/>
              </w:rPr>
              <w:t>Ст. 1. Рішення ЄC 652-2013</w:t>
            </w:r>
          </w:p>
        </w:tc>
      </w:tr>
      <w:tr w:rsidR="006305B0" w:rsidRPr="00C81D4D" w14:paraId="44A9D70E" w14:textId="77777777">
        <w:tc>
          <w:tcPr>
            <w:tcW w:w="9629" w:type="dxa"/>
            <w:gridSpan w:val="5"/>
          </w:tcPr>
          <w:p w14:paraId="0D710A6E" w14:textId="25848D37" w:rsidR="006305B0" w:rsidRPr="00C81D4D" w:rsidRDefault="006628AE">
            <w:pPr>
              <w:jc w:val="center"/>
              <w:rPr>
                <w:rFonts w:ascii="Times New Roman" w:hAnsi="Times New Roman" w:cs="Times New Roman"/>
                <w:b/>
                <w:sz w:val="24"/>
                <w:szCs w:val="24"/>
              </w:rPr>
            </w:pPr>
            <w:r w:rsidRPr="00C81D4D">
              <w:rPr>
                <w:rFonts w:ascii="Times New Roman" w:hAnsi="Times New Roman" w:cs="Times New Roman"/>
                <w:b/>
                <w:sz w:val="24"/>
                <w:szCs w:val="24"/>
              </w:rPr>
              <w:t>ЗАГАЛЬНИ ВІМОГИ ДО ЕЛЕМЕНТ</w:t>
            </w:r>
            <w:r w:rsidR="005E1515" w:rsidRPr="00C81D4D">
              <w:rPr>
                <w:rFonts w:ascii="Times New Roman" w:hAnsi="Times New Roman" w:cs="Times New Roman"/>
                <w:b/>
                <w:sz w:val="24"/>
                <w:szCs w:val="24"/>
              </w:rPr>
              <w:t>І</w:t>
            </w:r>
            <w:r w:rsidRPr="00C81D4D">
              <w:rPr>
                <w:rFonts w:ascii="Times New Roman" w:hAnsi="Times New Roman" w:cs="Times New Roman"/>
                <w:b/>
                <w:sz w:val="24"/>
                <w:szCs w:val="24"/>
              </w:rPr>
              <w:t>В ПРИМІЩЕНЬ</w:t>
            </w:r>
          </w:p>
        </w:tc>
      </w:tr>
      <w:tr w:rsidR="006305B0" w:rsidRPr="00C81D4D" w14:paraId="4BE97663" w14:textId="77777777">
        <w:tc>
          <w:tcPr>
            <w:tcW w:w="562" w:type="dxa"/>
          </w:tcPr>
          <w:p w14:paraId="42AC1DA9" w14:textId="77777777" w:rsidR="006305B0" w:rsidRPr="00C81D4D" w:rsidRDefault="006305B0">
            <w:pPr>
              <w:rPr>
                <w:rFonts w:ascii="Times New Roman" w:hAnsi="Times New Roman" w:cs="Times New Roman"/>
                <w:b/>
                <w:sz w:val="24"/>
                <w:szCs w:val="24"/>
              </w:rPr>
            </w:pPr>
          </w:p>
        </w:tc>
        <w:tc>
          <w:tcPr>
            <w:tcW w:w="4243" w:type="dxa"/>
          </w:tcPr>
          <w:p w14:paraId="5FFAB39C" w14:textId="67EB57A8"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Компетентний орган може довести що має результати та ухвалення здійсненого оператором ринку</w:t>
            </w:r>
            <w:r w:rsidR="00E831C0" w:rsidRPr="00C81D4D">
              <w:rPr>
                <w:rFonts w:ascii="Times New Roman" w:hAnsi="Times New Roman" w:cs="Times New Roman"/>
                <w:sz w:val="24"/>
                <w:szCs w:val="24"/>
              </w:rPr>
              <w:t xml:space="preserve"> </w:t>
            </w:r>
            <w:r w:rsidRPr="00C81D4D">
              <w:rPr>
                <w:rFonts w:ascii="Times New Roman" w:hAnsi="Times New Roman" w:cs="Times New Roman"/>
                <w:sz w:val="24"/>
                <w:szCs w:val="24"/>
              </w:rPr>
              <w:t>перед</w:t>
            </w:r>
            <w:r w:rsidR="00E831C0" w:rsidRPr="00C81D4D">
              <w:rPr>
                <w:rFonts w:ascii="Times New Roman" w:hAnsi="Times New Roman" w:cs="Times New Roman"/>
                <w:sz w:val="24"/>
                <w:szCs w:val="24"/>
              </w:rPr>
              <w:t>-</w:t>
            </w:r>
            <w:r w:rsidRPr="00C81D4D">
              <w:rPr>
                <w:rFonts w:ascii="Times New Roman" w:hAnsi="Times New Roman" w:cs="Times New Roman"/>
                <w:sz w:val="24"/>
                <w:szCs w:val="24"/>
              </w:rPr>
              <w:t>операційних та операційних заходів, а саме:</w:t>
            </w:r>
          </w:p>
          <w:p w14:paraId="2FC951FF"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lastRenderedPageBreak/>
              <w:t>(a) проектування та утримання приміщень та обладнання;</w:t>
            </w:r>
          </w:p>
          <w:p w14:paraId="595B73CF"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(b) передопераційної, операційної та післяопераційної гігієни;</w:t>
            </w:r>
          </w:p>
          <w:p w14:paraId="2476B3AD"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(c) особистої гігієни;</w:t>
            </w:r>
          </w:p>
          <w:p w14:paraId="78D7C7C4"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(d) навчання гігієні та робочим процедурам;</w:t>
            </w:r>
          </w:p>
          <w:p w14:paraId="091794D4"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(e) боротьби зі шкідниками;</w:t>
            </w:r>
          </w:p>
          <w:p w14:paraId="68B54EC6"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(f) якості води;</w:t>
            </w:r>
          </w:p>
          <w:p w14:paraId="0E9BDFE5"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(g) контролю температури;</w:t>
            </w:r>
          </w:p>
          <w:p w14:paraId="0CE8FF21" w14:textId="77777777" w:rsidR="006305B0" w:rsidRPr="00C81D4D" w:rsidRDefault="0063162F">
            <w:pPr>
              <w:rPr>
                <w:rFonts w:ascii="Times New Roman" w:hAnsi="Times New Roman" w:cs="Times New Roman"/>
                <w:sz w:val="24"/>
                <w:szCs w:val="24"/>
              </w:rPr>
            </w:pPr>
            <w:r w:rsidRPr="00C81D4D">
              <w:rPr>
                <w:rFonts w:ascii="Times New Roman" w:hAnsi="Times New Roman" w:cs="Times New Roman"/>
                <w:sz w:val="24"/>
                <w:szCs w:val="24"/>
              </w:rPr>
              <w:t xml:space="preserve"> (h) заходів щодо контролю щодо тварин або харчових продуктів, що транспортуються на/з підприємства, та будь-якої супровідної документації.</w:t>
            </w:r>
          </w:p>
        </w:tc>
        <w:tc>
          <w:tcPr>
            <w:tcW w:w="1427" w:type="dxa"/>
          </w:tcPr>
          <w:p w14:paraId="61904B89" w14:textId="77777777" w:rsidR="006305B0" w:rsidRPr="00C81D4D" w:rsidRDefault="006305B0">
            <w:pPr>
              <w:rPr>
                <w:rFonts w:ascii="Times New Roman" w:hAnsi="Times New Roman" w:cs="Times New Roman"/>
                <w:b/>
                <w:sz w:val="24"/>
                <w:szCs w:val="24"/>
              </w:rPr>
            </w:pPr>
          </w:p>
        </w:tc>
        <w:tc>
          <w:tcPr>
            <w:tcW w:w="1471" w:type="dxa"/>
          </w:tcPr>
          <w:p w14:paraId="77AEA999" w14:textId="77777777" w:rsidR="006305B0" w:rsidRPr="00C81D4D" w:rsidRDefault="006305B0">
            <w:pPr>
              <w:rPr>
                <w:rFonts w:ascii="Times New Roman" w:hAnsi="Times New Roman" w:cs="Times New Roman"/>
                <w:b/>
                <w:sz w:val="24"/>
                <w:szCs w:val="24"/>
              </w:rPr>
            </w:pPr>
          </w:p>
        </w:tc>
        <w:tc>
          <w:tcPr>
            <w:tcW w:w="1926" w:type="dxa"/>
          </w:tcPr>
          <w:p w14:paraId="02AD42D4" w14:textId="77777777" w:rsidR="006305B0" w:rsidRPr="00C81D4D" w:rsidRDefault="0063162F">
            <w:pPr>
              <w:jc w:val="both"/>
              <w:rPr>
                <w:rFonts w:ascii="Times New Roman" w:hAnsi="Times New Roman" w:cs="Times New Roman"/>
                <w:bCs/>
                <w:sz w:val="24"/>
                <w:szCs w:val="24"/>
              </w:rPr>
            </w:pPr>
            <w:r w:rsidRPr="00C81D4D">
              <w:rPr>
                <w:rFonts w:ascii="Times New Roman" w:hAnsi="Times New Roman" w:cs="Times New Roman"/>
                <w:bCs/>
                <w:sz w:val="24"/>
                <w:szCs w:val="24"/>
              </w:rPr>
              <w:t>Ст. 3 регламент 623-2019</w:t>
            </w:r>
          </w:p>
        </w:tc>
      </w:tr>
      <w:tr w:rsidR="00E7282D" w:rsidRPr="00C81D4D" w14:paraId="1934E4F1" w14:textId="77777777">
        <w:tc>
          <w:tcPr>
            <w:tcW w:w="562" w:type="dxa"/>
          </w:tcPr>
          <w:p w14:paraId="566F96B9" w14:textId="77777777" w:rsidR="00E7282D" w:rsidRPr="00C81D4D" w:rsidRDefault="00E7282D" w:rsidP="00E7282D">
            <w:pPr>
              <w:rPr>
                <w:rFonts w:ascii="Times New Roman" w:hAnsi="Times New Roman" w:cs="Times New Roman"/>
                <w:b/>
                <w:sz w:val="24"/>
                <w:szCs w:val="24"/>
              </w:rPr>
            </w:pPr>
          </w:p>
        </w:tc>
        <w:tc>
          <w:tcPr>
            <w:tcW w:w="4243" w:type="dxa"/>
          </w:tcPr>
          <w:p w14:paraId="11F61120" w14:textId="35741792" w:rsidR="00E7282D" w:rsidRPr="00C81D4D" w:rsidRDefault="00E7282D" w:rsidP="00E7282D">
            <w:pPr>
              <w:rPr>
                <w:rFonts w:ascii="Times New Roman" w:hAnsi="Times New Roman" w:cs="Times New Roman"/>
                <w:b/>
                <w:sz w:val="24"/>
                <w:szCs w:val="24"/>
              </w:rPr>
            </w:pPr>
            <w:r w:rsidRPr="00C81D4D">
              <w:rPr>
                <w:rFonts w:ascii="Times New Roman" w:hAnsi="Times New Roman" w:cs="Times New Roman"/>
                <w:sz w:val="24"/>
                <w:szCs w:val="24"/>
              </w:rPr>
              <w:t>Приміщення для виробництва та зберігання продуктів підтримуються у належному стані.</w:t>
            </w:r>
          </w:p>
        </w:tc>
        <w:tc>
          <w:tcPr>
            <w:tcW w:w="1427" w:type="dxa"/>
          </w:tcPr>
          <w:p w14:paraId="27FBAAE7" w14:textId="77777777" w:rsidR="00E7282D" w:rsidRPr="00C81D4D" w:rsidRDefault="00E7282D" w:rsidP="00E7282D">
            <w:pPr>
              <w:rPr>
                <w:rFonts w:ascii="Times New Roman" w:hAnsi="Times New Roman" w:cs="Times New Roman"/>
                <w:b/>
                <w:sz w:val="24"/>
                <w:szCs w:val="24"/>
              </w:rPr>
            </w:pPr>
          </w:p>
        </w:tc>
        <w:tc>
          <w:tcPr>
            <w:tcW w:w="1471" w:type="dxa"/>
          </w:tcPr>
          <w:p w14:paraId="7CD8352F" w14:textId="77777777" w:rsidR="00E7282D" w:rsidRPr="00C81D4D" w:rsidRDefault="00E7282D" w:rsidP="00E7282D">
            <w:pPr>
              <w:rPr>
                <w:rFonts w:ascii="Times New Roman" w:hAnsi="Times New Roman" w:cs="Times New Roman"/>
                <w:b/>
                <w:sz w:val="24"/>
                <w:szCs w:val="24"/>
              </w:rPr>
            </w:pPr>
          </w:p>
        </w:tc>
        <w:tc>
          <w:tcPr>
            <w:tcW w:w="1926" w:type="dxa"/>
          </w:tcPr>
          <w:p w14:paraId="0D7D410A" w14:textId="42811CFE" w:rsidR="00E7282D" w:rsidRPr="00C81D4D" w:rsidRDefault="00E7282D" w:rsidP="00E7282D">
            <w:pPr>
              <w:jc w:val="both"/>
              <w:rPr>
                <w:rFonts w:ascii="Times New Roman" w:hAnsi="Times New Roman" w:cs="Times New Roman"/>
                <w:b/>
                <w:sz w:val="24"/>
                <w:szCs w:val="24"/>
              </w:rPr>
            </w:pPr>
            <w:r w:rsidRPr="00C81D4D">
              <w:rPr>
                <w:rFonts w:ascii="Times New Roman" w:hAnsi="Times New Roman" w:cs="Times New Roman"/>
                <w:sz w:val="24"/>
                <w:szCs w:val="24"/>
              </w:rPr>
              <w:t>п. 2.6.3 Наказ №590</w:t>
            </w:r>
          </w:p>
        </w:tc>
      </w:tr>
      <w:tr w:rsidR="00E7282D" w:rsidRPr="00C81D4D" w14:paraId="2226DCED" w14:textId="77777777">
        <w:tc>
          <w:tcPr>
            <w:tcW w:w="562" w:type="dxa"/>
          </w:tcPr>
          <w:p w14:paraId="1D3FAFE5" w14:textId="77777777" w:rsidR="00E7282D" w:rsidRPr="00C81D4D" w:rsidRDefault="00E7282D" w:rsidP="00E7282D">
            <w:pPr>
              <w:rPr>
                <w:rFonts w:ascii="Times New Roman" w:hAnsi="Times New Roman" w:cs="Times New Roman"/>
                <w:b/>
                <w:sz w:val="24"/>
                <w:szCs w:val="24"/>
              </w:rPr>
            </w:pPr>
          </w:p>
        </w:tc>
        <w:tc>
          <w:tcPr>
            <w:tcW w:w="4243" w:type="dxa"/>
          </w:tcPr>
          <w:p w14:paraId="2F4B9C77" w14:textId="41B90BB0" w:rsidR="00E7282D" w:rsidRPr="00C81D4D" w:rsidRDefault="00E7282D" w:rsidP="00E7282D">
            <w:pPr>
              <w:rPr>
                <w:rFonts w:ascii="Times New Roman" w:hAnsi="Times New Roman" w:cs="Times New Roman"/>
                <w:b/>
                <w:sz w:val="24"/>
                <w:szCs w:val="24"/>
              </w:rPr>
            </w:pPr>
            <w:r w:rsidRPr="00C81D4D">
              <w:rPr>
                <w:rFonts w:ascii="Times New Roman" w:hAnsi="Times New Roman" w:cs="Times New Roman"/>
                <w:sz w:val="24"/>
                <w:szCs w:val="24"/>
              </w:rPr>
              <w:t>Стіни спроектовані та побудовані у спосіб, що запобігає накопиченню бруду, росту плісняви і утворенню конденсату та полегшує прибирання, миття і дезінфекцію.</w:t>
            </w:r>
          </w:p>
        </w:tc>
        <w:tc>
          <w:tcPr>
            <w:tcW w:w="1427" w:type="dxa"/>
          </w:tcPr>
          <w:p w14:paraId="02BE4485" w14:textId="77777777" w:rsidR="00E7282D" w:rsidRPr="00C81D4D" w:rsidRDefault="00E7282D" w:rsidP="00E7282D">
            <w:pPr>
              <w:rPr>
                <w:rFonts w:ascii="Times New Roman" w:hAnsi="Times New Roman" w:cs="Times New Roman"/>
                <w:b/>
                <w:sz w:val="24"/>
                <w:szCs w:val="24"/>
              </w:rPr>
            </w:pPr>
          </w:p>
        </w:tc>
        <w:tc>
          <w:tcPr>
            <w:tcW w:w="1471" w:type="dxa"/>
          </w:tcPr>
          <w:p w14:paraId="58575A23" w14:textId="77777777" w:rsidR="00E7282D" w:rsidRPr="00C81D4D" w:rsidRDefault="00E7282D" w:rsidP="00E7282D">
            <w:pPr>
              <w:rPr>
                <w:rFonts w:ascii="Times New Roman" w:hAnsi="Times New Roman" w:cs="Times New Roman"/>
                <w:b/>
                <w:sz w:val="24"/>
                <w:szCs w:val="24"/>
              </w:rPr>
            </w:pPr>
          </w:p>
        </w:tc>
        <w:tc>
          <w:tcPr>
            <w:tcW w:w="1926" w:type="dxa"/>
          </w:tcPr>
          <w:p w14:paraId="2A29D6EC" w14:textId="3705E0A7" w:rsidR="00E7282D" w:rsidRPr="00C81D4D" w:rsidRDefault="00E7282D" w:rsidP="00E7282D">
            <w:pPr>
              <w:jc w:val="both"/>
              <w:rPr>
                <w:rFonts w:ascii="Times New Roman" w:hAnsi="Times New Roman" w:cs="Times New Roman"/>
                <w:b/>
                <w:sz w:val="24"/>
                <w:szCs w:val="24"/>
              </w:rPr>
            </w:pPr>
            <w:r w:rsidRPr="00C81D4D">
              <w:rPr>
                <w:rFonts w:ascii="Times New Roman" w:hAnsi="Times New Roman" w:cs="Times New Roman"/>
                <w:sz w:val="24"/>
                <w:szCs w:val="24"/>
              </w:rPr>
              <w:t>п. 2.6.4 Наказ №590</w:t>
            </w:r>
          </w:p>
        </w:tc>
      </w:tr>
      <w:tr w:rsidR="00B00E3A" w:rsidRPr="00C81D4D" w14:paraId="34E2409A" w14:textId="77777777">
        <w:tc>
          <w:tcPr>
            <w:tcW w:w="562" w:type="dxa"/>
          </w:tcPr>
          <w:p w14:paraId="47F6249F" w14:textId="77777777" w:rsidR="00B00E3A" w:rsidRPr="00C81D4D" w:rsidRDefault="00B00E3A" w:rsidP="00B00E3A">
            <w:pPr>
              <w:rPr>
                <w:rFonts w:ascii="Times New Roman" w:hAnsi="Times New Roman" w:cs="Times New Roman"/>
                <w:b/>
                <w:sz w:val="24"/>
                <w:szCs w:val="24"/>
              </w:rPr>
            </w:pPr>
          </w:p>
        </w:tc>
        <w:tc>
          <w:tcPr>
            <w:tcW w:w="4243" w:type="dxa"/>
          </w:tcPr>
          <w:p w14:paraId="48E7CE43" w14:textId="3B7E08B2"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Стелі і підвісні елементи (трубопроводи, кабелі, лампами тощо) спроектовані і змонтовані у спосіб, що запобігає/мінімізує накопиченню бруду, відшарування фарби, утворенню конденсату та росту плісняви та забрудненню харчових продуктів, полегшує прибирання.</w:t>
            </w:r>
          </w:p>
        </w:tc>
        <w:tc>
          <w:tcPr>
            <w:tcW w:w="1427" w:type="dxa"/>
          </w:tcPr>
          <w:p w14:paraId="7FE0CCC2" w14:textId="77777777" w:rsidR="00B00E3A" w:rsidRPr="00C81D4D" w:rsidRDefault="00B00E3A" w:rsidP="00B00E3A">
            <w:pPr>
              <w:rPr>
                <w:rFonts w:ascii="Times New Roman" w:hAnsi="Times New Roman" w:cs="Times New Roman"/>
                <w:b/>
                <w:sz w:val="24"/>
                <w:szCs w:val="24"/>
              </w:rPr>
            </w:pPr>
          </w:p>
        </w:tc>
        <w:tc>
          <w:tcPr>
            <w:tcW w:w="1471" w:type="dxa"/>
          </w:tcPr>
          <w:p w14:paraId="6E1C284F" w14:textId="77777777" w:rsidR="00B00E3A" w:rsidRPr="00C81D4D" w:rsidRDefault="00B00E3A" w:rsidP="00B00E3A">
            <w:pPr>
              <w:rPr>
                <w:rFonts w:ascii="Times New Roman" w:hAnsi="Times New Roman" w:cs="Times New Roman"/>
                <w:b/>
                <w:sz w:val="24"/>
                <w:szCs w:val="24"/>
              </w:rPr>
            </w:pPr>
          </w:p>
        </w:tc>
        <w:tc>
          <w:tcPr>
            <w:tcW w:w="1926" w:type="dxa"/>
          </w:tcPr>
          <w:p w14:paraId="49434606" w14:textId="79BBCFAA"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2.6.6 Наказ №590</w:t>
            </w:r>
          </w:p>
        </w:tc>
      </w:tr>
      <w:tr w:rsidR="00B00E3A" w:rsidRPr="00C81D4D" w14:paraId="15DF38D3" w14:textId="77777777">
        <w:tc>
          <w:tcPr>
            <w:tcW w:w="562" w:type="dxa"/>
          </w:tcPr>
          <w:p w14:paraId="6472DC5F" w14:textId="77777777" w:rsidR="00B00E3A" w:rsidRPr="00C81D4D" w:rsidRDefault="00B00E3A" w:rsidP="00B00E3A">
            <w:pPr>
              <w:rPr>
                <w:rFonts w:ascii="Times New Roman" w:hAnsi="Times New Roman" w:cs="Times New Roman"/>
                <w:b/>
                <w:sz w:val="24"/>
                <w:szCs w:val="24"/>
              </w:rPr>
            </w:pPr>
          </w:p>
        </w:tc>
        <w:tc>
          <w:tcPr>
            <w:tcW w:w="4243" w:type="dxa"/>
          </w:tcPr>
          <w:p w14:paraId="257D1FB9" w14:textId="6D2056D3"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Підлоги спроектовані з урахуванням вимог виробництва (механічного навантаження, температурного режиму, обробки миючими засобами тощо).</w:t>
            </w:r>
          </w:p>
        </w:tc>
        <w:tc>
          <w:tcPr>
            <w:tcW w:w="1427" w:type="dxa"/>
          </w:tcPr>
          <w:p w14:paraId="4C36D5AC" w14:textId="77777777" w:rsidR="00B00E3A" w:rsidRPr="00C81D4D" w:rsidRDefault="00B00E3A" w:rsidP="00B00E3A">
            <w:pPr>
              <w:rPr>
                <w:rFonts w:ascii="Times New Roman" w:hAnsi="Times New Roman" w:cs="Times New Roman"/>
                <w:b/>
                <w:sz w:val="24"/>
                <w:szCs w:val="24"/>
              </w:rPr>
            </w:pPr>
          </w:p>
        </w:tc>
        <w:tc>
          <w:tcPr>
            <w:tcW w:w="1471" w:type="dxa"/>
          </w:tcPr>
          <w:p w14:paraId="6EAFFCAD" w14:textId="77777777" w:rsidR="00B00E3A" w:rsidRPr="00C81D4D" w:rsidRDefault="00B00E3A" w:rsidP="00B00E3A">
            <w:pPr>
              <w:rPr>
                <w:rFonts w:ascii="Times New Roman" w:hAnsi="Times New Roman" w:cs="Times New Roman"/>
                <w:b/>
                <w:sz w:val="24"/>
                <w:szCs w:val="24"/>
              </w:rPr>
            </w:pPr>
          </w:p>
        </w:tc>
        <w:tc>
          <w:tcPr>
            <w:tcW w:w="1926" w:type="dxa"/>
          </w:tcPr>
          <w:p w14:paraId="707D66D7" w14:textId="351A95F5"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2.6.5 Наказ №590</w:t>
            </w:r>
          </w:p>
        </w:tc>
      </w:tr>
      <w:tr w:rsidR="00B00E3A" w:rsidRPr="00C81D4D" w14:paraId="023665E0" w14:textId="77777777">
        <w:tc>
          <w:tcPr>
            <w:tcW w:w="562" w:type="dxa"/>
          </w:tcPr>
          <w:p w14:paraId="709B3D10" w14:textId="77777777" w:rsidR="00B00E3A" w:rsidRPr="00C81D4D" w:rsidRDefault="00B00E3A" w:rsidP="00B00E3A">
            <w:pPr>
              <w:rPr>
                <w:rFonts w:ascii="Times New Roman" w:hAnsi="Times New Roman" w:cs="Times New Roman"/>
                <w:b/>
                <w:sz w:val="24"/>
                <w:szCs w:val="24"/>
              </w:rPr>
            </w:pPr>
          </w:p>
        </w:tc>
        <w:tc>
          <w:tcPr>
            <w:tcW w:w="4243" w:type="dxa"/>
          </w:tcPr>
          <w:p w14:paraId="0E827CE3" w14:textId="0CAFDC69"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Підлоги легко прибираються, миються і дезінфікуються, сприяють видаленню вологи (відсутність вибоїн, трапи для достатнього стоку води).</w:t>
            </w:r>
          </w:p>
        </w:tc>
        <w:tc>
          <w:tcPr>
            <w:tcW w:w="1427" w:type="dxa"/>
          </w:tcPr>
          <w:p w14:paraId="3EFDBD7F" w14:textId="77777777" w:rsidR="00B00E3A" w:rsidRPr="00C81D4D" w:rsidRDefault="00B00E3A" w:rsidP="00B00E3A">
            <w:pPr>
              <w:rPr>
                <w:rFonts w:ascii="Times New Roman" w:hAnsi="Times New Roman" w:cs="Times New Roman"/>
                <w:b/>
                <w:sz w:val="24"/>
                <w:szCs w:val="24"/>
              </w:rPr>
            </w:pPr>
          </w:p>
        </w:tc>
        <w:tc>
          <w:tcPr>
            <w:tcW w:w="1471" w:type="dxa"/>
          </w:tcPr>
          <w:p w14:paraId="275B9159" w14:textId="77777777" w:rsidR="00B00E3A" w:rsidRPr="00C81D4D" w:rsidRDefault="00B00E3A" w:rsidP="00B00E3A">
            <w:pPr>
              <w:rPr>
                <w:rFonts w:ascii="Times New Roman" w:hAnsi="Times New Roman" w:cs="Times New Roman"/>
                <w:b/>
                <w:sz w:val="24"/>
                <w:szCs w:val="24"/>
              </w:rPr>
            </w:pPr>
          </w:p>
        </w:tc>
        <w:tc>
          <w:tcPr>
            <w:tcW w:w="1926" w:type="dxa"/>
          </w:tcPr>
          <w:p w14:paraId="7EE3BF7F" w14:textId="57F7B2BE"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2.6.5 Наказ №590</w:t>
            </w:r>
          </w:p>
        </w:tc>
      </w:tr>
      <w:tr w:rsidR="00B00E3A" w:rsidRPr="00C81D4D" w14:paraId="557A6394" w14:textId="77777777">
        <w:tc>
          <w:tcPr>
            <w:tcW w:w="562" w:type="dxa"/>
          </w:tcPr>
          <w:p w14:paraId="223F6CBC" w14:textId="77777777" w:rsidR="00B00E3A" w:rsidRPr="00C81D4D" w:rsidRDefault="00B00E3A" w:rsidP="00B00E3A">
            <w:pPr>
              <w:rPr>
                <w:rFonts w:ascii="Times New Roman" w:hAnsi="Times New Roman" w:cs="Times New Roman"/>
                <w:b/>
                <w:sz w:val="24"/>
                <w:szCs w:val="24"/>
              </w:rPr>
            </w:pPr>
          </w:p>
        </w:tc>
        <w:tc>
          <w:tcPr>
            <w:tcW w:w="4243" w:type="dxa"/>
          </w:tcPr>
          <w:p w14:paraId="763B231D" w14:textId="51A75015"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Двері без тріщин, відшарування фарби, корозії, легко миються, і, за необхідності, дезінфікуються.</w:t>
            </w:r>
          </w:p>
        </w:tc>
        <w:tc>
          <w:tcPr>
            <w:tcW w:w="1427" w:type="dxa"/>
          </w:tcPr>
          <w:p w14:paraId="55BF0B6E" w14:textId="77777777" w:rsidR="00B00E3A" w:rsidRPr="00C81D4D" w:rsidRDefault="00B00E3A" w:rsidP="00B00E3A">
            <w:pPr>
              <w:rPr>
                <w:rFonts w:ascii="Times New Roman" w:hAnsi="Times New Roman" w:cs="Times New Roman"/>
                <w:b/>
                <w:sz w:val="24"/>
                <w:szCs w:val="24"/>
              </w:rPr>
            </w:pPr>
          </w:p>
        </w:tc>
        <w:tc>
          <w:tcPr>
            <w:tcW w:w="1471" w:type="dxa"/>
          </w:tcPr>
          <w:p w14:paraId="1D264ECF" w14:textId="77777777" w:rsidR="00B00E3A" w:rsidRPr="00C81D4D" w:rsidRDefault="00B00E3A" w:rsidP="00B00E3A">
            <w:pPr>
              <w:rPr>
                <w:rFonts w:ascii="Times New Roman" w:hAnsi="Times New Roman" w:cs="Times New Roman"/>
                <w:b/>
                <w:sz w:val="24"/>
                <w:szCs w:val="24"/>
              </w:rPr>
            </w:pPr>
          </w:p>
        </w:tc>
        <w:tc>
          <w:tcPr>
            <w:tcW w:w="1926" w:type="dxa"/>
          </w:tcPr>
          <w:p w14:paraId="61AA187D" w14:textId="5490FB96"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 xml:space="preserve">п. 2.6.7 Наказ №590 </w:t>
            </w:r>
          </w:p>
        </w:tc>
      </w:tr>
      <w:tr w:rsidR="00B00E3A" w:rsidRPr="00C81D4D" w14:paraId="2F9A3FFF" w14:textId="77777777">
        <w:tc>
          <w:tcPr>
            <w:tcW w:w="562" w:type="dxa"/>
          </w:tcPr>
          <w:p w14:paraId="287D154F" w14:textId="77777777" w:rsidR="00B00E3A" w:rsidRPr="00C81D4D" w:rsidRDefault="00B00E3A" w:rsidP="00B00E3A">
            <w:pPr>
              <w:rPr>
                <w:rFonts w:ascii="Times New Roman" w:hAnsi="Times New Roman" w:cs="Times New Roman"/>
                <w:b/>
                <w:sz w:val="24"/>
                <w:szCs w:val="24"/>
              </w:rPr>
            </w:pPr>
          </w:p>
        </w:tc>
        <w:tc>
          <w:tcPr>
            <w:tcW w:w="4243" w:type="dxa"/>
          </w:tcPr>
          <w:p w14:paraId="61A72F25" w14:textId="1AB8085A"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Зовнішні двері, через які можна потрапити в зону поводження з харчовими продуктами, спроектовані у спосіб, який запобігає проникненню в приміщення шкідників.</w:t>
            </w:r>
          </w:p>
        </w:tc>
        <w:tc>
          <w:tcPr>
            <w:tcW w:w="1427" w:type="dxa"/>
          </w:tcPr>
          <w:p w14:paraId="65C8882A" w14:textId="77777777" w:rsidR="00B00E3A" w:rsidRPr="00C81D4D" w:rsidRDefault="00B00E3A" w:rsidP="00B00E3A">
            <w:pPr>
              <w:rPr>
                <w:rFonts w:ascii="Times New Roman" w:hAnsi="Times New Roman" w:cs="Times New Roman"/>
                <w:b/>
                <w:sz w:val="24"/>
                <w:szCs w:val="24"/>
              </w:rPr>
            </w:pPr>
          </w:p>
        </w:tc>
        <w:tc>
          <w:tcPr>
            <w:tcW w:w="1471" w:type="dxa"/>
          </w:tcPr>
          <w:p w14:paraId="591C9869" w14:textId="77777777" w:rsidR="00B00E3A" w:rsidRPr="00C81D4D" w:rsidRDefault="00B00E3A" w:rsidP="00B00E3A">
            <w:pPr>
              <w:rPr>
                <w:rFonts w:ascii="Times New Roman" w:hAnsi="Times New Roman" w:cs="Times New Roman"/>
                <w:b/>
                <w:sz w:val="24"/>
                <w:szCs w:val="24"/>
              </w:rPr>
            </w:pPr>
          </w:p>
        </w:tc>
        <w:tc>
          <w:tcPr>
            <w:tcW w:w="1926" w:type="dxa"/>
          </w:tcPr>
          <w:p w14:paraId="390FD63A" w14:textId="59109E28"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2.6.7 Наказ №590</w:t>
            </w:r>
          </w:p>
        </w:tc>
      </w:tr>
      <w:tr w:rsidR="00B00E3A" w:rsidRPr="00C81D4D" w14:paraId="0CA58B46" w14:textId="77777777">
        <w:tc>
          <w:tcPr>
            <w:tcW w:w="562" w:type="dxa"/>
          </w:tcPr>
          <w:p w14:paraId="038924A0" w14:textId="77777777" w:rsidR="00B00E3A" w:rsidRPr="00C81D4D" w:rsidRDefault="00B00E3A" w:rsidP="00B00E3A">
            <w:pPr>
              <w:rPr>
                <w:rFonts w:ascii="Times New Roman" w:hAnsi="Times New Roman" w:cs="Times New Roman"/>
                <w:b/>
                <w:sz w:val="24"/>
                <w:szCs w:val="24"/>
              </w:rPr>
            </w:pPr>
          </w:p>
        </w:tc>
        <w:tc>
          <w:tcPr>
            <w:tcW w:w="4243" w:type="dxa"/>
          </w:tcPr>
          <w:p w14:paraId="3F4EADAC" w14:textId="21252C8E"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 xml:space="preserve">Зовнішні двері, через які можна потрапити в зону поводження з харчовими продуктами, а також двері і ворота, які використовуються для розділення виробничих приміщень,  за можливості закриті чи обладнані </w:t>
            </w:r>
            <w:r w:rsidRPr="00C81D4D">
              <w:rPr>
                <w:rFonts w:ascii="Times New Roman" w:hAnsi="Times New Roman" w:cs="Times New Roman"/>
                <w:sz w:val="24"/>
                <w:szCs w:val="24"/>
              </w:rPr>
              <w:lastRenderedPageBreak/>
              <w:t>пристроями для самовільного закривання.</w:t>
            </w:r>
          </w:p>
        </w:tc>
        <w:tc>
          <w:tcPr>
            <w:tcW w:w="1427" w:type="dxa"/>
          </w:tcPr>
          <w:p w14:paraId="48696505" w14:textId="77777777" w:rsidR="00B00E3A" w:rsidRPr="00C81D4D" w:rsidRDefault="00B00E3A" w:rsidP="00B00E3A">
            <w:pPr>
              <w:rPr>
                <w:rFonts w:ascii="Times New Roman" w:hAnsi="Times New Roman" w:cs="Times New Roman"/>
                <w:b/>
                <w:sz w:val="24"/>
                <w:szCs w:val="24"/>
              </w:rPr>
            </w:pPr>
          </w:p>
        </w:tc>
        <w:tc>
          <w:tcPr>
            <w:tcW w:w="1471" w:type="dxa"/>
          </w:tcPr>
          <w:p w14:paraId="0E5539E0" w14:textId="77777777" w:rsidR="00B00E3A" w:rsidRPr="00C81D4D" w:rsidRDefault="00B00E3A" w:rsidP="00B00E3A">
            <w:pPr>
              <w:rPr>
                <w:rFonts w:ascii="Times New Roman" w:hAnsi="Times New Roman" w:cs="Times New Roman"/>
                <w:b/>
                <w:sz w:val="24"/>
                <w:szCs w:val="24"/>
              </w:rPr>
            </w:pPr>
          </w:p>
        </w:tc>
        <w:tc>
          <w:tcPr>
            <w:tcW w:w="1926" w:type="dxa"/>
          </w:tcPr>
          <w:p w14:paraId="7699FDAB" w14:textId="6D903740"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2.6.7 Наказ №590</w:t>
            </w:r>
          </w:p>
        </w:tc>
      </w:tr>
      <w:tr w:rsidR="00B00E3A" w:rsidRPr="00C81D4D" w14:paraId="676DC09A" w14:textId="77777777">
        <w:tc>
          <w:tcPr>
            <w:tcW w:w="562" w:type="dxa"/>
          </w:tcPr>
          <w:p w14:paraId="2C31A846" w14:textId="77777777" w:rsidR="00B00E3A" w:rsidRPr="00C81D4D" w:rsidRDefault="00B00E3A" w:rsidP="00B00E3A">
            <w:pPr>
              <w:rPr>
                <w:rFonts w:ascii="Times New Roman" w:hAnsi="Times New Roman" w:cs="Times New Roman"/>
                <w:b/>
                <w:sz w:val="24"/>
                <w:szCs w:val="24"/>
              </w:rPr>
            </w:pPr>
          </w:p>
        </w:tc>
        <w:tc>
          <w:tcPr>
            <w:tcW w:w="4243" w:type="dxa"/>
          </w:tcPr>
          <w:p w14:paraId="08115E60" w14:textId="2A2AFE7B"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Вікна, вентиляційні отвори спроектовані у спосіб, який накопиченню бруду запобігає.</w:t>
            </w:r>
          </w:p>
        </w:tc>
        <w:tc>
          <w:tcPr>
            <w:tcW w:w="1427" w:type="dxa"/>
          </w:tcPr>
          <w:p w14:paraId="1D5E2D4B" w14:textId="77777777" w:rsidR="00B00E3A" w:rsidRPr="00C81D4D" w:rsidRDefault="00B00E3A" w:rsidP="00B00E3A">
            <w:pPr>
              <w:rPr>
                <w:rFonts w:ascii="Times New Roman" w:hAnsi="Times New Roman" w:cs="Times New Roman"/>
                <w:b/>
                <w:sz w:val="24"/>
                <w:szCs w:val="24"/>
              </w:rPr>
            </w:pPr>
          </w:p>
        </w:tc>
        <w:tc>
          <w:tcPr>
            <w:tcW w:w="1471" w:type="dxa"/>
          </w:tcPr>
          <w:p w14:paraId="40FC545D" w14:textId="77777777" w:rsidR="00B00E3A" w:rsidRPr="00C81D4D" w:rsidRDefault="00B00E3A" w:rsidP="00B00E3A">
            <w:pPr>
              <w:rPr>
                <w:rFonts w:ascii="Times New Roman" w:hAnsi="Times New Roman" w:cs="Times New Roman"/>
                <w:b/>
                <w:sz w:val="24"/>
                <w:szCs w:val="24"/>
              </w:rPr>
            </w:pPr>
          </w:p>
        </w:tc>
        <w:tc>
          <w:tcPr>
            <w:tcW w:w="1926" w:type="dxa"/>
          </w:tcPr>
          <w:p w14:paraId="2B3D3D84" w14:textId="50A48078"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2.6.8 Наказ №590</w:t>
            </w:r>
          </w:p>
        </w:tc>
      </w:tr>
      <w:tr w:rsidR="00B00E3A" w:rsidRPr="00C81D4D" w14:paraId="29ED793F" w14:textId="77777777">
        <w:tc>
          <w:tcPr>
            <w:tcW w:w="562" w:type="dxa"/>
          </w:tcPr>
          <w:p w14:paraId="3A0E0158" w14:textId="77777777" w:rsidR="00B00E3A" w:rsidRPr="00C81D4D" w:rsidRDefault="00B00E3A" w:rsidP="00B00E3A">
            <w:pPr>
              <w:rPr>
                <w:rFonts w:ascii="Times New Roman" w:hAnsi="Times New Roman" w:cs="Times New Roman"/>
                <w:b/>
                <w:sz w:val="24"/>
                <w:szCs w:val="24"/>
              </w:rPr>
            </w:pPr>
          </w:p>
        </w:tc>
        <w:tc>
          <w:tcPr>
            <w:tcW w:w="4243" w:type="dxa"/>
          </w:tcPr>
          <w:p w14:paraId="46564EC1" w14:textId="4E7185AE"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Якщо вікна чи прозорі дахи спроектовані для вентиляційних потреб, то вони захищені сітками проти комах чи іншими засобами задля уникнення ризику забруднення харчових продуктів.</w:t>
            </w:r>
          </w:p>
        </w:tc>
        <w:tc>
          <w:tcPr>
            <w:tcW w:w="1427" w:type="dxa"/>
          </w:tcPr>
          <w:p w14:paraId="78182E62" w14:textId="77777777" w:rsidR="00B00E3A" w:rsidRPr="00C81D4D" w:rsidRDefault="00B00E3A" w:rsidP="00B00E3A">
            <w:pPr>
              <w:rPr>
                <w:rFonts w:ascii="Times New Roman" w:hAnsi="Times New Roman" w:cs="Times New Roman"/>
                <w:b/>
                <w:sz w:val="24"/>
                <w:szCs w:val="24"/>
              </w:rPr>
            </w:pPr>
          </w:p>
        </w:tc>
        <w:tc>
          <w:tcPr>
            <w:tcW w:w="1471" w:type="dxa"/>
          </w:tcPr>
          <w:p w14:paraId="52B8517F" w14:textId="77777777" w:rsidR="00B00E3A" w:rsidRPr="00C81D4D" w:rsidRDefault="00B00E3A" w:rsidP="00B00E3A">
            <w:pPr>
              <w:rPr>
                <w:rFonts w:ascii="Times New Roman" w:hAnsi="Times New Roman" w:cs="Times New Roman"/>
                <w:b/>
                <w:sz w:val="24"/>
                <w:szCs w:val="24"/>
              </w:rPr>
            </w:pPr>
          </w:p>
        </w:tc>
        <w:tc>
          <w:tcPr>
            <w:tcW w:w="1926" w:type="dxa"/>
          </w:tcPr>
          <w:p w14:paraId="041B648F" w14:textId="51E15CED"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2.6.8 Наказ №590</w:t>
            </w:r>
          </w:p>
        </w:tc>
      </w:tr>
      <w:tr w:rsidR="00B00E3A" w:rsidRPr="00C81D4D" w14:paraId="6B1B0648" w14:textId="77777777">
        <w:tc>
          <w:tcPr>
            <w:tcW w:w="562" w:type="dxa"/>
          </w:tcPr>
          <w:p w14:paraId="162F57C5" w14:textId="77777777" w:rsidR="00B00E3A" w:rsidRPr="00C81D4D" w:rsidRDefault="00B00E3A" w:rsidP="00B00E3A">
            <w:pPr>
              <w:rPr>
                <w:rFonts w:ascii="Times New Roman" w:hAnsi="Times New Roman" w:cs="Times New Roman"/>
                <w:b/>
                <w:sz w:val="24"/>
                <w:szCs w:val="24"/>
              </w:rPr>
            </w:pPr>
          </w:p>
        </w:tc>
        <w:tc>
          <w:tcPr>
            <w:tcW w:w="4243" w:type="dxa"/>
          </w:tcPr>
          <w:p w14:paraId="3146E56D" w14:textId="4F0DA729" w:rsidR="00B00E3A" w:rsidRPr="00C81D4D" w:rsidRDefault="00B00E3A" w:rsidP="00B00E3A">
            <w:pPr>
              <w:rPr>
                <w:rFonts w:ascii="Times New Roman" w:hAnsi="Times New Roman" w:cs="Times New Roman"/>
                <w:b/>
                <w:sz w:val="24"/>
                <w:szCs w:val="24"/>
              </w:rPr>
            </w:pPr>
            <w:r w:rsidRPr="00C81D4D">
              <w:rPr>
                <w:rFonts w:ascii="Times New Roman" w:hAnsi="Times New Roman" w:cs="Times New Roman"/>
                <w:sz w:val="24"/>
                <w:szCs w:val="24"/>
              </w:rPr>
              <w:t xml:space="preserve">Вікна, освітлювальні засоби, електричні знищувачі комах </w:t>
            </w:r>
            <w:r w:rsidRPr="00C81D4D">
              <w:rPr>
                <w:rFonts w:ascii="Times New Roman" w:hAnsi="Times New Roman" w:cs="Times New Roman"/>
                <w:color w:val="000000"/>
                <w:sz w:val="24"/>
                <w:szCs w:val="24"/>
              </w:rPr>
              <w:t>в зонах, де існує ймовірність попадання осколків у харчовий продукт,</w:t>
            </w:r>
            <w:r w:rsidRPr="00C81D4D">
              <w:rPr>
                <w:rFonts w:ascii="Times New Roman" w:hAnsi="Times New Roman" w:cs="Times New Roman"/>
                <w:sz w:val="24"/>
                <w:szCs w:val="24"/>
              </w:rPr>
              <w:t xml:space="preserve"> від розбивання захищені.</w:t>
            </w:r>
          </w:p>
        </w:tc>
        <w:tc>
          <w:tcPr>
            <w:tcW w:w="1427" w:type="dxa"/>
          </w:tcPr>
          <w:p w14:paraId="07DC5DAB" w14:textId="77777777" w:rsidR="00B00E3A" w:rsidRPr="00C81D4D" w:rsidRDefault="00B00E3A" w:rsidP="00B00E3A">
            <w:pPr>
              <w:rPr>
                <w:rFonts w:ascii="Times New Roman" w:hAnsi="Times New Roman" w:cs="Times New Roman"/>
                <w:b/>
                <w:sz w:val="24"/>
                <w:szCs w:val="24"/>
              </w:rPr>
            </w:pPr>
          </w:p>
        </w:tc>
        <w:tc>
          <w:tcPr>
            <w:tcW w:w="1471" w:type="dxa"/>
          </w:tcPr>
          <w:p w14:paraId="2C021F25" w14:textId="77777777" w:rsidR="00B00E3A" w:rsidRPr="00C81D4D" w:rsidRDefault="00B00E3A" w:rsidP="00B00E3A">
            <w:pPr>
              <w:rPr>
                <w:rFonts w:ascii="Times New Roman" w:hAnsi="Times New Roman" w:cs="Times New Roman"/>
                <w:b/>
                <w:sz w:val="24"/>
                <w:szCs w:val="24"/>
              </w:rPr>
            </w:pPr>
          </w:p>
        </w:tc>
        <w:tc>
          <w:tcPr>
            <w:tcW w:w="1926" w:type="dxa"/>
          </w:tcPr>
          <w:p w14:paraId="6871A6DB" w14:textId="3B2554CF" w:rsidR="00B00E3A" w:rsidRPr="00C81D4D" w:rsidRDefault="00B00E3A" w:rsidP="00B00E3A">
            <w:pPr>
              <w:jc w:val="both"/>
              <w:rPr>
                <w:rFonts w:ascii="Times New Roman" w:hAnsi="Times New Roman" w:cs="Times New Roman"/>
                <w:b/>
                <w:sz w:val="24"/>
                <w:szCs w:val="24"/>
              </w:rPr>
            </w:pPr>
            <w:r w:rsidRPr="00C81D4D">
              <w:rPr>
                <w:rFonts w:ascii="Times New Roman" w:hAnsi="Times New Roman" w:cs="Times New Roman"/>
                <w:sz w:val="24"/>
                <w:szCs w:val="24"/>
              </w:rPr>
              <w:t>п. 2.6.8 Наказ №590</w:t>
            </w:r>
          </w:p>
        </w:tc>
      </w:tr>
      <w:tr w:rsidR="00C541B2" w:rsidRPr="00C81D4D" w14:paraId="550FF002" w14:textId="77777777">
        <w:tc>
          <w:tcPr>
            <w:tcW w:w="562" w:type="dxa"/>
          </w:tcPr>
          <w:p w14:paraId="270248A9" w14:textId="77777777" w:rsidR="00C541B2" w:rsidRPr="00C81D4D" w:rsidRDefault="00C541B2" w:rsidP="00C541B2">
            <w:pPr>
              <w:rPr>
                <w:rFonts w:ascii="Times New Roman" w:hAnsi="Times New Roman" w:cs="Times New Roman"/>
                <w:b/>
                <w:sz w:val="24"/>
                <w:szCs w:val="24"/>
              </w:rPr>
            </w:pPr>
          </w:p>
        </w:tc>
        <w:tc>
          <w:tcPr>
            <w:tcW w:w="4243" w:type="dxa"/>
          </w:tcPr>
          <w:p w14:paraId="47187533" w14:textId="77777777" w:rsidR="00C541B2" w:rsidRPr="00C81D4D" w:rsidRDefault="00C541B2" w:rsidP="00C541B2">
            <w:pPr>
              <w:jc w:val="both"/>
              <w:rPr>
                <w:rFonts w:ascii="Times New Roman" w:hAnsi="Times New Roman" w:cs="Times New Roman"/>
                <w:sz w:val="24"/>
                <w:szCs w:val="24"/>
              </w:rPr>
            </w:pPr>
            <w:r w:rsidRPr="00C81D4D">
              <w:rPr>
                <w:rFonts w:ascii="Times New Roman" w:hAnsi="Times New Roman" w:cs="Times New Roman"/>
                <w:sz w:val="24"/>
                <w:szCs w:val="24"/>
              </w:rPr>
              <w:t>Всі виробничі зони належним чином освітлюються.</w:t>
            </w:r>
          </w:p>
          <w:p w14:paraId="1DAA4F9E" w14:textId="1054F88D" w:rsidR="00C541B2" w:rsidRPr="00C81D4D" w:rsidRDefault="00C541B2" w:rsidP="00C541B2">
            <w:pPr>
              <w:rPr>
                <w:rFonts w:ascii="Times New Roman" w:hAnsi="Times New Roman" w:cs="Times New Roman"/>
                <w:b/>
                <w:sz w:val="24"/>
                <w:szCs w:val="24"/>
              </w:rPr>
            </w:pPr>
            <w:r w:rsidRPr="00C81D4D">
              <w:rPr>
                <w:rFonts w:ascii="Times New Roman" w:hAnsi="Times New Roman" w:cs="Times New Roman"/>
                <w:sz w:val="24"/>
                <w:szCs w:val="24"/>
              </w:rPr>
              <w:t>Освітлювальне обладнання безпечне та загрози забруднення для харчового продукту не становить.</w:t>
            </w:r>
          </w:p>
        </w:tc>
        <w:tc>
          <w:tcPr>
            <w:tcW w:w="1427" w:type="dxa"/>
          </w:tcPr>
          <w:p w14:paraId="29BD1A2B" w14:textId="77777777" w:rsidR="00C541B2" w:rsidRPr="00C81D4D" w:rsidRDefault="00C541B2" w:rsidP="00C541B2">
            <w:pPr>
              <w:rPr>
                <w:rFonts w:ascii="Times New Roman" w:hAnsi="Times New Roman" w:cs="Times New Roman"/>
                <w:b/>
                <w:sz w:val="24"/>
                <w:szCs w:val="24"/>
              </w:rPr>
            </w:pPr>
          </w:p>
        </w:tc>
        <w:tc>
          <w:tcPr>
            <w:tcW w:w="1471" w:type="dxa"/>
          </w:tcPr>
          <w:p w14:paraId="56A1BF2F" w14:textId="77777777" w:rsidR="00C541B2" w:rsidRPr="00C81D4D" w:rsidRDefault="00C541B2" w:rsidP="00C541B2">
            <w:pPr>
              <w:rPr>
                <w:rFonts w:ascii="Times New Roman" w:hAnsi="Times New Roman" w:cs="Times New Roman"/>
                <w:b/>
                <w:sz w:val="24"/>
                <w:szCs w:val="24"/>
              </w:rPr>
            </w:pPr>
          </w:p>
        </w:tc>
        <w:tc>
          <w:tcPr>
            <w:tcW w:w="1926" w:type="dxa"/>
          </w:tcPr>
          <w:p w14:paraId="16304691" w14:textId="6197ADD2" w:rsidR="00C541B2" w:rsidRPr="00C81D4D" w:rsidRDefault="00C541B2" w:rsidP="00C541B2">
            <w:pPr>
              <w:jc w:val="both"/>
              <w:rPr>
                <w:rFonts w:ascii="Times New Roman" w:hAnsi="Times New Roman" w:cs="Times New Roman"/>
                <w:b/>
                <w:sz w:val="24"/>
                <w:szCs w:val="24"/>
              </w:rPr>
            </w:pPr>
            <w:r w:rsidRPr="00C81D4D">
              <w:rPr>
                <w:rFonts w:ascii="Times New Roman" w:hAnsi="Times New Roman" w:cs="Times New Roman"/>
                <w:sz w:val="24"/>
                <w:szCs w:val="24"/>
              </w:rPr>
              <w:t>п. 2.7.5 Наказу №590</w:t>
            </w:r>
          </w:p>
        </w:tc>
      </w:tr>
      <w:tr w:rsidR="00C541B2" w:rsidRPr="00C81D4D" w14:paraId="08D216B2" w14:textId="77777777">
        <w:tc>
          <w:tcPr>
            <w:tcW w:w="562" w:type="dxa"/>
          </w:tcPr>
          <w:p w14:paraId="02F3B4F8" w14:textId="77777777" w:rsidR="00C541B2" w:rsidRPr="00C81D4D" w:rsidRDefault="00C541B2" w:rsidP="00C541B2">
            <w:pPr>
              <w:rPr>
                <w:rFonts w:ascii="Times New Roman" w:hAnsi="Times New Roman" w:cs="Times New Roman"/>
                <w:b/>
                <w:sz w:val="24"/>
                <w:szCs w:val="24"/>
              </w:rPr>
            </w:pPr>
          </w:p>
        </w:tc>
        <w:tc>
          <w:tcPr>
            <w:tcW w:w="4243" w:type="dxa"/>
          </w:tcPr>
          <w:p w14:paraId="5A7233A2" w14:textId="1333CFA2" w:rsidR="00C541B2" w:rsidRPr="00C81D4D" w:rsidRDefault="00C541B2" w:rsidP="00C541B2">
            <w:pPr>
              <w:rPr>
                <w:rFonts w:ascii="Times New Roman" w:hAnsi="Times New Roman" w:cs="Times New Roman"/>
                <w:b/>
                <w:sz w:val="24"/>
                <w:szCs w:val="24"/>
              </w:rPr>
            </w:pPr>
            <w:r w:rsidRPr="00C81D4D">
              <w:rPr>
                <w:rFonts w:ascii="Times New Roman" w:hAnsi="Times New Roman" w:cs="Times New Roman"/>
                <w:sz w:val="24"/>
                <w:szCs w:val="24"/>
              </w:rPr>
              <w:t>Оцінку ризиків для безпечності харчових продуктів, які можуть виникнути через неналежне електропостачання, проведено.</w:t>
            </w:r>
          </w:p>
        </w:tc>
        <w:tc>
          <w:tcPr>
            <w:tcW w:w="1427" w:type="dxa"/>
          </w:tcPr>
          <w:p w14:paraId="6A33A7C4" w14:textId="77777777" w:rsidR="00C541B2" w:rsidRPr="00C81D4D" w:rsidRDefault="00C541B2" w:rsidP="00C541B2">
            <w:pPr>
              <w:rPr>
                <w:rFonts w:ascii="Times New Roman" w:hAnsi="Times New Roman" w:cs="Times New Roman"/>
                <w:b/>
                <w:sz w:val="24"/>
                <w:szCs w:val="24"/>
              </w:rPr>
            </w:pPr>
          </w:p>
        </w:tc>
        <w:tc>
          <w:tcPr>
            <w:tcW w:w="1471" w:type="dxa"/>
          </w:tcPr>
          <w:p w14:paraId="5AB7F9D8" w14:textId="77777777" w:rsidR="00C541B2" w:rsidRPr="00C81D4D" w:rsidRDefault="00C541B2" w:rsidP="00C541B2">
            <w:pPr>
              <w:rPr>
                <w:rFonts w:ascii="Times New Roman" w:hAnsi="Times New Roman" w:cs="Times New Roman"/>
                <w:b/>
                <w:sz w:val="24"/>
                <w:szCs w:val="24"/>
              </w:rPr>
            </w:pPr>
          </w:p>
        </w:tc>
        <w:tc>
          <w:tcPr>
            <w:tcW w:w="1926" w:type="dxa"/>
          </w:tcPr>
          <w:p w14:paraId="5EF8C608" w14:textId="3F96FB16" w:rsidR="00C541B2" w:rsidRPr="00C81D4D" w:rsidRDefault="00C541B2" w:rsidP="00C541B2">
            <w:pPr>
              <w:jc w:val="both"/>
              <w:rPr>
                <w:rFonts w:ascii="Times New Roman" w:hAnsi="Times New Roman" w:cs="Times New Roman"/>
                <w:b/>
                <w:sz w:val="24"/>
                <w:szCs w:val="24"/>
              </w:rPr>
            </w:pPr>
            <w:r w:rsidRPr="00C81D4D">
              <w:rPr>
                <w:rFonts w:ascii="Times New Roman" w:hAnsi="Times New Roman" w:cs="Times New Roman"/>
                <w:sz w:val="24"/>
                <w:szCs w:val="24"/>
              </w:rPr>
              <w:t>п. 2.7.6 Наказ №590</w:t>
            </w:r>
          </w:p>
        </w:tc>
      </w:tr>
      <w:tr w:rsidR="00C541B2" w:rsidRPr="00C81D4D" w14:paraId="18CE8374" w14:textId="77777777">
        <w:tc>
          <w:tcPr>
            <w:tcW w:w="562" w:type="dxa"/>
          </w:tcPr>
          <w:p w14:paraId="79250EA7" w14:textId="77777777" w:rsidR="00C541B2" w:rsidRPr="00C81D4D" w:rsidRDefault="00C541B2" w:rsidP="00C541B2">
            <w:pPr>
              <w:rPr>
                <w:rFonts w:ascii="Times New Roman" w:hAnsi="Times New Roman" w:cs="Times New Roman"/>
                <w:b/>
                <w:sz w:val="24"/>
                <w:szCs w:val="24"/>
              </w:rPr>
            </w:pPr>
          </w:p>
        </w:tc>
        <w:tc>
          <w:tcPr>
            <w:tcW w:w="4243" w:type="dxa"/>
          </w:tcPr>
          <w:p w14:paraId="1DB026EA" w14:textId="45B125FC" w:rsidR="00C541B2" w:rsidRPr="00C81D4D" w:rsidRDefault="00C541B2" w:rsidP="00C541B2">
            <w:pPr>
              <w:rPr>
                <w:rFonts w:ascii="Times New Roman" w:hAnsi="Times New Roman" w:cs="Times New Roman"/>
                <w:b/>
                <w:sz w:val="24"/>
                <w:szCs w:val="24"/>
              </w:rPr>
            </w:pPr>
            <w:r w:rsidRPr="00C81D4D">
              <w:rPr>
                <w:rFonts w:ascii="Times New Roman" w:hAnsi="Times New Roman" w:cs="Times New Roman"/>
                <w:sz w:val="24"/>
                <w:szCs w:val="24"/>
              </w:rPr>
              <w:t>За необхідності, корегувальні заходи для усунення ризиків для безпечності харчових продуктів, які можуть мати місце через неналежне електропостачання, розроблено.</w:t>
            </w:r>
          </w:p>
        </w:tc>
        <w:tc>
          <w:tcPr>
            <w:tcW w:w="1427" w:type="dxa"/>
          </w:tcPr>
          <w:p w14:paraId="09D1AE5C" w14:textId="77777777" w:rsidR="00C541B2" w:rsidRPr="00C81D4D" w:rsidRDefault="00C541B2" w:rsidP="00C541B2">
            <w:pPr>
              <w:rPr>
                <w:rFonts w:ascii="Times New Roman" w:hAnsi="Times New Roman" w:cs="Times New Roman"/>
                <w:b/>
                <w:sz w:val="24"/>
                <w:szCs w:val="24"/>
              </w:rPr>
            </w:pPr>
          </w:p>
        </w:tc>
        <w:tc>
          <w:tcPr>
            <w:tcW w:w="1471" w:type="dxa"/>
          </w:tcPr>
          <w:p w14:paraId="4C1AC09C" w14:textId="77777777" w:rsidR="00C541B2" w:rsidRPr="00C81D4D" w:rsidRDefault="00C541B2" w:rsidP="00C541B2">
            <w:pPr>
              <w:rPr>
                <w:rFonts w:ascii="Times New Roman" w:hAnsi="Times New Roman" w:cs="Times New Roman"/>
                <w:b/>
                <w:sz w:val="24"/>
                <w:szCs w:val="24"/>
              </w:rPr>
            </w:pPr>
          </w:p>
        </w:tc>
        <w:tc>
          <w:tcPr>
            <w:tcW w:w="1926" w:type="dxa"/>
          </w:tcPr>
          <w:p w14:paraId="395BFB90" w14:textId="1E2B5954" w:rsidR="00C541B2" w:rsidRPr="00C81D4D" w:rsidRDefault="00C541B2" w:rsidP="00C541B2">
            <w:pPr>
              <w:jc w:val="both"/>
              <w:rPr>
                <w:rFonts w:ascii="Times New Roman" w:hAnsi="Times New Roman" w:cs="Times New Roman"/>
                <w:b/>
                <w:sz w:val="24"/>
                <w:szCs w:val="24"/>
              </w:rPr>
            </w:pPr>
            <w:r w:rsidRPr="00C81D4D">
              <w:rPr>
                <w:rFonts w:ascii="Times New Roman" w:hAnsi="Times New Roman" w:cs="Times New Roman"/>
                <w:sz w:val="24"/>
                <w:szCs w:val="24"/>
              </w:rPr>
              <w:t>п. 2.7.6 Наказ №590</w:t>
            </w:r>
          </w:p>
        </w:tc>
      </w:tr>
      <w:tr w:rsidR="008E6092" w:rsidRPr="00C81D4D" w14:paraId="5990029F" w14:textId="77777777">
        <w:tc>
          <w:tcPr>
            <w:tcW w:w="562" w:type="dxa"/>
          </w:tcPr>
          <w:p w14:paraId="48259C14" w14:textId="77777777" w:rsidR="008E6092" w:rsidRPr="00C81D4D" w:rsidRDefault="008E6092" w:rsidP="008E6092">
            <w:pPr>
              <w:rPr>
                <w:rFonts w:ascii="Times New Roman" w:hAnsi="Times New Roman" w:cs="Times New Roman"/>
                <w:b/>
                <w:sz w:val="24"/>
                <w:szCs w:val="24"/>
              </w:rPr>
            </w:pPr>
          </w:p>
        </w:tc>
        <w:tc>
          <w:tcPr>
            <w:tcW w:w="4243" w:type="dxa"/>
          </w:tcPr>
          <w:p w14:paraId="65E17571" w14:textId="4BAE3B72" w:rsidR="008E6092" w:rsidRPr="00C81D4D" w:rsidRDefault="008E6092" w:rsidP="008E6092">
            <w:pPr>
              <w:rPr>
                <w:rFonts w:ascii="Times New Roman" w:hAnsi="Times New Roman" w:cs="Times New Roman"/>
                <w:sz w:val="24"/>
                <w:szCs w:val="24"/>
              </w:rPr>
            </w:pPr>
            <w:r w:rsidRPr="00C81D4D">
              <w:rPr>
                <w:rFonts w:ascii="Times New Roman" w:hAnsi="Times New Roman" w:cs="Times New Roman"/>
                <w:sz w:val="24"/>
                <w:szCs w:val="24"/>
              </w:rPr>
              <w:t>Належну вентиляцію приміщень забезпечено</w:t>
            </w:r>
          </w:p>
        </w:tc>
        <w:tc>
          <w:tcPr>
            <w:tcW w:w="1427" w:type="dxa"/>
          </w:tcPr>
          <w:p w14:paraId="15636983" w14:textId="77777777" w:rsidR="008E6092" w:rsidRPr="00C81D4D" w:rsidRDefault="008E6092" w:rsidP="008E6092">
            <w:pPr>
              <w:rPr>
                <w:rFonts w:ascii="Times New Roman" w:hAnsi="Times New Roman" w:cs="Times New Roman"/>
                <w:b/>
                <w:sz w:val="24"/>
                <w:szCs w:val="24"/>
              </w:rPr>
            </w:pPr>
          </w:p>
        </w:tc>
        <w:tc>
          <w:tcPr>
            <w:tcW w:w="1471" w:type="dxa"/>
          </w:tcPr>
          <w:p w14:paraId="21D38AED" w14:textId="77777777" w:rsidR="008E6092" w:rsidRPr="00C81D4D" w:rsidRDefault="008E6092" w:rsidP="008E6092">
            <w:pPr>
              <w:rPr>
                <w:rFonts w:ascii="Times New Roman" w:hAnsi="Times New Roman" w:cs="Times New Roman"/>
                <w:b/>
                <w:sz w:val="24"/>
                <w:szCs w:val="24"/>
              </w:rPr>
            </w:pPr>
          </w:p>
        </w:tc>
        <w:tc>
          <w:tcPr>
            <w:tcW w:w="1926" w:type="dxa"/>
          </w:tcPr>
          <w:p w14:paraId="4B8572C0" w14:textId="763840FC" w:rsidR="008E6092" w:rsidRPr="00C81D4D" w:rsidRDefault="008E6092" w:rsidP="008E6092">
            <w:pPr>
              <w:jc w:val="both"/>
              <w:rPr>
                <w:rFonts w:ascii="Times New Roman" w:hAnsi="Times New Roman" w:cs="Times New Roman"/>
                <w:b/>
                <w:sz w:val="24"/>
                <w:szCs w:val="24"/>
              </w:rPr>
            </w:pPr>
            <w:r w:rsidRPr="00C81D4D">
              <w:rPr>
                <w:rFonts w:ascii="Times New Roman" w:hAnsi="Times New Roman" w:cs="Times New Roman"/>
                <w:sz w:val="24"/>
                <w:szCs w:val="24"/>
              </w:rPr>
              <w:t>п. 2.7.3 Наказ №590</w:t>
            </w:r>
          </w:p>
        </w:tc>
      </w:tr>
      <w:tr w:rsidR="008E6092" w:rsidRPr="00C81D4D" w14:paraId="58BD9774" w14:textId="77777777">
        <w:tc>
          <w:tcPr>
            <w:tcW w:w="562" w:type="dxa"/>
          </w:tcPr>
          <w:p w14:paraId="5EF612A0" w14:textId="77777777" w:rsidR="008E6092" w:rsidRPr="00C81D4D" w:rsidRDefault="008E6092" w:rsidP="008E6092">
            <w:pPr>
              <w:rPr>
                <w:rFonts w:ascii="Times New Roman" w:hAnsi="Times New Roman" w:cs="Times New Roman"/>
                <w:b/>
                <w:sz w:val="24"/>
                <w:szCs w:val="24"/>
              </w:rPr>
            </w:pPr>
          </w:p>
        </w:tc>
        <w:tc>
          <w:tcPr>
            <w:tcW w:w="4243" w:type="dxa"/>
          </w:tcPr>
          <w:p w14:paraId="2135647C" w14:textId="762B5ABA" w:rsidR="008E6092" w:rsidRPr="00C81D4D" w:rsidRDefault="008E6092" w:rsidP="008E6092">
            <w:pPr>
              <w:rPr>
                <w:rFonts w:ascii="Times New Roman" w:hAnsi="Times New Roman" w:cs="Times New Roman"/>
                <w:b/>
                <w:sz w:val="24"/>
                <w:szCs w:val="24"/>
              </w:rPr>
            </w:pPr>
            <w:r w:rsidRPr="00C81D4D">
              <w:rPr>
                <w:rFonts w:ascii="Times New Roman" w:hAnsi="Times New Roman" w:cs="Times New Roman"/>
                <w:sz w:val="24"/>
                <w:szCs w:val="24"/>
              </w:rPr>
              <w:t>Системи вентиляції встановлені таким чином, що фільтри та інші компоненти, які потребують чищення, легкодоступні</w:t>
            </w:r>
          </w:p>
        </w:tc>
        <w:tc>
          <w:tcPr>
            <w:tcW w:w="1427" w:type="dxa"/>
          </w:tcPr>
          <w:p w14:paraId="185CB327" w14:textId="77777777" w:rsidR="008E6092" w:rsidRPr="00C81D4D" w:rsidRDefault="008E6092" w:rsidP="008E6092">
            <w:pPr>
              <w:rPr>
                <w:rFonts w:ascii="Times New Roman" w:hAnsi="Times New Roman" w:cs="Times New Roman"/>
                <w:b/>
                <w:sz w:val="24"/>
                <w:szCs w:val="24"/>
              </w:rPr>
            </w:pPr>
          </w:p>
        </w:tc>
        <w:tc>
          <w:tcPr>
            <w:tcW w:w="1471" w:type="dxa"/>
          </w:tcPr>
          <w:p w14:paraId="3751AB4C" w14:textId="77777777" w:rsidR="008E6092" w:rsidRPr="00C81D4D" w:rsidRDefault="008E6092" w:rsidP="008E6092">
            <w:pPr>
              <w:rPr>
                <w:rFonts w:ascii="Times New Roman" w:hAnsi="Times New Roman" w:cs="Times New Roman"/>
                <w:b/>
                <w:sz w:val="24"/>
                <w:szCs w:val="24"/>
              </w:rPr>
            </w:pPr>
          </w:p>
        </w:tc>
        <w:tc>
          <w:tcPr>
            <w:tcW w:w="1926" w:type="dxa"/>
          </w:tcPr>
          <w:p w14:paraId="53254B10" w14:textId="67220B8A" w:rsidR="008E6092" w:rsidRPr="00C81D4D" w:rsidRDefault="008E6092" w:rsidP="008E6092">
            <w:pPr>
              <w:jc w:val="both"/>
              <w:rPr>
                <w:rFonts w:ascii="Times New Roman" w:hAnsi="Times New Roman" w:cs="Times New Roman"/>
                <w:b/>
                <w:sz w:val="24"/>
                <w:szCs w:val="24"/>
              </w:rPr>
            </w:pPr>
            <w:r w:rsidRPr="00C81D4D">
              <w:rPr>
                <w:rFonts w:ascii="Times New Roman" w:hAnsi="Times New Roman" w:cs="Times New Roman"/>
                <w:sz w:val="24"/>
                <w:szCs w:val="24"/>
              </w:rPr>
              <w:t>п. 2.7.3 Наказ №590</w:t>
            </w:r>
          </w:p>
        </w:tc>
      </w:tr>
      <w:tr w:rsidR="008E6092" w:rsidRPr="00C81D4D" w14:paraId="37F2FA81" w14:textId="77777777">
        <w:tc>
          <w:tcPr>
            <w:tcW w:w="562" w:type="dxa"/>
          </w:tcPr>
          <w:p w14:paraId="51D389AE" w14:textId="77777777" w:rsidR="008E6092" w:rsidRPr="00C81D4D" w:rsidRDefault="008E6092" w:rsidP="008E6092">
            <w:pPr>
              <w:rPr>
                <w:rFonts w:ascii="Times New Roman" w:hAnsi="Times New Roman" w:cs="Times New Roman"/>
                <w:b/>
                <w:sz w:val="24"/>
                <w:szCs w:val="24"/>
              </w:rPr>
            </w:pPr>
          </w:p>
        </w:tc>
        <w:tc>
          <w:tcPr>
            <w:tcW w:w="4243" w:type="dxa"/>
          </w:tcPr>
          <w:p w14:paraId="3B55AFA7" w14:textId="78449B5C" w:rsidR="008E6092" w:rsidRPr="00C81D4D" w:rsidRDefault="008E6092" w:rsidP="008E6092">
            <w:pPr>
              <w:rPr>
                <w:rFonts w:ascii="Times New Roman" w:hAnsi="Times New Roman" w:cs="Times New Roman"/>
                <w:b/>
                <w:sz w:val="24"/>
                <w:szCs w:val="24"/>
              </w:rPr>
            </w:pPr>
            <w:r w:rsidRPr="00C81D4D">
              <w:rPr>
                <w:rFonts w:ascii="Times New Roman" w:hAnsi="Times New Roman" w:cs="Times New Roman"/>
                <w:sz w:val="24"/>
                <w:szCs w:val="24"/>
              </w:rPr>
              <w:t>В місцях сильного накопичення пилу пиловловлююче обладнання встановлено</w:t>
            </w:r>
          </w:p>
        </w:tc>
        <w:tc>
          <w:tcPr>
            <w:tcW w:w="1427" w:type="dxa"/>
          </w:tcPr>
          <w:p w14:paraId="61407288" w14:textId="77777777" w:rsidR="008E6092" w:rsidRPr="00C81D4D" w:rsidRDefault="008E6092" w:rsidP="008E6092">
            <w:pPr>
              <w:rPr>
                <w:rFonts w:ascii="Times New Roman" w:hAnsi="Times New Roman" w:cs="Times New Roman"/>
                <w:b/>
                <w:sz w:val="24"/>
                <w:szCs w:val="24"/>
              </w:rPr>
            </w:pPr>
          </w:p>
        </w:tc>
        <w:tc>
          <w:tcPr>
            <w:tcW w:w="1471" w:type="dxa"/>
          </w:tcPr>
          <w:p w14:paraId="0076B595" w14:textId="77777777" w:rsidR="008E6092" w:rsidRPr="00C81D4D" w:rsidRDefault="008E6092" w:rsidP="008E6092">
            <w:pPr>
              <w:rPr>
                <w:rFonts w:ascii="Times New Roman" w:hAnsi="Times New Roman" w:cs="Times New Roman"/>
                <w:b/>
                <w:sz w:val="24"/>
                <w:szCs w:val="24"/>
              </w:rPr>
            </w:pPr>
          </w:p>
        </w:tc>
        <w:tc>
          <w:tcPr>
            <w:tcW w:w="1926" w:type="dxa"/>
          </w:tcPr>
          <w:p w14:paraId="6520D75D" w14:textId="2021A10D" w:rsidR="008E6092" w:rsidRPr="00C81D4D" w:rsidRDefault="008E6092" w:rsidP="008E6092">
            <w:pPr>
              <w:jc w:val="both"/>
              <w:rPr>
                <w:rFonts w:ascii="Times New Roman" w:hAnsi="Times New Roman" w:cs="Times New Roman"/>
                <w:b/>
                <w:sz w:val="24"/>
                <w:szCs w:val="24"/>
              </w:rPr>
            </w:pPr>
            <w:r w:rsidRPr="00C81D4D">
              <w:rPr>
                <w:rFonts w:ascii="Times New Roman" w:hAnsi="Times New Roman" w:cs="Times New Roman"/>
                <w:sz w:val="24"/>
                <w:szCs w:val="24"/>
              </w:rPr>
              <w:t>п. 2.7.3 Наказ №590</w:t>
            </w:r>
          </w:p>
        </w:tc>
      </w:tr>
      <w:tr w:rsidR="008E6092" w:rsidRPr="00C81D4D" w14:paraId="02FAE723" w14:textId="77777777">
        <w:tc>
          <w:tcPr>
            <w:tcW w:w="562" w:type="dxa"/>
          </w:tcPr>
          <w:p w14:paraId="72CF2623" w14:textId="77777777" w:rsidR="008E6092" w:rsidRPr="00C81D4D" w:rsidRDefault="008E6092" w:rsidP="008E6092">
            <w:pPr>
              <w:rPr>
                <w:rFonts w:ascii="Times New Roman" w:hAnsi="Times New Roman" w:cs="Times New Roman"/>
                <w:b/>
                <w:sz w:val="24"/>
                <w:szCs w:val="24"/>
              </w:rPr>
            </w:pPr>
          </w:p>
        </w:tc>
        <w:tc>
          <w:tcPr>
            <w:tcW w:w="4243" w:type="dxa"/>
          </w:tcPr>
          <w:p w14:paraId="0FF6F265" w14:textId="7B091A1F" w:rsidR="008E6092" w:rsidRPr="00C81D4D" w:rsidRDefault="008E6092" w:rsidP="008E6092">
            <w:pPr>
              <w:rPr>
                <w:rFonts w:ascii="Times New Roman" w:hAnsi="Times New Roman" w:cs="Times New Roman"/>
                <w:b/>
                <w:sz w:val="24"/>
                <w:szCs w:val="24"/>
              </w:rPr>
            </w:pPr>
            <w:r w:rsidRPr="00C81D4D">
              <w:rPr>
                <w:rFonts w:ascii="Times New Roman" w:hAnsi="Times New Roman" w:cs="Times New Roman"/>
                <w:sz w:val="24"/>
                <w:szCs w:val="24"/>
              </w:rPr>
              <w:t>Оцінку ризику забруднення від повітря харчових продуктів проведено</w:t>
            </w:r>
          </w:p>
        </w:tc>
        <w:tc>
          <w:tcPr>
            <w:tcW w:w="1427" w:type="dxa"/>
          </w:tcPr>
          <w:p w14:paraId="0FBDD2E7" w14:textId="77777777" w:rsidR="008E6092" w:rsidRPr="00C81D4D" w:rsidRDefault="008E6092" w:rsidP="008E6092">
            <w:pPr>
              <w:rPr>
                <w:rFonts w:ascii="Times New Roman" w:hAnsi="Times New Roman" w:cs="Times New Roman"/>
                <w:b/>
                <w:sz w:val="24"/>
                <w:szCs w:val="24"/>
              </w:rPr>
            </w:pPr>
          </w:p>
        </w:tc>
        <w:tc>
          <w:tcPr>
            <w:tcW w:w="1471" w:type="dxa"/>
          </w:tcPr>
          <w:p w14:paraId="0050A2F7" w14:textId="77777777" w:rsidR="008E6092" w:rsidRPr="00C81D4D" w:rsidRDefault="008E6092" w:rsidP="008E6092">
            <w:pPr>
              <w:rPr>
                <w:rFonts w:ascii="Times New Roman" w:hAnsi="Times New Roman" w:cs="Times New Roman"/>
                <w:b/>
                <w:sz w:val="24"/>
                <w:szCs w:val="24"/>
              </w:rPr>
            </w:pPr>
          </w:p>
        </w:tc>
        <w:tc>
          <w:tcPr>
            <w:tcW w:w="1926" w:type="dxa"/>
          </w:tcPr>
          <w:p w14:paraId="3088964D" w14:textId="452C2320" w:rsidR="008E6092" w:rsidRPr="00C81D4D" w:rsidRDefault="008E6092" w:rsidP="008E6092">
            <w:pPr>
              <w:jc w:val="both"/>
              <w:rPr>
                <w:rFonts w:ascii="Times New Roman" w:hAnsi="Times New Roman" w:cs="Times New Roman"/>
                <w:b/>
                <w:sz w:val="24"/>
                <w:szCs w:val="24"/>
              </w:rPr>
            </w:pPr>
            <w:r w:rsidRPr="00C81D4D">
              <w:rPr>
                <w:rFonts w:ascii="Times New Roman" w:hAnsi="Times New Roman" w:cs="Times New Roman"/>
                <w:sz w:val="24"/>
                <w:szCs w:val="24"/>
              </w:rPr>
              <w:t>п. 2.7.4 Наказ №590</w:t>
            </w:r>
          </w:p>
        </w:tc>
      </w:tr>
      <w:tr w:rsidR="00D525FE" w:rsidRPr="00C81D4D" w14:paraId="6FAE02E5" w14:textId="77777777" w:rsidTr="00D525FE">
        <w:tc>
          <w:tcPr>
            <w:tcW w:w="9629" w:type="dxa"/>
            <w:gridSpan w:val="5"/>
            <w:vAlign w:val="center"/>
          </w:tcPr>
          <w:p w14:paraId="6C2C044E" w14:textId="5B9DD053" w:rsidR="00D525FE" w:rsidRPr="00C81D4D" w:rsidRDefault="00D525FE" w:rsidP="00D525FE">
            <w:pPr>
              <w:jc w:val="center"/>
              <w:rPr>
                <w:rFonts w:ascii="Times New Roman" w:hAnsi="Times New Roman" w:cs="Times New Roman"/>
                <w:b/>
                <w:sz w:val="24"/>
                <w:szCs w:val="24"/>
              </w:rPr>
            </w:pPr>
            <w:r w:rsidRPr="00C81D4D">
              <w:rPr>
                <w:rFonts w:ascii="Times New Roman" w:hAnsi="Times New Roman" w:cs="Times New Roman"/>
                <w:b/>
                <w:sz w:val="24"/>
                <w:szCs w:val="24"/>
              </w:rPr>
              <w:t>ЗАБІЙ СВИНЕЙ, БЛАГОПОЛУЧЧЯ ПРИ ЗАБОЇ</w:t>
            </w:r>
          </w:p>
        </w:tc>
      </w:tr>
      <w:tr w:rsidR="00C30D96" w:rsidRPr="00C81D4D" w14:paraId="49EEA5B7" w14:textId="77777777" w:rsidTr="0063162F">
        <w:tc>
          <w:tcPr>
            <w:tcW w:w="562" w:type="dxa"/>
          </w:tcPr>
          <w:p w14:paraId="51423CC0" w14:textId="77777777" w:rsidR="00C30D96" w:rsidRPr="00C81D4D" w:rsidRDefault="00C30D96" w:rsidP="004E2136">
            <w:pPr>
              <w:rPr>
                <w:rFonts w:ascii="Times New Roman" w:hAnsi="Times New Roman" w:cs="Times New Roman"/>
                <w:b/>
                <w:sz w:val="24"/>
                <w:szCs w:val="24"/>
              </w:rPr>
            </w:pPr>
          </w:p>
        </w:tc>
        <w:tc>
          <w:tcPr>
            <w:tcW w:w="4243" w:type="dxa"/>
          </w:tcPr>
          <w:p w14:paraId="75216DFC" w14:textId="1169FD3E" w:rsidR="00C30D96" w:rsidRPr="00C81D4D" w:rsidRDefault="00DB4ACC" w:rsidP="004E2136">
            <w:pPr>
              <w:rPr>
                <w:rFonts w:ascii="Times New Roman" w:hAnsi="Times New Roman" w:cs="Times New Roman"/>
                <w:sz w:val="24"/>
                <w:szCs w:val="24"/>
              </w:rPr>
            </w:pPr>
            <w:r w:rsidRPr="00C81D4D">
              <w:rPr>
                <w:rFonts w:ascii="Times New Roman" w:hAnsi="Times New Roman" w:cs="Times New Roman"/>
                <w:sz w:val="24"/>
                <w:szCs w:val="24"/>
              </w:rPr>
              <w:t>Запроваджені заходи щоб позбавляти невиправданого болю, виснаження або страждань при передзабійному утриманні та забої.</w:t>
            </w:r>
          </w:p>
        </w:tc>
        <w:tc>
          <w:tcPr>
            <w:tcW w:w="1427" w:type="dxa"/>
          </w:tcPr>
          <w:p w14:paraId="1E854D64" w14:textId="77777777" w:rsidR="00C30D96" w:rsidRPr="00C81D4D" w:rsidRDefault="00C30D96" w:rsidP="004E2136">
            <w:pPr>
              <w:rPr>
                <w:rFonts w:ascii="Times New Roman" w:hAnsi="Times New Roman" w:cs="Times New Roman"/>
                <w:b/>
                <w:sz w:val="24"/>
                <w:szCs w:val="24"/>
              </w:rPr>
            </w:pPr>
          </w:p>
        </w:tc>
        <w:tc>
          <w:tcPr>
            <w:tcW w:w="1471" w:type="dxa"/>
          </w:tcPr>
          <w:p w14:paraId="7AF6BE15" w14:textId="77777777" w:rsidR="00C30D96" w:rsidRPr="00C81D4D" w:rsidRDefault="00C30D96" w:rsidP="004E2136">
            <w:pPr>
              <w:rPr>
                <w:rFonts w:ascii="Times New Roman" w:hAnsi="Times New Roman" w:cs="Times New Roman"/>
                <w:b/>
                <w:sz w:val="24"/>
                <w:szCs w:val="24"/>
              </w:rPr>
            </w:pPr>
          </w:p>
        </w:tc>
        <w:tc>
          <w:tcPr>
            <w:tcW w:w="1926" w:type="dxa"/>
            <w:vAlign w:val="center"/>
          </w:tcPr>
          <w:p w14:paraId="66E713C7" w14:textId="5F68676A" w:rsidR="00C30D96" w:rsidRPr="00C81D4D" w:rsidRDefault="00DB4ACC" w:rsidP="004E2136">
            <w:pPr>
              <w:jc w:val="both"/>
              <w:rPr>
                <w:rFonts w:ascii="Times New Roman" w:hAnsi="Times New Roman" w:cs="Times New Roman"/>
                <w:sz w:val="24"/>
                <w:szCs w:val="24"/>
              </w:rPr>
            </w:pPr>
            <w:r w:rsidRPr="00C81D4D">
              <w:rPr>
                <w:rFonts w:ascii="Times New Roman" w:hAnsi="Times New Roman" w:cs="Times New Roman"/>
                <w:sz w:val="24"/>
                <w:szCs w:val="24"/>
              </w:rPr>
              <w:t>Ст. 3 Регламенту ЄС 1099-2009</w:t>
            </w:r>
          </w:p>
        </w:tc>
      </w:tr>
      <w:tr w:rsidR="00C30D96" w:rsidRPr="00C81D4D" w14:paraId="65E7E4D0" w14:textId="77777777" w:rsidTr="0063162F">
        <w:tc>
          <w:tcPr>
            <w:tcW w:w="562" w:type="dxa"/>
          </w:tcPr>
          <w:p w14:paraId="39D83F97" w14:textId="77777777" w:rsidR="00C30D96" w:rsidRPr="00C81D4D" w:rsidRDefault="00C30D96" w:rsidP="004E2136">
            <w:pPr>
              <w:rPr>
                <w:rFonts w:ascii="Times New Roman" w:hAnsi="Times New Roman" w:cs="Times New Roman"/>
                <w:b/>
                <w:sz w:val="24"/>
                <w:szCs w:val="24"/>
              </w:rPr>
            </w:pPr>
          </w:p>
        </w:tc>
        <w:tc>
          <w:tcPr>
            <w:tcW w:w="4243" w:type="dxa"/>
          </w:tcPr>
          <w:p w14:paraId="380C58C0" w14:textId="5C36FFDA" w:rsidR="00C30D96" w:rsidRPr="00C81D4D" w:rsidRDefault="00DB4ACC" w:rsidP="004E2136">
            <w:pPr>
              <w:rPr>
                <w:rFonts w:ascii="Times New Roman" w:hAnsi="Times New Roman" w:cs="Times New Roman"/>
                <w:sz w:val="24"/>
                <w:szCs w:val="24"/>
              </w:rPr>
            </w:pPr>
            <w:r w:rsidRPr="00C81D4D">
              <w:rPr>
                <w:rFonts w:ascii="Times New Roman" w:hAnsi="Times New Roman" w:cs="Times New Roman"/>
                <w:sz w:val="24"/>
                <w:szCs w:val="24"/>
              </w:rPr>
              <w:t>Перевірку якості оглушення здійснюють на достатньо репрезентативній вибірці тварин, частоту таких перевірок встановлюють з урахуванням результатів попередніх перевірок та чинників, які можуть вплинути на ефективність процесу оглушення</w:t>
            </w:r>
          </w:p>
        </w:tc>
        <w:tc>
          <w:tcPr>
            <w:tcW w:w="1427" w:type="dxa"/>
          </w:tcPr>
          <w:p w14:paraId="4CB58FDF" w14:textId="77777777" w:rsidR="00C30D96" w:rsidRPr="00C81D4D" w:rsidRDefault="00C30D96" w:rsidP="004E2136">
            <w:pPr>
              <w:rPr>
                <w:rFonts w:ascii="Times New Roman" w:hAnsi="Times New Roman" w:cs="Times New Roman"/>
                <w:b/>
                <w:sz w:val="24"/>
                <w:szCs w:val="24"/>
              </w:rPr>
            </w:pPr>
          </w:p>
        </w:tc>
        <w:tc>
          <w:tcPr>
            <w:tcW w:w="1471" w:type="dxa"/>
          </w:tcPr>
          <w:p w14:paraId="6C5D3AD8" w14:textId="77777777" w:rsidR="00C30D96" w:rsidRPr="00C81D4D" w:rsidRDefault="00C30D96" w:rsidP="004E2136">
            <w:pPr>
              <w:rPr>
                <w:rFonts w:ascii="Times New Roman" w:hAnsi="Times New Roman" w:cs="Times New Roman"/>
                <w:b/>
                <w:sz w:val="24"/>
                <w:szCs w:val="24"/>
              </w:rPr>
            </w:pPr>
          </w:p>
        </w:tc>
        <w:tc>
          <w:tcPr>
            <w:tcW w:w="1926" w:type="dxa"/>
            <w:vAlign w:val="center"/>
          </w:tcPr>
          <w:p w14:paraId="4FA772B2" w14:textId="5C20B5C9" w:rsidR="00C30D96" w:rsidRPr="00C81D4D" w:rsidRDefault="00DB4ACC" w:rsidP="004E2136">
            <w:pPr>
              <w:jc w:val="both"/>
              <w:rPr>
                <w:rFonts w:ascii="Times New Roman" w:hAnsi="Times New Roman" w:cs="Times New Roman"/>
                <w:sz w:val="24"/>
                <w:szCs w:val="24"/>
              </w:rPr>
            </w:pPr>
            <w:r w:rsidRPr="00C81D4D">
              <w:rPr>
                <w:rFonts w:ascii="Times New Roman" w:hAnsi="Times New Roman" w:cs="Times New Roman"/>
                <w:sz w:val="24"/>
                <w:szCs w:val="24"/>
              </w:rPr>
              <w:t>Ст. 5 Регламенту ЄС 1099-2009</w:t>
            </w:r>
          </w:p>
        </w:tc>
      </w:tr>
      <w:tr w:rsidR="00C30D96" w:rsidRPr="00C81D4D" w14:paraId="39287876" w14:textId="77777777" w:rsidTr="0063162F">
        <w:tc>
          <w:tcPr>
            <w:tcW w:w="562" w:type="dxa"/>
          </w:tcPr>
          <w:p w14:paraId="75B4FBBA" w14:textId="77777777" w:rsidR="00C30D96" w:rsidRPr="00C81D4D" w:rsidRDefault="00C30D96" w:rsidP="004E2136">
            <w:pPr>
              <w:rPr>
                <w:rFonts w:ascii="Times New Roman" w:hAnsi="Times New Roman" w:cs="Times New Roman"/>
                <w:b/>
                <w:sz w:val="24"/>
                <w:szCs w:val="24"/>
              </w:rPr>
            </w:pPr>
          </w:p>
        </w:tc>
        <w:tc>
          <w:tcPr>
            <w:tcW w:w="4243" w:type="dxa"/>
          </w:tcPr>
          <w:p w14:paraId="3B2A0362" w14:textId="37652EFC" w:rsidR="00C30D96" w:rsidRPr="00C81D4D" w:rsidRDefault="00DB4ACC" w:rsidP="004E2136">
            <w:pPr>
              <w:rPr>
                <w:rFonts w:ascii="Times New Roman" w:hAnsi="Times New Roman" w:cs="Times New Roman"/>
                <w:sz w:val="24"/>
                <w:szCs w:val="24"/>
              </w:rPr>
            </w:pPr>
            <w:r w:rsidRPr="00C81D4D">
              <w:rPr>
                <w:rFonts w:ascii="Times New Roman" w:hAnsi="Times New Roman" w:cs="Times New Roman"/>
                <w:sz w:val="24"/>
                <w:szCs w:val="24"/>
              </w:rPr>
              <w:t xml:space="preserve">Наявні стандартні операційні процедури щодо всіх процесів забою та супутніх операцій. Продемонстровані. </w:t>
            </w:r>
          </w:p>
        </w:tc>
        <w:tc>
          <w:tcPr>
            <w:tcW w:w="1427" w:type="dxa"/>
          </w:tcPr>
          <w:p w14:paraId="55D0A755" w14:textId="77777777" w:rsidR="00C30D96" w:rsidRPr="00C81D4D" w:rsidRDefault="00C30D96" w:rsidP="004E2136">
            <w:pPr>
              <w:rPr>
                <w:rFonts w:ascii="Times New Roman" w:hAnsi="Times New Roman" w:cs="Times New Roman"/>
                <w:b/>
                <w:sz w:val="24"/>
                <w:szCs w:val="24"/>
              </w:rPr>
            </w:pPr>
          </w:p>
        </w:tc>
        <w:tc>
          <w:tcPr>
            <w:tcW w:w="1471" w:type="dxa"/>
          </w:tcPr>
          <w:p w14:paraId="40B054D3" w14:textId="77777777" w:rsidR="00C30D96" w:rsidRPr="00C81D4D" w:rsidRDefault="00C30D96" w:rsidP="004E2136">
            <w:pPr>
              <w:rPr>
                <w:rFonts w:ascii="Times New Roman" w:hAnsi="Times New Roman" w:cs="Times New Roman"/>
                <w:b/>
                <w:sz w:val="24"/>
                <w:szCs w:val="24"/>
              </w:rPr>
            </w:pPr>
          </w:p>
        </w:tc>
        <w:tc>
          <w:tcPr>
            <w:tcW w:w="1926" w:type="dxa"/>
            <w:vAlign w:val="center"/>
          </w:tcPr>
          <w:p w14:paraId="47B3008A" w14:textId="187B3357" w:rsidR="00C30D96" w:rsidRPr="00C81D4D" w:rsidRDefault="00DB4ACC" w:rsidP="004E2136">
            <w:pPr>
              <w:jc w:val="both"/>
              <w:rPr>
                <w:rFonts w:ascii="Times New Roman" w:hAnsi="Times New Roman" w:cs="Times New Roman"/>
                <w:sz w:val="24"/>
                <w:szCs w:val="24"/>
              </w:rPr>
            </w:pPr>
            <w:r w:rsidRPr="00C81D4D">
              <w:rPr>
                <w:rFonts w:ascii="Times New Roman" w:hAnsi="Times New Roman" w:cs="Times New Roman"/>
                <w:sz w:val="24"/>
                <w:szCs w:val="24"/>
              </w:rPr>
              <w:t>Ст. 6 Регламенту ЄС 1099-2009</w:t>
            </w:r>
          </w:p>
        </w:tc>
      </w:tr>
      <w:tr w:rsidR="00C30D96" w:rsidRPr="00C81D4D" w14:paraId="36110223" w14:textId="77777777" w:rsidTr="0063162F">
        <w:tc>
          <w:tcPr>
            <w:tcW w:w="562" w:type="dxa"/>
          </w:tcPr>
          <w:p w14:paraId="7C0B3681" w14:textId="77777777" w:rsidR="00C30D96" w:rsidRPr="00C81D4D" w:rsidRDefault="00C30D96" w:rsidP="004E2136">
            <w:pPr>
              <w:rPr>
                <w:rFonts w:ascii="Times New Roman" w:hAnsi="Times New Roman" w:cs="Times New Roman"/>
                <w:b/>
                <w:sz w:val="24"/>
                <w:szCs w:val="24"/>
              </w:rPr>
            </w:pPr>
          </w:p>
        </w:tc>
        <w:tc>
          <w:tcPr>
            <w:tcW w:w="4243" w:type="dxa"/>
          </w:tcPr>
          <w:p w14:paraId="5536F2B1" w14:textId="5D07B6F6" w:rsidR="00C30D96" w:rsidRPr="00C81D4D" w:rsidRDefault="00DB4ACC" w:rsidP="00DB4ACC">
            <w:pPr>
              <w:rPr>
                <w:rFonts w:ascii="Times New Roman" w:hAnsi="Times New Roman" w:cs="Times New Roman"/>
                <w:sz w:val="24"/>
                <w:szCs w:val="24"/>
              </w:rPr>
            </w:pPr>
            <w:r w:rsidRPr="00C81D4D">
              <w:rPr>
                <w:rFonts w:ascii="Times New Roman" w:hAnsi="Times New Roman" w:cs="Times New Roman"/>
                <w:sz w:val="24"/>
                <w:szCs w:val="24"/>
              </w:rPr>
              <w:t>Забій здійснюється виключно особами, які мають кваліфікаційний сертифікат для виконання таких операцій та які демонструють здатність зазначених осіб виконувати операції відповідно до правил</w:t>
            </w:r>
          </w:p>
        </w:tc>
        <w:tc>
          <w:tcPr>
            <w:tcW w:w="1427" w:type="dxa"/>
          </w:tcPr>
          <w:p w14:paraId="380945A5" w14:textId="77777777" w:rsidR="00C30D96" w:rsidRPr="00C81D4D" w:rsidRDefault="00C30D96" w:rsidP="004E2136">
            <w:pPr>
              <w:rPr>
                <w:rFonts w:ascii="Times New Roman" w:hAnsi="Times New Roman" w:cs="Times New Roman"/>
                <w:b/>
                <w:sz w:val="24"/>
                <w:szCs w:val="24"/>
              </w:rPr>
            </w:pPr>
          </w:p>
        </w:tc>
        <w:tc>
          <w:tcPr>
            <w:tcW w:w="1471" w:type="dxa"/>
          </w:tcPr>
          <w:p w14:paraId="56C1A082" w14:textId="77777777" w:rsidR="00C30D96" w:rsidRPr="00C81D4D" w:rsidRDefault="00C30D96" w:rsidP="004E2136">
            <w:pPr>
              <w:rPr>
                <w:rFonts w:ascii="Times New Roman" w:hAnsi="Times New Roman" w:cs="Times New Roman"/>
                <w:b/>
                <w:sz w:val="24"/>
                <w:szCs w:val="24"/>
              </w:rPr>
            </w:pPr>
          </w:p>
        </w:tc>
        <w:tc>
          <w:tcPr>
            <w:tcW w:w="1926" w:type="dxa"/>
            <w:vAlign w:val="center"/>
          </w:tcPr>
          <w:p w14:paraId="5D3785B3" w14:textId="024FB40C" w:rsidR="00C30D96" w:rsidRPr="00C81D4D" w:rsidRDefault="00DB4ACC" w:rsidP="004E2136">
            <w:pPr>
              <w:jc w:val="both"/>
              <w:rPr>
                <w:rFonts w:ascii="Times New Roman" w:hAnsi="Times New Roman" w:cs="Times New Roman"/>
                <w:sz w:val="24"/>
                <w:szCs w:val="24"/>
              </w:rPr>
            </w:pPr>
            <w:r w:rsidRPr="00C81D4D">
              <w:rPr>
                <w:rFonts w:ascii="Times New Roman" w:hAnsi="Times New Roman" w:cs="Times New Roman"/>
                <w:sz w:val="24"/>
                <w:szCs w:val="24"/>
              </w:rPr>
              <w:t>Ст. 7 Регламенту ЄС 1099-2009</w:t>
            </w:r>
          </w:p>
        </w:tc>
      </w:tr>
      <w:tr w:rsidR="00DB4ACC" w:rsidRPr="00C81D4D" w14:paraId="41E69F0C" w14:textId="77777777" w:rsidTr="0063162F">
        <w:tc>
          <w:tcPr>
            <w:tcW w:w="562" w:type="dxa"/>
          </w:tcPr>
          <w:p w14:paraId="47CACD5B" w14:textId="77777777" w:rsidR="00DB4ACC" w:rsidRPr="00C81D4D" w:rsidRDefault="00DB4ACC" w:rsidP="004E2136">
            <w:pPr>
              <w:rPr>
                <w:rFonts w:ascii="Times New Roman" w:hAnsi="Times New Roman" w:cs="Times New Roman"/>
                <w:b/>
                <w:sz w:val="24"/>
                <w:szCs w:val="24"/>
              </w:rPr>
            </w:pPr>
          </w:p>
        </w:tc>
        <w:tc>
          <w:tcPr>
            <w:tcW w:w="4243" w:type="dxa"/>
          </w:tcPr>
          <w:p w14:paraId="4A350A21" w14:textId="0F54F007" w:rsidR="00DB4ACC" w:rsidRPr="00C81D4D" w:rsidRDefault="00DB4ACC" w:rsidP="00DB4ACC">
            <w:pPr>
              <w:rPr>
                <w:rFonts w:ascii="Times New Roman" w:hAnsi="Times New Roman" w:cs="Times New Roman"/>
                <w:sz w:val="24"/>
                <w:szCs w:val="24"/>
              </w:rPr>
            </w:pPr>
            <w:r w:rsidRPr="00C81D4D">
              <w:rPr>
                <w:rFonts w:ascii="Times New Roman" w:hAnsi="Times New Roman" w:cs="Times New Roman"/>
                <w:sz w:val="24"/>
                <w:szCs w:val="24"/>
              </w:rPr>
              <w:t>забезпечується технічне обслуговування та перевірки обладнання, яке використовують для знерухомлення та оглушення тварин, відповідно до інструкцій виробника особами, які пройшли з цією метою спеціальне навчання.</w:t>
            </w:r>
          </w:p>
        </w:tc>
        <w:tc>
          <w:tcPr>
            <w:tcW w:w="1427" w:type="dxa"/>
          </w:tcPr>
          <w:p w14:paraId="6FD2674E" w14:textId="77777777" w:rsidR="00DB4ACC" w:rsidRPr="00C81D4D" w:rsidRDefault="00DB4ACC" w:rsidP="004E2136">
            <w:pPr>
              <w:rPr>
                <w:rFonts w:ascii="Times New Roman" w:hAnsi="Times New Roman" w:cs="Times New Roman"/>
                <w:b/>
                <w:sz w:val="24"/>
                <w:szCs w:val="24"/>
              </w:rPr>
            </w:pPr>
          </w:p>
        </w:tc>
        <w:tc>
          <w:tcPr>
            <w:tcW w:w="1471" w:type="dxa"/>
          </w:tcPr>
          <w:p w14:paraId="75D21AF0" w14:textId="77777777" w:rsidR="00DB4ACC" w:rsidRPr="00C81D4D" w:rsidRDefault="00DB4ACC" w:rsidP="004E2136">
            <w:pPr>
              <w:rPr>
                <w:rFonts w:ascii="Times New Roman" w:hAnsi="Times New Roman" w:cs="Times New Roman"/>
                <w:b/>
                <w:sz w:val="24"/>
                <w:szCs w:val="24"/>
              </w:rPr>
            </w:pPr>
          </w:p>
        </w:tc>
        <w:tc>
          <w:tcPr>
            <w:tcW w:w="1926" w:type="dxa"/>
            <w:vAlign w:val="center"/>
          </w:tcPr>
          <w:p w14:paraId="18604FEB" w14:textId="7ED42399" w:rsidR="00DB4ACC" w:rsidRPr="00C81D4D" w:rsidRDefault="00DB4ACC" w:rsidP="004E2136">
            <w:pPr>
              <w:jc w:val="both"/>
              <w:rPr>
                <w:rFonts w:ascii="Times New Roman" w:hAnsi="Times New Roman" w:cs="Times New Roman"/>
                <w:sz w:val="24"/>
                <w:szCs w:val="24"/>
              </w:rPr>
            </w:pPr>
            <w:r w:rsidRPr="00C81D4D">
              <w:rPr>
                <w:rFonts w:ascii="Times New Roman" w:hAnsi="Times New Roman" w:cs="Times New Roman"/>
                <w:sz w:val="24"/>
                <w:szCs w:val="24"/>
              </w:rPr>
              <w:t>Ст. 9 Регламенту ЄС 1099-2009</w:t>
            </w:r>
          </w:p>
        </w:tc>
      </w:tr>
      <w:tr w:rsidR="00DB4ACC" w:rsidRPr="00C81D4D" w14:paraId="3E6443CB" w14:textId="77777777" w:rsidTr="0063162F">
        <w:tc>
          <w:tcPr>
            <w:tcW w:w="562" w:type="dxa"/>
          </w:tcPr>
          <w:p w14:paraId="1AA1C4E9" w14:textId="77777777" w:rsidR="00DB4ACC" w:rsidRPr="00C81D4D" w:rsidRDefault="00DB4ACC" w:rsidP="004E2136">
            <w:pPr>
              <w:rPr>
                <w:rFonts w:ascii="Times New Roman" w:hAnsi="Times New Roman" w:cs="Times New Roman"/>
                <w:b/>
                <w:sz w:val="24"/>
                <w:szCs w:val="24"/>
              </w:rPr>
            </w:pPr>
          </w:p>
        </w:tc>
        <w:tc>
          <w:tcPr>
            <w:tcW w:w="4243" w:type="dxa"/>
          </w:tcPr>
          <w:p w14:paraId="4B0BE5FA" w14:textId="61286EBC" w:rsidR="00DB4ACC" w:rsidRPr="00C81D4D" w:rsidRDefault="004C712F" w:rsidP="004C712F">
            <w:pPr>
              <w:rPr>
                <w:rFonts w:ascii="Times New Roman" w:hAnsi="Times New Roman" w:cs="Times New Roman"/>
                <w:sz w:val="24"/>
                <w:szCs w:val="24"/>
              </w:rPr>
            </w:pPr>
            <w:r w:rsidRPr="00C81D4D">
              <w:rPr>
                <w:rFonts w:ascii="Times New Roman" w:hAnsi="Times New Roman" w:cs="Times New Roman"/>
                <w:sz w:val="24"/>
                <w:szCs w:val="24"/>
              </w:rPr>
              <w:t>Призначена відповідальна особа від імені оператора ринку з питань благополуччя тварин, яка контролює дотриманні правил</w:t>
            </w:r>
          </w:p>
        </w:tc>
        <w:tc>
          <w:tcPr>
            <w:tcW w:w="1427" w:type="dxa"/>
          </w:tcPr>
          <w:p w14:paraId="22827EAA" w14:textId="77777777" w:rsidR="00DB4ACC" w:rsidRPr="00C81D4D" w:rsidRDefault="00DB4ACC" w:rsidP="004E2136">
            <w:pPr>
              <w:rPr>
                <w:rFonts w:ascii="Times New Roman" w:hAnsi="Times New Roman" w:cs="Times New Roman"/>
                <w:b/>
                <w:sz w:val="24"/>
                <w:szCs w:val="24"/>
              </w:rPr>
            </w:pPr>
          </w:p>
        </w:tc>
        <w:tc>
          <w:tcPr>
            <w:tcW w:w="1471" w:type="dxa"/>
          </w:tcPr>
          <w:p w14:paraId="0342073E" w14:textId="77777777" w:rsidR="00DB4ACC" w:rsidRPr="00C81D4D" w:rsidRDefault="00DB4ACC" w:rsidP="004E2136">
            <w:pPr>
              <w:rPr>
                <w:rFonts w:ascii="Times New Roman" w:hAnsi="Times New Roman" w:cs="Times New Roman"/>
                <w:b/>
                <w:sz w:val="24"/>
                <w:szCs w:val="24"/>
              </w:rPr>
            </w:pPr>
          </w:p>
        </w:tc>
        <w:tc>
          <w:tcPr>
            <w:tcW w:w="1926" w:type="dxa"/>
            <w:vAlign w:val="center"/>
          </w:tcPr>
          <w:p w14:paraId="171C93F1" w14:textId="30A29EFC" w:rsidR="00DB4ACC" w:rsidRPr="00C81D4D" w:rsidRDefault="004C712F" w:rsidP="004E2136">
            <w:pPr>
              <w:jc w:val="both"/>
              <w:rPr>
                <w:rFonts w:ascii="Times New Roman" w:hAnsi="Times New Roman" w:cs="Times New Roman"/>
                <w:sz w:val="24"/>
                <w:szCs w:val="24"/>
              </w:rPr>
            </w:pPr>
            <w:r w:rsidRPr="00C81D4D">
              <w:rPr>
                <w:rFonts w:ascii="Times New Roman" w:hAnsi="Times New Roman" w:cs="Times New Roman"/>
                <w:sz w:val="24"/>
                <w:szCs w:val="24"/>
              </w:rPr>
              <w:t>Ст. 17 Регламенту ЄС 1099-2009</w:t>
            </w:r>
          </w:p>
        </w:tc>
      </w:tr>
      <w:tr w:rsidR="004E2136" w:rsidRPr="00C81D4D" w14:paraId="02553352" w14:textId="77777777" w:rsidTr="0063162F">
        <w:tc>
          <w:tcPr>
            <w:tcW w:w="562" w:type="dxa"/>
          </w:tcPr>
          <w:p w14:paraId="0B97D9B5" w14:textId="77777777" w:rsidR="004E2136" w:rsidRPr="00C81D4D" w:rsidRDefault="004E2136" w:rsidP="004E2136">
            <w:pPr>
              <w:rPr>
                <w:rFonts w:ascii="Times New Roman" w:hAnsi="Times New Roman" w:cs="Times New Roman"/>
                <w:b/>
                <w:sz w:val="24"/>
                <w:szCs w:val="24"/>
              </w:rPr>
            </w:pPr>
          </w:p>
        </w:tc>
        <w:tc>
          <w:tcPr>
            <w:tcW w:w="4243" w:type="dxa"/>
          </w:tcPr>
          <w:p w14:paraId="5B879DD0" w14:textId="491D6C38" w:rsidR="004E2136" w:rsidRPr="00C81D4D" w:rsidRDefault="004E2136" w:rsidP="004E2136">
            <w:pPr>
              <w:rPr>
                <w:rFonts w:ascii="Times New Roman" w:hAnsi="Times New Roman" w:cs="Times New Roman"/>
                <w:b/>
                <w:sz w:val="24"/>
                <w:szCs w:val="24"/>
              </w:rPr>
            </w:pPr>
            <w:r w:rsidRPr="00C81D4D">
              <w:rPr>
                <w:rFonts w:ascii="Times New Roman" w:hAnsi="Times New Roman" w:cs="Times New Roman"/>
                <w:sz w:val="24"/>
                <w:szCs w:val="24"/>
              </w:rPr>
              <w:t>На підприємстві є окреме місце для прийняття свиней на та їх огляду перед забоєм.</w:t>
            </w:r>
          </w:p>
        </w:tc>
        <w:tc>
          <w:tcPr>
            <w:tcW w:w="1427" w:type="dxa"/>
          </w:tcPr>
          <w:p w14:paraId="7CBE2314" w14:textId="77777777" w:rsidR="004E2136" w:rsidRPr="00C81D4D" w:rsidRDefault="004E2136" w:rsidP="004E2136">
            <w:pPr>
              <w:rPr>
                <w:rFonts w:ascii="Times New Roman" w:hAnsi="Times New Roman" w:cs="Times New Roman"/>
                <w:b/>
                <w:sz w:val="24"/>
                <w:szCs w:val="24"/>
              </w:rPr>
            </w:pPr>
          </w:p>
        </w:tc>
        <w:tc>
          <w:tcPr>
            <w:tcW w:w="1471" w:type="dxa"/>
          </w:tcPr>
          <w:p w14:paraId="2554B366" w14:textId="77777777" w:rsidR="004E2136" w:rsidRPr="00C81D4D" w:rsidRDefault="004E2136" w:rsidP="004E2136">
            <w:pPr>
              <w:rPr>
                <w:rFonts w:ascii="Times New Roman" w:hAnsi="Times New Roman" w:cs="Times New Roman"/>
                <w:b/>
                <w:sz w:val="24"/>
                <w:szCs w:val="24"/>
              </w:rPr>
            </w:pPr>
          </w:p>
        </w:tc>
        <w:tc>
          <w:tcPr>
            <w:tcW w:w="1926" w:type="dxa"/>
            <w:vAlign w:val="center"/>
          </w:tcPr>
          <w:p w14:paraId="3D7310B8" w14:textId="5753A551" w:rsidR="004E2136" w:rsidRPr="00C81D4D" w:rsidRDefault="004E2136" w:rsidP="004E2136">
            <w:pPr>
              <w:jc w:val="both"/>
              <w:rPr>
                <w:rFonts w:ascii="Times New Roman" w:hAnsi="Times New Roman" w:cs="Times New Roman"/>
                <w:b/>
                <w:sz w:val="24"/>
                <w:szCs w:val="24"/>
              </w:rPr>
            </w:pPr>
            <w:r w:rsidRPr="00C81D4D">
              <w:rPr>
                <w:rFonts w:ascii="Times New Roman" w:hAnsi="Times New Roman" w:cs="Times New Roman"/>
                <w:sz w:val="24"/>
                <w:szCs w:val="24"/>
              </w:rPr>
              <w:t>п. 1 глава ІІ частина ІІ додаток ІІІ Регламент ЄС 853/2004</w:t>
            </w:r>
          </w:p>
        </w:tc>
      </w:tr>
      <w:tr w:rsidR="004E2136" w:rsidRPr="00C81D4D" w14:paraId="2EB04537" w14:textId="77777777" w:rsidTr="0063162F">
        <w:tc>
          <w:tcPr>
            <w:tcW w:w="562" w:type="dxa"/>
          </w:tcPr>
          <w:p w14:paraId="7614811E" w14:textId="77777777" w:rsidR="004E2136" w:rsidRPr="00C81D4D" w:rsidRDefault="004E2136" w:rsidP="004E2136">
            <w:pPr>
              <w:rPr>
                <w:rFonts w:ascii="Times New Roman" w:hAnsi="Times New Roman" w:cs="Times New Roman"/>
                <w:b/>
                <w:sz w:val="24"/>
                <w:szCs w:val="24"/>
              </w:rPr>
            </w:pPr>
          </w:p>
        </w:tc>
        <w:tc>
          <w:tcPr>
            <w:tcW w:w="4243" w:type="dxa"/>
          </w:tcPr>
          <w:p w14:paraId="0BAA4939" w14:textId="413A87F5" w:rsidR="004E2136" w:rsidRPr="00C81D4D" w:rsidRDefault="004E2136" w:rsidP="004E2136">
            <w:pPr>
              <w:rPr>
                <w:rFonts w:ascii="Times New Roman" w:hAnsi="Times New Roman" w:cs="Times New Roman"/>
                <w:b/>
                <w:sz w:val="24"/>
                <w:szCs w:val="24"/>
              </w:rPr>
            </w:pPr>
            <w:r w:rsidRPr="00C81D4D">
              <w:rPr>
                <w:rFonts w:ascii="Times New Roman" w:hAnsi="Times New Roman" w:cs="Times New Roman"/>
                <w:sz w:val="24"/>
                <w:szCs w:val="24"/>
              </w:rPr>
              <w:t>На підприємстві  є приміщення для забою свиней у кількості, що запобігає забрудненню м’яса.</w:t>
            </w:r>
          </w:p>
        </w:tc>
        <w:tc>
          <w:tcPr>
            <w:tcW w:w="1427" w:type="dxa"/>
          </w:tcPr>
          <w:p w14:paraId="1EC7C3C9" w14:textId="77777777" w:rsidR="004E2136" w:rsidRPr="00C81D4D" w:rsidRDefault="004E2136" w:rsidP="004E2136">
            <w:pPr>
              <w:rPr>
                <w:rFonts w:ascii="Times New Roman" w:hAnsi="Times New Roman" w:cs="Times New Roman"/>
                <w:b/>
                <w:sz w:val="24"/>
                <w:szCs w:val="24"/>
              </w:rPr>
            </w:pPr>
          </w:p>
        </w:tc>
        <w:tc>
          <w:tcPr>
            <w:tcW w:w="1471" w:type="dxa"/>
          </w:tcPr>
          <w:p w14:paraId="70AEB2B5" w14:textId="77777777" w:rsidR="004E2136" w:rsidRPr="00C81D4D" w:rsidRDefault="004E2136" w:rsidP="004E2136">
            <w:pPr>
              <w:rPr>
                <w:rFonts w:ascii="Times New Roman" w:hAnsi="Times New Roman" w:cs="Times New Roman"/>
                <w:b/>
                <w:sz w:val="24"/>
                <w:szCs w:val="24"/>
              </w:rPr>
            </w:pPr>
          </w:p>
        </w:tc>
        <w:tc>
          <w:tcPr>
            <w:tcW w:w="1926" w:type="dxa"/>
            <w:vAlign w:val="center"/>
          </w:tcPr>
          <w:p w14:paraId="790ACEE6" w14:textId="3EF9F0BD" w:rsidR="004E2136" w:rsidRPr="00C81D4D" w:rsidRDefault="004E2136" w:rsidP="004E2136">
            <w:pPr>
              <w:jc w:val="both"/>
              <w:rPr>
                <w:rFonts w:ascii="Times New Roman" w:hAnsi="Times New Roman" w:cs="Times New Roman"/>
                <w:b/>
                <w:sz w:val="24"/>
                <w:szCs w:val="24"/>
              </w:rPr>
            </w:pPr>
            <w:r w:rsidRPr="00C81D4D">
              <w:rPr>
                <w:rFonts w:ascii="Times New Roman" w:hAnsi="Times New Roman" w:cs="Times New Roman"/>
                <w:sz w:val="24"/>
                <w:szCs w:val="24"/>
              </w:rPr>
              <w:t>п. 2(а) глава ІІ частина ІІ додаток ІІІ Регламент ЄС 853/2004</w:t>
            </w:r>
          </w:p>
        </w:tc>
      </w:tr>
      <w:tr w:rsidR="004E2136" w:rsidRPr="00C81D4D" w14:paraId="7C98496D" w14:textId="77777777">
        <w:tc>
          <w:tcPr>
            <w:tcW w:w="562" w:type="dxa"/>
          </w:tcPr>
          <w:p w14:paraId="712AF17D" w14:textId="77777777" w:rsidR="004E2136" w:rsidRPr="00C81D4D" w:rsidRDefault="004E2136" w:rsidP="004E2136">
            <w:pPr>
              <w:rPr>
                <w:rFonts w:ascii="Times New Roman" w:hAnsi="Times New Roman" w:cs="Times New Roman"/>
                <w:b/>
                <w:sz w:val="24"/>
                <w:szCs w:val="24"/>
              </w:rPr>
            </w:pPr>
          </w:p>
        </w:tc>
        <w:tc>
          <w:tcPr>
            <w:tcW w:w="4243" w:type="dxa"/>
          </w:tcPr>
          <w:p w14:paraId="177F2B3E" w14:textId="0400F6E1" w:rsidR="004E2136" w:rsidRPr="00C81D4D" w:rsidRDefault="004E2136" w:rsidP="004E2136">
            <w:pPr>
              <w:rPr>
                <w:rFonts w:ascii="Times New Roman" w:hAnsi="Times New Roman" w:cs="Times New Roman"/>
                <w:b/>
                <w:sz w:val="24"/>
                <w:szCs w:val="24"/>
              </w:rPr>
            </w:pPr>
            <w:r w:rsidRPr="00C81D4D">
              <w:rPr>
                <w:rFonts w:ascii="Times New Roman" w:hAnsi="Times New Roman" w:cs="Times New Roman"/>
                <w:sz w:val="24"/>
                <w:szCs w:val="24"/>
              </w:rPr>
              <w:t xml:space="preserve">На підприємстві є окреме приміщення для видалення внутрішніх органів та для подальшого розбирання туш </w:t>
            </w:r>
          </w:p>
        </w:tc>
        <w:tc>
          <w:tcPr>
            <w:tcW w:w="1427" w:type="dxa"/>
          </w:tcPr>
          <w:p w14:paraId="04AAB37B" w14:textId="77777777" w:rsidR="004E2136" w:rsidRPr="00C81D4D" w:rsidRDefault="004E2136" w:rsidP="004E2136">
            <w:pPr>
              <w:rPr>
                <w:rFonts w:ascii="Times New Roman" w:hAnsi="Times New Roman" w:cs="Times New Roman"/>
                <w:b/>
                <w:sz w:val="24"/>
                <w:szCs w:val="24"/>
              </w:rPr>
            </w:pPr>
          </w:p>
        </w:tc>
        <w:tc>
          <w:tcPr>
            <w:tcW w:w="1471" w:type="dxa"/>
          </w:tcPr>
          <w:p w14:paraId="23B433E0" w14:textId="77777777" w:rsidR="004E2136" w:rsidRPr="00C81D4D" w:rsidRDefault="004E2136" w:rsidP="004E2136">
            <w:pPr>
              <w:rPr>
                <w:rFonts w:ascii="Times New Roman" w:hAnsi="Times New Roman" w:cs="Times New Roman"/>
                <w:b/>
                <w:sz w:val="24"/>
                <w:szCs w:val="24"/>
              </w:rPr>
            </w:pPr>
          </w:p>
        </w:tc>
        <w:tc>
          <w:tcPr>
            <w:tcW w:w="1926" w:type="dxa"/>
          </w:tcPr>
          <w:p w14:paraId="5336E912" w14:textId="1595541C" w:rsidR="004E2136" w:rsidRPr="00C81D4D" w:rsidRDefault="004E2136" w:rsidP="004E2136">
            <w:pPr>
              <w:jc w:val="both"/>
              <w:rPr>
                <w:rFonts w:ascii="Times New Roman" w:hAnsi="Times New Roman" w:cs="Times New Roman"/>
                <w:b/>
                <w:sz w:val="24"/>
                <w:szCs w:val="24"/>
              </w:rPr>
            </w:pPr>
            <w:r w:rsidRPr="00C81D4D">
              <w:rPr>
                <w:rFonts w:ascii="Times New Roman" w:hAnsi="Times New Roman" w:cs="Times New Roman"/>
                <w:sz w:val="24"/>
                <w:szCs w:val="24"/>
              </w:rPr>
              <w:t>п. 2(в) глава ІІ частина ІІ додаток ІІІ Регламент ЄС 853/2004</w:t>
            </w:r>
          </w:p>
        </w:tc>
      </w:tr>
      <w:tr w:rsidR="004E2136" w:rsidRPr="00C81D4D" w14:paraId="738EE25B" w14:textId="77777777">
        <w:tc>
          <w:tcPr>
            <w:tcW w:w="562" w:type="dxa"/>
          </w:tcPr>
          <w:p w14:paraId="5125C3DF" w14:textId="77777777" w:rsidR="004E2136" w:rsidRPr="00C81D4D" w:rsidRDefault="004E2136" w:rsidP="004E2136">
            <w:pPr>
              <w:rPr>
                <w:rFonts w:ascii="Times New Roman" w:hAnsi="Times New Roman" w:cs="Times New Roman"/>
                <w:b/>
                <w:sz w:val="24"/>
                <w:szCs w:val="24"/>
              </w:rPr>
            </w:pPr>
          </w:p>
        </w:tc>
        <w:tc>
          <w:tcPr>
            <w:tcW w:w="4243" w:type="dxa"/>
          </w:tcPr>
          <w:p w14:paraId="0F7E11DF" w14:textId="13E32931" w:rsidR="004E2136" w:rsidRPr="00C81D4D" w:rsidRDefault="004E2136" w:rsidP="004E2136">
            <w:pPr>
              <w:rPr>
                <w:rFonts w:ascii="Times New Roman" w:hAnsi="Times New Roman" w:cs="Times New Roman"/>
                <w:sz w:val="24"/>
                <w:szCs w:val="24"/>
              </w:rPr>
            </w:pPr>
            <w:r w:rsidRPr="00C81D4D">
              <w:rPr>
                <w:rFonts w:ascii="Times New Roman" w:hAnsi="Times New Roman" w:cs="Times New Roman"/>
                <w:sz w:val="24"/>
                <w:szCs w:val="24"/>
              </w:rPr>
              <w:t>На підприємстві роздільне виконання у часі та  або просторі наступних процедур забезпечене:</w:t>
            </w:r>
          </w:p>
          <w:p w14:paraId="7280578C" w14:textId="77777777" w:rsidR="004E2136" w:rsidRPr="00C81D4D" w:rsidRDefault="004E2136" w:rsidP="004E2136">
            <w:pPr>
              <w:numPr>
                <w:ilvl w:val="0"/>
                <w:numId w:val="3"/>
              </w:numPr>
              <w:rPr>
                <w:rFonts w:ascii="Times New Roman" w:hAnsi="Times New Roman" w:cs="Times New Roman"/>
                <w:sz w:val="24"/>
                <w:szCs w:val="24"/>
              </w:rPr>
            </w:pPr>
            <w:r w:rsidRPr="00C81D4D">
              <w:rPr>
                <w:rFonts w:ascii="Times New Roman" w:hAnsi="Times New Roman" w:cs="Times New Roman"/>
                <w:sz w:val="24"/>
                <w:szCs w:val="24"/>
              </w:rPr>
              <w:t>оглушення та знекровлення,</w:t>
            </w:r>
          </w:p>
          <w:p w14:paraId="40AB9743" w14:textId="4D873262" w:rsidR="004E2136" w:rsidRPr="00C81D4D" w:rsidRDefault="004E2136" w:rsidP="004E2136">
            <w:pPr>
              <w:numPr>
                <w:ilvl w:val="0"/>
                <w:numId w:val="3"/>
              </w:numPr>
              <w:rPr>
                <w:rFonts w:ascii="Times New Roman" w:hAnsi="Times New Roman" w:cs="Times New Roman"/>
                <w:sz w:val="24"/>
                <w:szCs w:val="24"/>
              </w:rPr>
            </w:pPr>
            <w:r w:rsidRPr="00C81D4D">
              <w:rPr>
                <w:rFonts w:ascii="Times New Roman" w:hAnsi="Times New Roman" w:cs="Times New Roman"/>
                <w:sz w:val="24"/>
                <w:szCs w:val="24"/>
              </w:rPr>
              <w:t>зняття шкіри та будь-яке ошпарювання,</w:t>
            </w:r>
          </w:p>
          <w:p w14:paraId="30D817F5" w14:textId="11D6B37E" w:rsidR="004E2136" w:rsidRPr="00C81D4D" w:rsidRDefault="004E2136" w:rsidP="004E2136">
            <w:pPr>
              <w:rPr>
                <w:rFonts w:ascii="Times New Roman" w:hAnsi="Times New Roman" w:cs="Times New Roman"/>
                <w:b/>
                <w:sz w:val="24"/>
                <w:szCs w:val="24"/>
              </w:rPr>
            </w:pPr>
            <w:r w:rsidRPr="00C81D4D">
              <w:rPr>
                <w:rFonts w:ascii="Times New Roman" w:hAnsi="Times New Roman" w:cs="Times New Roman"/>
                <w:sz w:val="24"/>
                <w:szCs w:val="24"/>
              </w:rPr>
              <w:t>відправлення м’яса.</w:t>
            </w:r>
          </w:p>
        </w:tc>
        <w:tc>
          <w:tcPr>
            <w:tcW w:w="1427" w:type="dxa"/>
          </w:tcPr>
          <w:p w14:paraId="6D1BD297" w14:textId="77777777" w:rsidR="004E2136" w:rsidRPr="00C81D4D" w:rsidRDefault="004E2136" w:rsidP="004E2136">
            <w:pPr>
              <w:rPr>
                <w:rFonts w:ascii="Times New Roman" w:hAnsi="Times New Roman" w:cs="Times New Roman"/>
                <w:b/>
                <w:sz w:val="24"/>
                <w:szCs w:val="24"/>
              </w:rPr>
            </w:pPr>
          </w:p>
        </w:tc>
        <w:tc>
          <w:tcPr>
            <w:tcW w:w="1471" w:type="dxa"/>
          </w:tcPr>
          <w:p w14:paraId="5F6ADAB9" w14:textId="77777777" w:rsidR="004E2136" w:rsidRPr="00C81D4D" w:rsidRDefault="004E2136" w:rsidP="004E2136">
            <w:pPr>
              <w:rPr>
                <w:rFonts w:ascii="Times New Roman" w:hAnsi="Times New Roman" w:cs="Times New Roman"/>
                <w:b/>
                <w:sz w:val="24"/>
                <w:szCs w:val="24"/>
              </w:rPr>
            </w:pPr>
          </w:p>
        </w:tc>
        <w:tc>
          <w:tcPr>
            <w:tcW w:w="1926" w:type="dxa"/>
          </w:tcPr>
          <w:p w14:paraId="2155CC64" w14:textId="1CC87AA9" w:rsidR="004E2136" w:rsidRPr="00C81D4D" w:rsidRDefault="004E2136" w:rsidP="004E2136">
            <w:pPr>
              <w:jc w:val="both"/>
              <w:rPr>
                <w:rFonts w:ascii="Times New Roman" w:hAnsi="Times New Roman" w:cs="Times New Roman"/>
                <w:b/>
                <w:sz w:val="24"/>
                <w:szCs w:val="24"/>
              </w:rPr>
            </w:pPr>
            <w:r w:rsidRPr="00C81D4D">
              <w:rPr>
                <w:rFonts w:ascii="Times New Roman" w:hAnsi="Times New Roman" w:cs="Times New Roman"/>
                <w:sz w:val="24"/>
                <w:szCs w:val="24"/>
              </w:rPr>
              <w:t>п. 2(с) глава ІІ частина ІІ додаток ІІІ Регламент ЄС 853/2004</w:t>
            </w:r>
          </w:p>
        </w:tc>
      </w:tr>
      <w:tr w:rsidR="004E2136" w:rsidRPr="00C81D4D" w14:paraId="7D1D5B18" w14:textId="77777777">
        <w:tc>
          <w:tcPr>
            <w:tcW w:w="562" w:type="dxa"/>
          </w:tcPr>
          <w:p w14:paraId="42691539" w14:textId="77777777" w:rsidR="004E2136" w:rsidRPr="00C81D4D" w:rsidRDefault="004E2136" w:rsidP="004E2136">
            <w:pPr>
              <w:rPr>
                <w:rFonts w:ascii="Times New Roman" w:hAnsi="Times New Roman" w:cs="Times New Roman"/>
                <w:b/>
                <w:sz w:val="24"/>
                <w:szCs w:val="24"/>
              </w:rPr>
            </w:pPr>
          </w:p>
        </w:tc>
        <w:tc>
          <w:tcPr>
            <w:tcW w:w="4243" w:type="dxa"/>
          </w:tcPr>
          <w:p w14:paraId="54600C10" w14:textId="74B0AD8E" w:rsidR="004E2136" w:rsidRPr="00C81D4D" w:rsidRDefault="004E2136" w:rsidP="004E2136">
            <w:pPr>
              <w:rPr>
                <w:rFonts w:ascii="Times New Roman" w:hAnsi="Times New Roman" w:cs="Times New Roman"/>
                <w:b/>
                <w:sz w:val="24"/>
                <w:szCs w:val="24"/>
              </w:rPr>
            </w:pPr>
            <w:r w:rsidRPr="00C81D4D">
              <w:rPr>
                <w:rFonts w:ascii="Times New Roman" w:hAnsi="Times New Roman" w:cs="Times New Roman"/>
                <w:sz w:val="24"/>
                <w:szCs w:val="24"/>
              </w:rPr>
              <w:t>Обладнання, що попереджає контакт м’яса з підлогою, стінами, конструкціями, наявне.</w:t>
            </w:r>
          </w:p>
        </w:tc>
        <w:tc>
          <w:tcPr>
            <w:tcW w:w="1427" w:type="dxa"/>
          </w:tcPr>
          <w:p w14:paraId="03BBB249" w14:textId="77777777" w:rsidR="004E2136" w:rsidRPr="00C81D4D" w:rsidRDefault="004E2136" w:rsidP="004E2136">
            <w:pPr>
              <w:rPr>
                <w:rFonts w:ascii="Times New Roman" w:hAnsi="Times New Roman" w:cs="Times New Roman"/>
                <w:b/>
                <w:sz w:val="24"/>
                <w:szCs w:val="24"/>
              </w:rPr>
            </w:pPr>
          </w:p>
        </w:tc>
        <w:tc>
          <w:tcPr>
            <w:tcW w:w="1471" w:type="dxa"/>
          </w:tcPr>
          <w:p w14:paraId="52B34048" w14:textId="77777777" w:rsidR="004E2136" w:rsidRPr="00C81D4D" w:rsidRDefault="004E2136" w:rsidP="004E2136">
            <w:pPr>
              <w:rPr>
                <w:rFonts w:ascii="Times New Roman" w:hAnsi="Times New Roman" w:cs="Times New Roman"/>
                <w:b/>
                <w:sz w:val="24"/>
                <w:szCs w:val="24"/>
              </w:rPr>
            </w:pPr>
          </w:p>
        </w:tc>
        <w:tc>
          <w:tcPr>
            <w:tcW w:w="1926" w:type="dxa"/>
          </w:tcPr>
          <w:p w14:paraId="41B5F8FA" w14:textId="5216599E" w:rsidR="004E2136" w:rsidRPr="00C81D4D" w:rsidRDefault="004E2136" w:rsidP="004E2136">
            <w:pPr>
              <w:jc w:val="both"/>
              <w:rPr>
                <w:rFonts w:ascii="Times New Roman" w:hAnsi="Times New Roman" w:cs="Times New Roman"/>
                <w:b/>
                <w:sz w:val="24"/>
                <w:szCs w:val="24"/>
              </w:rPr>
            </w:pPr>
            <w:r w:rsidRPr="00C81D4D">
              <w:rPr>
                <w:rFonts w:ascii="Times New Roman" w:hAnsi="Times New Roman" w:cs="Times New Roman"/>
                <w:sz w:val="24"/>
                <w:szCs w:val="24"/>
              </w:rPr>
              <w:t>п. 2(d) глава ІІ частина ІІ додаток ІІІ Регламент ЄС 853/2004</w:t>
            </w:r>
          </w:p>
        </w:tc>
      </w:tr>
      <w:tr w:rsidR="00A6054B" w:rsidRPr="00C81D4D" w14:paraId="2E07385E" w14:textId="77777777">
        <w:tc>
          <w:tcPr>
            <w:tcW w:w="562" w:type="dxa"/>
          </w:tcPr>
          <w:p w14:paraId="016A4D60" w14:textId="77777777" w:rsidR="00A6054B" w:rsidRPr="00C81D4D" w:rsidRDefault="00A6054B" w:rsidP="004E2136">
            <w:pPr>
              <w:rPr>
                <w:rFonts w:ascii="Times New Roman" w:hAnsi="Times New Roman" w:cs="Times New Roman"/>
                <w:b/>
                <w:sz w:val="24"/>
                <w:szCs w:val="24"/>
              </w:rPr>
            </w:pPr>
          </w:p>
        </w:tc>
        <w:tc>
          <w:tcPr>
            <w:tcW w:w="4243" w:type="dxa"/>
          </w:tcPr>
          <w:p w14:paraId="6626FC8B" w14:textId="33058BC2" w:rsidR="00A6054B" w:rsidRPr="00C81D4D" w:rsidRDefault="00A6054B" w:rsidP="004E2136">
            <w:pPr>
              <w:rPr>
                <w:rFonts w:ascii="Times New Roman" w:hAnsi="Times New Roman" w:cs="Times New Roman"/>
                <w:sz w:val="24"/>
                <w:szCs w:val="24"/>
              </w:rPr>
            </w:pPr>
            <w:r w:rsidRPr="00C81D4D">
              <w:rPr>
                <w:rFonts w:ascii="Times New Roman" w:hAnsi="Times New Roman" w:cs="Times New Roman"/>
                <w:sz w:val="24"/>
                <w:szCs w:val="24"/>
              </w:rPr>
              <w:t xml:space="preserve">Є вимога щодо доставки виключно чистих свиней. Вживаються заходи при доставці брудних свиней. </w:t>
            </w:r>
          </w:p>
        </w:tc>
        <w:tc>
          <w:tcPr>
            <w:tcW w:w="1427" w:type="dxa"/>
          </w:tcPr>
          <w:p w14:paraId="00B341D5" w14:textId="77777777" w:rsidR="00A6054B" w:rsidRPr="00C81D4D" w:rsidRDefault="00A6054B" w:rsidP="004E2136">
            <w:pPr>
              <w:rPr>
                <w:rFonts w:ascii="Times New Roman" w:hAnsi="Times New Roman" w:cs="Times New Roman"/>
                <w:b/>
                <w:sz w:val="24"/>
                <w:szCs w:val="24"/>
              </w:rPr>
            </w:pPr>
          </w:p>
        </w:tc>
        <w:tc>
          <w:tcPr>
            <w:tcW w:w="1471" w:type="dxa"/>
          </w:tcPr>
          <w:p w14:paraId="77F14571" w14:textId="77777777" w:rsidR="00A6054B" w:rsidRPr="00C81D4D" w:rsidRDefault="00A6054B" w:rsidP="004E2136">
            <w:pPr>
              <w:rPr>
                <w:rFonts w:ascii="Times New Roman" w:hAnsi="Times New Roman" w:cs="Times New Roman"/>
                <w:b/>
                <w:sz w:val="24"/>
                <w:szCs w:val="24"/>
              </w:rPr>
            </w:pPr>
          </w:p>
        </w:tc>
        <w:tc>
          <w:tcPr>
            <w:tcW w:w="1926" w:type="dxa"/>
          </w:tcPr>
          <w:p w14:paraId="7E0201AD" w14:textId="0E45D1C3" w:rsidR="00A6054B" w:rsidRPr="00C81D4D" w:rsidRDefault="00A6054B" w:rsidP="004E2136">
            <w:pPr>
              <w:jc w:val="both"/>
              <w:rPr>
                <w:rFonts w:ascii="Times New Roman" w:hAnsi="Times New Roman" w:cs="Times New Roman"/>
                <w:sz w:val="24"/>
                <w:szCs w:val="24"/>
              </w:rPr>
            </w:pPr>
            <w:r w:rsidRPr="00C81D4D">
              <w:rPr>
                <w:rFonts w:ascii="Times New Roman" w:hAnsi="Times New Roman" w:cs="Times New Roman"/>
                <w:sz w:val="24"/>
                <w:szCs w:val="24"/>
              </w:rPr>
              <w:t>Ст. 39 (5) Регламент комісії (EU) 2019/627</w:t>
            </w:r>
          </w:p>
        </w:tc>
      </w:tr>
      <w:tr w:rsidR="00377391" w:rsidRPr="00C81D4D" w14:paraId="03AAFCD5" w14:textId="77777777">
        <w:tc>
          <w:tcPr>
            <w:tcW w:w="562" w:type="dxa"/>
          </w:tcPr>
          <w:p w14:paraId="557D8C29" w14:textId="77777777" w:rsidR="00377391" w:rsidRPr="00C81D4D" w:rsidRDefault="00377391" w:rsidP="00377391">
            <w:pPr>
              <w:rPr>
                <w:rFonts w:ascii="Times New Roman" w:hAnsi="Times New Roman" w:cs="Times New Roman"/>
                <w:b/>
                <w:sz w:val="24"/>
                <w:szCs w:val="24"/>
              </w:rPr>
            </w:pPr>
          </w:p>
        </w:tc>
        <w:tc>
          <w:tcPr>
            <w:tcW w:w="4243" w:type="dxa"/>
          </w:tcPr>
          <w:p w14:paraId="4C76EA18" w14:textId="1EC62A7D" w:rsidR="00377391" w:rsidRPr="00C81D4D" w:rsidRDefault="00377391" w:rsidP="00377391">
            <w:pPr>
              <w:rPr>
                <w:rFonts w:ascii="Times New Roman" w:hAnsi="Times New Roman" w:cs="Times New Roman"/>
                <w:b/>
                <w:sz w:val="24"/>
                <w:szCs w:val="24"/>
              </w:rPr>
            </w:pPr>
            <w:r w:rsidRPr="00C81D4D">
              <w:rPr>
                <w:rFonts w:ascii="Times New Roman" w:hAnsi="Times New Roman" w:cs="Times New Roman"/>
                <w:sz w:val="24"/>
                <w:szCs w:val="24"/>
              </w:rPr>
              <w:t xml:space="preserve">При наявності більш ніж однієї лінії забою в одному приміщенні, розподіл  </w:t>
            </w:r>
            <w:r w:rsidRPr="00C81D4D">
              <w:rPr>
                <w:rFonts w:ascii="Times New Roman" w:hAnsi="Times New Roman" w:cs="Times New Roman"/>
                <w:sz w:val="24"/>
                <w:szCs w:val="24"/>
              </w:rPr>
              <w:lastRenderedPageBreak/>
              <w:t>ліній, що дозволяє уникнення перехресного забруднення, здійснено.</w:t>
            </w:r>
          </w:p>
        </w:tc>
        <w:tc>
          <w:tcPr>
            <w:tcW w:w="1427" w:type="dxa"/>
          </w:tcPr>
          <w:p w14:paraId="08FF7576" w14:textId="77777777" w:rsidR="00377391" w:rsidRPr="00C81D4D" w:rsidRDefault="00377391" w:rsidP="00377391">
            <w:pPr>
              <w:rPr>
                <w:rFonts w:ascii="Times New Roman" w:hAnsi="Times New Roman" w:cs="Times New Roman"/>
                <w:b/>
                <w:sz w:val="24"/>
                <w:szCs w:val="24"/>
              </w:rPr>
            </w:pPr>
          </w:p>
        </w:tc>
        <w:tc>
          <w:tcPr>
            <w:tcW w:w="1471" w:type="dxa"/>
          </w:tcPr>
          <w:p w14:paraId="4B49E212" w14:textId="77777777" w:rsidR="00377391" w:rsidRPr="00C81D4D" w:rsidRDefault="00377391" w:rsidP="00377391">
            <w:pPr>
              <w:rPr>
                <w:rFonts w:ascii="Times New Roman" w:hAnsi="Times New Roman" w:cs="Times New Roman"/>
                <w:b/>
                <w:sz w:val="24"/>
                <w:szCs w:val="24"/>
              </w:rPr>
            </w:pPr>
          </w:p>
        </w:tc>
        <w:tc>
          <w:tcPr>
            <w:tcW w:w="1926" w:type="dxa"/>
          </w:tcPr>
          <w:p w14:paraId="6C729AD6" w14:textId="1A06844F" w:rsidR="00377391" w:rsidRPr="00C81D4D" w:rsidRDefault="00377391" w:rsidP="00377391">
            <w:pPr>
              <w:jc w:val="both"/>
              <w:rPr>
                <w:rFonts w:ascii="Times New Roman" w:hAnsi="Times New Roman" w:cs="Times New Roman"/>
                <w:b/>
                <w:sz w:val="24"/>
                <w:szCs w:val="24"/>
              </w:rPr>
            </w:pPr>
            <w:r w:rsidRPr="00C81D4D">
              <w:rPr>
                <w:rFonts w:ascii="Times New Roman" w:hAnsi="Times New Roman" w:cs="Times New Roman"/>
                <w:sz w:val="24"/>
                <w:szCs w:val="24"/>
              </w:rPr>
              <w:t xml:space="preserve">п. 2(е) глава ІІ частина ІІ </w:t>
            </w:r>
            <w:r w:rsidRPr="00C81D4D">
              <w:rPr>
                <w:rFonts w:ascii="Times New Roman" w:hAnsi="Times New Roman" w:cs="Times New Roman"/>
                <w:sz w:val="24"/>
                <w:szCs w:val="24"/>
              </w:rPr>
              <w:lastRenderedPageBreak/>
              <w:t>додаток ІІІ Регламент ЄС 853/2004</w:t>
            </w:r>
          </w:p>
        </w:tc>
      </w:tr>
      <w:tr w:rsidR="00377391" w:rsidRPr="00C81D4D" w14:paraId="3C494E30" w14:textId="77777777">
        <w:tc>
          <w:tcPr>
            <w:tcW w:w="562" w:type="dxa"/>
          </w:tcPr>
          <w:p w14:paraId="32C1BC35" w14:textId="77777777" w:rsidR="00377391" w:rsidRPr="00C81D4D" w:rsidRDefault="00377391" w:rsidP="00377391">
            <w:pPr>
              <w:rPr>
                <w:rFonts w:ascii="Times New Roman" w:hAnsi="Times New Roman" w:cs="Times New Roman"/>
                <w:b/>
                <w:sz w:val="24"/>
                <w:szCs w:val="24"/>
              </w:rPr>
            </w:pPr>
          </w:p>
        </w:tc>
        <w:tc>
          <w:tcPr>
            <w:tcW w:w="4243" w:type="dxa"/>
          </w:tcPr>
          <w:p w14:paraId="4D5E0290" w14:textId="3358AEA4" w:rsidR="00377391" w:rsidRPr="00C81D4D" w:rsidRDefault="00377391" w:rsidP="00377391">
            <w:pPr>
              <w:rPr>
                <w:rFonts w:ascii="Times New Roman" w:hAnsi="Times New Roman" w:cs="Times New Roman"/>
                <w:b/>
                <w:sz w:val="24"/>
                <w:szCs w:val="24"/>
              </w:rPr>
            </w:pPr>
            <w:r w:rsidRPr="00C81D4D">
              <w:rPr>
                <w:rFonts w:ascii="Times New Roman" w:hAnsi="Times New Roman" w:cs="Times New Roman"/>
                <w:sz w:val="24"/>
                <w:szCs w:val="24"/>
              </w:rPr>
              <w:t xml:space="preserve">Устаткування для дезінфекції інструментів з гарячою водою, температура, якої не нижча 82С, або альтернативна система із забезпеченням еквівалентного ефекту, наявні. </w:t>
            </w:r>
          </w:p>
        </w:tc>
        <w:tc>
          <w:tcPr>
            <w:tcW w:w="1427" w:type="dxa"/>
          </w:tcPr>
          <w:p w14:paraId="2A9528D4" w14:textId="77777777" w:rsidR="00377391" w:rsidRPr="00C81D4D" w:rsidRDefault="00377391" w:rsidP="00377391">
            <w:pPr>
              <w:rPr>
                <w:rFonts w:ascii="Times New Roman" w:hAnsi="Times New Roman" w:cs="Times New Roman"/>
                <w:b/>
                <w:sz w:val="24"/>
                <w:szCs w:val="24"/>
              </w:rPr>
            </w:pPr>
          </w:p>
        </w:tc>
        <w:tc>
          <w:tcPr>
            <w:tcW w:w="1471" w:type="dxa"/>
          </w:tcPr>
          <w:p w14:paraId="374C10AD" w14:textId="77777777" w:rsidR="00377391" w:rsidRPr="00C81D4D" w:rsidRDefault="00377391" w:rsidP="00377391">
            <w:pPr>
              <w:rPr>
                <w:rFonts w:ascii="Times New Roman" w:hAnsi="Times New Roman" w:cs="Times New Roman"/>
                <w:b/>
                <w:sz w:val="24"/>
                <w:szCs w:val="24"/>
              </w:rPr>
            </w:pPr>
          </w:p>
        </w:tc>
        <w:tc>
          <w:tcPr>
            <w:tcW w:w="1926" w:type="dxa"/>
          </w:tcPr>
          <w:p w14:paraId="7C289782" w14:textId="070E7975" w:rsidR="00377391" w:rsidRPr="00C81D4D" w:rsidRDefault="00377391" w:rsidP="00377391">
            <w:pPr>
              <w:jc w:val="both"/>
              <w:rPr>
                <w:rFonts w:ascii="Times New Roman" w:hAnsi="Times New Roman" w:cs="Times New Roman"/>
                <w:b/>
                <w:sz w:val="24"/>
                <w:szCs w:val="24"/>
              </w:rPr>
            </w:pPr>
            <w:r w:rsidRPr="00C81D4D">
              <w:rPr>
                <w:rFonts w:ascii="Times New Roman" w:hAnsi="Times New Roman" w:cs="Times New Roman"/>
                <w:sz w:val="24"/>
                <w:szCs w:val="24"/>
              </w:rPr>
              <w:t>п.3 глава ІІ частина ІІ додаток ІІІ Регламент ЄС 853/2004</w:t>
            </w:r>
          </w:p>
        </w:tc>
      </w:tr>
      <w:tr w:rsidR="00377391" w:rsidRPr="00C81D4D" w14:paraId="1B1F5724" w14:textId="77777777">
        <w:tc>
          <w:tcPr>
            <w:tcW w:w="562" w:type="dxa"/>
          </w:tcPr>
          <w:p w14:paraId="19D78AE8" w14:textId="77777777" w:rsidR="00377391" w:rsidRPr="00C81D4D" w:rsidRDefault="00377391" w:rsidP="00377391">
            <w:pPr>
              <w:rPr>
                <w:rFonts w:ascii="Times New Roman" w:hAnsi="Times New Roman" w:cs="Times New Roman"/>
                <w:b/>
                <w:sz w:val="24"/>
                <w:szCs w:val="24"/>
              </w:rPr>
            </w:pPr>
          </w:p>
        </w:tc>
        <w:tc>
          <w:tcPr>
            <w:tcW w:w="4243" w:type="dxa"/>
          </w:tcPr>
          <w:p w14:paraId="7CF8A90A" w14:textId="6C308A04" w:rsidR="00377391" w:rsidRPr="00C81D4D" w:rsidRDefault="00377391" w:rsidP="00377391">
            <w:pPr>
              <w:rPr>
                <w:rFonts w:ascii="Times New Roman" w:hAnsi="Times New Roman" w:cs="Times New Roman"/>
                <w:b/>
                <w:sz w:val="24"/>
                <w:szCs w:val="24"/>
              </w:rPr>
            </w:pPr>
            <w:r w:rsidRPr="00C81D4D">
              <w:rPr>
                <w:rFonts w:ascii="Times New Roman" w:hAnsi="Times New Roman" w:cs="Times New Roman"/>
                <w:sz w:val="24"/>
                <w:szCs w:val="24"/>
              </w:rPr>
              <w:t>Устаткування для миття рук, яке використовується робітниками, які працюють з незапакованим м’ясом, має крани, спроектовані у спосіб, що запобігає розповсюдження забруднення.</w:t>
            </w:r>
          </w:p>
        </w:tc>
        <w:tc>
          <w:tcPr>
            <w:tcW w:w="1427" w:type="dxa"/>
          </w:tcPr>
          <w:p w14:paraId="6A79DEC4" w14:textId="77777777" w:rsidR="00377391" w:rsidRPr="00C81D4D" w:rsidRDefault="00377391" w:rsidP="00377391">
            <w:pPr>
              <w:rPr>
                <w:rFonts w:ascii="Times New Roman" w:hAnsi="Times New Roman" w:cs="Times New Roman"/>
                <w:b/>
                <w:sz w:val="24"/>
                <w:szCs w:val="24"/>
              </w:rPr>
            </w:pPr>
          </w:p>
        </w:tc>
        <w:tc>
          <w:tcPr>
            <w:tcW w:w="1471" w:type="dxa"/>
          </w:tcPr>
          <w:p w14:paraId="6063E20A" w14:textId="77777777" w:rsidR="00377391" w:rsidRPr="00C81D4D" w:rsidRDefault="00377391" w:rsidP="00377391">
            <w:pPr>
              <w:rPr>
                <w:rFonts w:ascii="Times New Roman" w:hAnsi="Times New Roman" w:cs="Times New Roman"/>
                <w:b/>
                <w:sz w:val="24"/>
                <w:szCs w:val="24"/>
              </w:rPr>
            </w:pPr>
          </w:p>
        </w:tc>
        <w:tc>
          <w:tcPr>
            <w:tcW w:w="1926" w:type="dxa"/>
          </w:tcPr>
          <w:p w14:paraId="72E3757E" w14:textId="51563E2B" w:rsidR="00377391" w:rsidRPr="00C81D4D" w:rsidRDefault="00377391" w:rsidP="00377391">
            <w:pPr>
              <w:jc w:val="both"/>
              <w:rPr>
                <w:rFonts w:ascii="Times New Roman" w:hAnsi="Times New Roman" w:cs="Times New Roman"/>
                <w:b/>
                <w:sz w:val="24"/>
                <w:szCs w:val="24"/>
              </w:rPr>
            </w:pPr>
            <w:r w:rsidRPr="00C81D4D">
              <w:rPr>
                <w:rFonts w:ascii="Times New Roman" w:hAnsi="Times New Roman" w:cs="Times New Roman"/>
                <w:sz w:val="24"/>
                <w:szCs w:val="24"/>
              </w:rPr>
              <w:t>п.4 глава ІІ частина ІІ додаток ІІІ Регламент ЄС 853/2004</w:t>
            </w:r>
          </w:p>
        </w:tc>
      </w:tr>
      <w:tr w:rsidR="00377391" w:rsidRPr="00C81D4D" w14:paraId="46CDAF1F" w14:textId="77777777">
        <w:tc>
          <w:tcPr>
            <w:tcW w:w="562" w:type="dxa"/>
          </w:tcPr>
          <w:p w14:paraId="360EE70E" w14:textId="77777777" w:rsidR="00377391" w:rsidRPr="00C81D4D" w:rsidRDefault="00377391" w:rsidP="00377391">
            <w:pPr>
              <w:rPr>
                <w:rFonts w:ascii="Times New Roman" w:hAnsi="Times New Roman" w:cs="Times New Roman"/>
                <w:b/>
                <w:sz w:val="24"/>
                <w:szCs w:val="24"/>
              </w:rPr>
            </w:pPr>
          </w:p>
        </w:tc>
        <w:tc>
          <w:tcPr>
            <w:tcW w:w="4243" w:type="dxa"/>
          </w:tcPr>
          <w:p w14:paraId="74C2C86B" w14:textId="1D2B9D63" w:rsidR="00377391" w:rsidRPr="00C81D4D" w:rsidRDefault="00377391" w:rsidP="00377391">
            <w:pPr>
              <w:rPr>
                <w:rFonts w:ascii="Times New Roman" w:hAnsi="Times New Roman" w:cs="Times New Roman"/>
                <w:b/>
                <w:sz w:val="24"/>
                <w:szCs w:val="24"/>
              </w:rPr>
            </w:pPr>
            <w:r w:rsidRPr="00C81D4D">
              <w:rPr>
                <w:rFonts w:ascii="Times New Roman" w:hAnsi="Times New Roman" w:cs="Times New Roman"/>
                <w:sz w:val="24"/>
                <w:szCs w:val="24"/>
              </w:rPr>
              <w:t>Приміщення для зберігання у холодильниках м’яса щодо безпечності  якого є підозри, та окреме приміщення для зберігання у холодильниках м’яса, що непридатне для споживання людиною, обладнанні замками та зачиняються.</w:t>
            </w:r>
          </w:p>
        </w:tc>
        <w:tc>
          <w:tcPr>
            <w:tcW w:w="1427" w:type="dxa"/>
          </w:tcPr>
          <w:p w14:paraId="6F8FA3E2" w14:textId="77777777" w:rsidR="00377391" w:rsidRPr="00C81D4D" w:rsidRDefault="00377391" w:rsidP="00377391">
            <w:pPr>
              <w:rPr>
                <w:rFonts w:ascii="Times New Roman" w:hAnsi="Times New Roman" w:cs="Times New Roman"/>
                <w:b/>
                <w:sz w:val="24"/>
                <w:szCs w:val="24"/>
              </w:rPr>
            </w:pPr>
          </w:p>
        </w:tc>
        <w:tc>
          <w:tcPr>
            <w:tcW w:w="1471" w:type="dxa"/>
          </w:tcPr>
          <w:p w14:paraId="748F0E68" w14:textId="77777777" w:rsidR="00377391" w:rsidRPr="00C81D4D" w:rsidRDefault="00377391" w:rsidP="00377391">
            <w:pPr>
              <w:rPr>
                <w:rFonts w:ascii="Times New Roman" w:hAnsi="Times New Roman" w:cs="Times New Roman"/>
                <w:b/>
                <w:sz w:val="24"/>
                <w:szCs w:val="24"/>
              </w:rPr>
            </w:pPr>
          </w:p>
        </w:tc>
        <w:tc>
          <w:tcPr>
            <w:tcW w:w="1926" w:type="dxa"/>
          </w:tcPr>
          <w:p w14:paraId="2F28AEFB" w14:textId="749BC817" w:rsidR="00377391" w:rsidRPr="00C81D4D" w:rsidRDefault="00377391" w:rsidP="00377391">
            <w:pPr>
              <w:jc w:val="both"/>
              <w:rPr>
                <w:rFonts w:ascii="Times New Roman" w:hAnsi="Times New Roman" w:cs="Times New Roman"/>
                <w:b/>
                <w:sz w:val="24"/>
                <w:szCs w:val="24"/>
              </w:rPr>
            </w:pPr>
            <w:r w:rsidRPr="00C81D4D">
              <w:rPr>
                <w:rFonts w:ascii="Times New Roman" w:hAnsi="Times New Roman" w:cs="Times New Roman"/>
                <w:sz w:val="24"/>
                <w:szCs w:val="24"/>
              </w:rPr>
              <w:t>п.5 глава ІІ частина ІІ додаток ІІІ Регламент ЄС 853/2004</w:t>
            </w:r>
          </w:p>
        </w:tc>
      </w:tr>
      <w:tr w:rsidR="00377391" w:rsidRPr="00C81D4D" w14:paraId="56E4D101" w14:textId="77777777">
        <w:tc>
          <w:tcPr>
            <w:tcW w:w="562" w:type="dxa"/>
          </w:tcPr>
          <w:p w14:paraId="54E0D228" w14:textId="77777777" w:rsidR="00377391" w:rsidRPr="00C81D4D" w:rsidRDefault="00377391" w:rsidP="00377391">
            <w:pPr>
              <w:rPr>
                <w:rFonts w:ascii="Times New Roman" w:hAnsi="Times New Roman" w:cs="Times New Roman"/>
                <w:b/>
                <w:sz w:val="24"/>
                <w:szCs w:val="24"/>
              </w:rPr>
            </w:pPr>
          </w:p>
        </w:tc>
        <w:tc>
          <w:tcPr>
            <w:tcW w:w="4243" w:type="dxa"/>
          </w:tcPr>
          <w:p w14:paraId="2D41A207" w14:textId="77777777" w:rsidR="00377391" w:rsidRPr="00C81D4D" w:rsidRDefault="00377391" w:rsidP="00377391">
            <w:pPr>
              <w:rPr>
                <w:rFonts w:ascii="Times New Roman" w:hAnsi="Times New Roman" w:cs="Times New Roman"/>
                <w:sz w:val="24"/>
                <w:szCs w:val="24"/>
              </w:rPr>
            </w:pPr>
            <w:r w:rsidRPr="00C81D4D">
              <w:rPr>
                <w:rFonts w:ascii="Times New Roman" w:hAnsi="Times New Roman" w:cs="Times New Roman"/>
                <w:sz w:val="24"/>
                <w:szCs w:val="24"/>
              </w:rPr>
              <w:t>Є окремі місця з необхідним устаткуванням для чищення, миття та дезінфекції:</w:t>
            </w:r>
          </w:p>
          <w:p w14:paraId="49F1AFD3" w14:textId="4A5E98E3" w:rsidR="00377391" w:rsidRPr="00C81D4D" w:rsidRDefault="00377391" w:rsidP="00377391">
            <w:pPr>
              <w:numPr>
                <w:ilvl w:val="0"/>
                <w:numId w:val="3"/>
              </w:numPr>
              <w:rPr>
                <w:rFonts w:ascii="Times New Roman" w:hAnsi="Times New Roman" w:cs="Times New Roman"/>
                <w:sz w:val="24"/>
                <w:szCs w:val="24"/>
              </w:rPr>
            </w:pPr>
            <w:r w:rsidRPr="00C81D4D">
              <w:rPr>
                <w:rFonts w:ascii="Times New Roman" w:hAnsi="Times New Roman" w:cs="Times New Roman"/>
                <w:sz w:val="24"/>
                <w:szCs w:val="24"/>
              </w:rPr>
              <w:t>пристроїв, модулів тощо, для транспортування свиней, та</w:t>
            </w:r>
          </w:p>
          <w:p w14:paraId="57F2FDDA" w14:textId="77777777" w:rsidR="00377391" w:rsidRPr="00C81D4D" w:rsidRDefault="00377391" w:rsidP="00377391">
            <w:pPr>
              <w:numPr>
                <w:ilvl w:val="0"/>
                <w:numId w:val="3"/>
              </w:numPr>
              <w:rPr>
                <w:rFonts w:ascii="Times New Roman" w:hAnsi="Times New Roman" w:cs="Times New Roman"/>
                <w:sz w:val="24"/>
                <w:szCs w:val="24"/>
              </w:rPr>
            </w:pPr>
            <w:r w:rsidRPr="00C81D4D">
              <w:rPr>
                <w:rFonts w:ascii="Times New Roman" w:hAnsi="Times New Roman" w:cs="Times New Roman"/>
                <w:sz w:val="24"/>
                <w:szCs w:val="24"/>
              </w:rPr>
              <w:t>відповідних транспортних засобів</w:t>
            </w:r>
          </w:p>
          <w:p w14:paraId="4FEB22BF" w14:textId="200189FC" w:rsidR="00377391" w:rsidRPr="00C81D4D" w:rsidRDefault="00377391" w:rsidP="00377391">
            <w:pPr>
              <w:rPr>
                <w:rFonts w:ascii="Times New Roman" w:hAnsi="Times New Roman" w:cs="Times New Roman"/>
                <w:b/>
                <w:sz w:val="24"/>
                <w:szCs w:val="24"/>
              </w:rPr>
            </w:pPr>
            <w:r w:rsidRPr="00C81D4D">
              <w:rPr>
                <w:rFonts w:ascii="Times New Roman" w:hAnsi="Times New Roman" w:cs="Times New Roman"/>
                <w:sz w:val="24"/>
                <w:szCs w:val="24"/>
              </w:rPr>
              <w:t xml:space="preserve"> (тільки, якщо поряд з підприємством відсутні місця, де офіційно дозволено здійснення зазначених процедур).</w:t>
            </w:r>
          </w:p>
        </w:tc>
        <w:tc>
          <w:tcPr>
            <w:tcW w:w="1427" w:type="dxa"/>
          </w:tcPr>
          <w:p w14:paraId="0AA0D52D" w14:textId="77777777" w:rsidR="00377391" w:rsidRPr="00C81D4D" w:rsidRDefault="00377391" w:rsidP="00377391">
            <w:pPr>
              <w:rPr>
                <w:rFonts w:ascii="Times New Roman" w:hAnsi="Times New Roman" w:cs="Times New Roman"/>
                <w:b/>
                <w:sz w:val="24"/>
                <w:szCs w:val="24"/>
              </w:rPr>
            </w:pPr>
          </w:p>
        </w:tc>
        <w:tc>
          <w:tcPr>
            <w:tcW w:w="1471" w:type="dxa"/>
          </w:tcPr>
          <w:p w14:paraId="571EE661" w14:textId="77777777" w:rsidR="00377391" w:rsidRPr="00C81D4D" w:rsidRDefault="00377391" w:rsidP="00377391">
            <w:pPr>
              <w:rPr>
                <w:rFonts w:ascii="Times New Roman" w:hAnsi="Times New Roman" w:cs="Times New Roman"/>
                <w:b/>
                <w:sz w:val="24"/>
                <w:szCs w:val="24"/>
              </w:rPr>
            </w:pPr>
          </w:p>
        </w:tc>
        <w:tc>
          <w:tcPr>
            <w:tcW w:w="1926" w:type="dxa"/>
          </w:tcPr>
          <w:p w14:paraId="5778F892" w14:textId="17581DB5" w:rsidR="00377391" w:rsidRPr="00C81D4D" w:rsidRDefault="00377391" w:rsidP="00377391">
            <w:pPr>
              <w:jc w:val="both"/>
              <w:rPr>
                <w:rFonts w:ascii="Times New Roman" w:hAnsi="Times New Roman" w:cs="Times New Roman"/>
                <w:b/>
                <w:sz w:val="24"/>
                <w:szCs w:val="24"/>
              </w:rPr>
            </w:pPr>
            <w:r w:rsidRPr="00C81D4D">
              <w:rPr>
                <w:rFonts w:ascii="Times New Roman" w:hAnsi="Times New Roman" w:cs="Times New Roman"/>
                <w:sz w:val="24"/>
                <w:szCs w:val="24"/>
              </w:rPr>
              <w:t>п.6 глава ІІ частина ІІ додаток ІІІ Регламент ЄС 853/2004</w:t>
            </w:r>
          </w:p>
        </w:tc>
      </w:tr>
      <w:tr w:rsidR="00B26B32" w:rsidRPr="00C81D4D" w14:paraId="3C039CFC" w14:textId="77777777">
        <w:tc>
          <w:tcPr>
            <w:tcW w:w="562" w:type="dxa"/>
          </w:tcPr>
          <w:p w14:paraId="66D5276A" w14:textId="77777777" w:rsidR="00B26B32" w:rsidRPr="00C81D4D" w:rsidRDefault="00B26B32" w:rsidP="00B26B32">
            <w:pPr>
              <w:rPr>
                <w:rFonts w:ascii="Times New Roman" w:hAnsi="Times New Roman" w:cs="Times New Roman"/>
                <w:b/>
                <w:sz w:val="24"/>
                <w:szCs w:val="24"/>
              </w:rPr>
            </w:pPr>
          </w:p>
        </w:tc>
        <w:tc>
          <w:tcPr>
            <w:tcW w:w="4243" w:type="dxa"/>
          </w:tcPr>
          <w:p w14:paraId="1A55F4B0" w14:textId="0E124EBC"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Свиней, яких заганяють у забійне приміщення, забивають негайно.</w:t>
            </w:r>
          </w:p>
        </w:tc>
        <w:tc>
          <w:tcPr>
            <w:tcW w:w="1427" w:type="dxa"/>
          </w:tcPr>
          <w:p w14:paraId="6E98BBFB" w14:textId="77777777" w:rsidR="00B26B32" w:rsidRPr="00C81D4D" w:rsidRDefault="00B26B32" w:rsidP="00B26B32">
            <w:pPr>
              <w:rPr>
                <w:rFonts w:ascii="Times New Roman" w:hAnsi="Times New Roman" w:cs="Times New Roman"/>
                <w:b/>
                <w:sz w:val="24"/>
                <w:szCs w:val="24"/>
              </w:rPr>
            </w:pPr>
          </w:p>
        </w:tc>
        <w:tc>
          <w:tcPr>
            <w:tcW w:w="1471" w:type="dxa"/>
          </w:tcPr>
          <w:p w14:paraId="7470874A" w14:textId="77777777" w:rsidR="00B26B32" w:rsidRPr="00C81D4D" w:rsidRDefault="00B26B32" w:rsidP="00B26B32">
            <w:pPr>
              <w:rPr>
                <w:rFonts w:ascii="Times New Roman" w:hAnsi="Times New Roman" w:cs="Times New Roman"/>
                <w:b/>
                <w:sz w:val="24"/>
                <w:szCs w:val="24"/>
              </w:rPr>
            </w:pPr>
          </w:p>
        </w:tc>
        <w:tc>
          <w:tcPr>
            <w:tcW w:w="1926" w:type="dxa"/>
          </w:tcPr>
          <w:p w14:paraId="1C030C82" w14:textId="1AD33F13"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 4 глава ІV частина ІІ додаток ІІІ Регламент ЄС 853/2004</w:t>
            </w:r>
          </w:p>
        </w:tc>
      </w:tr>
      <w:tr w:rsidR="00B26B32" w:rsidRPr="00C81D4D" w14:paraId="190E5B22" w14:textId="77777777">
        <w:tc>
          <w:tcPr>
            <w:tcW w:w="562" w:type="dxa"/>
          </w:tcPr>
          <w:p w14:paraId="431A999B" w14:textId="77777777" w:rsidR="00B26B32" w:rsidRPr="00C81D4D" w:rsidRDefault="00B26B32" w:rsidP="00B26B32">
            <w:pPr>
              <w:rPr>
                <w:rFonts w:ascii="Times New Roman" w:hAnsi="Times New Roman" w:cs="Times New Roman"/>
                <w:b/>
                <w:sz w:val="24"/>
                <w:szCs w:val="24"/>
              </w:rPr>
            </w:pPr>
          </w:p>
        </w:tc>
        <w:tc>
          <w:tcPr>
            <w:tcW w:w="4243" w:type="dxa"/>
          </w:tcPr>
          <w:p w14:paraId="6E839B0F" w14:textId="09910533"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 xml:space="preserve">Оглушення, знекровлення, видалення щетини/обдирання шкіри, видалення внутрішніх органів та інші операції з тушою відбувається без затримки у спосіб, що запобігає зараженню м’яса. </w:t>
            </w:r>
          </w:p>
        </w:tc>
        <w:tc>
          <w:tcPr>
            <w:tcW w:w="1427" w:type="dxa"/>
          </w:tcPr>
          <w:p w14:paraId="49E080CA" w14:textId="77777777" w:rsidR="00B26B32" w:rsidRPr="00C81D4D" w:rsidRDefault="00B26B32" w:rsidP="00B26B32">
            <w:pPr>
              <w:rPr>
                <w:rFonts w:ascii="Times New Roman" w:hAnsi="Times New Roman" w:cs="Times New Roman"/>
                <w:b/>
                <w:sz w:val="24"/>
                <w:szCs w:val="24"/>
              </w:rPr>
            </w:pPr>
          </w:p>
        </w:tc>
        <w:tc>
          <w:tcPr>
            <w:tcW w:w="1471" w:type="dxa"/>
          </w:tcPr>
          <w:p w14:paraId="44B9A66A" w14:textId="77777777" w:rsidR="00B26B32" w:rsidRPr="00C81D4D" w:rsidRDefault="00B26B32" w:rsidP="00B26B32">
            <w:pPr>
              <w:rPr>
                <w:rFonts w:ascii="Times New Roman" w:hAnsi="Times New Roman" w:cs="Times New Roman"/>
                <w:b/>
                <w:sz w:val="24"/>
                <w:szCs w:val="24"/>
              </w:rPr>
            </w:pPr>
          </w:p>
        </w:tc>
        <w:tc>
          <w:tcPr>
            <w:tcW w:w="1926" w:type="dxa"/>
          </w:tcPr>
          <w:p w14:paraId="213212F7" w14:textId="35277A8B"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 5 глава ІV частина ІІ додаток ІІІ  Регламент ЄС 853/2004</w:t>
            </w:r>
          </w:p>
        </w:tc>
      </w:tr>
      <w:tr w:rsidR="00B26B32" w:rsidRPr="00C81D4D" w14:paraId="419E46C9" w14:textId="77777777">
        <w:tc>
          <w:tcPr>
            <w:tcW w:w="562" w:type="dxa"/>
          </w:tcPr>
          <w:p w14:paraId="29C72BDD" w14:textId="77777777" w:rsidR="00B26B32" w:rsidRPr="00C81D4D" w:rsidRDefault="00B26B32" w:rsidP="00B26B32">
            <w:pPr>
              <w:rPr>
                <w:rFonts w:ascii="Times New Roman" w:hAnsi="Times New Roman" w:cs="Times New Roman"/>
                <w:b/>
                <w:sz w:val="24"/>
                <w:szCs w:val="24"/>
              </w:rPr>
            </w:pPr>
          </w:p>
        </w:tc>
        <w:tc>
          <w:tcPr>
            <w:tcW w:w="4243" w:type="dxa"/>
          </w:tcPr>
          <w:p w14:paraId="58EA9925" w14:textId="08234FCC"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Процеси забою та пов’язані операції відбуваються у спосіб, що забезпечує проведення після забійного інспектування свиней.</w:t>
            </w:r>
          </w:p>
        </w:tc>
        <w:tc>
          <w:tcPr>
            <w:tcW w:w="1427" w:type="dxa"/>
          </w:tcPr>
          <w:p w14:paraId="3B0214CE" w14:textId="77777777" w:rsidR="00B26B32" w:rsidRPr="00C81D4D" w:rsidRDefault="00B26B32" w:rsidP="00B26B32">
            <w:pPr>
              <w:rPr>
                <w:rFonts w:ascii="Times New Roman" w:hAnsi="Times New Roman" w:cs="Times New Roman"/>
                <w:b/>
                <w:sz w:val="24"/>
                <w:szCs w:val="24"/>
              </w:rPr>
            </w:pPr>
          </w:p>
        </w:tc>
        <w:tc>
          <w:tcPr>
            <w:tcW w:w="1471" w:type="dxa"/>
          </w:tcPr>
          <w:p w14:paraId="59E5000C" w14:textId="77777777" w:rsidR="00B26B32" w:rsidRPr="00C81D4D" w:rsidRDefault="00B26B32" w:rsidP="00B26B32">
            <w:pPr>
              <w:rPr>
                <w:rFonts w:ascii="Times New Roman" w:hAnsi="Times New Roman" w:cs="Times New Roman"/>
                <w:b/>
                <w:sz w:val="24"/>
                <w:szCs w:val="24"/>
              </w:rPr>
            </w:pPr>
          </w:p>
        </w:tc>
        <w:tc>
          <w:tcPr>
            <w:tcW w:w="1926" w:type="dxa"/>
          </w:tcPr>
          <w:p w14:paraId="413FA4B3" w14:textId="4694FAA4"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 6 глава ІV частина ІІ додаток ІІІ  Регламент ЄС 853/2004</w:t>
            </w:r>
          </w:p>
        </w:tc>
      </w:tr>
      <w:tr w:rsidR="00B26B32" w:rsidRPr="00C81D4D" w14:paraId="57E8526C" w14:textId="77777777">
        <w:tc>
          <w:tcPr>
            <w:tcW w:w="562" w:type="dxa"/>
          </w:tcPr>
          <w:p w14:paraId="2DFF7405" w14:textId="77777777" w:rsidR="00B26B32" w:rsidRPr="00C81D4D" w:rsidRDefault="00B26B32" w:rsidP="00B26B32">
            <w:pPr>
              <w:rPr>
                <w:rFonts w:ascii="Times New Roman" w:hAnsi="Times New Roman" w:cs="Times New Roman"/>
                <w:b/>
                <w:sz w:val="24"/>
                <w:szCs w:val="24"/>
              </w:rPr>
            </w:pPr>
          </w:p>
        </w:tc>
        <w:tc>
          <w:tcPr>
            <w:tcW w:w="4243" w:type="dxa"/>
          </w:tcPr>
          <w:p w14:paraId="3C12AEBF" w14:textId="2127D06F"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Результати ветеринарно-санітарної експертизи м'яса та інших продуктів забою, реєструють у журналах встановленої форми.</w:t>
            </w:r>
          </w:p>
        </w:tc>
        <w:tc>
          <w:tcPr>
            <w:tcW w:w="1427" w:type="dxa"/>
          </w:tcPr>
          <w:p w14:paraId="33C6A171" w14:textId="77777777" w:rsidR="00B26B32" w:rsidRPr="00C81D4D" w:rsidRDefault="00B26B32" w:rsidP="00B26B32">
            <w:pPr>
              <w:rPr>
                <w:rFonts w:ascii="Times New Roman" w:hAnsi="Times New Roman" w:cs="Times New Roman"/>
                <w:b/>
                <w:sz w:val="24"/>
                <w:szCs w:val="24"/>
              </w:rPr>
            </w:pPr>
          </w:p>
        </w:tc>
        <w:tc>
          <w:tcPr>
            <w:tcW w:w="1471" w:type="dxa"/>
          </w:tcPr>
          <w:p w14:paraId="662C2D89" w14:textId="77777777" w:rsidR="00B26B32" w:rsidRPr="00C81D4D" w:rsidRDefault="00B26B32" w:rsidP="00B26B32">
            <w:pPr>
              <w:rPr>
                <w:rFonts w:ascii="Times New Roman" w:hAnsi="Times New Roman" w:cs="Times New Roman"/>
                <w:b/>
                <w:sz w:val="24"/>
                <w:szCs w:val="24"/>
              </w:rPr>
            </w:pPr>
          </w:p>
        </w:tc>
        <w:tc>
          <w:tcPr>
            <w:tcW w:w="1926" w:type="dxa"/>
          </w:tcPr>
          <w:p w14:paraId="47DBD788" w14:textId="5C603EBE"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п.6.9 Правила №28</w:t>
            </w:r>
          </w:p>
        </w:tc>
      </w:tr>
      <w:tr w:rsidR="00B26B32" w:rsidRPr="00C81D4D" w14:paraId="36733B73" w14:textId="77777777">
        <w:tc>
          <w:tcPr>
            <w:tcW w:w="562" w:type="dxa"/>
          </w:tcPr>
          <w:p w14:paraId="7378A647" w14:textId="77777777" w:rsidR="00B26B32" w:rsidRPr="00C81D4D" w:rsidRDefault="00B26B32" w:rsidP="00B26B32">
            <w:pPr>
              <w:rPr>
                <w:rFonts w:ascii="Times New Roman" w:hAnsi="Times New Roman" w:cs="Times New Roman"/>
                <w:b/>
                <w:sz w:val="24"/>
                <w:szCs w:val="24"/>
              </w:rPr>
            </w:pPr>
          </w:p>
        </w:tc>
        <w:tc>
          <w:tcPr>
            <w:tcW w:w="4243" w:type="dxa"/>
          </w:tcPr>
          <w:p w14:paraId="768FF896" w14:textId="6DAACFC1"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 xml:space="preserve">Після проведення післязабійного інспектування частини туши непридатні для споживання людиною </w:t>
            </w:r>
            <w:r w:rsidRPr="00C81D4D">
              <w:rPr>
                <w:rFonts w:ascii="Times New Roman" w:hAnsi="Times New Roman" w:cs="Times New Roman"/>
                <w:sz w:val="24"/>
                <w:szCs w:val="24"/>
              </w:rPr>
              <w:lastRenderedPageBreak/>
              <w:t xml:space="preserve">як найшвидше видаляються з чистої зони. </w:t>
            </w:r>
          </w:p>
        </w:tc>
        <w:tc>
          <w:tcPr>
            <w:tcW w:w="1427" w:type="dxa"/>
          </w:tcPr>
          <w:p w14:paraId="0C408A02" w14:textId="77777777" w:rsidR="00B26B32" w:rsidRPr="00C81D4D" w:rsidRDefault="00B26B32" w:rsidP="00B26B32">
            <w:pPr>
              <w:rPr>
                <w:rFonts w:ascii="Times New Roman" w:hAnsi="Times New Roman" w:cs="Times New Roman"/>
                <w:b/>
                <w:sz w:val="24"/>
                <w:szCs w:val="24"/>
              </w:rPr>
            </w:pPr>
          </w:p>
        </w:tc>
        <w:tc>
          <w:tcPr>
            <w:tcW w:w="1471" w:type="dxa"/>
          </w:tcPr>
          <w:p w14:paraId="22FB176A" w14:textId="77777777" w:rsidR="00B26B32" w:rsidRPr="00C81D4D" w:rsidRDefault="00B26B32" w:rsidP="00B26B32">
            <w:pPr>
              <w:rPr>
                <w:rFonts w:ascii="Times New Roman" w:hAnsi="Times New Roman" w:cs="Times New Roman"/>
                <w:b/>
                <w:sz w:val="24"/>
                <w:szCs w:val="24"/>
              </w:rPr>
            </w:pPr>
          </w:p>
        </w:tc>
        <w:tc>
          <w:tcPr>
            <w:tcW w:w="1926" w:type="dxa"/>
          </w:tcPr>
          <w:p w14:paraId="15BE0930" w14:textId="7353DEB4"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 xml:space="preserve">п. 7 (а) глава ІV частина ІІ додаток ІІІ  </w:t>
            </w:r>
            <w:r w:rsidRPr="00C81D4D">
              <w:rPr>
                <w:rFonts w:ascii="Times New Roman" w:hAnsi="Times New Roman" w:cs="Times New Roman"/>
                <w:sz w:val="24"/>
                <w:szCs w:val="24"/>
              </w:rPr>
              <w:lastRenderedPageBreak/>
              <w:t>Регламент ЄС 853/2004</w:t>
            </w:r>
          </w:p>
        </w:tc>
      </w:tr>
      <w:tr w:rsidR="00B26B32" w:rsidRPr="00C81D4D" w14:paraId="6FC22DFD" w14:textId="77777777">
        <w:tc>
          <w:tcPr>
            <w:tcW w:w="562" w:type="dxa"/>
          </w:tcPr>
          <w:p w14:paraId="51F63471" w14:textId="77777777" w:rsidR="00B26B32" w:rsidRPr="00C81D4D" w:rsidRDefault="00B26B32" w:rsidP="00B26B32">
            <w:pPr>
              <w:rPr>
                <w:rFonts w:ascii="Times New Roman" w:hAnsi="Times New Roman" w:cs="Times New Roman"/>
                <w:b/>
                <w:sz w:val="24"/>
                <w:szCs w:val="24"/>
              </w:rPr>
            </w:pPr>
          </w:p>
        </w:tc>
        <w:tc>
          <w:tcPr>
            <w:tcW w:w="4243" w:type="dxa"/>
          </w:tcPr>
          <w:p w14:paraId="6D46BAF9" w14:textId="6FF85077"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Після проведення післязабійного інспектування м'ясо, визначене як непридатне для споживання людиною, та неїстівні субпродукти від м’яса, визначеного придатним для споживання людиною, у спосіб що унеможливлює їх контакт, відокремлені.</w:t>
            </w:r>
          </w:p>
        </w:tc>
        <w:tc>
          <w:tcPr>
            <w:tcW w:w="1427" w:type="dxa"/>
          </w:tcPr>
          <w:p w14:paraId="4D7FE030" w14:textId="77777777" w:rsidR="00B26B32" w:rsidRPr="00C81D4D" w:rsidRDefault="00B26B32" w:rsidP="00B26B32">
            <w:pPr>
              <w:rPr>
                <w:rFonts w:ascii="Times New Roman" w:hAnsi="Times New Roman" w:cs="Times New Roman"/>
                <w:b/>
                <w:sz w:val="24"/>
                <w:szCs w:val="24"/>
              </w:rPr>
            </w:pPr>
          </w:p>
        </w:tc>
        <w:tc>
          <w:tcPr>
            <w:tcW w:w="1471" w:type="dxa"/>
          </w:tcPr>
          <w:p w14:paraId="3DC8637C" w14:textId="77777777" w:rsidR="00B26B32" w:rsidRPr="00C81D4D" w:rsidRDefault="00B26B32" w:rsidP="00B26B32">
            <w:pPr>
              <w:rPr>
                <w:rFonts w:ascii="Times New Roman" w:hAnsi="Times New Roman" w:cs="Times New Roman"/>
                <w:b/>
                <w:sz w:val="24"/>
                <w:szCs w:val="24"/>
              </w:rPr>
            </w:pPr>
          </w:p>
        </w:tc>
        <w:tc>
          <w:tcPr>
            <w:tcW w:w="1926" w:type="dxa"/>
          </w:tcPr>
          <w:p w14:paraId="4B9D61EA" w14:textId="73939DDE"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 7 (b) глава ІV частина ІІ додаток ІІІ  Регламент ЄС 853/2004</w:t>
            </w:r>
          </w:p>
        </w:tc>
      </w:tr>
      <w:tr w:rsidR="00B26B32" w:rsidRPr="00C81D4D" w14:paraId="56DCACCE" w14:textId="77777777">
        <w:tc>
          <w:tcPr>
            <w:tcW w:w="562" w:type="dxa"/>
          </w:tcPr>
          <w:p w14:paraId="628BC91A" w14:textId="77777777" w:rsidR="00B26B32" w:rsidRPr="00C81D4D" w:rsidRDefault="00B26B32" w:rsidP="00B26B32">
            <w:pPr>
              <w:rPr>
                <w:rFonts w:ascii="Times New Roman" w:hAnsi="Times New Roman" w:cs="Times New Roman"/>
                <w:b/>
                <w:sz w:val="24"/>
                <w:szCs w:val="24"/>
              </w:rPr>
            </w:pPr>
          </w:p>
        </w:tc>
        <w:tc>
          <w:tcPr>
            <w:tcW w:w="4243" w:type="dxa"/>
          </w:tcPr>
          <w:p w14:paraId="27AECCE7" w14:textId="30B4E050"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Після проведення післязабійного інспектування нутрощі, повністю виймаються, окрім випадків, коли інший порядок дозволено відповідним державним контролюючим органом.</w:t>
            </w:r>
          </w:p>
        </w:tc>
        <w:tc>
          <w:tcPr>
            <w:tcW w:w="1427" w:type="dxa"/>
          </w:tcPr>
          <w:p w14:paraId="77F78751" w14:textId="77777777" w:rsidR="00B26B32" w:rsidRPr="00C81D4D" w:rsidRDefault="00B26B32" w:rsidP="00B26B32">
            <w:pPr>
              <w:rPr>
                <w:rFonts w:ascii="Times New Roman" w:hAnsi="Times New Roman" w:cs="Times New Roman"/>
                <w:b/>
                <w:sz w:val="24"/>
                <w:szCs w:val="24"/>
              </w:rPr>
            </w:pPr>
          </w:p>
        </w:tc>
        <w:tc>
          <w:tcPr>
            <w:tcW w:w="1471" w:type="dxa"/>
          </w:tcPr>
          <w:p w14:paraId="6E0F209D" w14:textId="77777777" w:rsidR="00B26B32" w:rsidRPr="00C81D4D" w:rsidRDefault="00B26B32" w:rsidP="00B26B32">
            <w:pPr>
              <w:rPr>
                <w:rFonts w:ascii="Times New Roman" w:hAnsi="Times New Roman" w:cs="Times New Roman"/>
                <w:b/>
                <w:sz w:val="24"/>
                <w:szCs w:val="24"/>
              </w:rPr>
            </w:pPr>
          </w:p>
        </w:tc>
        <w:tc>
          <w:tcPr>
            <w:tcW w:w="1926" w:type="dxa"/>
          </w:tcPr>
          <w:p w14:paraId="55632058" w14:textId="011C3EDF"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 7 (с) глава ІV частина ІІ додаток ІІІ  Регламент ЄС 853/2004</w:t>
            </w:r>
          </w:p>
        </w:tc>
      </w:tr>
      <w:tr w:rsidR="00B26B32" w:rsidRPr="00C81D4D" w14:paraId="4A4945B4" w14:textId="77777777">
        <w:tc>
          <w:tcPr>
            <w:tcW w:w="562" w:type="dxa"/>
          </w:tcPr>
          <w:p w14:paraId="5C6D23D7" w14:textId="77777777" w:rsidR="00B26B32" w:rsidRPr="00C81D4D" w:rsidRDefault="00B26B32" w:rsidP="00B26B32">
            <w:pPr>
              <w:rPr>
                <w:rFonts w:ascii="Times New Roman" w:hAnsi="Times New Roman" w:cs="Times New Roman"/>
                <w:b/>
                <w:sz w:val="24"/>
                <w:szCs w:val="24"/>
              </w:rPr>
            </w:pPr>
          </w:p>
        </w:tc>
        <w:tc>
          <w:tcPr>
            <w:tcW w:w="4243" w:type="dxa"/>
          </w:tcPr>
          <w:p w14:paraId="6204D8AD" w14:textId="71BAAF1C" w:rsidR="00B26B32" w:rsidRPr="00C81D4D" w:rsidRDefault="00B26B32" w:rsidP="00B26B32">
            <w:pPr>
              <w:rPr>
                <w:rFonts w:ascii="Times New Roman" w:hAnsi="Times New Roman" w:cs="Times New Roman"/>
                <w:b/>
                <w:sz w:val="24"/>
                <w:szCs w:val="24"/>
              </w:rPr>
            </w:pPr>
            <w:r w:rsidRPr="00C81D4D">
              <w:rPr>
                <w:rFonts w:ascii="Times New Roman" w:hAnsi="Times New Roman" w:cs="Times New Roman"/>
                <w:sz w:val="24"/>
                <w:szCs w:val="24"/>
              </w:rPr>
              <w:t>Після видалення нутрощів та контролю забою туша  та охолоджується до 4º С як скоріше, за винятком випадків, коли м’ясо розбирається у теплому вигляді.</w:t>
            </w:r>
          </w:p>
        </w:tc>
        <w:tc>
          <w:tcPr>
            <w:tcW w:w="1427" w:type="dxa"/>
          </w:tcPr>
          <w:p w14:paraId="6EF9626D" w14:textId="77777777" w:rsidR="00B26B32" w:rsidRPr="00C81D4D" w:rsidRDefault="00B26B32" w:rsidP="00B26B32">
            <w:pPr>
              <w:rPr>
                <w:rFonts w:ascii="Times New Roman" w:hAnsi="Times New Roman" w:cs="Times New Roman"/>
                <w:b/>
                <w:sz w:val="24"/>
                <w:szCs w:val="24"/>
              </w:rPr>
            </w:pPr>
          </w:p>
        </w:tc>
        <w:tc>
          <w:tcPr>
            <w:tcW w:w="1471" w:type="dxa"/>
          </w:tcPr>
          <w:p w14:paraId="7041D9EB" w14:textId="77777777" w:rsidR="00B26B32" w:rsidRPr="00C81D4D" w:rsidRDefault="00B26B32" w:rsidP="00B26B32">
            <w:pPr>
              <w:rPr>
                <w:rFonts w:ascii="Times New Roman" w:hAnsi="Times New Roman" w:cs="Times New Roman"/>
                <w:b/>
                <w:sz w:val="24"/>
                <w:szCs w:val="24"/>
              </w:rPr>
            </w:pPr>
          </w:p>
        </w:tc>
        <w:tc>
          <w:tcPr>
            <w:tcW w:w="1926" w:type="dxa"/>
          </w:tcPr>
          <w:p w14:paraId="295202FC" w14:textId="33A48FCF" w:rsidR="00B26B32" w:rsidRPr="00C81D4D" w:rsidRDefault="00B26B32" w:rsidP="00B26B32">
            <w:pPr>
              <w:jc w:val="both"/>
              <w:rPr>
                <w:rFonts w:ascii="Times New Roman" w:hAnsi="Times New Roman" w:cs="Times New Roman"/>
                <w:b/>
                <w:sz w:val="24"/>
                <w:szCs w:val="24"/>
              </w:rPr>
            </w:pPr>
            <w:r w:rsidRPr="00C81D4D">
              <w:rPr>
                <w:rFonts w:ascii="Times New Roman" w:hAnsi="Times New Roman" w:cs="Times New Roman"/>
                <w:sz w:val="24"/>
                <w:szCs w:val="24"/>
              </w:rPr>
              <w:t>п.8  глава ІV частина ІІ додаток ІІІ Регламент ЄС 853/2004</w:t>
            </w:r>
          </w:p>
        </w:tc>
      </w:tr>
      <w:tr w:rsidR="00AF44C1" w:rsidRPr="00C81D4D" w14:paraId="233D9E58" w14:textId="77777777">
        <w:tc>
          <w:tcPr>
            <w:tcW w:w="562" w:type="dxa"/>
          </w:tcPr>
          <w:p w14:paraId="632529DF" w14:textId="77777777" w:rsidR="00AF44C1" w:rsidRPr="00C81D4D" w:rsidRDefault="00AF44C1" w:rsidP="00AF44C1">
            <w:pPr>
              <w:rPr>
                <w:rFonts w:ascii="Times New Roman" w:hAnsi="Times New Roman" w:cs="Times New Roman"/>
                <w:b/>
                <w:sz w:val="24"/>
                <w:szCs w:val="24"/>
              </w:rPr>
            </w:pPr>
          </w:p>
        </w:tc>
        <w:tc>
          <w:tcPr>
            <w:tcW w:w="4243" w:type="dxa"/>
          </w:tcPr>
          <w:p w14:paraId="23C43C0F" w14:textId="4FA7E013" w:rsidR="00AF44C1" w:rsidRPr="00C81D4D" w:rsidRDefault="00AF44C1" w:rsidP="00AF44C1">
            <w:pPr>
              <w:rPr>
                <w:rFonts w:ascii="Times New Roman" w:hAnsi="Times New Roman" w:cs="Times New Roman"/>
                <w:b/>
                <w:sz w:val="24"/>
                <w:szCs w:val="24"/>
              </w:rPr>
            </w:pPr>
            <w:r w:rsidRPr="00C81D4D">
              <w:rPr>
                <w:rFonts w:ascii="Times New Roman" w:hAnsi="Times New Roman" w:cs="Times New Roman"/>
                <w:sz w:val="24"/>
                <w:szCs w:val="24"/>
              </w:rPr>
              <w:t xml:space="preserve">Забій хворих та з підозрілих на захворювання свиней а також вимушений забій свиней через профілактичні заходи, відбувається на підприємстві тільки якщо це дозволено відповідним державним контролюючим органом. В цьому випадку забій відбувається під державним контролем та вжиті всі заходи для уникнення забруднення. Після забою перед використанням приміщень вони вичищені та продезінфіковані. </w:t>
            </w:r>
          </w:p>
        </w:tc>
        <w:tc>
          <w:tcPr>
            <w:tcW w:w="1427" w:type="dxa"/>
          </w:tcPr>
          <w:p w14:paraId="3A40E271" w14:textId="77777777" w:rsidR="00AF44C1" w:rsidRPr="00C81D4D" w:rsidRDefault="00AF44C1" w:rsidP="00AF44C1">
            <w:pPr>
              <w:rPr>
                <w:rFonts w:ascii="Times New Roman" w:hAnsi="Times New Roman" w:cs="Times New Roman"/>
                <w:b/>
                <w:sz w:val="24"/>
                <w:szCs w:val="24"/>
              </w:rPr>
            </w:pPr>
          </w:p>
        </w:tc>
        <w:tc>
          <w:tcPr>
            <w:tcW w:w="1471" w:type="dxa"/>
          </w:tcPr>
          <w:p w14:paraId="663BDE78" w14:textId="77777777" w:rsidR="00AF44C1" w:rsidRPr="00C81D4D" w:rsidRDefault="00AF44C1" w:rsidP="00AF44C1">
            <w:pPr>
              <w:rPr>
                <w:rFonts w:ascii="Times New Roman" w:hAnsi="Times New Roman" w:cs="Times New Roman"/>
                <w:b/>
                <w:sz w:val="24"/>
                <w:szCs w:val="24"/>
              </w:rPr>
            </w:pPr>
          </w:p>
        </w:tc>
        <w:tc>
          <w:tcPr>
            <w:tcW w:w="1926" w:type="dxa"/>
          </w:tcPr>
          <w:p w14:paraId="21D27E22" w14:textId="558B0A10" w:rsidR="00AF44C1" w:rsidRPr="00C81D4D" w:rsidRDefault="00AF44C1" w:rsidP="00AF44C1">
            <w:pPr>
              <w:jc w:val="both"/>
              <w:rPr>
                <w:rFonts w:ascii="Times New Roman" w:hAnsi="Times New Roman" w:cs="Times New Roman"/>
                <w:b/>
                <w:sz w:val="24"/>
                <w:szCs w:val="24"/>
              </w:rPr>
            </w:pPr>
            <w:r w:rsidRPr="00C81D4D">
              <w:rPr>
                <w:rFonts w:ascii="Times New Roman" w:hAnsi="Times New Roman" w:cs="Times New Roman"/>
                <w:color w:val="000000"/>
                <w:sz w:val="24"/>
                <w:szCs w:val="24"/>
              </w:rPr>
              <w:t>п.10 глава ІV частина ІІ додаток ІІІ Регламент ЄС 853/2004</w:t>
            </w:r>
          </w:p>
        </w:tc>
      </w:tr>
      <w:tr w:rsidR="00AF44C1" w:rsidRPr="00C81D4D" w14:paraId="7E6CDE99" w14:textId="77777777" w:rsidTr="0063162F">
        <w:tc>
          <w:tcPr>
            <w:tcW w:w="562" w:type="dxa"/>
          </w:tcPr>
          <w:p w14:paraId="286F59B6" w14:textId="77777777" w:rsidR="00AF44C1" w:rsidRPr="00C81D4D" w:rsidRDefault="00AF44C1" w:rsidP="00AF44C1">
            <w:pPr>
              <w:rPr>
                <w:rFonts w:ascii="Times New Roman" w:hAnsi="Times New Roman" w:cs="Times New Roman"/>
                <w:b/>
                <w:sz w:val="24"/>
                <w:szCs w:val="24"/>
              </w:rPr>
            </w:pPr>
          </w:p>
        </w:tc>
        <w:tc>
          <w:tcPr>
            <w:tcW w:w="4243" w:type="dxa"/>
          </w:tcPr>
          <w:p w14:paraId="52D15F00" w14:textId="1A773733" w:rsidR="00AF44C1" w:rsidRPr="00C81D4D" w:rsidRDefault="00AF44C1" w:rsidP="00AF44C1">
            <w:pPr>
              <w:rPr>
                <w:rFonts w:ascii="Times New Roman" w:hAnsi="Times New Roman" w:cs="Times New Roman"/>
                <w:b/>
                <w:sz w:val="24"/>
                <w:szCs w:val="24"/>
              </w:rPr>
            </w:pPr>
            <w:r w:rsidRPr="00C81D4D">
              <w:rPr>
                <w:rFonts w:ascii="Times New Roman" w:hAnsi="Times New Roman" w:cs="Times New Roman"/>
                <w:sz w:val="24"/>
                <w:szCs w:val="24"/>
              </w:rPr>
              <w:t>Оглушення свиней проводиться у відповідності до наявної стандартної операційної процедури, яка відповідає ст. 6 Регламенту Ради ЄС 1099\2009</w:t>
            </w:r>
          </w:p>
        </w:tc>
        <w:tc>
          <w:tcPr>
            <w:tcW w:w="1427" w:type="dxa"/>
          </w:tcPr>
          <w:p w14:paraId="45367291" w14:textId="77777777" w:rsidR="00AF44C1" w:rsidRPr="00C81D4D" w:rsidRDefault="00AF44C1" w:rsidP="00AF44C1">
            <w:pPr>
              <w:rPr>
                <w:rFonts w:ascii="Times New Roman" w:hAnsi="Times New Roman" w:cs="Times New Roman"/>
                <w:b/>
                <w:sz w:val="24"/>
                <w:szCs w:val="24"/>
              </w:rPr>
            </w:pPr>
          </w:p>
        </w:tc>
        <w:tc>
          <w:tcPr>
            <w:tcW w:w="1471" w:type="dxa"/>
          </w:tcPr>
          <w:p w14:paraId="54D61046" w14:textId="77777777" w:rsidR="00AF44C1" w:rsidRPr="00C81D4D" w:rsidRDefault="00AF44C1" w:rsidP="00AF44C1">
            <w:pPr>
              <w:rPr>
                <w:rFonts w:ascii="Times New Roman" w:hAnsi="Times New Roman" w:cs="Times New Roman"/>
                <w:b/>
                <w:sz w:val="24"/>
                <w:szCs w:val="24"/>
              </w:rPr>
            </w:pPr>
          </w:p>
        </w:tc>
        <w:tc>
          <w:tcPr>
            <w:tcW w:w="1926" w:type="dxa"/>
            <w:vAlign w:val="center"/>
          </w:tcPr>
          <w:p w14:paraId="333B20FA" w14:textId="520DF73B" w:rsidR="00AF44C1" w:rsidRPr="00C81D4D" w:rsidRDefault="00AF44C1" w:rsidP="00AF44C1">
            <w:pPr>
              <w:jc w:val="both"/>
              <w:rPr>
                <w:rFonts w:ascii="Times New Roman" w:hAnsi="Times New Roman" w:cs="Times New Roman"/>
                <w:b/>
                <w:sz w:val="24"/>
                <w:szCs w:val="24"/>
              </w:rPr>
            </w:pPr>
            <w:r w:rsidRPr="00C81D4D">
              <w:rPr>
                <w:rFonts w:ascii="Times New Roman" w:hAnsi="Times New Roman" w:cs="Times New Roman"/>
                <w:color w:val="000000"/>
                <w:sz w:val="24"/>
                <w:szCs w:val="24"/>
              </w:rPr>
              <w:t>Ст. 6 Регламенту Ради ЄС 1099\2009</w:t>
            </w:r>
          </w:p>
        </w:tc>
      </w:tr>
      <w:tr w:rsidR="00AF44C1" w:rsidRPr="00C81D4D" w14:paraId="6ED395CA" w14:textId="77777777" w:rsidTr="0063162F">
        <w:tc>
          <w:tcPr>
            <w:tcW w:w="562" w:type="dxa"/>
          </w:tcPr>
          <w:p w14:paraId="63E4CAE4" w14:textId="77777777" w:rsidR="00AF44C1" w:rsidRPr="00C81D4D" w:rsidRDefault="00AF44C1" w:rsidP="00AF44C1">
            <w:pPr>
              <w:rPr>
                <w:rFonts w:ascii="Times New Roman" w:hAnsi="Times New Roman" w:cs="Times New Roman"/>
                <w:b/>
                <w:sz w:val="24"/>
                <w:szCs w:val="24"/>
              </w:rPr>
            </w:pPr>
          </w:p>
        </w:tc>
        <w:tc>
          <w:tcPr>
            <w:tcW w:w="4243" w:type="dxa"/>
          </w:tcPr>
          <w:p w14:paraId="5B488AB5" w14:textId="76225BED" w:rsidR="00AF44C1" w:rsidRPr="00C81D4D" w:rsidRDefault="00AF44C1" w:rsidP="00AF44C1">
            <w:pPr>
              <w:rPr>
                <w:rFonts w:ascii="Times New Roman" w:hAnsi="Times New Roman" w:cs="Times New Roman"/>
                <w:b/>
                <w:sz w:val="24"/>
                <w:szCs w:val="24"/>
              </w:rPr>
            </w:pPr>
            <w:r w:rsidRPr="00C81D4D">
              <w:rPr>
                <w:rFonts w:ascii="Times New Roman" w:hAnsi="Times New Roman" w:cs="Times New Roman"/>
                <w:sz w:val="24"/>
                <w:szCs w:val="24"/>
              </w:rPr>
              <w:t>Проводяться регулярні перевірки. Які гарантують що свині від моменту оглушення до забою не надає будь-яких ознак свідомості чи чутливості. Оглушення ведеться відповідно вимог Регламенту Ради ЄС 1099\2009</w:t>
            </w:r>
          </w:p>
        </w:tc>
        <w:tc>
          <w:tcPr>
            <w:tcW w:w="1427" w:type="dxa"/>
          </w:tcPr>
          <w:p w14:paraId="08FE2197" w14:textId="77777777" w:rsidR="00AF44C1" w:rsidRPr="00C81D4D" w:rsidRDefault="00AF44C1" w:rsidP="00AF44C1">
            <w:pPr>
              <w:rPr>
                <w:rFonts w:ascii="Times New Roman" w:hAnsi="Times New Roman" w:cs="Times New Roman"/>
                <w:b/>
                <w:sz w:val="24"/>
                <w:szCs w:val="24"/>
              </w:rPr>
            </w:pPr>
          </w:p>
        </w:tc>
        <w:tc>
          <w:tcPr>
            <w:tcW w:w="1471" w:type="dxa"/>
          </w:tcPr>
          <w:p w14:paraId="185B5D8C" w14:textId="77777777" w:rsidR="00AF44C1" w:rsidRPr="00C81D4D" w:rsidRDefault="00AF44C1" w:rsidP="00AF44C1">
            <w:pPr>
              <w:rPr>
                <w:rFonts w:ascii="Times New Roman" w:hAnsi="Times New Roman" w:cs="Times New Roman"/>
                <w:b/>
                <w:sz w:val="24"/>
                <w:szCs w:val="24"/>
              </w:rPr>
            </w:pPr>
          </w:p>
        </w:tc>
        <w:tc>
          <w:tcPr>
            <w:tcW w:w="1926" w:type="dxa"/>
            <w:vAlign w:val="center"/>
          </w:tcPr>
          <w:p w14:paraId="04208679" w14:textId="7CD27017" w:rsidR="00AF44C1" w:rsidRPr="00C81D4D" w:rsidRDefault="00AF44C1" w:rsidP="00AF44C1">
            <w:pPr>
              <w:jc w:val="both"/>
              <w:rPr>
                <w:rFonts w:ascii="Times New Roman" w:hAnsi="Times New Roman" w:cs="Times New Roman"/>
                <w:b/>
                <w:sz w:val="24"/>
                <w:szCs w:val="24"/>
              </w:rPr>
            </w:pPr>
            <w:r w:rsidRPr="00C81D4D">
              <w:rPr>
                <w:rFonts w:ascii="Times New Roman" w:hAnsi="Times New Roman" w:cs="Times New Roman"/>
                <w:color w:val="000000"/>
                <w:sz w:val="24"/>
                <w:szCs w:val="24"/>
              </w:rPr>
              <w:t>Ст. 5, частина ІІ Додатку І п. 6.3 Регламенту Ради ЄС 1099\2009</w:t>
            </w:r>
          </w:p>
        </w:tc>
      </w:tr>
      <w:tr w:rsidR="00DF51DA" w:rsidRPr="00C81D4D" w14:paraId="0E33E535" w14:textId="77777777">
        <w:tc>
          <w:tcPr>
            <w:tcW w:w="562" w:type="dxa"/>
          </w:tcPr>
          <w:p w14:paraId="38513E80" w14:textId="77777777" w:rsidR="00DF51DA" w:rsidRPr="00C81D4D" w:rsidRDefault="00DF51DA" w:rsidP="00DF51DA">
            <w:pPr>
              <w:rPr>
                <w:rFonts w:ascii="Times New Roman" w:hAnsi="Times New Roman" w:cs="Times New Roman"/>
                <w:b/>
                <w:sz w:val="24"/>
                <w:szCs w:val="24"/>
              </w:rPr>
            </w:pPr>
          </w:p>
        </w:tc>
        <w:tc>
          <w:tcPr>
            <w:tcW w:w="4243" w:type="dxa"/>
          </w:tcPr>
          <w:p w14:paraId="1FD77A56" w14:textId="312ADA7C" w:rsidR="00DF51DA" w:rsidRPr="00C81D4D" w:rsidRDefault="00DF51DA" w:rsidP="00DF51DA">
            <w:pPr>
              <w:rPr>
                <w:rFonts w:ascii="Times New Roman" w:hAnsi="Times New Roman" w:cs="Times New Roman"/>
                <w:b/>
                <w:sz w:val="24"/>
                <w:szCs w:val="24"/>
              </w:rPr>
            </w:pPr>
            <w:r w:rsidRPr="00C81D4D">
              <w:rPr>
                <w:rFonts w:ascii="Times New Roman" w:hAnsi="Times New Roman" w:cs="Times New Roman"/>
                <w:sz w:val="24"/>
                <w:szCs w:val="24"/>
              </w:rPr>
              <w:t>Персонал, який проводить маніпуляції із тваринами пройшов спеціальне навчання та ознайомлений і виконує заходи щодо уникнення страху, болю та страждань</w:t>
            </w:r>
          </w:p>
        </w:tc>
        <w:tc>
          <w:tcPr>
            <w:tcW w:w="1427" w:type="dxa"/>
          </w:tcPr>
          <w:p w14:paraId="287CF3CF" w14:textId="77777777" w:rsidR="00DF51DA" w:rsidRPr="00C81D4D" w:rsidRDefault="00DF51DA" w:rsidP="00DF51DA">
            <w:pPr>
              <w:rPr>
                <w:rFonts w:ascii="Times New Roman" w:hAnsi="Times New Roman" w:cs="Times New Roman"/>
                <w:b/>
                <w:sz w:val="24"/>
                <w:szCs w:val="24"/>
              </w:rPr>
            </w:pPr>
          </w:p>
        </w:tc>
        <w:tc>
          <w:tcPr>
            <w:tcW w:w="1471" w:type="dxa"/>
          </w:tcPr>
          <w:p w14:paraId="5CA21960" w14:textId="77777777" w:rsidR="00DF51DA" w:rsidRPr="00C81D4D" w:rsidRDefault="00DF51DA" w:rsidP="00DF51DA">
            <w:pPr>
              <w:rPr>
                <w:rFonts w:ascii="Times New Roman" w:hAnsi="Times New Roman" w:cs="Times New Roman"/>
                <w:b/>
                <w:sz w:val="24"/>
                <w:szCs w:val="24"/>
              </w:rPr>
            </w:pPr>
          </w:p>
        </w:tc>
        <w:tc>
          <w:tcPr>
            <w:tcW w:w="1926" w:type="dxa"/>
          </w:tcPr>
          <w:p w14:paraId="7AA34841" w14:textId="77777777" w:rsidR="00DF51DA" w:rsidRPr="00C81D4D" w:rsidRDefault="00DF51DA" w:rsidP="00DF51DA">
            <w:pPr>
              <w:rPr>
                <w:rFonts w:ascii="Times New Roman" w:hAnsi="Times New Roman" w:cs="Times New Roman"/>
                <w:color w:val="000000"/>
                <w:sz w:val="24"/>
                <w:szCs w:val="24"/>
              </w:rPr>
            </w:pPr>
            <w:r w:rsidRPr="00C81D4D">
              <w:rPr>
                <w:rFonts w:ascii="Times New Roman" w:hAnsi="Times New Roman" w:cs="Times New Roman"/>
                <w:color w:val="000000"/>
                <w:sz w:val="24"/>
                <w:szCs w:val="24"/>
              </w:rPr>
              <w:t xml:space="preserve">п. е) Ст. 3 Постанови Ради ЄС 1\2005 </w:t>
            </w:r>
          </w:p>
          <w:p w14:paraId="51B45529" w14:textId="6517E3A4" w:rsidR="00DF51DA" w:rsidRPr="00C81D4D" w:rsidRDefault="00DF51DA" w:rsidP="00DF51DA">
            <w:pPr>
              <w:jc w:val="both"/>
              <w:rPr>
                <w:rFonts w:ascii="Times New Roman" w:hAnsi="Times New Roman" w:cs="Times New Roman"/>
                <w:b/>
                <w:sz w:val="24"/>
                <w:szCs w:val="24"/>
              </w:rPr>
            </w:pPr>
            <w:r w:rsidRPr="00C81D4D">
              <w:rPr>
                <w:rFonts w:ascii="Times New Roman" w:hAnsi="Times New Roman" w:cs="Times New Roman"/>
                <w:color w:val="000000"/>
                <w:sz w:val="24"/>
                <w:szCs w:val="24"/>
              </w:rPr>
              <w:t>ст.7 Регламенту Ради ЄС 1099\2009</w:t>
            </w:r>
          </w:p>
        </w:tc>
      </w:tr>
      <w:tr w:rsidR="00DF51DA" w:rsidRPr="00C81D4D" w14:paraId="55838313" w14:textId="77777777">
        <w:tc>
          <w:tcPr>
            <w:tcW w:w="562" w:type="dxa"/>
          </w:tcPr>
          <w:p w14:paraId="200784C9" w14:textId="77777777" w:rsidR="00DF51DA" w:rsidRPr="00C81D4D" w:rsidRDefault="00DF51DA" w:rsidP="00DF51DA">
            <w:pPr>
              <w:rPr>
                <w:rFonts w:ascii="Times New Roman" w:hAnsi="Times New Roman" w:cs="Times New Roman"/>
                <w:b/>
                <w:sz w:val="24"/>
                <w:szCs w:val="24"/>
              </w:rPr>
            </w:pPr>
          </w:p>
        </w:tc>
        <w:tc>
          <w:tcPr>
            <w:tcW w:w="4243" w:type="dxa"/>
          </w:tcPr>
          <w:p w14:paraId="5B7DE344" w14:textId="0F8664EB" w:rsidR="00DF51DA" w:rsidRPr="00C81D4D" w:rsidRDefault="00DF51DA" w:rsidP="00DF51DA">
            <w:pPr>
              <w:rPr>
                <w:rFonts w:ascii="Times New Roman" w:hAnsi="Times New Roman" w:cs="Times New Roman"/>
                <w:b/>
                <w:sz w:val="24"/>
                <w:szCs w:val="24"/>
              </w:rPr>
            </w:pPr>
            <w:r w:rsidRPr="00C81D4D">
              <w:rPr>
                <w:rFonts w:ascii="Times New Roman" w:hAnsi="Times New Roman" w:cs="Times New Roman"/>
                <w:sz w:val="24"/>
                <w:szCs w:val="24"/>
              </w:rPr>
              <w:t>На підприємстві є і ефективно працює інспектор із благополуччя тварин. Має кваліфікаційне свідоцтво, веде облік своїх дій відповідними записами.</w:t>
            </w:r>
          </w:p>
        </w:tc>
        <w:tc>
          <w:tcPr>
            <w:tcW w:w="1427" w:type="dxa"/>
          </w:tcPr>
          <w:p w14:paraId="07849627" w14:textId="77777777" w:rsidR="00DF51DA" w:rsidRPr="00C81D4D" w:rsidRDefault="00DF51DA" w:rsidP="00DF51DA">
            <w:pPr>
              <w:rPr>
                <w:rFonts w:ascii="Times New Roman" w:hAnsi="Times New Roman" w:cs="Times New Roman"/>
                <w:b/>
                <w:sz w:val="24"/>
                <w:szCs w:val="24"/>
              </w:rPr>
            </w:pPr>
          </w:p>
        </w:tc>
        <w:tc>
          <w:tcPr>
            <w:tcW w:w="1471" w:type="dxa"/>
          </w:tcPr>
          <w:p w14:paraId="0480FF9B" w14:textId="77777777" w:rsidR="00DF51DA" w:rsidRPr="00C81D4D" w:rsidRDefault="00DF51DA" w:rsidP="00DF51DA">
            <w:pPr>
              <w:rPr>
                <w:rFonts w:ascii="Times New Roman" w:hAnsi="Times New Roman" w:cs="Times New Roman"/>
                <w:b/>
                <w:sz w:val="24"/>
                <w:szCs w:val="24"/>
              </w:rPr>
            </w:pPr>
          </w:p>
        </w:tc>
        <w:tc>
          <w:tcPr>
            <w:tcW w:w="1926" w:type="dxa"/>
          </w:tcPr>
          <w:p w14:paraId="63DAA1F1" w14:textId="6084F87F" w:rsidR="00DF51DA" w:rsidRPr="00C81D4D" w:rsidRDefault="00DF51DA" w:rsidP="00DF51DA">
            <w:pPr>
              <w:jc w:val="both"/>
              <w:rPr>
                <w:rFonts w:ascii="Times New Roman" w:hAnsi="Times New Roman" w:cs="Times New Roman"/>
                <w:b/>
                <w:sz w:val="24"/>
                <w:szCs w:val="24"/>
              </w:rPr>
            </w:pPr>
            <w:r w:rsidRPr="00C81D4D">
              <w:rPr>
                <w:rFonts w:ascii="Times New Roman" w:hAnsi="Times New Roman" w:cs="Times New Roman"/>
                <w:color w:val="000000"/>
                <w:sz w:val="24"/>
                <w:szCs w:val="24"/>
              </w:rPr>
              <w:t>Ст 17, ст. 21 Регламенту Ради ЄС 1099\2009</w:t>
            </w:r>
          </w:p>
        </w:tc>
      </w:tr>
      <w:tr w:rsidR="00DF51DA" w:rsidRPr="00C81D4D" w14:paraId="1C40B38F" w14:textId="77777777">
        <w:tc>
          <w:tcPr>
            <w:tcW w:w="562" w:type="dxa"/>
          </w:tcPr>
          <w:p w14:paraId="60DC0D5C" w14:textId="77777777" w:rsidR="00DF51DA" w:rsidRPr="00C81D4D" w:rsidRDefault="00DF51DA" w:rsidP="00DF51DA">
            <w:pPr>
              <w:rPr>
                <w:rFonts w:ascii="Times New Roman" w:hAnsi="Times New Roman" w:cs="Times New Roman"/>
                <w:b/>
                <w:sz w:val="24"/>
                <w:szCs w:val="24"/>
              </w:rPr>
            </w:pPr>
          </w:p>
        </w:tc>
        <w:tc>
          <w:tcPr>
            <w:tcW w:w="4243" w:type="dxa"/>
          </w:tcPr>
          <w:p w14:paraId="74F969E5" w14:textId="15E4CFC2" w:rsidR="00DF51DA" w:rsidRPr="00C81D4D" w:rsidRDefault="00DF51DA" w:rsidP="00DF51DA">
            <w:pPr>
              <w:rPr>
                <w:rFonts w:ascii="Times New Roman" w:hAnsi="Times New Roman" w:cs="Times New Roman"/>
                <w:b/>
                <w:sz w:val="24"/>
                <w:szCs w:val="24"/>
              </w:rPr>
            </w:pPr>
            <w:r w:rsidRPr="00C81D4D">
              <w:rPr>
                <w:rFonts w:ascii="Times New Roman" w:hAnsi="Times New Roman" w:cs="Times New Roman"/>
                <w:sz w:val="24"/>
                <w:szCs w:val="24"/>
              </w:rPr>
              <w:t>Проводиться постійна перевірка відповідності дій та вимог щодо компетенції осіб, які задіяні  в роботі із тваринами</w:t>
            </w:r>
          </w:p>
        </w:tc>
        <w:tc>
          <w:tcPr>
            <w:tcW w:w="1427" w:type="dxa"/>
          </w:tcPr>
          <w:p w14:paraId="1F60707A" w14:textId="77777777" w:rsidR="00DF51DA" w:rsidRPr="00C81D4D" w:rsidRDefault="00DF51DA" w:rsidP="00DF51DA">
            <w:pPr>
              <w:rPr>
                <w:rFonts w:ascii="Times New Roman" w:hAnsi="Times New Roman" w:cs="Times New Roman"/>
                <w:b/>
                <w:sz w:val="24"/>
                <w:szCs w:val="24"/>
              </w:rPr>
            </w:pPr>
          </w:p>
        </w:tc>
        <w:tc>
          <w:tcPr>
            <w:tcW w:w="1471" w:type="dxa"/>
          </w:tcPr>
          <w:p w14:paraId="51C7BC94" w14:textId="77777777" w:rsidR="00DF51DA" w:rsidRPr="00C81D4D" w:rsidRDefault="00DF51DA" w:rsidP="00DF51DA">
            <w:pPr>
              <w:rPr>
                <w:rFonts w:ascii="Times New Roman" w:hAnsi="Times New Roman" w:cs="Times New Roman"/>
                <w:b/>
                <w:sz w:val="24"/>
                <w:szCs w:val="24"/>
              </w:rPr>
            </w:pPr>
          </w:p>
        </w:tc>
        <w:tc>
          <w:tcPr>
            <w:tcW w:w="1926" w:type="dxa"/>
          </w:tcPr>
          <w:p w14:paraId="769A65CF" w14:textId="474E4008" w:rsidR="00DF51DA" w:rsidRPr="00C81D4D" w:rsidRDefault="00DF51DA" w:rsidP="00DF51DA">
            <w:pPr>
              <w:jc w:val="both"/>
              <w:rPr>
                <w:rFonts w:ascii="Times New Roman" w:hAnsi="Times New Roman" w:cs="Times New Roman"/>
                <w:b/>
                <w:sz w:val="24"/>
                <w:szCs w:val="24"/>
              </w:rPr>
            </w:pPr>
            <w:r w:rsidRPr="00C81D4D">
              <w:rPr>
                <w:rFonts w:ascii="Times New Roman" w:hAnsi="Times New Roman" w:cs="Times New Roman"/>
                <w:color w:val="000000"/>
                <w:sz w:val="24"/>
                <w:szCs w:val="24"/>
              </w:rPr>
              <w:t>Додаток ІV Регламенту Ради ЄС 1099\2009</w:t>
            </w:r>
          </w:p>
        </w:tc>
      </w:tr>
      <w:tr w:rsidR="00B26B32" w:rsidRPr="00C81D4D" w14:paraId="12E62C31" w14:textId="77777777">
        <w:tc>
          <w:tcPr>
            <w:tcW w:w="562" w:type="dxa"/>
          </w:tcPr>
          <w:p w14:paraId="5D2D4557" w14:textId="77777777" w:rsidR="00B26B32" w:rsidRPr="00C81D4D" w:rsidRDefault="00B26B32" w:rsidP="00B00E3A">
            <w:pPr>
              <w:rPr>
                <w:rFonts w:ascii="Times New Roman" w:hAnsi="Times New Roman" w:cs="Times New Roman"/>
                <w:b/>
                <w:sz w:val="24"/>
                <w:szCs w:val="24"/>
              </w:rPr>
            </w:pPr>
          </w:p>
        </w:tc>
        <w:tc>
          <w:tcPr>
            <w:tcW w:w="4243" w:type="dxa"/>
          </w:tcPr>
          <w:p w14:paraId="2CCA01EF" w14:textId="17C69F60" w:rsidR="00B26B32" w:rsidRPr="00C81D4D" w:rsidRDefault="00B700C2" w:rsidP="00B00E3A">
            <w:pPr>
              <w:rPr>
                <w:rFonts w:ascii="Times New Roman" w:hAnsi="Times New Roman" w:cs="Times New Roman"/>
                <w:sz w:val="24"/>
                <w:szCs w:val="24"/>
              </w:rPr>
            </w:pPr>
            <w:r w:rsidRPr="00C81D4D">
              <w:rPr>
                <w:rFonts w:ascii="Times New Roman" w:hAnsi="Times New Roman" w:cs="Times New Roman"/>
                <w:sz w:val="24"/>
                <w:szCs w:val="24"/>
              </w:rPr>
              <w:t>Післязабійна експертиза проводиться у порядку зазначеному у ст. 23 Регламенту комісії (EU) 2019/627</w:t>
            </w:r>
          </w:p>
        </w:tc>
        <w:tc>
          <w:tcPr>
            <w:tcW w:w="1427" w:type="dxa"/>
          </w:tcPr>
          <w:p w14:paraId="5CB8F3CE" w14:textId="77777777" w:rsidR="00B26B32" w:rsidRPr="00C81D4D" w:rsidRDefault="00B26B32" w:rsidP="00B00E3A">
            <w:pPr>
              <w:rPr>
                <w:rFonts w:ascii="Times New Roman" w:hAnsi="Times New Roman" w:cs="Times New Roman"/>
                <w:b/>
                <w:sz w:val="24"/>
                <w:szCs w:val="24"/>
              </w:rPr>
            </w:pPr>
          </w:p>
        </w:tc>
        <w:tc>
          <w:tcPr>
            <w:tcW w:w="1471" w:type="dxa"/>
          </w:tcPr>
          <w:p w14:paraId="3E6E18B4" w14:textId="77777777" w:rsidR="00B26B32" w:rsidRPr="00C81D4D" w:rsidRDefault="00B26B32" w:rsidP="00B00E3A">
            <w:pPr>
              <w:rPr>
                <w:rFonts w:ascii="Times New Roman" w:hAnsi="Times New Roman" w:cs="Times New Roman"/>
                <w:b/>
                <w:sz w:val="24"/>
                <w:szCs w:val="24"/>
              </w:rPr>
            </w:pPr>
          </w:p>
        </w:tc>
        <w:tc>
          <w:tcPr>
            <w:tcW w:w="1926" w:type="dxa"/>
          </w:tcPr>
          <w:p w14:paraId="20B67654" w14:textId="6851A5F4" w:rsidR="00B26B32" w:rsidRPr="00C81D4D" w:rsidRDefault="00B700C2" w:rsidP="00B00E3A">
            <w:pPr>
              <w:jc w:val="both"/>
              <w:rPr>
                <w:rFonts w:ascii="Times New Roman" w:hAnsi="Times New Roman" w:cs="Times New Roman"/>
                <w:color w:val="000000"/>
                <w:sz w:val="24"/>
                <w:szCs w:val="24"/>
              </w:rPr>
            </w:pPr>
            <w:r w:rsidRPr="00C81D4D">
              <w:rPr>
                <w:rFonts w:ascii="Times New Roman" w:hAnsi="Times New Roman" w:cs="Times New Roman"/>
                <w:color w:val="000000"/>
                <w:sz w:val="24"/>
                <w:szCs w:val="24"/>
              </w:rPr>
              <w:t>Ст. 23. Регламент комісії (EU) 2019/627</w:t>
            </w:r>
          </w:p>
        </w:tc>
      </w:tr>
      <w:tr w:rsidR="00B26B32" w:rsidRPr="00C81D4D" w14:paraId="404A6D37" w14:textId="77777777">
        <w:tc>
          <w:tcPr>
            <w:tcW w:w="562" w:type="dxa"/>
          </w:tcPr>
          <w:p w14:paraId="204B58B4" w14:textId="77777777" w:rsidR="00B26B32" w:rsidRPr="00C81D4D" w:rsidRDefault="00B26B32" w:rsidP="00B00E3A">
            <w:pPr>
              <w:rPr>
                <w:rFonts w:ascii="Times New Roman" w:hAnsi="Times New Roman" w:cs="Times New Roman"/>
                <w:b/>
                <w:sz w:val="24"/>
                <w:szCs w:val="24"/>
              </w:rPr>
            </w:pPr>
          </w:p>
        </w:tc>
        <w:tc>
          <w:tcPr>
            <w:tcW w:w="4243" w:type="dxa"/>
          </w:tcPr>
          <w:p w14:paraId="0596AAF0" w14:textId="1AF8E346" w:rsidR="00B26B32" w:rsidRPr="00C81D4D" w:rsidRDefault="00A6054B" w:rsidP="00B00E3A">
            <w:pPr>
              <w:rPr>
                <w:rFonts w:ascii="Times New Roman" w:hAnsi="Times New Roman" w:cs="Times New Roman"/>
                <w:sz w:val="24"/>
                <w:szCs w:val="24"/>
              </w:rPr>
            </w:pPr>
            <w:r w:rsidRPr="00C81D4D">
              <w:rPr>
                <w:rFonts w:ascii="Times New Roman" w:hAnsi="Times New Roman" w:cs="Times New Roman"/>
                <w:sz w:val="24"/>
                <w:szCs w:val="24"/>
              </w:rPr>
              <w:t>відмітка ветеринарно-санітарної експертизи наноситься на зовнішню поверхню тушки шляхом штампування чорнилом або гарячого таврування таким чином, щоб, якщо туші розрізалися на бійні на половину тушки або чверті, або половини тушки розрізалися на три частини, кожна частина мала позначку.</w:t>
            </w:r>
          </w:p>
        </w:tc>
        <w:tc>
          <w:tcPr>
            <w:tcW w:w="1427" w:type="dxa"/>
          </w:tcPr>
          <w:p w14:paraId="00287FD9" w14:textId="77777777" w:rsidR="00B26B32" w:rsidRPr="00C81D4D" w:rsidRDefault="00B26B32" w:rsidP="00B00E3A">
            <w:pPr>
              <w:rPr>
                <w:rFonts w:ascii="Times New Roman" w:hAnsi="Times New Roman" w:cs="Times New Roman"/>
                <w:b/>
                <w:sz w:val="24"/>
                <w:szCs w:val="24"/>
              </w:rPr>
            </w:pPr>
          </w:p>
        </w:tc>
        <w:tc>
          <w:tcPr>
            <w:tcW w:w="1471" w:type="dxa"/>
          </w:tcPr>
          <w:p w14:paraId="2CBD6653" w14:textId="77777777" w:rsidR="00B26B32" w:rsidRPr="00C81D4D" w:rsidRDefault="00B26B32" w:rsidP="00B00E3A">
            <w:pPr>
              <w:rPr>
                <w:rFonts w:ascii="Times New Roman" w:hAnsi="Times New Roman" w:cs="Times New Roman"/>
                <w:b/>
                <w:sz w:val="24"/>
                <w:szCs w:val="24"/>
              </w:rPr>
            </w:pPr>
          </w:p>
        </w:tc>
        <w:tc>
          <w:tcPr>
            <w:tcW w:w="1926" w:type="dxa"/>
          </w:tcPr>
          <w:p w14:paraId="790B445C" w14:textId="7F78B9C5" w:rsidR="00B26B32" w:rsidRPr="00C81D4D" w:rsidRDefault="00A6054B" w:rsidP="00B00E3A">
            <w:pPr>
              <w:jc w:val="both"/>
              <w:rPr>
                <w:rFonts w:ascii="Times New Roman" w:hAnsi="Times New Roman" w:cs="Times New Roman"/>
                <w:color w:val="000000"/>
                <w:sz w:val="24"/>
                <w:szCs w:val="24"/>
              </w:rPr>
            </w:pPr>
            <w:r w:rsidRPr="00C81D4D">
              <w:rPr>
                <w:rFonts w:ascii="Times New Roman" w:hAnsi="Times New Roman" w:cs="Times New Roman"/>
                <w:color w:val="000000"/>
                <w:sz w:val="24"/>
                <w:szCs w:val="24"/>
              </w:rPr>
              <w:t>Ст. 48 (</w:t>
            </w:r>
            <w:r w:rsidRPr="00C81D4D">
              <w:rPr>
                <w:rFonts w:ascii="Times New Roman" w:hAnsi="Times New Roman" w:cs="Times New Roman"/>
                <w:color w:val="000000"/>
                <w:sz w:val="24"/>
                <w:szCs w:val="24"/>
                <w:lang w:val="en-US"/>
              </w:rPr>
              <w:t>b</w:t>
            </w:r>
            <w:r w:rsidRPr="00C81D4D">
              <w:rPr>
                <w:rFonts w:ascii="Times New Roman" w:hAnsi="Times New Roman" w:cs="Times New Roman"/>
                <w:color w:val="000000"/>
                <w:sz w:val="24"/>
                <w:szCs w:val="24"/>
              </w:rPr>
              <w:t>) Регламент комісії (EU) 2019/627</w:t>
            </w:r>
          </w:p>
        </w:tc>
      </w:tr>
      <w:tr w:rsidR="00B00E3A" w:rsidRPr="00C81D4D" w14:paraId="2D6C4586" w14:textId="77777777">
        <w:tc>
          <w:tcPr>
            <w:tcW w:w="9629" w:type="dxa"/>
            <w:gridSpan w:val="5"/>
          </w:tcPr>
          <w:p w14:paraId="71AA4D81" w14:textId="0C7AC160" w:rsidR="00B00E3A" w:rsidRPr="00C81D4D" w:rsidRDefault="00B00E3A" w:rsidP="00B00E3A">
            <w:pPr>
              <w:jc w:val="center"/>
              <w:rPr>
                <w:rFonts w:ascii="Times New Roman" w:hAnsi="Times New Roman" w:cs="Times New Roman"/>
                <w:b/>
                <w:sz w:val="24"/>
                <w:szCs w:val="24"/>
              </w:rPr>
            </w:pPr>
            <w:r w:rsidRPr="00C81D4D">
              <w:rPr>
                <w:rFonts w:ascii="Times New Roman" w:hAnsi="Times New Roman" w:cs="Times New Roman"/>
                <w:b/>
                <w:sz w:val="24"/>
                <w:szCs w:val="24"/>
              </w:rPr>
              <w:t>ВИМОГИ ДО ГІГІЄНИ ПРОЦЕСІВ, ЛАБОРАТОРНИЙ КОНТРОЛЬ</w:t>
            </w:r>
            <w:r w:rsidR="00803C81" w:rsidRPr="00C81D4D">
              <w:rPr>
                <w:rFonts w:ascii="Times New Roman" w:hAnsi="Times New Roman" w:cs="Times New Roman"/>
                <w:b/>
                <w:sz w:val="24"/>
                <w:szCs w:val="24"/>
              </w:rPr>
              <w:t>, ВИКОРИСТАННЯ ДОБАВОК</w:t>
            </w:r>
          </w:p>
        </w:tc>
      </w:tr>
      <w:tr w:rsidR="00543C25" w:rsidRPr="00C81D4D" w14:paraId="1D1B72F8" w14:textId="77777777">
        <w:tc>
          <w:tcPr>
            <w:tcW w:w="562" w:type="dxa"/>
          </w:tcPr>
          <w:p w14:paraId="2DB402AB" w14:textId="77777777" w:rsidR="00543C25" w:rsidRPr="00C81D4D" w:rsidRDefault="00543C25" w:rsidP="00543C25">
            <w:pPr>
              <w:rPr>
                <w:rFonts w:ascii="Times New Roman" w:hAnsi="Times New Roman" w:cs="Times New Roman"/>
                <w:b/>
                <w:sz w:val="24"/>
                <w:szCs w:val="24"/>
              </w:rPr>
            </w:pPr>
          </w:p>
        </w:tc>
        <w:tc>
          <w:tcPr>
            <w:tcW w:w="4243" w:type="dxa"/>
          </w:tcPr>
          <w:p w14:paraId="6DD71D8E" w14:textId="2DE031BB" w:rsidR="00543C25" w:rsidRPr="00C81D4D" w:rsidRDefault="00543C25" w:rsidP="00543C25">
            <w:pPr>
              <w:rPr>
                <w:rFonts w:ascii="Times New Roman" w:hAnsi="Times New Roman" w:cs="Times New Roman"/>
                <w:b/>
                <w:sz w:val="24"/>
                <w:szCs w:val="24"/>
              </w:rPr>
            </w:pPr>
            <w:r w:rsidRPr="00C81D4D">
              <w:rPr>
                <w:rFonts w:ascii="Times New Roman" w:hAnsi="Times New Roman" w:cs="Times New Roman"/>
                <w:sz w:val="24"/>
                <w:szCs w:val="24"/>
              </w:rPr>
              <w:t>Планування приміщень забезпечує можливість проведення ремонтних робіт, прибирання, миття та дезінфекції.</w:t>
            </w:r>
          </w:p>
        </w:tc>
        <w:tc>
          <w:tcPr>
            <w:tcW w:w="1427" w:type="dxa"/>
          </w:tcPr>
          <w:p w14:paraId="7095BCB4" w14:textId="77777777" w:rsidR="00543C25" w:rsidRPr="00C81D4D" w:rsidRDefault="00543C25" w:rsidP="00543C25">
            <w:pPr>
              <w:rPr>
                <w:rFonts w:ascii="Times New Roman" w:hAnsi="Times New Roman" w:cs="Times New Roman"/>
                <w:b/>
                <w:sz w:val="24"/>
                <w:szCs w:val="24"/>
              </w:rPr>
            </w:pPr>
          </w:p>
        </w:tc>
        <w:tc>
          <w:tcPr>
            <w:tcW w:w="1471" w:type="dxa"/>
          </w:tcPr>
          <w:p w14:paraId="3B7549CA" w14:textId="77777777" w:rsidR="00543C25" w:rsidRPr="00C81D4D" w:rsidRDefault="00543C25" w:rsidP="00543C25">
            <w:pPr>
              <w:rPr>
                <w:rFonts w:ascii="Times New Roman" w:hAnsi="Times New Roman" w:cs="Times New Roman"/>
                <w:b/>
                <w:sz w:val="24"/>
                <w:szCs w:val="24"/>
              </w:rPr>
            </w:pPr>
          </w:p>
        </w:tc>
        <w:tc>
          <w:tcPr>
            <w:tcW w:w="1926" w:type="dxa"/>
          </w:tcPr>
          <w:p w14:paraId="1D9CA2BA" w14:textId="5921BE3D" w:rsidR="00543C25" w:rsidRPr="00C81D4D" w:rsidRDefault="00543C25" w:rsidP="00543C25">
            <w:pPr>
              <w:jc w:val="both"/>
              <w:rPr>
                <w:rFonts w:ascii="Times New Roman" w:hAnsi="Times New Roman" w:cs="Times New Roman"/>
                <w:b/>
                <w:sz w:val="24"/>
                <w:szCs w:val="24"/>
              </w:rPr>
            </w:pPr>
            <w:r w:rsidRPr="00C81D4D">
              <w:rPr>
                <w:rFonts w:ascii="Times New Roman" w:hAnsi="Times New Roman" w:cs="Times New Roman"/>
                <w:sz w:val="24"/>
                <w:szCs w:val="24"/>
              </w:rPr>
              <w:t>п. 2.5.6 Наказ №590</w:t>
            </w:r>
          </w:p>
        </w:tc>
      </w:tr>
      <w:tr w:rsidR="00543C25" w:rsidRPr="00C81D4D" w14:paraId="5C76A920" w14:textId="77777777">
        <w:tc>
          <w:tcPr>
            <w:tcW w:w="562" w:type="dxa"/>
          </w:tcPr>
          <w:p w14:paraId="671D0807" w14:textId="77777777" w:rsidR="00543C25" w:rsidRPr="00C81D4D" w:rsidRDefault="00543C25" w:rsidP="00543C25">
            <w:pPr>
              <w:rPr>
                <w:rFonts w:ascii="Times New Roman" w:hAnsi="Times New Roman" w:cs="Times New Roman"/>
                <w:b/>
                <w:sz w:val="24"/>
                <w:szCs w:val="24"/>
              </w:rPr>
            </w:pPr>
          </w:p>
        </w:tc>
        <w:tc>
          <w:tcPr>
            <w:tcW w:w="4243" w:type="dxa"/>
          </w:tcPr>
          <w:p w14:paraId="5FC9DBDE" w14:textId="0CE0A2A9" w:rsidR="00543C25" w:rsidRPr="00C81D4D" w:rsidRDefault="00543C25" w:rsidP="00543C25">
            <w:pPr>
              <w:rPr>
                <w:rFonts w:ascii="Times New Roman" w:hAnsi="Times New Roman" w:cs="Times New Roman"/>
                <w:b/>
                <w:sz w:val="24"/>
                <w:szCs w:val="24"/>
              </w:rPr>
            </w:pPr>
            <w:r w:rsidRPr="00C81D4D">
              <w:rPr>
                <w:rFonts w:ascii="Times New Roman" w:hAnsi="Times New Roman" w:cs="Times New Roman"/>
                <w:sz w:val="24"/>
                <w:szCs w:val="24"/>
              </w:rPr>
              <w:t>Процедури прибирання задокументовані і повністю впроваджені.</w:t>
            </w:r>
          </w:p>
        </w:tc>
        <w:tc>
          <w:tcPr>
            <w:tcW w:w="1427" w:type="dxa"/>
          </w:tcPr>
          <w:p w14:paraId="5E04BFFE" w14:textId="77777777" w:rsidR="00543C25" w:rsidRPr="00C81D4D" w:rsidRDefault="00543C25" w:rsidP="00543C25">
            <w:pPr>
              <w:rPr>
                <w:rFonts w:ascii="Times New Roman" w:hAnsi="Times New Roman" w:cs="Times New Roman"/>
                <w:b/>
                <w:sz w:val="24"/>
                <w:szCs w:val="24"/>
              </w:rPr>
            </w:pPr>
          </w:p>
        </w:tc>
        <w:tc>
          <w:tcPr>
            <w:tcW w:w="1471" w:type="dxa"/>
          </w:tcPr>
          <w:p w14:paraId="77466623" w14:textId="77777777" w:rsidR="00543C25" w:rsidRPr="00C81D4D" w:rsidRDefault="00543C25" w:rsidP="00543C25">
            <w:pPr>
              <w:rPr>
                <w:rFonts w:ascii="Times New Roman" w:hAnsi="Times New Roman" w:cs="Times New Roman"/>
                <w:b/>
                <w:sz w:val="24"/>
                <w:szCs w:val="24"/>
              </w:rPr>
            </w:pPr>
          </w:p>
        </w:tc>
        <w:tc>
          <w:tcPr>
            <w:tcW w:w="1926" w:type="dxa"/>
          </w:tcPr>
          <w:p w14:paraId="62C93803" w14:textId="7E8C0C9D" w:rsidR="00543C25" w:rsidRPr="00C81D4D" w:rsidRDefault="00543C25" w:rsidP="00543C25">
            <w:pPr>
              <w:jc w:val="both"/>
              <w:rPr>
                <w:rFonts w:ascii="Times New Roman" w:hAnsi="Times New Roman" w:cs="Times New Roman"/>
                <w:b/>
                <w:sz w:val="24"/>
                <w:szCs w:val="24"/>
              </w:rPr>
            </w:pPr>
            <w:r w:rsidRPr="00C81D4D">
              <w:rPr>
                <w:rFonts w:ascii="Times New Roman" w:hAnsi="Times New Roman" w:cs="Times New Roman"/>
                <w:sz w:val="24"/>
                <w:szCs w:val="24"/>
              </w:rPr>
              <w:t>п. 2.9.1, Наказ №590</w:t>
            </w:r>
          </w:p>
        </w:tc>
      </w:tr>
      <w:tr w:rsidR="00543C25" w:rsidRPr="00C81D4D" w14:paraId="192414E3" w14:textId="77777777">
        <w:tc>
          <w:tcPr>
            <w:tcW w:w="562" w:type="dxa"/>
          </w:tcPr>
          <w:p w14:paraId="5D9A8C23" w14:textId="77777777" w:rsidR="00543C25" w:rsidRPr="00C81D4D" w:rsidRDefault="00543C25" w:rsidP="00543C25">
            <w:pPr>
              <w:rPr>
                <w:rFonts w:ascii="Times New Roman" w:hAnsi="Times New Roman" w:cs="Times New Roman"/>
                <w:b/>
                <w:sz w:val="24"/>
                <w:szCs w:val="24"/>
              </w:rPr>
            </w:pPr>
          </w:p>
        </w:tc>
        <w:tc>
          <w:tcPr>
            <w:tcW w:w="4243" w:type="dxa"/>
          </w:tcPr>
          <w:p w14:paraId="20CCEB10" w14:textId="77777777" w:rsidR="00543C25" w:rsidRPr="00C81D4D" w:rsidRDefault="00543C25" w:rsidP="00543C25">
            <w:pPr>
              <w:rPr>
                <w:rFonts w:ascii="Times New Roman" w:hAnsi="Times New Roman" w:cs="Times New Roman"/>
                <w:sz w:val="24"/>
                <w:szCs w:val="24"/>
              </w:rPr>
            </w:pPr>
            <w:r w:rsidRPr="00C81D4D">
              <w:rPr>
                <w:rFonts w:ascii="Times New Roman" w:hAnsi="Times New Roman" w:cs="Times New Roman"/>
                <w:sz w:val="24"/>
                <w:szCs w:val="24"/>
              </w:rPr>
              <w:t>Спосіб прибирання, миття і, якщо потрібно, дезінфекції визначено за наступними факторами:</w:t>
            </w:r>
          </w:p>
          <w:p w14:paraId="70628B18" w14:textId="77777777" w:rsidR="00543C25" w:rsidRPr="00C81D4D" w:rsidRDefault="00543C25" w:rsidP="00543C2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за природою харчового продукту;</w:t>
            </w:r>
          </w:p>
          <w:p w14:paraId="0F7F0019" w14:textId="77777777" w:rsidR="00543C25" w:rsidRPr="00C81D4D" w:rsidRDefault="00543C25" w:rsidP="00543C2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за типом технологічних процесів, що здійснюються під час виробництва харчового продукту;</w:t>
            </w:r>
          </w:p>
          <w:p w14:paraId="1633739C" w14:textId="77777777" w:rsidR="00543C25" w:rsidRPr="00C81D4D" w:rsidRDefault="00543C25" w:rsidP="00543C2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за призначенням контактної поверхні, приміщення, території;</w:t>
            </w:r>
          </w:p>
          <w:p w14:paraId="4EE6E7CF" w14:textId="77777777" w:rsidR="00543C25" w:rsidRPr="00C81D4D" w:rsidRDefault="00543C25" w:rsidP="00543C2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за матеріалом, з якого виготовлено контактну поверхню;</w:t>
            </w:r>
          </w:p>
          <w:p w14:paraId="0B57DCA0" w14:textId="77777777" w:rsidR="00543C25" w:rsidRPr="00C81D4D" w:rsidRDefault="00543C25" w:rsidP="00543C2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за встановленими вимогами законодавства;</w:t>
            </w:r>
          </w:p>
          <w:p w14:paraId="0CFEFAB4" w14:textId="44B7933B" w:rsidR="00543C25" w:rsidRPr="00C81D4D" w:rsidRDefault="00543C25" w:rsidP="00543C25">
            <w:pPr>
              <w:rPr>
                <w:rFonts w:ascii="Times New Roman" w:hAnsi="Times New Roman" w:cs="Times New Roman"/>
                <w:sz w:val="24"/>
                <w:szCs w:val="24"/>
              </w:rPr>
            </w:pPr>
            <w:r w:rsidRPr="00C81D4D">
              <w:rPr>
                <w:rFonts w:ascii="Times New Roman" w:hAnsi="Times New Roman" w:cs="Times New Roman"/>
                <w:sz w:val="24"/>
                <w:szCs w:val="24"/>
              </w:rPr>
              <w:t>за використання результатів наукових досліджень і належних практик виробництва.</w:t>
            </w:r>
          </w:p>
        </w:tc>
        <w:tc>
          <w:tcPr>
            <w:tcW w:w="1427" w:type="dxa"/>
          </w:tcPr>
          <w:p w14:paraId="2CE472A8" w14:textId="77777777" w:rsidR="00543C25" w:rsidRPr="00C81D4D" w:rsidRDefault="00543C25" w:rsidP="00543C25">
            <w:pPr>
              <w:rPr>
                <w:rFonts w:ascii="Times New Roman" w:hAnsi="Times New Roman" w:cs="Times New Roman"/>
                <w:b/>
                <w:sz w:val="24"/>
                <w:szCs w:val="24"/>
              </w:rPr>
            </w:pPr>
          </w:p>
        </w:tc>
        <w:tc>
          <w:tcPr>
            <w:tcW w:w="1471" w:type="dxa"/>
          </w:tcPr>
          <w:p w14:paraId="530F5166" w14:textId="77777777" w:rsidR="00543C25" w:rsidRPr="00C81D4D" w:rsidRDefault="00543C25" w:rsidP="00543C25">
            <w:pPr>
              <w:rPr>
                <w:rFonts w:ascii="Times New Roman" w:hAnsi="Times New Roman" w:cs="Times New Roman"/>
                <w:b/>
                <w:sz w:val="24"/>
                <w:szCs w:val="24"/>
              </w:rPr>
            </w:pPr>
          </w:p>
        </w:tc>
        <w:tc>
          <w:tcPr>
            <w:tcW w:w="1926" w:type="dxa"/>
          </w:tcPr>
          <w:p w14:paraId="0DB2A301" w14:textId="5DCCD6CC" w:rsidR="00543C25" w:rsidRPr="00C81D4D" w:rsidRDefault="00543C25" w:rsidP="00543C25">
            <w:pPr>
              <w:jc w:val="both"/>
              <w:rPr>
                <w:rFonts w:ascii="Times New Roman" w:hAnsi="Times New Roman" w:cs="Times New Roman"/>
                <w:b/>
                <w:sz w:val="24"/>
                <w:szCs w:val="24"/>
              </w:rPr>
            </w:pPr>
            <w:r w:rsidRPr="00C81D4D">
              <w:rPr>
                <w:rFonts w:ascii="Times New Roman" w:hAnsi="Times New Roman" w:cs="Times New Roman"/>
                <w:sz w:val="24"/>
                <w:szCs w:val="24"/>
              </w:rPr>
              <w:t>п. 2.9.2, Наказ №590</w:t>
            </w:r>
          </w:p>
        </w:tc>
      </w:tr>
      <w:tr w:rsidR="00943449" w:rsidRPr="00C81D4D" w14:paraId="0E0B9622" w14:textId="77777777">
        <w:tc>
          <w:tcPr>
            <w:tcW w:w="562" w:type="dxa"/>
          </w:tcPr>
          <w:p w14:paraId="781AE594" w14:textId="77777777" w:rsidR="00943449" w:rsidRPr="00C81D4D" w:rsidRDefault="00943449" w:rsidP="00943449">
            <w:pPr>
              <w:rPr>
                <w:rFonts w:ascii="Times New Roman" w:hAnsi="Times New Roman" w:cs="Times New Roman"/>
                <w:b/>
                <w:sz w:val="24"/>
                <w:szCs w:val="24"/>
              </w:rPr>
            </w:pPr>
          </w:p>
        </w:tc>
        <w:tc>
          <w:tcPr>
            <w:tcW w:w="4243" w:type="dxa"/>
          </w:tcPr>
          <w:p w14:paraId="4EFDD5C3" w14:textId="77777777" w:rsidR="00943449" w:rsidRPr="00C81D4D" w:rsidRDefault="00943449" w:rsidP="00943449">
            <w:pPr>
              <w:jc w:val="both"/>
              <w:rPr>
                <w:rFonts w:ascii="Times New Roman" w:hAnsi="Times New Roman" w:cs="Times New Roman"/>
                <w:sz w:val="24"/>
                <w:szCs w:val="24"/>
              </w:rPr>
            </w:pPr>
            <w:r w:rsidRPr="00C81D4D">
              <w:rPr>
                <w:rFonts w:ascii="Times New Roman" w:hAnsi="Times New Roman" w:cs="Times New Roman"/>
                <w:sz w:val="24"/>
                <w:szCs w:val="24"/>
              </w:rPr>
              <w:t>Мийні та дезінфекційні засоби для застосування у визначених специфічних умовах є ефективними.</w:t>
            </w:r>
          </w:p>
          <w:p w14:paraId="3AE661F7" w14:textId="7AFE7506" w:rsidR="00943449" w:rsidRPr="00C81D4D" w:rsidRDefault="00943449" w:rsidP="00943449">
            <w:pPr>
              <w:rPr>
                <w:rFonts w:ascii="Times New Roman" w:hAnsi="Times New Roman" w:cs="Times New Roman"/>
                <w:b/>
                <w:sz w:val="24"/>
                <w:szCs w:val="24"/>
              </w:rPr>
            </w:pPr>
            <w:r w:rsidRPr="00C81D4D">
              <w:rPr>
                <w:rFonts w:ascii="Times New Roman" w:hAnsi="Times New Roman" w:cs="Times New Roman"/>
                <w:sz w:val="24"/>
                <w:szCs w:val="24"/>
              </w:rPr>
              <w:t>При використанні мийних та дезінфекційних засобів, за умови їх належного використання, загроза безпечності харчових продуктів, відсутня.</w:t>
            </w:r>
          </w:p>
        </w:tc>
        <w:tc>
          <w:tcPr>
            <w:tcW w:w="1427" w:type="dxa"/>
          </w:tcPr>
          <w:p w14:paraId="33491CAB" w14:textId="77777777" w:rsidR="00943449" w:rsidRPr="00C81D4D" w:rsidRDefault="00943449" w:rsidP="00943449">
            <w:pPr>
              <w:rPr>
                <w:rFonts w:ascii="Times New Roman" w:hAnsi="Times New Roman" w:cs="Times New Roman"/>
                <w:b/>
                <w:sz w:val="24"/>
                <w:szCs w:val="24"/>
              </w:rPr>
            </w:pPr>
          </w:p>
        </w:tc>
        <w:tc>
          <w:tcPr>
            <w:tcW w:w="1471" w:type="dxa"/>
          </w:tcPr>
          <w:p w14:paraId="16DDA118" w14:textId="77777777" w:rsidR="00943449" w:rsidRPr="00C81D4D" w:rsidRDefault="00943449" w:rsidP="00943449">
            <w:pPr>
              <w:rPr>
                <w:rFonts w:ascii="Times New Roman" w:hAnsi="Times New Roman" w:cs="Times New Roman"/>
                <w:b/>
                <w:sz w:val="24"/>
                <w:szCs w:val="24"/>
              </w:rPr>
            </w:pPr>
          </w:p>
        </w:tc>
        <w:tc>
          <w:tcPr>
            <w:tcW w:w="1926" w:type="dxa"/>
          </w:tcPr>
          <w:p w14:paraId="4F79C872" w14:textId="79B55D15" w:rsidR="00943449" w:rsidRPr="00C81D4D" w:rsidRDefault="00943449" w:rsidP="00943449">
            <w:pPr>
              <w:jc w:val="both"/>
              <w:rPr>
                <w:rFonts w:ascii="Times New Roman" w:hAnsi="Times New Roman" w:cs="Times New Roman"/>
                <w:b/>
                <w:sz w:val="24"/>
                <w:szCs w:val="24"/>
              </w:rPr>
            </w:pPr>
            <w:r w:rsidRPr="00C81D4D">
              <w:rPr>
                <w:rFonts w:ascii="Times New Roman" w:hAnsi="Times New Roman" w:cs="Times New Roman"/>
                <w:sz w:val="24"/>
                <w:szCs w:val="24"/>
              </w:rPr>
              <w:t>п. 2.9.3 Наказ №590</w:t>
            </w:r>
          </w:p>
        </w:tc>
      </w:tr>
      <w:tr w:rsidR="005E1515" w:rsidRPr="00C81D4D" w14:paraId="4343FD7D" w14:textId="77777777">
        <w:tc>
          <w:tcPr>
            <w:tcW w:w="562" w:type="dxa"/>
          </w:tcPr>
          <w:p w14:paraId="26FFFBC2" w14:textId="77777777" w:rsidR="005E1515" w:rsidRPr="00C81D4D" w:rsidRDefault="005E1515" w:rsidP="005E1515">
            <w:pPr>
              <w:rPr>
                <w:rFonts w:ascii="Times New Roman" w:hAnsi="Times New Roman" w:cs="Times New Roman"/>
                <w:b/>
                <w:sz w:val="24"/>
                <w:szCs w:val="24"/>
              </w:rPr>
            </w:pPr>
          </w:p>
        </w:tc>
        <w:tc>
          <w:tcPr>
            <w:tcW w:w="4243" w:type="dxa"/>
          </w:tcPr>
          <w:p w14:paraId="456A1180" w14:textId="5B9ED3EE" w:rsidR="005E1515" w:rsidRPr="00C81D4D" w:rsidRDefault="005E1515" w:rsidP="005E1515">
            <w:pPr>
              <w:rPr>
                <w:rFonts w:ascii="Times New Roman" w:hAnsi="Times New Roman" w:cs="Times New Roman"/>
                <w:b/>
                <w:sz w:val="24"/>
                <w:szCs w:val="24"/>
              </w:rPr>
            </w:pPr>
            <w:r w:rsidRPr="00C81D4D">
              <w:rPr>
                <w:rFonts w:ascii="Times New Roman" w:hAnsi="Times New Roman" w:cs="Times New Roman"/>
                <w:sz w:val="24"/>
                <w:szCs w:val="24"/>
              </w:rPr>
              <w:t>Інвентар для прибирання за призначенням застосовується та є стійким до середовища, у якому використовується.</w:t>
            </w:r>
          </w:p>
        </w:tc>
        <w:tc>
          <w:tcPr>
            <w:tcW w:w="1427" w:type="dxa"/>
          </w:tcPr>
          <w:p w14:paraId="112E350B" w14:textId="77777777" w:rsidR="005E1515" w:rsidRPr="00C81D4D" w:rsidRDefault="005E1515" w:rsidP="005E1515">
            <w:pPr>
              <w:rPr>
                <w:rFonts w:ascii="Times New Roman" w:hAnsi="Times New Roman" w:cs="Times New Roman"/>
                <w:b/>
                <w:sz w:val="24"/>
                <w:szCs w:val="24"/>
              </w:rPr>
            </w:pPr>
          </w:p>
        </w:tc>
        <w:tc>
          <w:tcPr>
            <w:tcW w:w="1471" w:type="dxa"/>
          </w:tcPr>
          <w:p w14:paraId="34B59CCC" w14:textId="77777777" w:rsidR="005E1515" w:rsidRPr="00C81D4D" w:rsidRDefault="005E1515" w:rsidP="005E1515">
            <w:pPr>
              <w:rPr>
                <w:rFonts w:ascii="Times New Roman" w:hAnsi="Times New Roman" w:cs="Times New Roman"/>
                <w:b/>
                <w:sz w:val="24"/>
                <w:szCs w:val="24"/>
              </w:rPr>
            </w:pPr>
          </w:p>
        </w:tc>
        <w:tc>
          <w:tcPr>
            <w:tcW w:w="1926" w:type="dxa"/>
          </w:tcPr>
          <w:p w14:paraId="364D019F" w14:textId="66FB3A26"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2.9.3 Наказ №590</w:t>
            </w:r>
          </w:p>
        </w:tc>
      </w:tr>
      <w:tr w:rsidR="005E1515" w:rsidRPr="00C81D4D" w14:paraId="30C6D690" w14:textId="77777777">
        <w:tc>
          <w:tcPr>
            <w:tcW w:w="562" w:type="dxa"/>
          </w:tcPr>
          <w:p w14:paraId="0B2E573A" w14:textId="77777777" w:rsidR="005E1515" w:rsidRPr="00C81D4D" w:rsidRDefault="005E1515" w:rsidP="005E1515">
            <w:pPr>
              <w:rPr>
                <w:rFonts w:ascii="Times New Roman" w:hAnsi="Times New Roman" w:cs="Times New Roman"/>
                <w:b/>
                <w:sz w:val="24"/>
                <w:szCs w:val="24"/>
              </w:rPr>
            </w:pPr>
          </w:p>
        </w:tc>
        <w:tc>
          <w:tcPr>
            <w:tcW w:w="4243" w:type="dxa"/>
          </w:tcPr>
          <w:p w14:paraId="0BD504F2" w14:textId="77352A79" w:rsidR="005E1515" w:rsidRPr="00C81D4D" w:rsidRDefault="005E1515" w:rsidP="005E1515">
            <w:pPr>
              <w:rPr>
                <w:rFonts w:ascii="Times New Roman" w:hAnsi="Times New Roman" w:cs="Times New Roman"/>
                <w:b/>
                <w:sz w:val="24"/>
                <w:szCs w:val="24"/>
              </w:rPr>
            </w:pPr>
            <w:r w:rsidRPr="00C81D4D">
              <w:rPr>
                <w:rFonts w:ascii="Times New Roman" w:hAnsi="Times New Roman" w:cs="Times New Roman"/>
                <w:sz w:val="24"/>
                <w:szCs w:val="24"/>
              </w:rPr>
              <w:t>Інвентар для прибирання у спосіб, за яким загроза перехресного забруднення відсутня зберігається.</w:t>
            </w:r>
          </w:p>
        </w:tc>
        <w:tc>
          <w:tcPr>
            <w:tcW w:w="1427" w:type="dxa"/>
          </w:tcPr>
          <w:p w14:paraId="062B6639" w14:textId="77777777" w:rsidR="005E1515" w:rsidRPr="00C81D4D" w:rsidRDefault="005E1515" w:rsidP="005E1515">
            <w:pPr>
              <w:rPr>
                <w:rFonts w:ascii="Times New Roman" w:hAnsi="Times New Roman" w:cs="Times New Roman"/>
                <w:b/>
                <w:sz w:val="24"/>
                <w:szCs w:val="24"/>
              </w:rPr>
            </w:pPr>
          </w:p>
        </w:tc>
        <w:tc>
          <w:tcPr>
            <w:tcW w:w="1471" w:type="dxa"/>
          </w:tcPr>
          <w:p w14:paraId="49FD55EC" w14:textId="77777777" w:rsidR="005E1515" w:rsidRPr="00C81D4D" w:rsidRDefault="005E1515" w:rsidP="005E1515">
            <w:pPr>
              <w:rPr>
                <w:rFonts w:ascii="Times New Roman" w:hAnsi="Times New Roman" w:cs="Times New Roman"/>
                <w:b/>
                <w:sz w:val="24"/>
                <w:szCs w:val="24"/>
              </w:rPr>
            </w:pPr>
          </w:p>
        </w:tc>
        <w:tc>
          <w:tcPr>
            <w:tcW w:w="1926" w:type="dxa"/>
          </w:tcPr>
          <w:p w14:paraId="16D627F0" w14:textId="4EF2B060"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2.9.3 Наказ №590</w:t>
            </w:r>
          </w:p>
        </w:tc>
      </w:tr>
      <w:tr w:rsidR="005E1515" w:rsidRPr="00C81D4D" w14:paraId="074F82BB" w14:textId="77777777">
        <w:tc>
          <w:tcPr>
            <w:tcW w:w="562" w:type="dxa"/>
          </w:tcPr>
          <w:p w14:paraId="3B2307B4" w14:textId="77777777" w:rsidR="005E1515" w:rsidRPr="00C81D4D" w:rsidRDefault="005E1515" w:rsidP="005E1515">
            <w:pPr>
              <w:rPr>
                <w:rFonts w:ascii="Times New Roman" w:hAnsi="Times New Roman" w:cs="Times New Roman"/>
                <w:b/>
                <w:sz w:val="24"/>
                <w:szCs w:val="24"/>
              </w:rPr>
            </w:pPr>
          </w:p>
        </w:tc>
        <w:tc>
          <w:tcPr>
            <w:tcW w:w="4243" w:type="dxa"/>
          </w:tcPr>
          <w:p w14:paraId="49EB456E" w14:textId="4DAB5C11" w:rsidR="005E1515" w:rsidRPr="00C81D4D" w:rsidRDefault="005E1515" w:rsidP="005E1515">
            <w:pPr>
              <w:rPr>
                <w:rFonts w:ascii="Times New Roman" w:hAnsi="Times New Roman" w:cs="Times New Roman"/>
                <w:b/>
                <w:sz w:val="24"/>
                <w:szCs w:val="24"/>
              </w:rPr>
            </w:pPr>
            <w:r w:rsidRPr="00C81D4D">
              <w:rPr>
                <w:rFonts w:ascii="Times New Roman" w:hAnsi="Times New Roman" w:cs="Times New Roman"/>
                <w:sz w:val="24"/>
                <w:szCs w:val="24"/>
              </w:rPr>
              <w:t>Частоту проведення виду прибирання, миття чи дезінфекції на основі оцінки ризиків визначено.</w:t>
            </w:r>
          </w:p>
        </w:tc>
        <w:tc>
          <w:tcPr>
            <w:tcW w:w="1427" w:type="dxa"/>
          </w:tcPr>
          <w:p w14:paraId="61D359E9" w14:textId="77777777" w:rsidR="005E1515" w:rsidRPr="00C81D4D" w:rsidRDefault="005E1515" w:rsidP="005E1515">
            <w:pPr>
              <w:rPr>
                <w:rFonts w:ascii="Times New Roman" w:hAnsi="Times New Roman" w:cs="Times New Roman"/>
                <w:b/>
                <w:sz w:val="24"/>
                <w:szCs w:val="24"/>
              </w:rPr>
            </w:pPr>
          </w:p>
        </w:tc>
        <w:tc>
          <w:tcPr>
            <w:tcW w:w="1471" w:type="dxa"/>
          </w:tcPr>
          <w:p w14:paraId="042D2E64" w14:textId="77777777" w:rsidR="005E1515" w:rsidRPr="00C81D4D" w:rsidRDefault="005E1515" w:rsidP="005E1515">
            <w:pPr>
              <w:rPr>
                <w:rFonts w:ascii="Times New Roman" w:hAnsi="Times New Roman" w:cs="Times New Roman"/>
                <w:b/>
                <w:sz w:val="24"/>
                <w:szCs w:val="24"/>
              </w:rPr>
            </w:pPr>
          </w:p>
        </w:tc>
        <w:tc>
          <w:tcPr>
            <w:tcW w:w="1926" w:type="dxa"/>
          </w:tcPr>
          <w:p w14:paraId="545977A3" w14:textId="4F653448"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2.9.4 Наказ №590</w:t>
            </w:r>
          </w:p>
        </w:tc>
      </w:tr>
      <w:tr w:rsidR="005E1515" w:rsidRPr="00C81D4D" w14:paraId="59597DF7" w14:textId="77777777">
        <w:tc>
          <w:tcPr>
            <w:tcW w:w="562" w:type="dxa"/>
          </w:tcPr>
          <w:p w14:paraId="0AAB78EB" w14:textId="77777777" w:rsidR="005E1515" w:rsidRPr="00C81D4D" w:rsidRDefault="005E1515" w:rsidP="005E1515">
            <w:pPr>
              <w:rPr>
                <w:rFonts w:ascii="Times New Roman" w:hAnsi="Times New Roman" w:cs="Times New Roman"/>
                <w:b/>
                <w:sz w:val="24"/>
                <w:szCs w:val="24"/>
              </w:rPr>
            </w:pPr>
          </w:p>
        </w:tc>
        <w:tc>
          <w:tcPr>
            <w:tcW w:w="4243" w:type="dxa"/>
          </w:tcPr>
          <w:p w14:paraId="6F4A8B3C" w14:textId="41F7D89C" w:rsidR="005E1515" w:rsidRPr="00C81D4D" w:rsidRDefault="005E1515" w:rsidP="005E1515">
            <w:pPr>
              <w:rPr>
                <w:rFonts w:ascii="Times New Roman" w:hAnsi="Times New Roman" w:cs="Times New Roman"/>
                <w:b/>
                <w:sz w:val="24"/>
                <w:szCs w:val="24"/>
              </w:rPr>
            </w:pPr>
            <w:r w:rsidRPr="00C81D4D">
              <w:rPr>
                <w:rFonts w:ascii="Times New Roman" w:hAnsi="Times New Roman" w:cs="Times New Roman"/>
                <w:sz w:val="24"/>
                <w:szCs w:val="24"/>
              </w:rPr>
              <w:t>Докази того, що встановлена частота прибирання є достатньою для того, щоб підтримувати поверхні у належному стані, який не призводить до забруднення харчових продуктів, представлені.</w:t>
            </w:r>
          </w:p>
        </w:tc>
        <w:tc>
          <w:tcPr>
            <w:tcW w:w="1427" w:type="dxa"/>
          </w:tcPr>
          <w:p w14:paraId="19CC8206" w14:textId="77777777" w:rsidR="005E1515" w:rsidRPr="00C81D4D" w:rsidRDefault="005E1515" w:rsidP="005E1515">
            <w:pPr>
              <w:rPr>
                <w:rFonts w:ascii="Times New Roman" w:hAnsi="Times New Roman" w:cs="Times New Roman"/>
                <w:b/>
                <w:sz w:val="24"/>
                <w:szCs w:val="24"/>
              </w:rPr>
            </w:pPr>
          </w:p>
        </w:tc>
        <w:tc>
          <w:tcPr>
            <w:tcW w:w="1471" w:type="dxa"/>
          </w:tcPr>
          <w:p w14:paraId="55A4D228" w14:textId="77777777" w:rsidR="005E1515" w:rsidRPr="00C81D4D" w:rsidRDefault="005E1515" w:rsidP="005E1515">
            <w:pPr>
              <w:rPr>
                <w:rFonts w:ascii="Times New Roman" w:hAnsi="Times New Roman" w:cs="Times New Roman"/>
                <w:b/>
                <w:sz w:val="24"/>
                <w:szCs w:val="24"/>
              </w:rPr>
            </w:pPr>
          </w:p>
        </w:tc>
        <w:tc>
          <w:tcPr>
            <w:tcW w:w="1926" w:type="dxa"/>
          </w:tcPr>
          <w:p w14:paraId="2F1F284A" w14:textId="78938D16"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2.9.4 Наказ №590</w:t>
            </w:r>
          </w:p>
        </w:tc>
      </w:tr>
      <w:tr w:rsidR="005E1515" w:rsidRPr="00C81D4D" w14:paraId="010B2D4D" w14:textId="77777777">
        <w:tc>
          <w:tcPr>
            <w:tcW w:w="562" w:type="dxa"/>
          </w:tcPr>
          <w:p w14:paraId="636FAD1F" w14:textId="77777777" w:rsidR="005E1515" w:rsidRPr="00C81D4D" w:rsidRDefault="005E1515" w:rsidP="005E1515">
            <w:pPr>
              <w:rPr>
                <w:rFonts w:ascii="Times New Roman" w:hAnsi="Times New Roman" w:cs="Times New Roman"/>
                <w:b/>
                <w:sz w:val="24"/>
                <w:szCs w:val="24"/>
              </w:rPr>
            </w:pPr>
          </w:p>
        </w:tc>
        <w:tc>
          <w:tcPr>
            <w:tcW w:w="4243" w:type="dxa"/>
          </w:tcPr>
          <w:p w14:paraId="4E517433" w14:textId="5C3DA9BE"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Персонал, який здійснює прибирання, миття та дезінфекцію відповідні знання та підготовку має.</w:t>
            </w:r>
          </w:p>
        </w:tc>
        <w:tc>
          <w:tcPr>
            <w:tcW w:w="1427" w:type="dxa"/>
          </w:tcPr>
          <w:p w14:paraId="25E39E9F" w14:textId="77777777" w:rsidR="005E1515" w:rsidRPr="00C81D4D" w:rsidRDefault="005E1515" w:rsidP="005E1515">
            <w:pPr>
              <w:rPr>
                <w:rFonts w:ascii="Times New Roman" w:hAnsi="Times New Roman" w:cs="Times New Roman"/>
                <w:b/>
                <w:sz w:val="24"/>
                <w:szCs w:val="24"/>
              </w:rPr>
            </w:pPr>
          </w:p>
        </w:tc>
        <w:tc>
          <w:tcPr>
            <w:tcW w:w="1471" w:type="dxa"/>
          </w:tcPr>
          <w:p w14:paraId="2849084A" w14:textId="77777777" w:rsidR="005E1515" w:rsidRPr="00C81D4D" w:rsidRDefault="005E1515" w:rsidP="005E1515">
            <w:pPr>
              <w:rPr>
                <w:rFonts w:ascii="Times New Roman" w:hAnsi="Times New Roman" w:cs="Times New Roman"/>
                <w:b/>
                <w:sz w:val="24"/>
                <w:szCs w:val="24"/>
              </w:rPr>
            </w:pPr>
          </w:p>
        </w:tc>
        <w:tc>
          <w:tcPr>
            <w:tcW w:w="1926" w:type="dxa"/>
          </w:tcPr>
          <w:p w14:paraId="14CFC026" w14:textId="4F988A84"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2.9.5 Наказ №590</w:t>
            </w:r>
          </w:p>
        </w:tc>
      </w:tr>
      <w:tr w:rsidR="005E1515" w:rsidRPr="00C81D4D" w14:paraId="741C9711" w14:textId="77777777">
        <w:tc>
          <w:tcPr>
            <w:tcW w:w="562" w:type="dxa"/>
          </w:tcPr>
          <w:p w14:paraId="3E8A93F7" w14:textId="77777777" w:rsidR="005E1515" w:rsidRPr="00C81D4D" w:rsidRDefault="005E1515" w:rsidP="005E1515">
            <w:pPr>
              <w:rPr>
                <w:rFonts w:ascii="Times New Roman" w:hAnsi="Times New Roman" w:cs="Times New Roman"/>
                <w:b/>
                <w:sz w:val="24"/>
                <w:szCs w:val="24"/>
              </w:rPr>
            </w:pPr>
          </w:p>
        </w:tc>
        <w:tc>
          <w:tcPr>
            <w:tcW w:w="4243" w:type="dxa"/>
          </w:tcPr>
          <w:p w14:paraId="655B4E29" w14:textId="44A5CC65"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Перевірка виконання процедур прибирання, миття та дезінфекції персоналом, який не залучений до виконання цих процедур здійснюється.</w:t>
            </w:r>
          </w:p>
        </w:tc>
        <w:tc>
          <w:tcPr>
            <w:tcW w:w="1427" w:type="dxa"/>
          </w:tcPr>
          <w:p w14:paraId="7AD25627" w14:textId="77777777" w:rsidR="005E1515" w:rsidRPr="00C81D4D" w:rsidRDefault="005E1515" w:rsidP="005E1515">
            <w:pPr>
              <w:rPr>
                <w:rFonts w:ascii="Times New Roman" w:hAnsi="Times New Roman" w:cs="Times New Roman"/>
                <w:b/>
                <w:sz w:val="24"/>
                <w:szCs w:val="24"/>
              </w:rPr>
            </w:pPr>
          </w:p>
        </w:tc>
        <w:tc>
          <w:tcPr>
            <w:tcW w:w="1471" w:type="dxa"/>
          </w:tcPr>
          <w:p w14:paraId="72401F82" w14:textId="77777777" w:rsidR="005E1515" w:rsidRPr="00C81D4D" w:rsidRDefault="005E1515" w:rsidP="005E1515">
            <w:pPr>
              <w:rPr>
                <w:rFonts w:ascii="Times New Roman" w:hAnsi="Times New Roman" w:cs="Times New Roman"/>
                <w:b/>
                <w:sz w:val="24"/>
                <w:szCs w:val="24"/>
              </w:rPr>
            </w:pPr>
          </w:p>
        </w:tc>
        <w:tc>
          <w:tcPr>
            <w:tcW w:w="1926" w:type="dxa"/>
          </w:tcPr>
          <w:p w14:paraId="2105BC7C" w14:textId="2A06B7CE"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2.9.5 Наказ №590</w:t>
            </w:r>
          </w:p>
        </w:tc>
      </w:tr>
      <w:tr w:rsidR="005E1515" w:rsidRPr="00C81D4D" w14:paraId="229400E0" w14:textId="77777777">
        <w:tc>
          <w:tcPr>
            <w:tcW w:w="562" w:type="dxa"/>
          </w:tcPr>
          <w:p w14:paraId="05A9EE96" w14:textId="77777777" w:rsidR="005E1515" w:rsidRPr="00C81D4D" w:rsidRDefault="005E1515" w:rsidP="005E1515">
            <w:pPr>
              <w:rPr>
                <w:rFonts w:ascii="Times New Roman" w:hAnsi="Times New Roman" w:cs="Times New Roman"/>
                <w:b/>
                <w:sz w:val="24"/>
                <w:szCs w:val="24"/>
              </w:rPr>
            </w:pPr>
          </w:p>
        </w:tc>
        <w:tc>
          <w:tcPr>
            <w:tcW w:w="4243" w:type="dxa"/>
          </w:tcPr>
          <w:p w14:paraId="6332ADDB" w14:textId="279F0786"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Докази того, що всі процедури прибирання, миття та дезінфекції з відповідною частотою здійснюються і є ефективними, представлено.</w:t>
            </w:r>
          </w:p>
        </w:tc>
        <w:tc>
          <w:tcPr>
            <w:tcW w:w="1427" w:type="dxa"/>
          </w:tcPr>
          <w:p w14:paraId="2A44A1B2" w14:textId="77777777" w:rsidR="005E1515" w:rsidRPr="00C81D4D" w:rsidRDefault="005E1515" w:rsidP="005E1515">
            <w:pPr>
              <w:rPr>
                <w:rFonts w:ascii="Times New Roman" w:hAnsi="Times New Roman" w:cs="Times New Roman"/>
                <w:b/>
                <w:sz w:val="24"/>
                <w:szCs w:val="24"/>
              </w:rPr>
            </w:pPr>
          </w:p>
        </w:tc>
        <w:tc>
          <w:tcPr>
            <w:tcW w:w="1471" w:type="dxa"/>
          </w:tcPr>
          <w:p w14:paraId="25FBFC29" w14:textId="77777777" w:rsidR="005E1515" w:rsidRPr="00C81D4D" w:rsidRDefault="005E1515" w:rsidP="005E1515">
            <w:pPr>
              <w:rPr>
                <w:rFonts w:ascii="Times New Roman" w:hAnsi="Times New Roman" w:cs="Times New Roman"/>
                <w:b/>
                <w:sz w:val="24"/>
                <w:szCs w:val="24"/>
              </w:rPr>
            </w:pPr>
          </w:p>
        </w:tc>
        <w:tc>
          <w:tcPr>
            <w:tcW w:w="1926" w:type="dxa"/>
          </w:tcPr>
          <w:p w14:paraId="4F058A35" w14:textId="5EC6291C"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2.9.6 Наказ №590</w:t>
            </w:r>
          </w:p>
        </w:tc>
      </w:tr>
      <w:tr w:rsidR="005E1515" w:rsidRPr="00C81D4D" w14:paraId="69D6FB51" w14:textId="77777777">
        <w:tc>
          <w:tcPr>
            <w:tcW w:w="562" w:type="dxa"/>
          </w:tcPr>
          <w:p w14:paraId="77C6D85D" w14:textId="77777777" w:rsidR="005E1515" w:rsidRPr="00C81D4D" w:rsidRDefault="005E1515" w:rsidP="005E1515">
            <w:pPr>
              <w:rPr>
                <w:rFonts w:ascii="Times New Roman" w:hAnsi="Times New Roman" w:cs="Times New Roman"/>
                <w:b/>
                <w:sz w:val="24"/>
                <w:szCs w:val="24"/>
              </w:rPr>
            </w:pPr>
          </w:p>
        </w:tc>
        <w:tc>
          <w:tcPr>
            <w:tcW w:w="4243" w:type="dxa"/>
          </w:tcPr>
          <w:p w14:paraId="22675C13" w14:textId="1AF06870"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У випадку невідповідності процесів прибирання, миття та дезінфекції ефективні коригувальні заходи запроваджено.</w:t>
            </w:r>
          </w:p>
        </w:tc>
        <w:tc>
          <w:tcPr>
            <w:tcW w:w="1427" w:type="dxa"/>
          </w:tcPr>
          <w:p w14:paraId="72441B24" w14:textId="77777777" w:rsidR="005E1515" w:rsidRPr="00C81D4D" w:rsidRDefault="005E1515" w:rsidP="005E1515">
            <w:pPr>
              <w:rPr>
                <w:rFonts w:ascii="Times New Roman" w:hAnsi="Times New Roman" w:cs="Times New Roman"/>
                <w:b/>
                <w:sz w:val="24"/>
                <w:szCs w:val="24"/>
              </w:rPr>
            </w:pPr>
          </w:p>
        </w:tc>
        <w:tc>
          <w:tcPr>
            <w:tcW w:w="1471" w:type="dxa"/>
          </w:tcPr>
          <w:p w14:paraId="39D236E7" w14:textId="77777777" w:rsidR="005E1515" w:rsidRPr="00C81D4D" w:rsidRDefault="005E1515" w:rsidP="005E1515">
            <w:pPr>
              <w:rPr>
                <w:rFonts w:ascii="Times New Roman" w:hAnsi="Times New Roman" w:cs="Times New Roman"/>
                <w:b/>
                <w:sz w:val="24"/>
                <w:szCs w:val="24"/>
              </w:rPr>
            </w:pPr>
          </w:p>
        </w:tc>
        <w:tc>
          <w:tcPr>
            <w:tcW w:w="1926" w:type="dxa"/>
          </w:tcPr>
          <w:p w14:paraId="50911B73" w14:textId="7323F7C0"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2.9.7 Наказ №590</w:t>
            </w:r>
          </w:p>
        </w:tc>
      </w:tr>
      <w:tr w:rsidR="005E1515" w:rsidRPr="00C81D4D" w14:paraId="13AD3290" w14:textId="77777777">
        <w:tc>
          <w:tcPr>
            <w:tcW w:w="562" w:type="dxa"/>
          </w:tcPr>
          <w:p w14:paraId="778946E4" w14:textId="77777777" w:rsidR="005E1515" w:rsidRPr="00C81D4D" w:rsidRDefault="005E1515" w:rsidP="005E1515">
            <w:pPr>
              <w:rPr>
                <w:rFonts w:ascii="Times New Roman" w:hAnsi="Times New Roman" w:cs="Times New Roman"/>
                <w:b/>
                <w:sz w:val="24"/>
                <w:szCs w:val="24"/>
              </w:rPr>
            </w:pPr>
          </w:p>
        </w:tc>
        <w:tc>
          <w:tcPr>
            <w:tcW w:w="4243" w:type="dxa"/>
          </w:tcPr>
          <w:p w14:paraId="68718F10" w14:textId="18D0646C"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Обладнання за призначенням, згідно з специфікацію використовується.</w:t>
            </w:r>
          </w:p>
        </w:tc>
        <w:tc>
          <w:tcPr>
            <w:tcW w:w="1427" w:type="dxa"/>
          </w:tcPr>
          <w:p w14:paraId="678A4AED" w14:textId="77777777" w:rsidR="005E1515" w:rsidRPr="00C81D4D" w:rsidRDefault="005E1515" w:rsidP="005E1515">
            <w:pPr>
              <w:rPr>
                <w:rFonts w:ascii="Times New Roman" w:hAnsi="Times New Roman" w:cs="Times New Roman"/>
                <w:b/>
                <w:sz w:val="24"/>
                <w:szCs w:val="24"/>
              </w:rPr>
            </w:pPr>
          </w:p>
        </w:tc>
        <w:tc>
          <w:tcPr>
            <w:tcW w:w="1471" w:type="dxa"/>
          </w:tcPr>
          <w:p w14:paraId="3F695870" w14:textId="77777777" w:rsidR="005E1515" w:rsidRPr="00C81D4D" w:rsidRDefault="005E1515" w:rsidP="005E1515">
            <w:pPr>
              <w:rPr>
                <w:rFonts w:ascii="Times New Roman" w:hAnsi="Times New Roman" w:cs="Times New Roman"/>
                <w:b/>
                <w:sz w:val="24"/>
                <w:szCs w:val="24"/>
              </w:rPr>
            </w:pPr>
          </w:p>
        </w:tc>
        <w:tc>
          <w:tcPr>
            <w:tcW w:w="1926" w:type="dxa"/>
          </w:tcPr>
          <w:p w14:paraId="4772A192" w14:textId="19E3E7C7"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п. 2.6.9 Наказ №590</w:t>
            </w:r>
          </w:p>
        </w:tc>
      </w:tr>
      <w:tr w:rsidR="005E1515" w:rsidRPr="00C81D4D" w14:paraId="119FE1EE" w14:textId="77777777">
        <w:tc>
          <w:tcPr>
            <w:tcW w:w="562" w:type="dxa"/>
          </w:tcPr>
          <w:p w14:paraId="5A8F6338" w14:textId="77777777" w:rsidR="005E1515" w:rsidRPr="00C81D4D" w:rsidRDefault="005E1515" w:rsidP="005E1515">
            <w:pPr>
              <w:rPr>
                <w:rFonts w:ascii="Times New Roman" w:hAnsi="Times New Roman" w:cs="Times New Roman"/>
                <w:b/>
                <w:sz w:val="24"/>
                <w:szCs w:val="24"/>
              </w:rPr>
            </w:pPr>
          </w:p>
        </w:tc>
        <w:tc>
          <w:tcPr>
            <w:tcW w:w="4243" w:type="dxa"/>
          </w:tcPr>
          <w:p w14:paraId="49DE4B23" w14:textId="2B078D25"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Повірка обладнання, приладів відповідно до вимог чинного законодавства проводиться.</w:t>
            </w:r>
          </w:p>
        </w:tc>
        <w:tc>
          <w:tcPr>
            <w:tcW w:w="1427" w:type="dxa"/>
          </w:tcPr>
          <w:p w14:paraId="6FF557DA" w14:textId="77777777" w:rsidR="005E1515" w:rsidRPr="00C81D4D" w:rsidRDefault="005E1515" w:rsidP="005E1515">
            <w:pPr>
              <w:rPr>
                <w:rFonts w:ascii="Times New Roman" w:hAnsi="Times New Roman" w:cs="Times New Roman"/>
                <w:b/>
                <w:sz w:val="24"/>
                <w:szCs w:val="24"/>
              </w:rPr>
            </w:pPr>
          </w:p>
        </w:tc>
        <w:tc>
          <w:tcPr>
            <w:tcW w:w="1471" w:type="dxa"/>
          </w:tcPr>
          <w:p w14:paraId="323833BE" w14:textId="77777777" w:rsidR="005E1515" w:rsidRPr="00C81D4D" w:rsidRDefault="005E1515" w:rsidP="005E1515">
            <w:pPr>
              <w:rPr>
                <w:rFonts w:ascii="Times New Roman" w:hAnsi="Times New Roman" w:cs="Times New Roman"/>
                <w:b/>
                <w:sz w:val="24"/>
                <w:szCs w:val="24"/>
              </w:rPr>
            </w:pPr>
          </w:p>
        </w:tc>
        <w:tc>
          <w:tcPr>
            <w:tcW w:w="1926" w:type="dxa"/>
          </w:tcPr>
          <w:p w14:paraId="3DDD9D9D" w14:textId="77777777" w:rsidR="005E1515" w:rsidRPr="00C81D4D" w:rsidRDefault="005E1515" w:rsidP="005E151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2.6.9</w:t>
            </w:r>
          </w:p>
          <w:p w14:paraId="3125C914" w14:textId="79F452B8"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4120184F" w14:textId="77777777">
        <w:tc>
          <w:tcPr>
            <w:tcW w:w="562" w:type="dxa"/>
          </w:tcPr>
          <w:p w14:paraId="799E0A7A" w14:textId="77777777" w:rsidR="005E1515" w:rsidRPr="00C81D4D" w:rsidRDefault="005E1515" w:rsidP="005E1515">
            <w:pPr>
              <w:rPr>
                <w:rFonts w:ascii="Times New Roman" w:hAnsi="Times New Roman" w:cs="Times New Roman"/>
                <w:b/>
                <w:sz w:val="24"/>
                <w:szCs w:val="24"/>
              </w:rPr>
            </w:pPr>
          </w:p>
        </w:tc>
        <w:tc>
          <w:tcPr>
            <w:tcW w:w="4243" w:type="dxa"/>
          </w:tcPr>
          <w:p w14:paraId="3F04E1FB" w14:textId="5BBE8F4B"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Прилади і апарати для уникнення забруднення харчових продуктів у належному стані підтримуються.</w:t>
            </w:r>
          </w:p>
        </w:tc>
        <w:tc>
          <w:tcPr>
            <w:tcW w:w="1427" w:type="dxa"/>
          </w:tcPr>
          <w:p w14:paraId="395E372C" w14:textId="77777777" w:rsidR="005E1515" w:rsidRPr="00C81D4D" w:rsidRDefault="005E1515" w:rsidP="005E1515">
            <w:pPr>
              <w:rPr>
                <w:rFonts w:ascii="Times New Roman" w:hAnsi="Times New Roman" w:cs="Times New Roman"/>
                <w:b/>
                <w:sz w:val="24"/>
                <w:szCs w:val="24"/>
              </w:rPr>
            </w:pPr>
          </w:p>
        </w:tc>
        <w:tc>
          <w:tcPr>
            <w:tcW w:w="1471" w:type="dxa"/>
          </w:tcPr>
          <w:p w14:paraId="6E77566B" w14:textId="77777777" w:rsidR="005E1515" w:rsidRPr="00C81D4D" w:rsidRDefault="005E1515" w:rsidP="005E1515">
            <w:pPr>
              <w:rPr>
                <w:rFonts w:ascii="Times New Roman" w:hAnsi="Times New Roman" w:cs="Times New Roman"/>
                <w:b/>
                <w:sz w:val="24"/>
                <w:szCs w:val="24"/>
              </w:rPr>
            </w:pPr>
          </w:p>
        </w:tc>
        <w:tc>
          <w:tcPr>
            <w:tcW w:w="1926" w:type="dxa"/>
          </w:tcPr>
          <w:p w14:paraId="2D165003" w14:textId="77777777" w:rsidR="005E1515" w:rsidRPr="00C81D4D" w:rsidRDefault="005E1515" w:rsidP="005E151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2.6.9</w:t>
            </w:r>
          </w:p>
          <w:p w14:paraId="733B32FD" w14:textId="4C083D9C"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13958F3A" w14:textId="77777777">
        <w:tc>
          <w:tcPr>
            <w:tcW w:w="562" w:type="dxa"/>
          </w:tcPr>
          <w:p w14:paraId="5C4DDAB5" w14:textId="77777777" w:rsidR="005E1515" w:rsidRPr="00C81D4D" w:rsidRDefault="005E1515" w:rsidP="005E1515">
            <w:pPr>
              <w:rPr>
                <w:rFonts w:ascii="Times New Roman" w:hAnsi="Times New Roman" w:cs="Times New Roman"/>
                <w:b/>
                <w:sz w:val="24"/>
                <w:szCs w:val="24"/>
              </w:rPr>
            </w:pPr>
          </w:p>
        </w:tc>
        <w:tc>
          <w:tcPr>
            <w:tcW w:w="4243" w:type="dxa"/>
          </w:tcPr>
          <w:p w14:paraId="31CC3A81" w14:textId="388C1BB2"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Систему технічного обслуговування обладнання впроваджено.</w:t>
            </w:r>
          </w:p>
        </w:tc>
        <w:tc>
          <w:tcPr>
            <w:tcW w:w="1427" w:type="dxa"/>
          </w:tcPr>
          <w:p w14:paraId="02ED3E29" w14:textId="77777777" w:rsidR="005E1515" w:rsidRPr="00C81D4D" w:rsidRDefault="005E1515" w:rsidP="005E1515">
            <w:pPr>
              <w:rPr>
                <w:rFonts w:ascii="Times New Roman" w:hAnsi="Times New Roman" w:cs="Times New Roman"/>
                <w:b/>
                <w:sz w:val="24"/>
                <w:szCs w:val="24"/>
              </w:rPr>
            </w:pPr>
          </w:p>
        </w:tc>
        <w:tc>
          <w:tcPr>
            <w:tcW w:w="1471" w:type="dxa"/>
          </w:tcPr>
          <w:p w14:paraId="62764F75" w14:textId="77777777" w:rsidR="005E1515" w:rsidRPr="00C81D4D" w:rsidRDefault="005E1515" w:rsidP="005E1515">
            <w:pPr>
              <w:rPr>
                <w:rFonts w:ascii="Times New Roman" w:hAnsi="Times New Roman" w:cs="Times New Roman"/>
                <w:b/>
                <w:sz w:val="24"/>
                <w:szCs w:val="24"/>
              </w:rPr>
            </w:pPr>
          </w:p>
        </w:tc>
        <w:tc>
          <w:tcPr>
            <w:tcW w:w="1926" w:type="dxa"/>
          </w:tcPr>
          <w:p w14:paraId="73305E30" w14:textId="77777777" w:rsidR="005E1515" w:rsidRPr="00C81D4D" w:rsidRDefault="005E1515" w:rsidP="005E151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2.6.10</w:t>
            </w:r>
          </w:p>
          <w:p w14:paraId="6FD32DEB" w14:textId="219A5372"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1505D5CE" w14:textId="77777777">
        <w:tc>
          <w:tcPr>
            <w:tcW w:w="562" w:type="dxa"/>
          </w:tcPr>
          <w:p w14:paraId="7C3556CC" w14:textId="77777777" w:rsidR="005E1515" w:rsidRPr="00C81D4D" w:rsidRDefault="005E1515" w:rsidP="005E1515">
            <w:pPr>
              <w:rPr>
                <w:rFonts w:ascii="Times New Roman" w:hAnsi="Times New Roman" w:cs="Times New Roman"/>
                <w:b/>
                <w:sz w:val="24"/>
                <w:szCs w:val="24"/>
              </w:rPr>
            </w:pPr>
          </w:p>
        </w:tc>
        <w:tc>
          <w:tcPr>
            <w:tcW w:w="4243" w:type="dxa"/>
          </w:tcPr>
          <w:p w14:paraId="254FDDE0" w14:textId="720F4145"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Планові та позапланові ремонтні роботи у спосіб, що унеможливлює забруднення харчових продуктів проводяться.</w:t>
            </w:r>
          </w:p>
        </w:tc>
        <w:tc>
          <w:tcPr>
            <w:tcW w:w="1427" w:type="dxa"/>
          </w:tcPr>
          <w:p w14:paraId="03FFA755" w14:textId="77777777" w:rsidR="005E1515" w:rsidRPr="00C81D4D" w:rsidRDefault="005E1515" w:rsidP="005E1515">
            <w:pPr>
              <w:rPr>
                <w:rFonts w:ascii="Times New Roman" w:hAnsi="Times New Roman" w:cs="Times New Roman"/>
                <w:b/>
                <w:sz w:val="24"/>
                <w:szCs w:val="24"/>
              </w:rPr>
            </w:pPr>
          </w:p>
        </w:tc>
        <w:tc>
          <w:tcPr>
            <w:tcW w:w="1471" w:type="dxa"/>
          </w:tcPr>
          <w:p w14:paraId="01C309E7" w14:textId="77777777" w:rsidR="005E1515" w:rsidRPr="00C81D4D" w:rsidRDefault="005E1515" w:rsidP="005E1515">
            <w:pPr>
              <w:rPr>
                <w:rFonts w:ascii="Times New Roman" w:hAnsi="Times New Roman" w:cs="Times New Roman"/>
                <w:b/>
                <w:sz w:val="24"/>
                <w:szCs w:val="24"/>
              </w:rPr>
            </w:pPr>
          </w:p>
        </w:tc>
        <w:tc>
          <w:tcPr>
            <w:tcW w:w="1926" w:type="dxa"/>
          </w:tcPr>
          <w:p w14:paraId="38800791" w14:textId="77777777" w:rsidR="005E1515" w:rsidRPr="00C81D4D" w:rsidRDefault="005E1515" w:rsidP="005E151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2.6.10</w:t>
            </w:r>
          </w:p>
          <w:p w14:paraId="325F81DD" w14:textId="22AF26A3"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516FD9B8" w14:textId="77777777" w:rsidTr="0063162F">
        <w:tc>
          <w:tcPr>
            <w:tcW w:w="562" w:type="dxa"/>
          </w:tcPr>
          <w:p w14:paraId="568BD609" w14:textId="77777777" w:rsidR="005E1515" w:rsidRPr="00C81D4D" w:rsidRDefault="005E1515" w:rsidP="005E1515">
            <w:pPr>
              <w:rPr>
                <w:rFonts w:ascii="Times New Roman" w:hAnsi="Times New Roman" w:cs="Times New Roman"/>
                <w:b/>
                <w:sz w:val="24"/>
                <w:szCs w:val="24"/>
              </w:rPr>
            </w:pPr>
          </w:p>
        </w:tc>
        <w:tc>
          <w:tcPr>
            <w:tcW w:w="4243" w:type="dxa"/>
          </w:tcPr>
          <w:p w14:paraId="4E47EA74" w14:textId="77777777" w:rsidR="005E1515" w:rsidRPr="00C81D4D" w:rsidRDefault="005E1515" w:rsidP="005E1515">
            <w:pPr>
              <w:pStyle w:val="af"/>
              <w:spacing w:after="0" w:line="240" w:lineRule="auto"/>
              <w:ind w:left="0"/>
              <w:contextualSpacing w:val="0"/>
              <w:jc w:val="both"/>
              <w:rPr>
                <w:rFonts w:ascii="Times New Roman" w:hAnsi="Times New Roman"/>
                <w:sz w:val="24"/>
                <w:szCs w:val="24"/>
                <w:lang w:eastAsia="ru-RU"/>
              </w:rPr>
            </w:pPr>
            <w:r w:rsidRPr="00C81D4D">
              <w:rPr>
                <w:rFonts w:ascii="Times New Roman" w:hAnsi="Times New Roman"/>
                <w:sz w:val="24"/>
                <w:szCs w:val="24"/>
                <w:lang w:eastAsia="ru-RU"/>
              </w:rPr>
              <w:t>У разі використання в технологічних процесах предметів зі скла та/або деревини:</w:t>
            </w:r>
          </w:p>
          <w:p w14:paraId="37FA3DAE" w14:textId="77777777" w:rsidR="005E1515" w:rsidRPr="00C81D4D" w:rsidRDefault="005E1515" w:rsidP="005E1515">
            <w:pPr>
              <w:pStyle w:val="af"/>
              <w:spacing w:after="0" w:line="240" w:lineRule="auto"/>
              <w:ind w:left="0"/>
              <w:contextualSpacing w:val="0"/>
              <w:jc w:val="both"/>
              <w:rPr>
                <w:rFonts w:ascii="Times New Roman" w:hAnsi="Times New Roman"/>
                <w:sz w:val="24"/>
                <w:szCs w:val="24"/>
                <w:lang w:eastAsia="ru-RU"/>
              </w:rPr>
            </w:pPr>
            <w:r w:rsidRPr="00C81D4D">
              <w:rPr>
                <w:rFonts w:ascii="Times New Roman" w:hAnsi="Times New Roman"/>
                <w:sz w:val="24"/>
                <w:szCs w:val="24"/>
                <w:lang w:eastAsia="ru-RU"/>
              </w:rPr>
              <w:t>система підтримання їх у належному стані впроваджена;</w:t>
            </w:r>
          </w:p>
          <w:p w14:paraId="4D9F0CC2" w14:textId="161D1860"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перевірка цілісності та неушкодженості скляних виробів здійснюється.</w:t>
            </w:r>
          </w:p>
        </w:tc>
        <w:tc>
          <w:tcPr>
            <w:tcW w:w="1427" w:type="dxa"/>
          </w:tcPr>
          <w:p w14:paraId="69B9411F" w14:textId="77777777" w:rsidR="005E1515" w:rsidRPr="00C81D4D" w:rsidRDefault="005E1515" w:rsidP="005E1515">
            <w:pPr>
              <w:rPr>
                <w:rFonts w:ascii="Times New Roman" w:hAnsi="Times New Roman" w:cs="Times New Roman"/>
                <w:b/>
                <w:sz w:val="24"/>
                <w:szCs w:val="24"/>
              </w:rPr>
            </w:pPr>
          </w:p>
        </w:tc>
        <w:tc>
          <w:tcPr>
            <w:tcW w:w="1471" w:type="dxa"/>
          </w:tcPr>
          <w:p w14:paraId="03042984" w14:textId="77777777" w:rsidR="005E1515" w:rsidRPr="00C81D4D" w:rsidRDefault="005E1515" w:rsidP="005E1515">
            <w:pPr>
              <w:rPr>
                <w:rFonts w:ascii="Times New Roman" w:hAnsi="Times New Roman" w:cs="Times New Roman"/>
                <w:b/>
                <w:sz w:val="24"/>
                <w:szCs w:val="24"/>
              </w:rPr>
            </w:pPr>
          </w:p>
        </w:tc>
        <w:tc>
          <w:tcPr>
            <w:tcW w:w="1926" w:type="dxa"/>
            <w:vAlign w:val="center"/>
          </w:tcPr>
          <w:p w14:paraId="3469F057" w14:textId="77777777" w:rsidR="005E1515" w:rsidRPr="00C81D4D" w:rsidRDefault="005E1515" w:rsidP="005E151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2.6.11</w:t>
            </w:r>
          </w:p>
          <w:p w14:paraId="51B96BF8" w14:textId="5F360B20"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7C9C57C0" w14:textId="77777777" w:rsidTr="0063162F">
        <w:tc>
          <w:tcPr>
            <w:tcW w:w="562" w:type="dxa"/>
          </w:tcPr>
          <w:p w14:paraId="11F74ADE" w14:textId="77777777" w:rsidR="005E1515" w:rsidRPr="00C81D4D" w:rsidRDefault="005E1515" w:rsidP="005E1515">
            <w:pPr>
              <w:rPr>
                <w:rFonts w:ascii="Times New Roman" w:hAnsi="Times New Roman" w:cs="Times New Roman"/>
                <w:b/>
                <w:sz w:val="24"/>
                <w:szCs w:val="24"/>
              </w:rPr>
            </w:pPr>
          </w:p>
        </w:tc>
        <w:tc>
          <w:tcPr>
            <w:tcW w:w="4243" w:type="dxa"/>
          </w:tcPr>
          <w:p w14:paraId="56FFE5E3" w14:textId="753CDE62"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Оцінку можливості забруднення харчових продуктів через пакувальні матеріали і, якщо необхідно, зниження ризиків до прийнятного рівня, проведено.</w:t>
            </w:r>
          </w:p>
        </w:tc>
        <w:tc>
          <w:tcPr>
            <w:tcW w:w="1427" w:type="dxa"/>
          </w:tcPr>
          <w:p w14:paraId="32231AFE" w14:textId="77777777" w:rsidR="005E1515" w:rsidRPr="00C81D4D" w:rsidRDefault="005E1515" w:rsidP="005E1515">
            <w:pPr>
              <w:rPr>
                <w:rFonts w:ascii="Times New Roman" w:hAnsi="Times New Roman" w:cs="Times New Roman"/>
                <w:b/>
                <w:sz w:val="24"/>
                <w:szCs w:val="24"/>
              </w:rPr>
            </w:pPr>
          </w:p>
        </w:tc>
        <w:tc>
          <w:tcPr>
            <w:tcW w:w="1471" w:type="dxa"/>
          </w:tcPr>
          <w:p w14:paraId="07CF60D6" w14:textId="77777777" w:rsidR="005E1515" w:rsidRPr="00C81D4D" w:rsidRDefault="005E1515" w:rsidP="005E1515">
            <w:pPr>
              <w:rPr>
                <w:rFonts w:ascii="Times New Roman" w:hAnsi="Times New Roman" w:cs="Times New Roman"/>
                <w:b/>
                <w:sz w:val="24"/>
                <w:szCs w:val="24"/>
              </w:rPr>
            </w:pPr>
          </w:p>
        </w:tc>
        <w:tc>
          <w:tcPr>
            <w:tcW w:w="1926" w:type="dxa"/>
            <w:vAlign w:val="center"/>
          </w:tcPr>
          <w:p w14:paraId="3755BC71" w14:textId="77777777" w:rsidR="005E1515" w:rsidRPr="00C81D4D" w:rsidRDefault="005E1515" w:rsidP="005E1515">
            <w:pPr>
              <w:pStyle w:val="nospacing"/>
              <w:spacing w:before="0" w:beforeAutospacing="0" w:after="0" w:afterAutospacing="0"/>
              <w:rPr>
                <w:lang w:val="uk-UA"/>
              </w:rPr>
            </w:pPr>
            <w:r w:rsidRPr="00C81D4D">
              <w:rPr>
                <w:lang w:val="uk-UA"/>
              </w:rPr>
              <w:t>п. 2.6.12</w:t>
            </w:r>
          </w:p>
          <w:p w14:paraId="39C2AE0F" w14:textId="6F2B1184"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008152C9" w14:textId="77777777" w:rsidTr="0063162F">
        <w:tc>
          <w:tcPr>
            <w:tcW w:w="562" w:type="dxa"/>
          </w:tcPr>
          <w:p w14:paraId="360EF0C3" w14:textId="77777777" w:rsidR="005E1515" w:rsidRPr="00C81D4D" w:rsidRDefault="005E1515" w:rsidP="005E1515">
            <w:pPr>
              <w:rPr>
                <w:rFonts w:ascii="Times New Roman" w:hAnsi="Times New Roman" w:cs="Times New Roman"/>
                <w:b/>
                <w:sz w:val="24"/>
                <w:szCs w:val="24"/>
              </w:rPr>
            </w:pPr>
          </w:p>
        </w:tc>
        <w:tc>
          <w:tcPr>
            <w:tcW w:w="4243" w:type="dxa"/>
          </w:tcPr>
          <w:p w14:paraId="76373929" w14:textId="3B2C48B1"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 xml:space="preserve">Для обладнання, робота якого за результатами оцінки ризику є критичною для безпечності харчових продуктів, внутрішні графіки калібрування. запроваджено. </w:t>
            </w:r>
          </w:p>
        </w:tc>
        <w:tc>
          <w:tcPr>
            <w:tcW w:w="1427" w:type="dxa"/>
          </w:tcPr>
          <w:p w14:paraId="3F98CF4F" w14:textId="77777777" w:rsidR="005E1515" w:rsidRPr="00C81D4D" w:rsidRDefault="005E1515" w:rsidP="005E1515">
            <w:pPr>
              <w:rPr>
                <w:rFonts w:ascii="Times New Roman" w:hAnsi="Times New Roman" w:cs="Times New Roman"/>
                <w:b/>
                <w:sz w:val="24"/>
                <w:szCs w:val="24"/>
              </w:rPr>
            </w:pPr>
          </w:p>
        </w:tc>
        <w:tc>
          <w:tcPr>
            <w:tcW w:w="1471" w:type="dxa"/>
          </w:tcPr>
          <w:p w14:paraId="6455D573" w14:textId="77777777" w:rsidR="005E1515" w:rsidRPr="00C81D4D" w:rsidRDefault="005E1515" w:rsidP="005E1515">
            <w:pPr>
              <w:rPr>
                <w:rFonts w:ascii="Times New Roman" w:hAnsi="Times New Roman" w:cs="Times New Roman"/>
                <w:b/>
                <w:sz w:val="24"/>
                <w:szCs w:val="24"/>
              </w:rPr>
            </w:pPr>
          </w:p>
        </w:tc>
        <w:tc>
          <w:tcPr>
            <w:tcW w:w="1926" w:type="dxa"/>
            <w:vAlign w:val="center"/>
          </w:tcPr>
          <w:p w14:paraId="624BE651" w14:textId="77777777" w:rsidR="005E1515" w:rsidRPr="00C81D4D" w:rsidRDefault="005E1515" w:rsidP="005E1515">
            <w:pPr>
              <w:pStyle w:val="nospacing"/>
              <w:spacing w:before="0" w:beforeAutospacing="0" w:after="0" w:afterAutospacing="0"/>
              <w:rPr>
                <w:lang w:val="uk-UA"/>
              </w:rPr>
            </w:pPr>
            <w:r w:rsidRPr="00C81D4D">
              <w:rPr>
                <w:lang w:val="uk-UA"/>
              </w:rPr>
              <w:t>п. 2.6.12</w:t>
            </w:r>
          </w:p>
          <w:p w14:paraId="4BEA8F1E" w14:textId="14CFAAE3"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5E1515" w:rsidRPr="00C81D4D" w14:paraId="6C169791" w14:textId="77777777" w:rsidTr="0063162F">
        <w:tc>
          <w:tcPr>
            <w:tcW w:w="562" w:type="dxa"/>
          </w:tcPr>
          <w:p w14:paraId="6C011BA6" w14:textId="77777777" w:rsidR="005E1515" w:rsidRPr="00C81D4D" w:rsidRDefault="005E1515" w:rsidP="005E1515">
            <w:pPr>
              <w:rPr>
                <w:rFonts w:ascii="Times New Roman" w:hAnsi="Times New Roman" w:cs="Times New Roman"/>
                <w:b/>
                <w:sz w:val="24"/>
                <w:szCs w:val="24"/>
              </w:rPr>
            </w:pPr>
          </w:p>
        </w:tc>
        <w:tc>
          <w:tcPr>
            <w:tcW w:w="4243" w:type="dxa"/>
          </w:tcPr>
          <w:p w14:paraId="018E9BE1" w14:textId="2CED8824" w:rsidR="005E1515" w:rsidRPr="00C81D4D" w:rsidRDefault="005E1515" w:rsidP="005E1515">
            <w:pPr>
              <w:rPr>
                <w:rFonts w:ascii="Times New Roman" w:hAnsi="Times New Roman" w:cs="Times New Roman"/>
                <w:sz w:val="24"/>
                <w:szCs w:val="24"/>
              </w:rPr>
            </w:pPr>
            <w:r w:rsidRPr="00C81D4D">
              <w:rPr>
                <w:rFonts w:ascii="Times New Roman" w:hAnsi="Times New Roman" w:cs="Times New Roman"/>
                <w:sz w:val="24"/>
                <w:szCs w:val="24"/>
              </w:rPr>
              <w:t>Періодичність калібрування залежно від інструкцій виробника, обладнання та інтенсивності його використання встановлені.</w:t>
            </w:r>
          </w:p>
        </w:tc>
        <w:tc>
          <w:tcPr>
            <w:tcW w:w="1427" w:type="dxa"/>
          </w:tcPr>
          <w:p w14:paraId="56FEC1DB" w14:textId="77777777" w:rsidR="005E1515" w:rsidRPr="00C81D4D" w:rsidRDefault="005E1515" w:rsidP="005E1515">
            <w:pPr>
              <w:rPr>
                <w:rFonts w:ascii="Times New Roman" w:hAnsi="Times New Roman" w:cs="Times New Roman"/>
                <w:b/>
                <w:sz w:val="24"/>
                <w:szCs w:val="24"/>
              </w:rPr>
            </w:pPr>
          </w:p>
        </w:tc>
        <w:tc>
          <w:tcPr>
            <w:tcW w:w="1471" w:type="dxa"/>
          </w:tcPr>
          <w:p w14:paraId="065FD477" w14:textId="77777777" w:rsidR="005E1515" w:rsidRPr="00C81D4D" w:rsidRDefault="005E1515" w:rsidP="005E1515">
            <w:pPr>
              <w:rPr>
                <w:rFonts w:ascii="Times New Roman" w:hAnsi="Times New Roman" w:cs="Times New Roman"/>
                <w:b/>
                <w:sz w:val="24"/>
                <w:szCs w:val="24"/>
              </w:rPr>
            </w:pPr>
          </w:p>
        </w:tc>
        <w:tc>
          <w:tcPr>
            <w:tcW w:w="1926" w:type="dxa"/>
            <w:vAlign w:val="center"/>
          </w:tcPr>
          <w:p w14:paraId="7DDB8ACC" w14:textId="77777777" w:rsidR="005E1515" w:rsidRPr="00C81D4D" w:rsidRDefault="005E1515" w:rsidP="005E1515">
            <w:pPr>
              <w:pStyle w:val="nospacing"/>
              <w:spacing w:before="0" w:beforeAutospacing="0" w:after="0" w:afterAutospacing="0"/>
              <w:rPr>
                <w:lang w:val="uk-UA"/>
              </w:rPr>
            </w:pPr>
            <w:r w:rsidRPr="00C81D4D">
              <w:rPr>
                <w:lang w:val="uk-UA"/>
              </w:rPr>
              <w:t>п. 2.6.12</w:t>
            </w:r>
          </w:p>
          <w:p w14:paraId="2566995F" w14:textId="6A68A71F" w:rsidR="005E1515" w:rsidRPr="00C81D4D" w:rsidRDefault="005E1515" w:rsidP="005E151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25025F23" w14:textId="77777777" w:rsidTr="0063162F">
        <w:tc>
          <w:tcPr>
            <w:tcW w:w="562" w:type="dxa"/>
          </w:tcPr>
          <w:p w14:paraId="02E06A00" w14:textId="77777777" w:rsidR="001B1F87" w:rsidRPr="00C81D4D" w:rsidRDefault="001B1F87" w:rsidP="001B1F87">
            <w:pPr>
              <w:rPr>
                <w:rFonts w:ascii="Times New Roman" w:hAnsi="Times New Roman" w:cs="Times New Roman"/>
                <w:b/>
                <w:sz w:val="24"/>
                <w:szCs w:val="24"/>
              </w:rPr>
            </w:pPr>
          </w:p>
        </w:tc>
        <w:tc>
          <w:tcPr>
            <w:tcW w:w="4243" w:type="dxa"/>
          </w:tcPr>
          <w:p w14:paraId="764F33E6" w14:textId="222E866E" w:rsidR="001B1F87" w:rsidRPr="00C81D4D" w:rsidRDefault="001B1F87" w:rsidP="001B1F87">
            <w:pPr>
              <w:rPr>
                <w:rFonts w:ascii="Times New Roman" w:hAnsi="Times New Roman" w:cs="Times New Roman"/>
                <w:b/>
                <w:sz w:val="24"/>
                <w:szCs w:val="24"/>
              </w:rPr>
            </w:pPr>
            <w:r w:rsidRPr="00C81D4D">
              <w:rPr>
                <w:rFonts w:ascii="Times New Roman" w:hAnsi="Times New Roman" w:cs="Times New Roman"/>
                <w:sz w:val="24"/>
                <w:szCs w:val="24"/>
              </w:rPr>
              <w:t>Перелік сполук, які використовуються і потенційно можуть загрожувати безпечності харчових продуктів (миючі та дезінфікуючі засоби, приманки для шкідників, реагенти тощо) визначено.</w:t>
            </w:r>
          </w:p>
        </w:tc>
        <w:tc>
          <w:tcPr>
            <w:tcW w:w="1427" w:type="dxa"/>
          </w:tcPr>
          <w:p w14:paraId="5786FDB6" w14:textId="77777777" w:rsidR="001B1F87" w:rsidRPr="00C81D4D" w:rsidRDefault="001B1F87" w:rsidP="001B1F87">
            <w:pPr>
              <w:rPr>
                <w:rFonts w:ascii="Times New Roman" w:hAnsi="Times New Roman" w:cs="Times New Roman"/>
                <w:b/>
                <w:sz w:val="24"/>
                <w:szCs w:val="24"/>
              </w:rPr>
            </w:pPr>
          </w:p>
        </w:tc>
        <w:tc>
          <w:tcPr>
            <w:tcW w:w="1471" w:type="dxa"/>
          </w:tcPr>
          <w:p w14:paraId="70C002F6"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3A0EEB82"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2.13.1</w:t>
            </w:r>
          </w:p>
          <w:p w14:paraId="113E7B06" w14:textId="696DA800"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26E3944C" w14:textId="77777777" w:rsidTr="0063162F">
        <w:tc>
          <w:tcPr>
            <w:tcW w:w="562" w:type="dxa"/>
          </w:tcPr>
          <w:p w14:paraId="78C9D404" w14:textId="77777777" w:rsidR="001B1F87" w:rsidRPr="00C81D4D" w:rsidRDefault="001B1F87" w:rsidP="001B1F87">
            <w:pPr>
              <w:rPr>
                <w:rFonts w:ascii="Times New Roman" w:hAnsi="Times New Roman" w:cs="Times New Roman"/>
                <w:b/>
                <w:sz w:val="24"/>
                <w:szCs w:val="24"/>
              </w:rPr>
            </w:pPr>
          </w:p>
        </w:tc>
        <w:tc>
          <w:tcPr>
            <w:tcW w:w="4243" w:type="dxa"/>
          </w:tcPr>
          <w:p w14:paraId="71D79DF4" w14:textId="6DE7F988" w:rsidR="001B1F87" w:rsidRPr="00C81D4D" w:rsidRDefault="001B1F87" w:rsidP="001B1F87">
            <w:pPr>
              <w:rPr>
                <w:rFonts w:ascii="Times New Roman" w:hAnsi="Times New Roman" w:cs="Times New Roman"/>
                <w:b/>
                <w:sz w:val="24"/>
                <w:szCs w:val="24"/>
              </w:rPr>
            </w:pPr>
            <w:r w:rsidRPr="00C81D4D">
              <w:rPr>
                <w:rFonts w:ascii="Times New Roman" w:hAnsi="Times New Roman" w:cs="Times New Roman"/>
                <w:sz w:val="24"/>
                <w:szCs w:val="24"/>
              </w:rPr>
              <w:t>Правила приймання та зберігання токсичних сполук та речовин виконуються.</w:t>
            </w:r>
          </w:p>
        </w:tc>
        <w:tc>
          <w:tcPr>
            <w:tcW w:w="1427" w:type="dxa"/>
          </w:tcPr>
          <w:p w14:paraId="77D38742" w14:textId="77777777" w:rsidR="001B1F87" w:rsidRPr="00C81D4D" w:rsidRDefault="001B1F87" w:rsidP="001B1F87">
            <w:pPr>
              <w:rPr>
                <w:rFonts w:ascii="Times New Roman" w:hAnsi="Times New Roman" w:cs="Times New Roman"/>
                <w:b/>
                <w:sz w:val="24"/>
                <w:szCs w:val="24"/>
              </w:rPr>
            </w:pPr>
          </w:p>
        </w:tc>
        <w:tc>
          <w:tcPr>
            <w:tcW w:w="1471" w:type="dxa"/>
          </w:tcPr>
          <w:p w14:paraId="08F8E54B"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2ED2F6AC"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2.13.2</w:t>
            </w:r>
          </w:p>
          <w:p w14:paraId="4F811A87" w14:textId="6E4DE2D2"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177E2B98" w14:textId="77777777" w:rsidTr="0063162F">
        <w:tc>
          <w:tcPr>
            <w:tcW w:w="562" w:type="dxa"/>
          </w:tcPr>
          <w:p w14:paraId="1249DC0D" w14:textId="77777777" w:rsidR="001B1F87" w:rsidRPr="00C81D4D" w:rsidRDefault="001B1F87" w:rsidP="001B1F87">
            <w:pPr>
              <w:rPr>
                <w:rFonts w:ascii="Times New Roman" w:hAnsi="Times New Roman" w:cs="Times New Roman"/>
                <w:b/>
                <w:sz w:val="24"/>
                <w:szCs w:val="24"/>
              </w:rPr>
            </w:pPr>
          </w:p>
        </w:tc>
        <w:tc>
          <w:tcPr>
            <w:tcW w:w="4243" w:type="dxa"/>
          </w:tcPr>
          <w:p w14:paraId="368B9858" w14:textId="775CD2DC"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Спосіб постачання (доставки) сполук та речовин у зони використання за умови відсутності перехресного забруднення здійснюється.</w:t>
            </w:r>
          </w:p>
        </w:tc>
        <w:tc>
          <w:tcPr>
            <w:tcW w:w="1427" w:type="dxa"/>
          </w:tcPr>
          <w:p w14:paraId="24603599" w14:textId="77777777" w:rsidR="001B1F87" w:rsidRPr="00C81D4D" w:rsidRDefault="001B1F87" w:rsidP="001B1F87">
            <w:pPr>
              <w:rPr>
                <w:rFonts w:ascii="Times New Roman" w:hAnsi="Times New Roman" w:cs="Times New Roman"/>
                <w:b/>
                <w:sz w:val="24"/>
                <w:szCs w:val="24"/>
              </w:rPr>
            </w:pPr>
          </w:p>
        </w:tc>
        <w:tc>
          <w:tcPr>
            <w:tcW w:w="1471" w:type="dxa"/>
          </w:tcPr>
          <w:p w14:paraId="19F4E8F4"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3D03974A"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2.13.3</w:t>
            </w:r>
          </w:p>
          <w:p w14:paraId="63999F39" w14:textId="4DCFB53E"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5A0206EE" w14:textId="77777777" w:rsidTr="0063162F">
        <w:tc>
          <w:tcPr>
            <w:tcW w:w="562" w:type="dxa"/>
          </w:tcPr>
          <w:p w14:paraId="65F0010A" w14:textId="77777777" w:rsidR="001B1F87" w:rsidRPr="00C81D4D" w:rsidRDefault="001B1F87" w:rsidP="001B1F87">
            <w:pPr>
              <w:rPr>
                <w:rFonts w:ascii="Times New Roman" w:hAnsi="Times New Roman" w:cs="Times New Roman"/>
                <w:b/>
                <w:sz w:val="24"/>
                <w:szCs w:val="24"/>
              </w:rPr>
            </w:pPr>
          </w:p>
        </w:tc>
        <w:tc>
          <w:tcPr>
            <w:tcW w:w="4243" w:type="dxa"/>
          </w:tcPr>
          <w:p w14:paraId="4364BA38" w14:textId="3F1236E3"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Розробка та виконання правил зберігання та використання токсичних сполук та речовин у зонах поводження з харчовими продуктами з метою запобігання негативному впливу на харчові продукти, несанкціонованого доступу, забезпечено.</w:t>
            </w:r>
          </w:p>
        </w:tc>
        <w:tc>
          <w:tcPr>
            <w:tcW w:w="1427" w:type="dxa"/>
          </w:tcPr>
          <w:p w14:paraId="0A48CB2B" w14:textId="77777777" w:rsidR="001B1F87" w:rsidRPr="00C81D4D" w:rsidRDefault="001B1F87" w:rsidP="001B1F87">
            <w:pPr>
              <w:rPr>
                <w:rFonts w:ascii="Times New Roman" w:hAnsi="Times New Roman" w:cs="Times New Roman"/>
                <w:b/>
                <w:sz w:val="24"/>
                <w:szCs w:val="24"/>
              </w:rPr>
            </w:pPr>
          </w:p>
        </w:tc>
        <w:tc>
          <w:tcPr>
            <w:tcW w:w="1471" w:type="dxa"/>
          </w:tcPr>
          <w:p w14:paraId="25A6D56A"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3468F0AD"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2.13.4</w:t>
            </w:r>
          </w:p>
          <w:p w14:paraId="0C55FE1B" w14:textId="38E5FEEE"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45A205E2" w14:textId="77777777" w:rsidTr="0063162F">
        <w:tc>
          <w:tcPr>
            <w:tcW w:w="562" w:type="dxa"/>
          </w:tcPr>
          <w:p w14:paraId="19065FC6" w14:textId="77777777" w:rsidR="001B1F87" w:rsidRPr="00C81D4D" w:rsidRDefault="001B1F87" w:rsidP="001B1F87">
            <w:pPr>
              <w:rPr>
                <w:rFonts w:ascii="Times New Roman" w:hAnsi="Times New Roman" w:cs="Times New Roman"/>
                <w:b/>
                <w:sz w:val="24"/>
                <w:szCs w:val="24"/>
              </w:rPr>
            </w:pPr>
          </w:p>
        </w:tc>
        <w:tc>
          <w:tcPr>
            <w:tcW w:w="4243" w:type="dxa"/>
          </w:tcPr>
          <w:p w14:paraId="2494FFB4" w14:textId="38D06AC5"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Облік використання токсичних сполук та речовин запроваджено.</w:t>
            </w:r>
          </w:p>
        </w:tc>
        <w:tc>
          <w:tcPr>
            <w:tcW w:w="1427" w:type="dxa"/>
          </w:tcPr>
          <w:p w14:paraId="03226EE4" w14:textId="77777777" w:rsidR="001B1F87" w:rsidRPr="00C81D4D" w:rsidRDefault="001B1F87" w:rsidP="001B1F87">
            <w:pPr>
              <w:rPr>
                <w:rFonts w:ascii="Times New Roman" w:hAnsi="Times New Roman" w:cs="Times New Roman"/>
                <w:b/>
                <w:sz w:val="24"/>
                <w:szCs w:val="24"/>
              </w:rPr>
            </w:pPr>
          </w:p>
        </w:tc>
        <w:tc>
          <w:tcPr>
            <w:tcW w:w="1471" w:type="dxa"/>
          </w:tcPr>
          <w:p w14:paraId="5B04D3C7"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6A71C162"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2.13.4</w:t>
            </w:r>
          </w:p>
          <w:p w14:paraId="633D66EA" w14:textId="2914AD09"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74B5ADA3" w14:textId="77777777" w:rsidTr="0063162F">
        <w:tc>
          <w:tcPr>
            <w:tcW w:w="562" w:type="dxa"/>
          </w:tcPr>
          <w:p w14:paraId="613EFA67" w14:textId="77777777" w:rsidR="001B1F87" w:rsidRPr="00C81D4D" w:rsidRDefault="001B1F87" w:rsidP="001B1F87">
            <w:pPr>
              <w:rPr>
                <w:rFonts w:ascii="Times New Roman" w:hAnsi="Times New Roman" w:cs="Times New Roman"/>
                <w:b/>
                <w:sz w:val="24"/>
                <w:szCs w:val="24"/>
              </w:rPr>
            </w:pPr>
          </w:p>
        </w:tc>
        <w:tc>
          <w:tcPr>
            <w:tcW w:w="4243" w:type="dxa"/>
          </w:tcPr>
          <w:p w14:paraId="48193E66" w14:textId="2E9CEC45"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До роботи з токсичними сполуками та речовинами допускається тільки персонал, який пройшов відповідне навчання.</w:t>
            </w:r>
          </w:p>
        </w:tc>
        <w:tc>
          <w:tcPr>
            <w:tcW w:w="1427" w:type="dxa"/>
          </w:tcPr>
          <w:p w14:paraId="0B7BA800" w14:textId="77777777" w:rsidR="001B1F87" w:rsidRPr="00C81D4D" w:rsidRDefault="001B1F87" w:rsidP="001B1F87">
            <w:pPr>
              <w:rPr>
                <w:rFonts w:ascii="Times New Roman" w:hAnsi="Times New Roman" w:cs="Times New Roman"/>
                <w:b/>
                <w:sz w:val="24"/>
                <w:szCs w:val="24"/>
              </w:rPr>
            </w:pPr>
          </w:p>
        </w:tc>
        <w:tc>
          <w:tcPr>
            <w:tcW w:w="1471" w:type="dxa"/>
          </w:tcPr>
          <w:p w14:paraId="21E8AC6B"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193F0358"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2.13.5</w:t>
            </w:r>
          </w:p>
          <w:p w14:paraId="762B42FC" w14:textId="21700EFA"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75026A24" w14:textId="77777777" w:rsidTr="0063162F">
        <w:tc>
          <w:tcPr>
            <w:tcW w:w="562" w:type="dxa"/>
          </w:tcPr>
          <w:p w14:paraId="7BFE566E" w14:textId="77777777" w:rsidR="001B1F87" w:rsidRPr="00C81D4D" w:rsidRDefault="001B1F87" w:rsidP="001B1F87">
            <w:pPr>
              <w:rPr>
                <w:rFonts w:ascii="Times New Roman" w:hAnsi="Times New Roman" w:cs="Times New Roman"/>
                <w:b/>
                <w:sz w:val="24"/>
                <w:szCs w:val="24"/>
              </w:rPr>
            </w:pPr>
          </w:p>
        </w:tc>
        <w:tc>
          <w:tcPr>
            <w:tcW w:w="4243" w:type="dxa"/>
          </w:tcPr>
          <w:p w14:paraId="6746BDD5" w14:textId="5520F1B3"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Правила безпечного поводження з токсичними сполуками та речовинами, дії у випадку неправильного поводження з ними задокументовані, доведені до відома персоналу, який працює з такими речовинами, та розміщені у місцях, де здійснюється поводження з ними.</w:t>
            </w:r>
          </w:p>
        </w:tc>
        <w:tc>
          <w:tcPr>
            <w:tcW w:w="1427" w:type="dxa"/>
          </w:tcPr>
          <w:p w14:paraId="1FED8898" w14:textId="77777777" w:rsidR="001B1F87" w:rsidRPr="00C81D4D" w:rsidRDefault="001B1F87" w:rsidP="001B1F87">
            <w:pPr>
              <w:rPr>
                <w:rFonts w:ascii="Times New Roman" w:hAnsi="Times New Roman" w:cs="Times New Roman"/>
                <w:b/>
                <w:sz w:val="24"/>
                <w:szCs w:val="24"/>
              </w:rPr>
            </w:pPr>
          </w:p>
        </w:tc>
        <w:tc>
          <w:tcPr>
            <w:tcW w:w="1471" w:type="dxa"/>
          </w:tcPr>
          <w:p w14:paraId="769DFE7D"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62FB55A6" w14:textId="77777777" w:rsidR="001B1F87" w:rsidRPr="00C81D4D" w:rsidRDefault="001B1F87" w:rsidP="001B1F87">
            <w:pPr>
              <w:pStyle w:val="nospacing"/>
              <w:spacing w:before="0" w:beforeAutospacing="0" w:after="0" w:afterAutospacing="0"/>
              <w:rPr>
                <w:lang w:val="uk-UA"/>
              </w:rPr>
            </w:pPr>
            <w:r w:rsidRPr="00C81D4D">
              <w:rPr>
                <w:lang w:val="uk-UA"/>
              </w:rPr>
              <w:t>п. 2.13.5</w:t>
            </w:r>
          </w:p>
          <w:p w14:paraId="2639085C" w14:textId="5F11B06C"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1B1F87" w:rsidRPr="00C81D4D" w14:paraId="38E0BC9A" w14:textId="77777777" w:rsidTr="0063162F">
        <w:tc>
          <w:tcPr>
            <w:tcW w:w="562" w:type="dxa"/>
          </w:tcPr>
          <w:p w14:paraId="69809DB8" w14:textId="77777777" w:rsidR="001B1F87" w:rsidRPr="00C81D4D" w:rsidRDefault="001B1F87" w:rsidP="001B1F87">
            <w:pPr>
              <w:rPr>
                <w:rFonts w:ascii="Times New Roman" w:hAnsi="Times New Roman" w:cs="Times New Roman"/>
                <w:b/>
                <w:sz w:val="24"/>
                <w:szCs w:val="24"/>
              </w:rPr>
            </w:pPr>
          </w:p>
        </w:tc>
        <w:tc>
          <w:tcPr>
            <w:tcW w:w="4243" w:type="dxa"/>
          </w:tcPr>
          <w:p w14:paraId="062F8E43" w14:textId="6BE549AD" w:rsidR="001B1F87" w:rsidRPr="00C81D4D" w:rsidRDefault="001B1F87" w:rsidP="001B1F87">
            <w:pPr>
              <w:rPr>
                <w:rFonts w:ascii="Times New Roman" w:hAnsi="Times New Roman" w:cs="Times New Roman"/>
                <w:sz w:val="24"/>
                <w:szCs w:val="24"/>
              </w:rPr>
            </w:pPr>
            <w:r w:rsidRPr="00C81D4D">
              <w:rPr>
                <w:rFonts w:ascii="Times New Roman" w:hAnsi="Times New Roman" w:cs="Times New Roman"/>
                <w:sz w:val="24"/>
                <w:szCs w:val="24"/>
              </w:rPr>
              <w:t>Контрольні заходи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розроблено.</w:t>
            </w:r>
          </w:p>
        </w:tc>
        <w:tc>
          <w:tcPr>
            <w:tcW w:w="1427" w:type="dxa"/>
          </w:tcPr>
          <w:p w14:paraId="697161D3" w14:textId="77777777" w:rsidR="001B1F87" w:rsidRPr="00C81D4D" w:rsidRDefault="001B1F87" w:rsidP="001B1F87">
            <w:pPr>
              <w:rPr>
                <w:rFonts w:ascii="Times New Roman" w:hAnsi="Times New Roman" w:cs="Times New Roman"/>
                <w:b/>
                <w:sz w:val="24"/>
                <w:szCs w:val="24"/>
              </w:rPr>
            </w:pPr>
          </w:p>
        </w:tc>
        <w:tc>
          <w:tcPr>
            <w:tcW w:w="1471" w:type="dxa"/>
          </w:tcPr>
          <w:p w14:paraId="3DC2D26A" w14:textId="77777777" w:rsidR="001B1F87" w:rsidRPr="00C81D4D" w:rsidRDefault="001B1F87" w:rsidP="001B1F87">
            <w:pPr>
              <w:rPr>
                <w:rFonts w:ascii="Times New Roman" w:hAnsi="Times New Roman" w:cs="Times New Roman"/>
                <w:b/>
                <w:sz w:val="24"/>
                <w:szCs w:val="24"/>
              </w:rPr>
            </w:pPr>
          </w:p>
        </w:tc>
        <w:tc>
          <w:tcPr>
            <w:tcW w:w="1926" w:type="dxa"/>
            <w:vAlign w:val="center"/>
          </w:tcPr>
          <w:p w14:paraId="44AA0762" w14:textId="77777777" w:rsidR="001B1F87" w:rsidRPr="00C81D4D" w:rsidRDefault="001B1F87" w:rsidP="001B1F87">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2.14.1</w:t>
            </w:r>
          </w:p>
          <w:p w14:paraId="760F0286" w14:textId="49EA26DF" w:rsidR="001B1F87" w:rsidRPr="00C81D4D" w:rsidRDefault="001B1F87" w:rsidP="001B1F87">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6E7EE8" w:rsidRPr="00C81D4D" w14:paraId="2680A72C" w14:textId="77777777" w:rsidTr="0063162F">
        <w:tc>
          <w:tcPr>
            <w:tcW w:w="562" w:type="dxa"/>
          </w:tcPr>
          <w:p w14:paraId="7FB0AEDB" w14:textId="77777777" w:rsidR="006E7EE8" w:rsidRPr="00C81D4D" w:rsidRDefault="006E7EE8" w:rsidP="006E7EE8">
            <w:pPr>
              <w:rPr>
                <w:rFonts w:ascii="Times New Roman" w:hAnsi="Times New Roman" w:cs="Times New Roman"/>
                <w:b/>
                <w:sz w:val="24"/>
                <w:szCs w:val="24"/>
              </w:rPr>
            </w:pPr>
          </w:p>
        </w:tc>
        <w:tc>
          <w:tcPr>
            <w:tcW w:w="4243" w:type="dxa"/>
          </w:tcPr>
          <w:p w14:paraId="38310A02" w14:textId="1F8404BE" w:rsidR="006E7EE8" w:rsidRPr="00C81D4D" w:rsidRDefault="006E7EE8" w:rsidP="006E7EE8">
            <w:pPr>
              <w:rPr>
                <w:rFonts w:ascii="Times New Roman" w:hAnsi="Times New Roman" w:cs="Times New Roman"/>
                <w:sz w:val="24"/>
                <w:szCs w:val="24"/>
              </w:rPr>
            </w:pPr>
            <w:r w:rsidRPr="00C81D4D">
              <w:rPr>
                <w:rFonts w:ascii="Times New Roman" w:hAnsi="Times New Roman" w:cs="Times New Roman"/>
                <w:sz w:val="24"/>
                <w:szCs w:val="24"/>
              </w:rPr>
              <w:t>Вимоги до неперероблених, частково перероблених або перероблених харчових продуктів, пакувальних матеріалів з постачальниками (специфікації чи інші нормативно-технічні документи), встановлені та узгоджені.</w:t>
            </w:r>
          </w:p>
        </w:tc>
        <w:tc>
          <w:tcPr>
            <w:tcW w:w="1427" w:type="dxa"/>
          </w:tcPr>
          <w:p w14:paraId="4C59D1B5" w14:textId="77777777" w:rsidR="006E7EE8" w:rsidRPr="00C81D4D" w:rsidRDefault="006E7EE8" w:rsidP="006E7EE8">
            <w:pPr>
              <w:rPr>
                <w:rFonts w:ascii="Times New Roman" w:hAnsi="Times New Roman" w:cs="Times New Roman"/>
                <w:b/>
                <w:sz w:val="24"/>
                <w:szCs w:val="24"/>
              </w:rPr>
            </w:pPr>
          </w:p>
        </w:tc>
        <w:tc>
          <w:tcPr>
            <w:tcW w:w="1471" w:type="dxa"/>
          </w:tcPr>
          <w:p w14:paraId="2CCEE492" w14:textId="77777777" w:rsidR="006E7EE8" w:rsidRPr="00C81D4D" w:rsidRDefault="006E7EE8" w:rsidP="006E7EE8">
            <w:pPr>
              <w:rPr>
                <w:rFonts w:ascii="Times New Roman" w:hAnsi="Times New Roman" w:cs="Times New Roman"/>
                <w:b/>
                <w:sz w:val="24"/>
                <w:szCs w:val="24"/>
              </w:rPr>
            </w:pPr>
          </w:p>
        </w:tc>
        <w:tc>
          <w:tcPr>
            <w:tcW w:w="1926" w:type="dxa"/>
            <w:vAlign w:val="center"/>
          </w:tcPr>
          <w:p w14:paraId="20651D84" w14:textId="77777777" w:rsidR="006E7EE8" w:rsidRPr="00C81D4D" w:rsidRDefault="006E7EE8" w:rsidP="006E7EE8">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2.14.2</w:t>
            </w:r>
          </w:p>
          <w:p w14:paraId="18238A63" w14:textId="622A125D" w:rsidR="006E7EE8" w:rsidRPr="00C81D4D" w:rsidRDefault="006E7EE8" w:rsidP="006E7EE8">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6E7EE8" w:rsidRPr="00C81D4D" w14:paraId="2B30952B" w14:textId="77777777" w:rsidTr="0063162F">
        <w:tc>
          <w:tcPr>
            <w:tcW w:w="562" w:type="dxa"/>
          </w:tcPr>
          <w:p w14:paraId="6763FB2C" w14:textId="77777777" w:rsidR="006E7EE8" w:rsidRPr="00C81D4D" w:rsidRDefault="006E7EE8" w:rsidP="006E7EE8">
            <w:pPr>
              <w:rPr>
                <w:rFonts w:ascii="Times New Roman" w:hAnsi="Times New Roman" w:cs="Times New Roman"/>
                <w:b/>
                <w:sz w:val="24"/>
                <w:szCs w:val="24"/>
              </w:rPr>
            </w:pPr>
          </w:p>
        </w:tc>
        <w:tc>
          <w:tcPr>
            <w:tcW w:w="4243" w:type="dxa"/>
          </w:tcPr>
          <w:p w14:paraId="01A7C1F2" w14:textId="26B6AA51" w:rsidR="006E7EE8" w:rsidRPr="00C81D4D" w:rsidRDefault="006E7EE8" w:rsidP="006E7EE8">
            <w:pPr>
              <w:rPr>
                <w:rFonts w:ascii="Times New Roman" w:hAnsi="Times New Roman" w:cs="Times New Roman"/>
                <w:sz w:val="24"/>
                <w:szCs w:val="24"/>
              </w:rPr>
            </w:pPr>
            <w:r w:rsidRPr="00C81D4D">
              <w:rPr>
                <w:rFonts w:ascii="Times New Roman" w:hAnsi="Times New Roman" w:cs="Times New Roman"/>
                <w:sz w:val="24"/>
                <w:szCs w:val="24"/>
              </w:rPr>
              <w:t>Процедури вхідного контролю допоміжних матеріалів для переробки харчових продуктів, предметів та матеріалів, що контактують з харчовими продуктами, впроваджені. Процедури містять інформацію про методи контролю та моніторингу, відповідальних за проведення досліджень, дії у випадку відхилень від специфікації та осіб, відповідальних за прийняття рішень щодо подальшого поводження з ними.</w:t>
            </w:r>
          </w:p>
        </w:tc>
        <w:tc>
          <w:tcPr>
            <w:tcW w:w="1427" w:type="dxa"/>
          </w:tcPr>
          <w:p w14:paraId="1BC8172A" w14:textId="77777777" w:rsidR="006E7EE8" w:rsidRPr="00C81D4D" w:rsidRDefault="006E7EE8" w:rsidP="006E7EE8">
            <w:pPr>
              <w:rPr>
                <w:rFonts w:ascii="Times New Roman" w:hAnsi="Times New Roman" w:cs="Times New Roman"/>
                <w:b/>
                <w:sz w:val="24"/>
                <w:szCs w:val="24"/>
              </w:rPr>
            </w:pPr>
          </w:p>
        </w:tc>
        <w:tc>
          <w:tcPr>
            <w:tcW w:w="1471" w:type="dxa"/>
          </w:tcPr>
          <w:p w14:paraId="662D6D37" w14:textId="77777777" w:rsidR="006E7EE8" w:rsidRPr="00C81D4D" w:rsidRDefault="006E7EE8" w:rsidP="006E7EE8">
            <w:pPr>
              <w:rPr>
                <w:rFonts w:ascii="Times New Roman" w:hAnsi="Times New Roman" w:cs="Times New Roman"/>
                <w:b/>
                <w:sz w:val="24"/>
                <w:szCs w:val="24"/>
              </w:rPr>
            </w:pPr>
          </w:p>
        </w:tc>
        <w:tc>
          <w:tcPr>
            <w:tcW w:w="1926" w:type="dxa"/>
            <w:vAlign w:val="center"/>
          </w:tcPr>
          <w:p w14:paraId="030F6995" w14:textId="77777777" w:rsidR="006E7EE8" w:rsidRPr="00C81D4D" w:rsidRDefault="006E7EE8" w:rsidP="006E7EE8">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2.14.3</w:t>
            </w:r>
          </w:p>
          <w:p w14:paraId="77C3BCD8" w14:textId="01522CE9" w:rsidR="006E7EE8" w:rsidRPr="00C81D4D" w:rsidRDefault="006E7EE8" w:rsidP="006E7EE8">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6E7EE8" w:rsidRPr="00C81D4D" w14:paraId="6A87B75C" w14:textId="77777777" w:rsidTr="0063162F">
        <w:tc>
          <w:tcPr>
            <w:tcW w:w="562" w:type="dxa"/>
          </w:tcPr>
          <w:p w14:paraId="6BC90325" w14:textId="77777777" w:rsidR="006E7EE8" w:rsidRPr="00C81D4D" w:rsidRDefault="006E7EE8" w:rsidP="006E7EE8">
            <w:pPr>
              <w:rPr>
                <w:rFonts w:ascii="Times New Roman" w:hAnsi="Times New Roman" w:cs="Times New Roman"/>
                <w:b/>
                <w:sz w:val="24"/>
                <w:szCs w:val="24"/>
              </w:rPr>
            </w:pPr>
          </w:p>
        </w:tc>
        <w:tc>
          <w:tcPr>
            <w:tcW w:w="4243" w:type="dxa"/>
          </w:tcPr>
          <w:p w14:paraId="198A92D6" w14:textId="48B0AF3B" w:rsidR="006E7EE8" w:rsidRPr="00C81D4D" w:rsidRDefault="006E7EE8" w:rsidP="006E7EE8">
            <w:pPr>
              <w:rPr>
                <w:rFonts w:ascii="Times New Roman" w:hAnsi="Times New Roman" w:cs="Times New Roman"/>
                <w:sz w:val="24"/>
                <w:szCs w:val="24"/>
              </w:rPr>
            </w:pPr>
            <w:r w:rsidRPr="00C81D4D">
              <w:rPr>
                <w:rFonts w:ascii="Times New Roman" w:hAnsi="Times New Roman" w:cs="Times New Roman"/>
                <w:sz w:val="24"/>
                <w:szCs w:val="24"/>
              </w:rPr>
              <w:t>Процедури вхідного контролю з урахуванням вимог законодавства та результатів оцінки ризику розроблені.</w:t>
            </w:r>
          </w:p>
        </w:tc>
        <w:tc>
          <w:tcPr>
            <w:tcW w:w="1427" w:type="dxa"/>
          </w:tcPr>
          <w:p w14:paraId="742FE0E6" w14:textId="77777777" w:rsidR="006E7EE8" w:rsidRPr="00C81D4D" w:rsidRDefault="006E7EE8" w:rsidP="006E7EE8">
            <w:pPr>
              <w:rPr>
                <w:rFonts w:ascii="Times New Roman" w:hAnsi="Times New Roman" w:cs="Times New Roman"/>
                <w:b/>
                <w:sz w:val="24"/>
                <w:szCs w:val="24"/>
              </w:rPr>
            </w:pPr>
          </w:p>
        </w:tc>
        <w:tc>
          <w:tcPr>
            <w:tcW w:w="1471" w:type="dxa"/>
          </w:tcPr>
          <w:p w14:paraId="6BD3CA7E" w14:textId="77777777" w:rsidR="006E7EE8" w:rsidRPr="00C81D4D" w:rsidRDefault="006E7EE8" w:rsidP="006E7EE8">
            <w:pPr>
              <w:rPr>
                <w:rFonts w:ascii="Times New Roman" w:hAnsi="Times New Roman" w:cs="Times New Roman"/>
                <w:b/>
                <w:sz w:val="24"/>
                <w:szCs w:val="24"/>
              </w:rPr>
            </w:pPr>
          </w:p>
        </w:tc>
        <w:tc>
          <w:tcPr>
            <w:tcW w:w="1926" w:type="dxa"/>
            <w:vAlign w:val="center"/>
          </w:tcPr>
          <w:p w14:paraId="370C3631" w14:textId="48918777" w:rsidR="006E7EE8" w:rsidRPr="00C81D4D" w:rsidRDefault="006E7EE8" w:rsidP="006E7EE8">
            <w:pPr>
              <w:jc w:val="both"/>
              <w:rPr>
                <w:rFonts w:ascii="Times New Roman" w:hAnsi="Times New Roman" w:cs="Times New Roman"/>
                <w:b/>
                <w:sz w:val="24"/>
                <w:szCs w:val="24"/>
              </w:rPr>
            </w:pPr>
            <w:r w:rsidRPr="00C81D4D">
              <w:rPr>
                <w:rFonts w:ascii="Times New Roman" w:hAnsi="Times New Roman" w:cs="Times New Roman"/>
                <w:sz w:val="24"/>
                <w:szCs w:val="24"/>
              </w:rPr>
              <w:t>п. 2.14.3 Наказ №590</w:t>
            </w:r>
          </w:p>
        </w:tc>
      </w:tr>
      <w:tr w:rsidR="006E7EE8" w:rsidRPr="00C81D4D" w14:paraId="3AA47484" w14:textId="77777777" w:rsidTr="0063162F">
        <w:tc>
          <w:tcPr>
            <w:tcW w:w="562" w:type="dxa"/>
          </w:tcPr>
          <w:p w14:paraId="3908AD6C" w14:textId="77777777" w:rsidR="006E7EE8" w:rsidRPr="00C81D4D" w:rsidRDefault="006E7EE8" w:rsidP="006E7EE8">
            <w:pPr>
              <w:rPr>
                <w:rFonts w:ascii="Times New Roman" w:hAnsi="Times New Roman" w:cs="Times New Roman"/>
                <w:b/>
                <w:sz w:val="24"/>
                <w:szCs w:val="24"/>
              </w:rPr>
            </w:pPr>
          </w:p>
        </w:tc>
        <w:tc>
          <w:tcPr>
            <w:tcW w:w="4243" w:type="dxa"/>
          </w:tcPr>
          <w:p w14:paraId="1CF1D99C" w14:textId="3D3F410D" w:rsidR="006E7EE8" w:rsidRPr="00C81D4D" w:rsidRDefault="006E7EE8" w:rsidP="006E7EE8">
            <w:pPr>
              <w:rPr>
                <w:rFonts w:ascii="Times New Roman" w:hAnsi="Times New Roman" w:cs="Times New Roman"/>
                <w:sz w:val="24"/>
                <w:szCs w:val="24"/>
              </w:rPr>
            </w:pPr>
            <w:r w:rsidRPr="00C81D4D">
              <w:rPr>
                <w:rFonts w:ascii="Times New Roman" w:hAnsi="Times New Roman" w:cs="Times New Roman"/>
                <w:sz w:val="24"/>
                <w:szCs w:val="24"/>
              </w:rPr>
              <w:t>Критерії оцінювання постачальників розроблені. Процедури оцінювання постачальників впроваджені.</w:t>
            </w:r>
          </w:p>
        </w:tc>
        <w:tc>
          <w:tcPr>
            <w:tcW w:w="1427" w:type="dxa"/>
          </w:tcPr>
          <w:p w14:paraId="0535F331" w14:textId="77777777" w:rsidR="006E7EE8" w:rsidRPr="00C81D4D" w:rsidRDefault="006E7EE8" w:rsidP="006E7EE8">
            <w:pPr>
              <w:rPr>
                <w:rFonts w:ascii="Times New Roman" w:hAnsi="Times New Roman" w:cs="Times New Roman"/>
                <w:b/>
                <w:sz w:val="24"/>
                <w:szCs w:val="24"/>
              </w:rPr>
            </w:pPr>
          </w:p>
        </w:tc>
        <w:tc>
          <w:tcPr>
            <w:tcW w:w="1471" w:type="dxa"/>
          </w:tcPr>
          <w:p w14:paraId="01BF5727" w14:textId="77777777" w:rsidR="006E7EE8" w:rsidRPr="00C81D4D" w:rsidRDefault="006E7EE8" w:rsidP="006E7EE8">
            <w:pPr>
              <w:rPr>
                <w:rFonts w:ascii="Times New Roman" w:hAnsi="Times New Roman" w:cs="Times New Roman"/>
                <w:b/>
                <w:sz w:val="24"/>
                <w:szCs w:val="24"/>
              </w:rPr>
            </w:pPr>
          </w:p>
        </w:tc>
        <w:tc>
          <w:tcPr>
            <w:tcW w:w="1926" w:type="dxa"/>
            <w:vAlign w:val="center"/>
          </w:tcPr>
          <w:p w14:paraId="247F1710" w14:textId="1206C023" w:rsidR="006E7EE8" w:rsidRPr="00C81D4D" w:rsidRDefault="006E7EE8" w:rsidP="006E7EE8">
            <w:pPr>
              <w:jc w:val="both"/>
              <w:rPr>
                <w:rFonts w:ascii="Times New Roman" w:hAnsi="Times New Roman" w:cs="Times New Roman"/>
                <w:b/>
                <w:sz w:val="24"/>
                <w:szCs w:val="24"/>
              </w:rPr>
            </w:pPr>
            <w:r w:rsidRPr="00C81D4D">
              <w:rPr>
                <w:rFonts w:ascii="Times New Roman" w:hAnsi="Times New Roman" w:cs="Times New Roman"/>
                <w:sz w:val="24"/>
                <w:szCs w:val="24"/>
              </w:rPr>
              <w:t>п. 2.14.4 Наказ №590</w:t>
            </w:r>
          </w:p>
        </w:tc>
      </w:tr>
      <w:tr w:rsidR="00DF51DA" w:rsidRPr="00C81D4D" w14:paraId="573CF0E2" w14:textId="77777777">
        <w:tc>
          <w:tcPr>
            <w:tcW w:w="562" w:type="dxa"/>
          </w:tcPr>
          <w:p w14:paraId="2AB10037" w14:textId="77777777" w:rsidR="00DF51DA" w:rsidRPr="00C81D4D" w:rsidRDefault="00DF51DA" w:rsidP="00DF51DA">
            <w:pPr>
              <w:rPr>
                <w:rFonts w:ascii="Times New Roman" w:hAnsi="Times New Roman" w:cs="Times New Roman"/>
                <w:b/>
                <w:sz w:val="24"/>
                <w:szCs w:val="24"/>
              </w:rPr>
            </w:pPr>
          </w:p>
        </w:tc>
        <w:tc>
          <w:tcPr>
            <w:tcW w:w="4243" w:type="dxa"/>
          </w:tcPr>
          <w:p w14:paraId="636203A9" w14:textId="122CA247" w:rsidR="00DF51DA" w:rsidRPr="00C81D4D" w:rsidRDefault="00DF51DA" w:rsidP="00DF51DA">
            <w:pPr>
              <w:rPr>
                <w:rFonts w:ascii="Times New Roman" w:hAnsi="Times New Roman" w:cs="Times New Roman"/>
                <w:b/>
                <w:sz w:val="24"/>
                <w:szCs w:val="24"/>
              </w:rPr>
            </w:pPr>
            <w:r w:rsidRPr="00C81D4D">
              <w:rPr>
                <w:rFonts w:ascii="Times New Roman" w:hAnsi="Times New Roman" w:cs="Times New Roman"/>
                <w:sz w:val="24"/>
                <w:szCs w:val="24"/>
              </w:rPr>
              <w:t>На підприємстві з переробки продуктів, які займаються виготовленням, обробкою або пакуванням оброблених харчових продуктів (розміщення харчових продуктів, загортання продуктів в оболонку) є придатні та достатньо великі кімнати та холодильники для окремого зберігання сировини.</w:t>
            </w:r>
          </w:p>
        </w:tc>
        <w:tc>
          <w:tcPr>
            <w:tcW w:w="1427" w:type="dxa"/>
          </w:tcPr>
          <w:p w14:paraId="423367C0" w14:textId="77777777" w:rsidR="00DF51DA" w:rsidRPr="00C81D4D" w:rsidRDefault="00DF51DA" w:rsidP="00DF51DA">
            <w:pPr>
              <w:rPr>
                <w:rFonts w:ascii="Times New Roman" w:hAnsi="Times New Roman" w:cs="Times New Roman"/>
                <w:b/>
                <w:sz w:val="24"/>
                <w:szCs w:val="24"/>
              </w:rPr>
            </w:pPr>
          </w:p>
        </w:tc>
        <w:tc>
          <w:tcPr>
            <w:tcW w:w="1471" w:type="dxa"/>
          </w:tcPr>
          <w:p w14:paraId="4920062B" w14:textId="77777777" w:rsidR="00DF51DA" w:rsidRPr="00C81D4D" w:rsidRDefault="00DF51DA" w:rsidP="00DF51DA">
            <w:pPr>
              <w:rPr>
                <w:rFonts w:ascii="Times New Roman" w:hAnsi="Times New Roman" w:cs="Times New Roman"/>
                <w:b/>
                <w:sz w:val="24"/>
                <w:szCs w:val="24"/>
              </w:rPr>
            </w:pPr>
          </w:p>
        </w:tc>
        <w:tc>
          <w:tcPr>
            <w:tcW w:w="1926" w:type="dxa"/>
          </w:tcPr>
          <w:p w14:paraId="6C997C28" w14:textId="2C8CC557" w:rsidR="00DF51DA" w:rsidRPr="00C81D4D" w:rsidRDefault="00DF51DA" w:rsidP="00DF51DA">
            <w:pPr>
              <w:jc w:val="both"/>
              <w:rPr>
                <w:rFonts w:ascii="Times New Roman" w:hAnsi="Times New Roman" w:cs="Times New Roman"/>
                <w:b/>
                <w:sz w:val="24"/>
                <w:szCs w:val="24"/>
              </w:rPr>
            </w:pPr>
            <w:r w:rsidRPr="00C81D4D">
              <w:rPr>
                <w:rFonts w:ascii="Times New Roman" w:hAnsi="Times New Roman" w:cs="Times New Roman"/>
                <w:sz w:val="24"/>
                <w:szCs w:val="24"/>
              </w:rPr>
              <w:t>п.5 глава ІХ додаток ІІ Регламент ЄС 852/2004</w:t>
            </w:r>
          </w:p>
        </w:tc>
      </w:tr>
      <w:tr w:rsidR="00DF51DA" w:rsidRPr="00C81D4D" w14:paraId="2AA3F45F" w14:textId="77777777">
        <w:tc>
          <w:tcPr>
            <w:tcW w:w="562" w:type="dxa"/>
          </w:tcPr>
          <w:p w14:paraId="4D49CF05" w14:textId="77777777" w:rsidR="00DF51DA" w:rsidRPr="00C81D4D" w:rsidRDefault="00DF51DA" w:rsidP="00DF51DA">
            <w:pPr>
              <w:rPr>
                <w:rFonts w:ascii="Times New Roman" w:hAnsi="Times New Roman" w:cs="Times New Roman"/>
                <w:b/>
                <w:sz w:val="24"/>
                <w:szCs w:val="24"/>
              </w:rPr>
            </w:pPr>
          </w:p>
        </w:tc>
        <w:tc>
          <w:tcPr>
            <w:tcW w:w="4243" w:type="dxa"/>
          </w:tcPr>
          <w:p w14:paraId="2397D8F2" w14:textId="555A3D08" w:rsidR="00DF51DA" w:rsidRPr="00C81D4D" w:rsidRDefault="00DF51DA" w:rsidP="00DF51DA">
            <w:pPr>
              <w:rPr>
                <w:rFonts w:ascii="Times New Roman" w:hAnsi="Times New Roman" w:cs="Times New Roman"/>
                <w:b/>
                <w:sz w:val="24"/>
                <w:szCs w:val="24"/>
              </w:rPr>
            </w:pPr>
            <w:r w:rsidRPr="00C81D4D">
              <w:rPr>
                <w:rFonts w:ascii="Times New Roman" w:hAnsi="Times New Roman" w:cs="Times New Roman"/>
                <w:sz w:val="24"/>
                <w:szCs w:val="24"/>
              </w:rPr>
              <w:t xml:space="preserve">Сировина, складові частини, зберігаються при температурі, що розмноженню патогенних мікроорганізмів та виробленню їх токсинів запобігає. Необхідна температура утримується постійно. </w:t>
            </w:r>
          </w:p>
        </w:tc>
        <w:tc>
          <w:tcPr>
            <w:tcW w:w="1427" w:type="dxa"/>
          </w:tcPr>
          <w:p w14:paraId="136A857F" w14:textId="77777777" w:rsidR="00DF51DA" w:rsidRPr="00C81D4D" w:rsidRDefault="00DF51DA" w:rsidP="00DF51DA">
            <w:pPr>
              <w:rPr>
                <w:rFonts w:ascii="Times New Roman" w:hAnsi="Times New Roman" w:cs="Times New Roman"/>
                <w:b/>
                <w:sz w:val="24"/>
                <w:szCs w:val="24"/>
              </w:rPr>
            </w:pPr>
          </w:p>
        </w:tc>
        <w:tc>
          <w:tcPr>
            <w:tcW w:w="1471" w:type="dxa"/>
          </w:tcPr>
          <w:p w14:paraId="78901AD9" w14:textId="77777777" w:rsidR="00DF51DA" w:rsidRPr="00C81D4D" w:rsidRDefault="00DF51DA" w:rsidP="00DF51DA">
            <w:pPr>
              <w:rPr>
                <w:rFonts w:ascii="Times New Roman" w:hAnsi="Times New Roman" w:cs="Times New Roman"/>
                <w:b/>
                <w:sz w:val="24"/>
                <w:szCs w:val="24"/>
              </w:rPr>
            </w:pPr>
          </w:p>
        </w:tc>
        <w:tc>
          <w:tcPr>
            <w:tcW w:w="1926" w:type="dxa"/>
          </w:tcPr>
          <w:p w14:paraId="4B62DC22" w14:textId="2F7B76B2" w:rsidR="00DF51DA" w:rsidRPr="00C81D4D" w:rsidRDefault="00DF51DA" w:rsidP="00DF51DA">
            <w:pPr>
              <w:jc w:val="both"/>
              <w:rPr>
                <w:rFonts w:ascii="Times New Roman" w:hAnsi="Times New Roman" w:cs="Times New Roman"/>
                <w:b/>
                <w:sz w:val="24"/>
                <w:szCs w:val="24"/>
              </w:rPr>
            </w:pPr>
            <w:r w:rsidRPr="00C81D4D">
              <w:rPr>
                <w:rFonts w:ascii="Times New Roman" w:hAnsi="Times New Roman" w:cs="Times New Roman"/>
                <w:sz w:val="24"/>
                <w:szCs w:val="24"/>
              </w:rPr>
              <w:t>п. 5 глава ІХ додаток ІІ Регламент ЄС 852/2004</w:t>
            </w:r>
          </w:p>
        </w:tc>
      </w:tr>
      <w:tr w:rsidR="000A6EF0" w:rsidRPr="00C81D4D" w14:paraId="37C2F374" w14:textId="77777777" w:rsidTr="0063162F">
        <w:tc>
          <w:tcPr>
            <w:tcW w:w="562" w:type="dxa"/>
          </w:tcPr>
          <w:p w14:paraId="3B4D5689" w14:textId="77777777" w:rsidR="000A6EF0" w:rsidRPr="00C81D4D" w:rsidRDefault="000A6EF0" w:rsidP="000A6EF0">
            <w:pPr>
              <w:rPr>
                <w:rFonts w:ascii="Times New Roman" w:hAnsi="Times New Roman" w:cs="Times New Roman"/>
                <w:b/>
                <w:sz w:val="24"/>
                <w:szCs w:val="24"/>
              </w:rPr>
            </w:pPr>
          </w:p>
        </w:tc>
        <w:tc>
          <w:tcPr>
            <w:tcW w:w="4243" w:type="dxa"/>
          </w:tcPr>
          <w:p w14:paraId="20FDA049" w14:textId="2363FF39" w:rsidR="000A6EF0" w:rsidRPr="00C81D4D" w:rsidRDefault="000A6EF0" w:rsidP="000A6EF0">
            <w:pPr>
              <w:rPr>
                <w:rFonts w:ascii="Times New Roman" w:hAnsi="Times New Roman" w:cs="Times New Roman"/>
                <w:sz w:val="24"/>
                <w:szCs w:val="24"/>
              </w:rPr>
            </w:pPr>
            <w:r w:rsidRPr="00C81D4D">
              <w:rPr>
                <w:rFonts w:ascii="Times New Roman" w:hAnsi="Times New Roman" w:cs="Times New Roman"/>
                <w:sz w:val="24"/>
                <w:szCs w:val="24"/>
              </w:rPr>
              <w:t xml:space="preserve">На підприємстві забезпечено робочий порядок який, при оббілуванні та розбиранні м’яса, дозволяє запобігти або мінімізувати забруднення м’яса. </w:t>
            </w:r>
          </w:p>
        </w:tc>
        <w:tc>
          <w:tcPr>
            <w:tcW w:w="1427" w:type="dxa"/>
          </w:tcPr>
          <w:p w14:paraId="3CFAD42E" w14:textId="77777777" w:rsidR="000A6EF0" w:rsidRPr="00C81D4D" w:rsidRDefault="000A6EF0" w:rsidP="000A6EF0">
            <w:pPr>
              <w:rPr>
                <w:rFonts w:ascii="Times New Roman" w:hAnsi="Times New Roman" w:cs="Times New Roman"/>
                <w:b/>
                <w:sz w:val="24"/>
                <w:szCs w:val="24"/>
              </w:rPr>
            </w:pPr>
          </w:p>
        </w:tc>
        <w:tc>
          <w:tcPr>
            <w:tcW w:w="1471" w:type="dxa"/>
          </w:tcPr>
          <w:p w14:paraId="7DAAC35F" w14:textId="77777777" w:rsidR="000A6EF0" w:rsidRPr="00C81D4D" w:rsidRDefault="000A6EF0" w:rsidP="000A6EF0">
            <w:pPr>
              <w:rPr>
                <w:rFonts w:ascii="Times New Roman" w:hAnsi="Times New Roman" w:cs="Times New Roman"/>
                <w:b/>
                <w:sz w:val="24"/>
                <w:szCs w:val="24"/>
              </w:rPr>
            </w:pPr>
          </w:p>
        </w:tc>
        <w:tc>
          <w:tcPr>
            <w:tcW w:w="1926" w:type="dxa"/>
            <w:vAlign w:val="center"/>
          </w:tcPr>
          <w:p w14:paraId="1B160B79" w14:textId="38464697" w:rsidR="000A6EF0" w:rsidRPr="00C81D4D" w:rsidRDefault="000A6EF0" w:rsidP="000A6EF0">
            <w:pPr>
              <w:jc w:val="both"/>
              <w:rPr>
                <w:rFonts w:ascii="Times New Roman" w:hAnsi="Times New Roman" w:cs="Times New Roman"/>
                <w:sz w:val="24"/>
                <w:szCs w:val="24"/>
              </w:rPr>
            </w:pPr>
            <w:r w:rsidRPr="00C81D4D">
              <w:rPr>
                <w:rFonts w:ascii="Times New Roman" w:hAnsi="Times New Roman" w:cs="Times New Roman"/>
                <w:sz w:val="24"/>
                <w:szCs w:val="24"/>
              </w:rPr>
              <w:t>п.1 глава  V частина ІІ додаток ІІІ Регламент ЄС 853/2004</w:t>
            </w:r>
          </w:p>
        </w:tc>
      </w:tr>
      <w:tr w:rsidR="000A6EF0" w:rsidRPr="00C81D4D" w14:paraId="09D4FF2B" w14:textId="77777777" w:rsidTr="0063162F">
        <w:tc>
          <w:tcPr>
            <w:tcW w:w="562" w:type="dxa"/>
          </w:tcPr>
          <w:p w14:paraId="243A8AF7" w14:textId="77777777" w:rsidR="000A6EF0" w:rsidRPr="00C81D4D" w:rsidRDefault="000A6EF0" w:rsidP="000A6EF0">
            <w:pPr>
              <w:rPr>
                <w:rFonts w:ascii="Times New Roman" w:hAnsi="Times New Roman" w:cs="Times New Roman"/>
                <w:b/>
                <w:sz w:val="24"/>
                <w:szCs w:val="24"/>
              </w:rPr>
            </w:pPr>
          </w:p>
        </w:tc>
        <w:tc>
          <w:tcPr>
            <w:tcW w:w="4243" w:type="dxa"/>
          </w:tcPr>
          <w:p w14:paraId="74F1E1D2" w14:textId="7607394B" w:rsidR="000A6EF0" w:rsidRPr="00C81D4D" w:rsidRDefault="000A6EF0" w:rsidP="000A6EF0">
            <w:pPr>
              <w:rPr>
                <w:rFonts w:ascii="Times New Roman" w:hAnsi="Times New Roman" w:cs="Times New Roman"/>
                <w:sz w:val="24"/>
                <w:szCs w:val="24"/>
              </w:rPr>
            </w:pPr>
            <w:r w:rsidRPr="00C81D4D">
              <w:rPr>
                <w:rFonts w:ascii="Times New Roman" w:hAnsi="Times New Roman" w:cs="Times New Roman"/>
                <w:sz w:val="24"/>
                <w:szCs w:val="24"/>
              </w:rPr>
              <w:t>М’ясо, призначене для нарізки ввозять до приміщень з обробки у кількості, необхідної для роботи, з урахуванням завантаженості процесу нарізки.</w:t>
            </w:r>
          </w:p>
        </w:tc>
        <w:tc>
          <w:tcPr>
            <w:tcW w:w="1427" w:type="dxa"/>
          </w:tcPr>
          <w:p w14:paraId="7E71290D" w14:textId="77777777" w:rsidR="000A6EF0" w:rsidRPr="00C81D4D" w:rsidRDefault="000A6EF0" w:rsidP="000A6EF0">
            <w:pPr>
              <w:rPr>
                <w:rFonts w:ascii="Times New Roman" w:hAnsi="Times New Roman" w:cs="Times New Roman"/>
                <w:b/>
                <w:sz w:val="24"/>
                <w:szCs w:val="24"/>
              </w:rPr>
            </w:pPr>
          </w:p>
        </w:tc>
        <w:tc>
          <w:tcPr>
            <w:tcW w:w="1471" w:type="dxa"/>
          </w:tcPr>
          <w:p w14:paraId="5640C9FD" w14:textId="77777777" w:rsidR="000A6EF0" w:rsidRPr="00C81D4D" w:rsidRDefault="000A6EF0" w:rsidP="000A6EF0">
            <w:pPr>
              <w:rPr>
                <w:rFonts w:ascii="Times New Roman" w:hAnsi="Times New Roman" w:cs="Times New Roman"/>
                <w:b/>
                <w:sz w:val="24"/>
                <w:szCs w:val="24"/>
              </w:rPr>
            </w:pPr>
          </w:p>
        </w:tc>
        <w:tc>
          <w:tcPr>
            <w:tcW w:w="1926" w:type="dxa"/>
            <w:vAlign w:val="center"/>
          </w:tcPr>
          <w:p w14:paraId="0E91C8E7" w14:textId="7B0EE086" w:rsidR="000A6EF0" w:rsidRPr="00C81D4D" w:rsidRDefault="000A6EF0" w:rsidP="000A6EF0">
            <w:pPr>
              <w:jc w:val="both"/>
              <w:rPr>
                <w:rFonts w:ascii="Times New Roman" w:hAnsi="Times New Roman" w:cs="Times New Roman"/>
                <w:sz w:val="24"/>
                <w:szCs w:val="24"/>
              </w:rPr>
            </w:pPr>
            <w:r w:rsidRPr="00C81D4D">
              <w:rPr>
                <w:rFonts w:ascii="Times New Roman" w:hAnsi="Times New Roman" w:cs="Times New Roman"/>
                <w:sz w:val="24"/>
                <w:szCs w:val="24"/>
              </w:rPr>
              <w:t>п.1(а) частина V частина ІІ додаток ІІІ Регламент ЄС 853/2004</w:t>
            </w:r>
          </w:p>
        </w:tc>
      </w:tr>
      <w:tr w:rsidR="000A6EF0" w:rsidRPr="00C81D4D" w14:paraId="36F4F94B" w14:textId="77777777">
        <w:tc>
          <w:tcPr>
            <w:tcW w:w="562" w:type="dxa"/>
          </w:tcPr>
          <w:p w14:paraId="40B17B27" w14:textId="77777777" w:rsidR="000A6EF0" w:rsidRPr="00C81D4D" w:rsidRDefault="000A6EF0" w:rsidP="000A6EF0">
            <w:pPr>
              <w:rPr>
                <w:rFonts w:ascii="Times New Roman" w:hAnsi="Times New Roman" w:cs="Times New Roman"/>
                <w:b/>
                <w:sz w:val="24"/>
                <w:szCs w:val="24"/>
              </w:rPr>
            </w:pPr>
          </w:p>
        </w:tc>
        <w:tc>
          <w:tcPr>
            <w:tcW w:w="4243" w:type="dxa"/>
          </w:tcPr>
          <w:p w14:paraId="73CE4EF2" w14:textId="0E2DE1AB" w:rsidR="000A6EF0" w:rsidRPr="00C81D4D" w:rsidRDefault="000A6EF0" w:rsidP="000A6EF0">
            <w:pPr>
              <w:rPr>
                <w:rFonts w:ascii="Times New Roman" w:hAnsi="Times New Roman" w:cs="Times New Roman"/>
                <w:sz w:val="24"/>
                <w:szCs w:val="24"/>
              </w:rPr>
            </w:pPr>
            <w:r w:rsidRPr="00C81D4D">
              <w:rPr>
                <w:rFonts w:ascii="Times New Roman" w:hAnsi="Times New Roman" w:cs="Times New Roman"/>
                <w:sz w:val="24"/>
                <w:szCs w:val="24"/>
              </w:rPr>
              <w:t xml:space="preserve">Під час розбирання, оббілування, відділення філе, подрібнення на кубики, розфасовки і т.д., та пакування температура м’яса не вище 4º С, </w:t>
            </w:r>
            <w:r w:rsidRPr="00C81D4D">
              <w:rPr>
                <w:rFonts w:ascii="Times New Roman" w:hAnsi="Times New Roman" w:cs="Times New Roman"/>
                <w:sz w:val="24"/>
                <w:szCs w:val="24"/>
              </w:rPr>
              <w:lastRenderedPageBreak/>
              <w:t>температура у цеху – не  вище 12º С, або забезпечується альтернативна система з рівноцінною дією.</w:t>
            </w:r>
          </w:p>
        </w:tc>
        <w:tc>
          <w:tcPr>
            <w:tcW w:w="1427" w:type="dxa"/>
          </w:tcPr>
          <w:p w14:paraId="4CB79A91" w14:textId="77777777" w:rsidR="000A6EF0" w:rsidRPr="00C81D4D" w:rsidRDefault="000A6EF0" w:rsidP="000A6EF0">
            <w:pPr>
              <w:rPr>
                <w:rFonts w:ascii="Times New Roman" w:hAnsi="Times New Roman" w:cs="Times New Roman"/>
                <w:b/>
                <w:sz w:val="24"/>
                <w:szCs w:val="24"/>
              </w:rPr>
            </w:pPr>
          </w:p>
        </w:tc>
        <w:tc>
          <w:tcPr>
            <w:tcW w:w="1471" w:type="dxa"/>
          </w:tcPr>
          <w:p w14:paraId="3AB181DF" w14:textId="77777777" w:rsidR="000A6EF0" w:rsidRPr="00C81D4D" w:rsidRDefault="000A6EF0" w:rsidP="000A6EF0">
            <w:pPr>
              <w:rPr>
                <w:rFonts w:ascii="Times New Roman" w:hAnsi="Times New Roman" w:cs="Times New Roman"/>
                <w:b/>
                <w:sz w:val="24"/>
                <w:szCs w:val="24"/>
              </w:rPr>
            </w:pPr>
          </w:p>
        </w:tc>
        <w:tc>
          <w:tcPr>
            <w:tcW w:w="1926" w:type="dxa"/>
          </w:tcPr>
          <w:p w14:paraId="46D00FA5" w14:textId="04C87470" w:rsidR="000A6EF0" w:rsidRPr="00C81D4D" w:rsidRDefault="000A6EF0" w:rsidP="000A6EF0">
            <w:pPr>
              <w:jc w:val="both"/>
              <w:rPr>
                <w:rFonts w:ascii="Times New Roman" w:hAnsi="Times New Roman" w:cs="Times New Roman"/>
                <w:sz w:val="24"/>
                <w:szCs w:val="24"/>
              </w:rPr>
            </w:pPr>
            <w:r w:rsidRPr="00C81D4D">
              <w:rPr>
                <w:rFonts w:ascii="Times New Roman" w:hAnsi="Times New Roman" w:cs="Times New Roman"/>
                <w:sz w:val="24"/>
                <w:szCs w:val="24"/>
              </w:rPr>
              <w:t>п.1(b) глава V частина ІІ додаток ІІІ 853/2004</w:t>
            </w:r>
          </w:p>
        </w:tc>
      </w:tr>
      <w:tr w:rsidR="000A6EF0" w:rsidRPr="00C81D4D" w14:paraId="45A8DC9E" w14:textId="77777777">
        <w:tc>
          <w:tcPr>
            <w:tcW w:w="562" w:type="dxa"/>
          </w:tcPr>
          <w:p w14:paraId="71D5A84A" w14:textId="77777777" w:rsidR="000A6EF0" w:rsidRPr="00C81D4D" w:rsidRDefault="000A6EF0" w:rsidP="000A6EF0">
            <w:pPr>
              <w:rPr>
                <w:rFonts w:ascii="Times New Roman" w:hAnsi="Times New Roman" w:cs="Times New Roman"/>
                <w:b/>
                <w:sz w:val="24"/>
                <w:szCs w:val="24"/>
              </w:rPr>
            </w:pPr>
          </w:p>
        </w:tc>
        <w:tc>
          <w:tcPr>
            <w:tcW w:w="4243" w:type="dxa"/>
          </w:tcPr>
          <w:p w14:paraId="2CA60610" w14:textId="3CD42050" w:rsidR="000A6EF0" w:rsidRPr="00C81D4D" w:rsidRDefault="000A6EF0" w:rsidP="000A6EF0">
            <w:pPr>
              <w:rPr>
                <w:rFonts w:ascii="Times New Roman" w:hAnsi="Times New Roman" w:cs="Times New Roman"/>
                <w:sz w:val="24"/>
                <w:szCs w:val="24"/>
              </w:rPr>
            </w:pPr>
            <w:r w:rsidRPr="00C81D4D">
              <w:rPr>
                <w:rFonts w:ascii="Times New Roman" w:hAnsi="Times New Roman" w:cs="Times New Roman"/>
                <w:sz w:val="24"/>
                <w:szCs w:val="24"/>
              </w:rPr>
              <w:t>Після того, як м'ясо було розділено та, де передбачено, запаковане, воно негайно охолоджується до температури не вище 4 С.</w:t>
            </w:r>
          </w:p>
        </w:tc>
        <w:tc>
          <w:tcPr>
            <w:tcW w:w="1427" w:type="dxa"/>
          </w:tcPr>
          <w:p w14:paraId="78434BEE" w14:textId="77777777" w:rsidR="000A6EF0" w:rsidRPr="00C81D4D" w:rsidRDefault="000A6EF0" w:rsidP="000A6EF0">
            <w:pPr>
              <w:rPr>
                <w:rFonts w:ascii="Times New Roman" w:hAnsi="Times New Roman" w:cs="Times New Roman"/>
                <w:b/>
                <w:sz w:val="24"/>
                <w:szCs w:val="24"/>
              </w:rPr>
            </w:pPr>
          </w:p>
        </w:tc>
        <w:tc>
          <w:tcPr>
            <w:tcW w:w="1471" w:type="dxa"/>
          </w:tcPr>
          <w:p w14:paraId="48C4EB89" w14:textId="77777777" w:rsidR="000A6EF0" w:rsidRPr="00C81D4D" w:rsidRDefault="000A6EF0" w:rsidP="000A6EF0">
            <w:pPr>
              <w:rPr>
                <w:rFonts w:ascii="Times New Roman" w:hAnsi="Times New Roman" w:cs="Times New Roman"/>
                <w:b/>
                <w:sz w:val="24"/>
                <w:szCs w:val="24"/>
              </w:rPr>
            </w:pPr>
          </w:p>
        </w:tc>
        <w:tc>
          <w:tcPr>
            <w:tcW w:w="1926" w:type="dxa"/>
          </w:tcPr>
          <w:p w14:paraId="458CCD32" w14:textId="65AC73F2" w:rsidR="000A6EF0" w:rsidRPr="00C81D4D" w:rsidRDefault="000A6EF0" w:rsidP="000A6EF0">
            <w:pPr>
              <w:jc w:val="both"/>
              <w:rPr>
                <w:rFonts w:ascii="Times New Roman" w:hAnsi="Times New Roman" w:cs="Times New Roman"/>
                <w:sz w:val="24"/>
                <w:szCs w:val="24"/>
              </w:rPr>
            </w:pPr>
            <w:r w:rsidRPr="00C81D4D">
              <w:rPr>
                <w:rFonts w:ascii="Times New Roman" w:hAnsi="Times New Roman" w:cs="Times New Roman"/>
                <w:sz w:val="24"/>
                <w:szCs w:val="24"/>
              </w:rPr>
              <w:t>п.3 глава V частина ІІ додаток ІІІ 853/2004</w:t>
            </w:r>
          </w:p>
        </w:tc>
      </w:tr>
      <w:tr w:rsidR="000A6EF0" w:rsidRPr="00C81D4D" w14:paraId="318522E6" w14:textId="77777777" w:rsidTr="0063162F">
        <w:tc>
          <w:tcPr>
            <w:tcW w:w="562" w:type="dxa"/>
          </w:tcPr>
          <w:p w14:paraId="39B1D44C" w14:textId="77777777" w:rsidR="000A6EF0" w:rsidRPr="00C81D4D" w:rsidRDefault="000A6EF0" w:rsidP="000A6EF0">
            <w:pPr>
              <w:rPr>
                <w:rFonts w:ascii="Times New Roman" w:hAnsi="Times New Roman" w:cs="Times New Roman"/>
                <w:b/>
                <w:sz w:val="24"/>
                <w:szCs w:val="24"/>
              </w:rPr>
            </w:pPr>
          </w:p>
        </w:tc>
        <w:tc>
          <w:tcPr>
            <w:tcW w:w="4243" w:type="dxa"/>
          </w:tcPr>
          <w:p w14:paraId="30E87C26" w14:textId="77777777" w:rsidR="000A6EF0" w:rsidRPr="00C81D4D" w:rsidRDefault="000A6EF0" w:rsidP="000A6EF0">
            <w:pPr>
              <w:rPr>
                <w:rFonts w:ascii="Times New Roman" w:hAnsi="Times New Roman" w:cs="Times New Roman"/>
                <w:sz w:val="24"/>
                <w:szCs w:val="24"/>
              </w:rPr>
            </w:pPr>
            <w:r w:rsidRPr="00C81D4D">
              <w:rPr>
                <w:rFonts w:ascii="Times New Roman" w:hAnsi="Times New Roman" w:cs="Times New Roman"/>
                <w:sz w:val="24"/>
                <w:szCs w:val="24"/>
              </w:rPr>
              <w:t>Перед транспортуванням та під час транспортування м'ясо утримується за температури не вище 4 С.</w:t>
            </w:r>
          </w:p>
          <w:p w14:paraId="762A348F" w14:textId="77777777" w:rsidR="000A6EF0" w:rsidRPr="00C81D4D" w:rsidRDefault="000A6EF0" w:rsidP="000A6EF0">
            <w:pPr>
              <w:rPr>
                <w:rFonts w:ascii="Times New Roman" w:hAnsi="Times New Roman" w:cs="Times New Roman"/>
                <w:sz w:val="24"/>
                <w:szCs w:val="24"/>
              </w:rPr>
            </w:pPr>
          </w:p>
        </w:tc>
        <w:tc>
          <w:tcPr>
            <w:tcW w:w="1427" w:type="dxa"/>
          </w:tcPr>
          <w:p w14:paraId="4C2F40B1" w14:textId="77777777" w:rsidR="000A6EF0" w:rsidRPr="00C81D4D" w:rsidRDefault="000A6EF0" w:rsidP="000A6EF0">
            <w:pPr>
              <w:rPr>
                <w:rFonts w:ascii="Times New Roman" w:hAnsi="Times New Roman" w:cs="Times New Roman"/>
                <w:b/>
                <w:sz w:val="24"/>
                <w:szCs w:val="24"/>
              </w:rPr>
            </w:pPr>
          </w:p>
        </w:tc>
        <w:tc>
          <w:tcPr>
            <w:tcW w:w="1471" w:type="dxa"/>
          </w:tcPr>
          <w:p w14:paraId="4BD1B21F" w14:textId="77777777" w:rsidR="000A6EF0" w:rsidRPr="00C81D4D" w:rsidRDefault="000A6EF0" w:rsidP="000A6EF0">
            <w:pPr>
              <w:rPr>
                <w:rFonts w:ascii="Times New Roman" w:hAnsi="Times New Roman" w:cs="Times New Roman"/>
                <w:b/>
                <w:sz w:val="24"/>
                <w:szCs w:val="24"/>
              </w:rPr>
            </w:pPr>
          </w:p>
        </w:tc>
        <w:tc>
          <w:tcPr>
            <w:tcW w:w="1926" w:type="dxa"/>
            <w:vAlign w:val="center"/>
          </w:tcPr>
          <w:p w14:paraId="46AB37B6" w14:textId="23E8ED4C" w:rsidR="000A6EF0" w:rsidRPr="00C81D4D" w:rsidRDefault="000A6EF0" w:rsidP="000A6EF0">
            <w:pPr>
              <w:jc w:val="both"/>
              <w:rPr>
                <w:rFonts w:ascii="Times New Roman" w:hAnsi="Times New Roman" w:cs="Times New Roman"/>
                <w:sz w:val="24"/>
                <w:szCs w:val="24"/>
              </w:rPr>
            </w:pPr>
            <w:r w:rsidRPr="00C81D4D">
              <w:rPr>
                <w:rFonts w:ascii="Times New Roman" w:hAnsi="Times New Roman" w:cs="Times New Roman"/>
                <w:sz w:val="24"/>
                <w:szCs w:val="24"/>
              </w:rPr>
              <w:t>п.4 глава V частина ІІ додаток ІІІ 853/2004</w:t>
            </w:r>
          </w:p>
        </w:tc>
      </w:tr>
      <w:tr w:rsidR="009516A5" w:rsidRPr="00C81D4D" w14:paraId="0DC1B1C4" w14:textId="77777777">
        <w:tc>
          <w:tcPr>
            <w:tcW w:w="562" w:type="dxa"/>
          </w:tcPr>
          <w:p w14:paraId="5B9A4A8B" w14:textId="77777777" w:rsidR="009516A5" w:rsidRPr="00C81D4D" w:rsidRDefault="009516A5" w:rsidP="009516A5">
            <w:pPr>
              <w:rPr>
                <w:rFonts w:ascii="Times New Roman" w:hAnsi="Times New Roman" w:cs="Times New Roman"/>
                <w:b/>
                <w:sz w:val="24"/>
                <w:szCs w:val="24"/>
              </w:rPr>
            </w:pPr>
          </w:p>
        </w:tc>
        <w:tc>
          <w:tcPr>
            <w:tcW w:w="4243" w:type="dxa"/>
          </w:tcPr>
          <w:p w14:paraId="492A986D" w14:textId="5A272809"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М’ясо, призначене для замороження, заморожується негайно після його отримання.</w:t>
            </w:r>
          </w:p>
        </w:tc>
        <w:tc>
          <w:tcPr>
            <w:tcW w:w="1427" w:type="dxa"/>
          </w:tcPr>
          <w:p w14:paraId="022676F3" w14:textId="77777777" w:rsidR="009516A5" w:rsidRPr="00C81D4D" w:rsidRDefault="009516A5" w:rsidP="009516A5">
            <w:pPr>
              <w:rPr>
                <w:rFonts w:ascii="Times New Roman" w:hAnsi="Times New Roman" w:cs="Times New Roman"/>
                <w:b/>
                <w:sz w:val="24"/>
                <w:szCs w:val="24"/>
              </w:rPr>
            </w:pPr>
          </w:p>
        </w:tc>
        <w:tc>
          <w:tcPr>
            <w:tcW w:w="1471" w:type="dxa"/>
          </w:tcPr>
          <w:p w14:paraId="18AE0A97" w14:textId="77777777" w:rsidR="009516A5" w:rsidRPr="00C81D4D" w:rsidRDefault="009516A5" w:rsidP="009516A5">
            <w:pPr>
              <w:rPr>
                <w:rFonts w:ascii="Times New Roman" w:hAnsi="Times New Roman" w:cs="Times New Roman"/>
                <w:b/>
                <w:sz w:val="24"/>
                <w:szCs w:val="24"/>
              </w:rPr>
            </w:pPr>
          </w:p>
        </w:tc>
        <w:tc>
          <w:tcPr>
            <w:tcW w:w="1926" w:type="dxa"/>
          </w:tcPr>
          <w:p w14:paraId="67D9132E" w14:textId="24937DB5"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п.5 глава V частина ІІ додаток ІІІ 853/2004</w:t>
            </w:r>
          </w:p>
        </w:tc>
      </w:tr>
      <w:tr w:rsidR="009516A5" w:rsidRPr="00C81D4D" w14:paraId="2C85EE72" w14:textId="77777777">
        <w:tc>
          <w:tcPr>
            <w:tcW w:w="562" w:type="dxa"/>
          </w:tcPr>
          <w:p w14:paraId="16B61C32" w14:textId="77777777" w:rsidR="009516A5" w:rsidRPr="00C81D4D" w:rsidRDefault="009516A5" w:rsidP="009516A5">
            <w:pPr>
              <w:rPr>
                <w:rFonts w:ascii="Times New Roman" w:hAnsi="Times New Roman" w:cs="Times New Roman"/>
                <w:b/>
                <w:sz w:val="24"/>
                <w:szCs w:val="24"/>
              </w:rPr>
            </w:pPr>
          </w:p>
        </w:tc>
        <w:tc>
          <w:tcPr>
            <w:tcW w:w="4243" w:type="dxa"/>
          </w:tcPr>
          <w:p w14:paraId="63645F70" w14:textId="2B37B81D"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color w:val="000000"/>
                <w:sz w:val="24"/>
                <w:szCs w:val="24"/>
              </w:rPr>
              <w:t>Незапаковане м'ясо зберігається та транспортується окремо від запакованого м'яса, за виключенням випадків коли воно зберігається та перевозиться у різні проміжки часу або у такий спосіб що пакувальний матеріал та процес зберігання або транспортування не може привести до забруднення м'яса.</w:t>
            </w:r>
          </w:p>
        </w:tc>
        <w:tc>
          <w:tcPr>
            <w:tcW w:w="1427" w:type="dxa"/>
          </w:tcPr>
          <w:p w14:paraId="1CAE2B26" w14:textId="77777777" w:rsidR="009516A5" w:rsidRPr="00C81D4D" w:rsidRDefault="009516A5" w:rsidP="009516A5">
            <w:pPr>
              <w:rPr>
                <w:rFonts w:ascii="Times New Roman" w:hAnsi="Times New Roman" w:cs="Times New Roman"/>
                <w:b/>
                <w:sz w:val="24"/>
                <w:szCs w:val="24"/>
              </w:rPr>
            </w:pPr>
          </w:p>
        </w:tc>
        <w:tc>
          <w:tcPr>
            <w:tcW w:w="1471" w:type="dxa"/>
          </w:tcPr>
          <w:p w14:paraId="60BA1404" w14:textId="77777777" w:rsidR="009516A5" w:rsidRPr="00C81D4D" w:rsidRDefault="009516A5" w:rsidP="009516A5">
            <w:pPr>
              <w:rPr>
                <w:rFonts w:ascii="Times New Roman" w:hAnsi="Times New Roman" w:cs="Times New Roman"/>
                <w:b/>
                <w:sz w:val="24"/>
                <w:szCs w:val="24"/>
              </w:rPr>
            </w:pPr>
          </w:p>
        </w:tc>
        <w:tc>
          <w:tcPr>
            <w:tcW w:w="1926" w:type="dxa"/>
          </w:tcPr>
          <w:p w14:paraId="5D9EB4AB" w14:textId="494A607F"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п.6 глава V частина ІІ  додаток ІІІ  Регламент ЄС  853/2004</w:t>
            </w:r>
          </w:p>
        </w:tc>
      </w:tr>
      <w:tr w:rsidR="009516A5" w:rsidRPr="00C81D4D" w14:paraId="2E83833A" w14:textId="77777777">
        <w:tc>
          <w:tcPr>
            <w:tcW w:w="562" w:type="dxa"/>
          </w:tcPr>
          <w:p w14:paraId="67E0B73F" w14:textId="77777777" w:rsidR="009516A5" w:rsidRPr="00C81D4D" w:rsidRDefault="009516A5" w:rsidP="009516A5">
            <w:pPr>
              <w:rPr>
                <w:rFonts w:ascii="Times New Roman" w:hAnsi="Times New Roman" w:cs="Times New Roman"/>
                <w:b/>
                <w:sz w:val="24"/>
                <w:szCs w:val="24"/>
              </w:rPr>
            </w:pPr>
          </w:p>
        </w:tc>
        <w:tc>
          <w:tcPr>
            <w:tcW w:w="4243" w:type="dxa"/>
          </w:tcPr>
          <w:p w14:paraId="32E2E7BF" w14:textId="6BD6F66F"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При аналізі лабораторних проб застосовуються методи, наведені у Директиві Комісії 2073/2005, додаток І, або інші рівноцінні методи, якщо обробник харчових продуктів зможе підтвердити це компетентним органам.</w:t>
            </w:r>
          </w:p>
        </w:tc>
        <w:tc>
          <w:tcPr>
            <w:tcW w:w="1427" w:type="dxa"/>
          </w:tcPr>
          <w:p w14:paraId="45E14787" w14:textId="77777777" w:rsidR="009516A5" w:rsidRPr="00C81D4D" w:rsidRDefault="009516A5" w:rsidP="009516A5">
            <w:pPr>
              <w:rPr>
                <w:rFonts w:ascii="Times New Roman" w:hAnsi="Times New Roman" w:cs="Times New Roman"/>
                <w:b/>
                <w:sz w:val="24"/>
                <w:szCs w:val="24"/>
              </w:rPr>
            </w:pPr>
          </w:p>
        </w:tc>
        <w:tc>
          <w:tcPr>
            <w:tcW w:w="1471" w:type="dxa"/>
          </w:tcPr>
          <w:p w14:paraId="6E81E845" w14:textId="77777777" w:rsidR="009516A5" w:rsidRPr="00C81D4D" w:rsidRDefault="009516A5" w:rsidP="009516A5">
            <w:pPr>
              <w:rPr>
                <w:rFonts w:ascii="Times New Roman" w:hAnsi="Times New Roman" w:cs="Times New Roman"/>
                <w:b/>
                <w:sz w:val="24"/>
                <w:szCs w:val="24"/>
              </w:rPr>
            </w:pPr>
          </w:p>
        </w:tc>
        <w:tc>
          <w:tcPr>
            <w:tcW w:w="1926" w:type="dxa"/>
          </w:tcPr>
          <w:p w14:paraId="08B8A44B" w14:textId="58AB05C8"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Ст. 5  Регламент ЄС 2073/2005</w:t>
            </w:r>
          </w:p>
        </w:tc>
      </w:tr>
      <w:tr w:rsidR="009516A5" w:rsidRPr="00C81D4D" w14:paraId="7E2D07AB" w14:textId="77777777">
        <w:tc>
          <w:tcPr>
            <w:tcW w:w="562" w:type="dxa"/>
          </w:tcPr>
          <w:p w14:paraId="0A35994A" w14:textId="77777777" w:rsidR="009516A5" w:rsidRPr="00C81D4D" w:rsidRDefault="009516A5" w:rsidP="009516A5">
            <w:pPr>
              <w:rPr>
                <w:rFonts w:ascii="Times New Roman" w:hAnsi="Times New Roman" w:cs="Times New Roman"/>
                <w:b/>
                <w:sz w:val="24"/>
                <w:szCs w:val="24"/>
              </w:rPr>
            </w:pPr>
          </w:p>
        </w:tc>
        <w:tc>
          <w:tcPr>
            <w:tcW w:w="4243" w:type="dxa"/>
          </w:tcPr>
          <w:p w14:paraId="45465492" w14:textId="30B8F0F1"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Працівник, який обробляє харчові продукти, повідомляє негайно компетентним органам  про результати аналізів, які можуть завдати шкоду здоров’ю людини, та які не відповідають вимогам</w:t>
            </w:r>
          </w:p>
        </w:tc>
        <w:tc>
          <w:tcPr>
            <w:tcW w:w="1427" w:type="dxa"/>
          </w:tcPr>
          <w:p w14:paraId="362730B8" w14:textId="77777777" w:rsidR="009516A5" w:rsidRPr="00C81D4D" w:rsidRDefault="009516A5" w:rsidP="009516A5">
            <w:pPr>
              <w:rPr>
                <w:rFonts w:ascii="Times New Roman" w:hAnsi="Times New Roman" w:cs="Times New Roman"/>
                <w:b/>
                <w:sz w:val="24"/>
                <w:szCs w:val="24"/>
              </w:rPr>
            </w:pPr>
          </w:p>
        </w:tc>
        <w:tc>
          <w:tcPr>
            <w:tcW w:w="1471" w:type="dxa"/>
          </w:tcPr>
          <w:p w14:paraId="1884C7DB" w14:textId="77777777" w:rsidR="009516A5" w:rsidRPr="00C81D4D" w:rsidRDefault="009516A5" w:rsidP="009516A5">
            <w:pPr>
              <w:rPr>
                <w:rFonts w:ascii="Times New Roman" w:hAnsi="Times New Roman" w:cs="Times New Roman"/>
                <w:b/>
                <w:sz w:val="24"/>
                <w:szCs w:val="24"/>
              </w:rPr>
            </w:pPr>
          </w:p>
        </w:tc>
        <w:tc>
          <w:tcPr>
            <w:tcW w:w="1926" w:type="dxa"/>
          </w:tcPr>
          <w:p w14:paraId="38F3DB33" w14:textId="3409B63A"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п. 3 ст.19  Регламент ЄС 178/2002</w:t>
            </w:r>
          </w:p>
        </w:tc>
      </w:tr>
      <w:tr w:rsidR="009516A5" w:rsidRPr="00C81D4D" w14:paraId="7DE46DBE" w14:textId="77777777">
        <w:tc>
          <w:tcPr>
            <w:tcW w:w="562" w:type="dxa"/>
          </w:tcPr>
          <w:p w14:paraId="5E6C905B" w14:textId="77777777" w:rsidR="009516A5" w:rsidRPr="00C81D4D" w:rsidRDefault="009516A5" w:rsidP="009516A5">
            <w:pPr>
              <w:rPr>
                <w:rFonts w:ascii="Times New Roman" w:hAnsi="Times New Roman" w:cs="Times New Roman"/>
                <w:b/>
                <w:sz w:val="24"/>
                <w:szCs w:val="24"/>
              </w:rPr>
            </w:pPr>
          </w:p>
        </w:tc>
        <w:tc>
          <w:tcPr>
            <w:tcW w:w="4243" w:type="dxa"/>
          </w:tcPr>
          <w:p w14:paraId="05EACE2D" w14:textId="4E3B4AA2"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М’ясні напівфабрикати мають підтверджений статус мікробіологічної якості виробничого процесу щодо I. Colli</w:t>
            </w:r>
          </w:p>
        </w:tc>
        <w:tc>
          <w:tcPr>
            <w:tcW w:w="1427" w:type="dxa"/>
          </w:tcPr>
          <w:p w14:paraId="1BF44308" w14:textId="77777777" w:rsidR="009516A5" w:rsidRPr="00C81D4D" w:rsidRDefault="009516A5" w:rsidP="009516A5">
            <w:pPr>
              <w:rPr>
                <w:rFonts w:ascii="Times New Roman" w:hAnsi="Times New Roman" w:cs="Times New Roman"/>
                <w:b/>
                <w:sz w:val="24"/>
                <w:szCs w:val="24"/>
              </w:rPr>
            </w:pPr>
          </w:p>
        </w:tc>
        <w:tc>
          <w:tcPr>
            <w:tcW w:w="1471" w:type="dxa"/>
          </w:tcPr>
          <w:p w14:paraId="04BC439B" w14:textId="77777777" w:rsidR="009516A5" w:rsidRPr="00C81D4D" w:rsidRDefault="009516A5" w:rsidP="009516A5">
            <w:pPr>
              <w:rPr>
                <w:rFonts w:ascii="Times New Roman" w:hAnsi="Times New Roman" w:cs="Times New Roman"/>
                <w:b/>
                <w:sz w:val="24"/>
                <w:szCs w:val="24"/>
              </w:rPr>
            </w:pPr>
          </w:p>
        </w:tc>
        <w:tc>
          <w:tcPr>
            <w:tcW w:w="1926" w:type="dxa"/>
          </w:tcPr>
          <w:p w14:paraId="457A3F8A" w14:textId="7BAF7628"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Регламент ЄС 2073/2005</w:t>
            </w:r>
          </w:p>
        </w:tc>
      </w:tr>
      <w:tr w:rsidR="00C30D96" w:rsidRPr="00C81D4D" w14:paraId="76A1603D" w14:textId="77777777">
        <w:tc>
          <w:tcPr>
            <w:tcW w:w="562" w:type="dxa"/>
          </w:tcPr>
          <w:p w14:paraId="1DEE4596" w14:textId="77777777" w:rsidR="00C30D96" w:rsidRPr="00C81D4D" w:rsidRDefault="00C30D96" w:rsidP="009516A5">
            <w:pPr>
              <w:rPr>
                <w:rFonts w:ascii="Times New Roman" w:hAnsi="Times New Roman" w:cs="Times New Roman"/>
                <w:b/>
                <w:sz w:val="24"/>
                <w:szCs w:val="24"/>
              </w:rPr>
            </w:pPr>
          </w:p>
        </w:tc>
        <w:tc>
          <w:tcPr>
            <w:tcW w:w="4243" w:type="dxa"/>
          </w:tcPr>
          <w:p w14:paraId="1485143B" w14:textId="77777777" w:rsidR="00C30D96"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Здійснюється безвибірковий відбір п'яти туш під час кожного сеансу відбору проб.</w:t>
            </w:r>
          </w:p>
          <w:p w14:paraId="58F05D3D" w14:textId="506942A6" w:rsidR="00C30D96"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Ділянки для взяття проб вибираються в залежності від технології забою, для проведення аналізу на enterobacteriaceae та визначення кількості аеробних колоній, проводиться відбір проб на чотирьох ділянках кожної туші відповідно до регламенту 2073-2005</w:t>
            </w:r>
          </w:p>
        </w:tc>
        <w:tc>
          <w:tcPr>
            <w:tcW w:w="1427" w:type="dxa"/>
          </w:tcPr>
          <w:p w14:paraId="1835CD85" w14:textId="77777777" w:rsidR="00C30D96" w:rsidRPr="00C81D4D" w:rsidRDefault="00C30D96" w:rsidP="009516A5">
            <w:pPr>
              <w:rPr>
                <w:rFonts w:ascii="Times New Roman" w:hAnsi="Times New Roman" w:cs="Times New Roman"/>
                <w:b/>
                <w:sz w:val="24"/>
                <w:szCs w:val="24"/>
              </w:rPr>
            </w:pPr>
          </w:p>
        </w:tc>
        <w:tc>
          <w:tcPr>
            <w:tcW w:w="1471" w:type="dxa"/>
          </w:tcPr>
          <w:p w14:paraId="631A316B" w14:textId="77777777" w:rsidR="00C30D96" w:rsidRPr="00C81D4D" w:rsidRDefault="00C30D96" w:rsidP="009516A5">
            <w:pPr>
              <w:rPr>
                <w:rFonts w:ascii="Times New Roman" w:hAnsi="Times New Roman" w:cs="Times New Roman"/>
                <w:b/>
                <w:sz w:val="24"/>
                <w:szCs w:val="24"/>
              </w:rPr>
            </w:pPr>
          </w:p>
        </w:tc>
        <w:tc>
          <w:tcPr>
            <w:tcW w:w="1926" w:type="dxa"/>
          </w:tcPr>
          <w:p w14:paraId="7EE6C85C" w14:textId="573A0A0E" w:rsidR="00C30D96" w:rsidRPr="00C81D4D" w:rsidRDefault="00C30D96" w:rsidP="009516A5">
            <w:pPr>
              <w:jc w:val="both"/>
              <w:rPr>
                <w:rFonts w:ascii="Times New Roman" w:hAnsi="Times New Roman" w:cs="Times New Roman"/>
                <w:sz w:val="24"/>
                <w:szCs w:val="24"/>
              </w:rPr>
            </w:pPr>
            <w:r w:rsidRPr="00C81D4D">
              <w:rPr>
                <w:rFonts w:ascii="Times New Roman" w:hAnsi="Times New Roman" w:cs="Times New Roman"/>
                <w:sz w:val="24"/>
                <w:szCs w:val="24"/>
              </w:rPr>
              <w:t>П. 3.2 Регламенту ЄС 2073-2005</w:t>
            </w:r>
          </w:p>
        </w:tc>
      </w:tr>
      <w:tr w:rsidR="00C30D96" w:rsidRPr="00C81D4D" w14:paraId="5F4DCD1A" w14:textId="77777777">
        <w:tc>
          <w:tcPr>
            <w:tcW w:w="562" w:type="dxa"/>
          </w:tcPr>
          <w:p w14:paraId="0C8CD01F" w14:textId="77777777" w:rsidR="00C30D96" w:rsidRPr="00C81D4D" w:rsidRDefault="00C30D96" w:rsidP="009516A5">
            <w:pPr>
              <w:rPr>
                <w:rFonts w:ascii="Times New Roman" w:hAnsi="Times New Roman" w:cs="Times New Roman"/>
                <w:b/>
                <w:sz w:val="24"/>
                <w:szCs w:val="24"/>
              </w:rPr>
            </w:pPr>
          </w:p>
        </w:tc>
        <w:tc>
          <w:tcPr>
            <w:tcW w:w="4243" w:type="dxa"/>
          </w:tcPr>
          <w:p w14:paraId="11152283" w14:textId="2344D588" w:rsidR="00C30D96"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При відборі проб для проведення аналізу на Salmonella використовується метод відбору</w:t>
            </w:r>
          </w:p>
          <w:p w14:paraId="1118F3E8" w14:textId="557E36DF" w:rsidR="00C30D96"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абразивною губкою. Площа відбору проби має становити не менше 100 см2 на обраній ділянці</w:t>
            </w:r>
          </w:p>
        </w:tc>
        <w:tc>
          <w:tcPr>
            <w:tcW w:w="1427" w:type="dxa"/>
          </w:tcPr>
          <w:p w14:paraId="0551C491" w14:textId="77777777" w:rsidR="00C30D96" w:rsidRPr="00C81D4D" w:rsidRDefault="00C30D96" w:rsidP="009516A5">
            <w:pPr>
              <w:rPr>
                <w:rFonts w:ascii="Times New Roman" w:hAnsi="Times New Roman" w:cs="Times New Roman"/>
                <w:b/>
                <w:sz w:val="24"/>
                <w:szCs w:val="24"/>
              </w:rPr>
            </w:pPr>
          </w:p>
        </w:tc>
        <w:tc>
          <w:tcPr>
            <w:tcW w:w="1471" w:type="dxa"/>
          </w:tcPr>
          <w:p w14:paraId="2CEEB021" w14:textId="77777777" w:rsidR="00C30D96" w:rsidRPr="00C81D4D" w:rsidRDefault="00C30D96" w:rsidP="009516A5">
            <w:pPr>
              <w:rPr>
                <w:rFonts w:ascii="Times New Roman" w:hAnsi="Times New Roman" w:cs="Times New Roman"/>
                <w:b/>
                <w:sz w:val="24"/>
                <w:szCs w:val="24"/>
              </w:rPr>
            </w:pPr>
          </w:p>
        </w:tc>
        <w:tc>
          <w:tcPr>
            <w:tcW w:w="1926" w:type="dxa"/>
          </w:tcPr>
          <w:p w14:paraId="5BE79BB8" w14:textId="45CCBA38" w:rsidR="00C30D96" w:rsidRPr="00C81D4D" w:rsidRDefault="00C30D96" w:rsidP="009516A5">
            <w:pPr>
              <w:jc w:val="both"/>
              <w:rPr>
                <w:rFonts w:ascii="Times New Roman" w:hAnsi="Times New Roman" w:cs="Times New Roman"/>
                <w:sz w:val="24"/>
                <w:szCs w:val="24"/>
              </w:rPr>
            </w:pPr>
            <w:r w:rsidRPr="00C81D4D">
              <w:rPr>
                <w:rFonts w:ascii="Times New Roman" w:hAnsi="Times New Roman" w:cs="Times New Roman"/>
                <w:sz w:val="24"/>
                <w:szCs w:val="24"/>
              </w:rPr>
              <w:t>П. 3.2 Регламенту ЄС 2073-2005</w:t>
            </w:r>
          </w:p>
        </w:tc>
      </w:tr>
      <w:tr w:rsidR="00803C81" w:rsidRPr="00C81D4D" w14:paraId="1BE25B67" w14:textId="77777777">
        <w:tc>
          <w:tcPr>
            <w:tcW w:w="562" w:type="dxa"/>
          </w:tcPr>
          <w:p w14:paraId="3A963B6E" w14:textId="77777777" w:rsidR="00803C81" w:rsidRPr="00C81D4D" w:rsidRDefault="00803C81" w:rsidP="00803C81">
            <w:pPr>
              <w:rPr>
                <w:rFonts w:ascii="Times New Roman" w:hAnsi="Times New Roman" w:cs="Times New Roman"/>
                <w:b/>
                <w:sz w:val="24"/>
                <w:szCs w:val="24"/>
              </w:rPr>
            </w:pPr>
          </w:p>
        </w:tc>
        <w:tc>
          <w:tcPr>
            <w:tcW w:w="4243" w:type="dxa"/>
          </w:tcPr>
          <w:p w14:paraId="3072AC4D" w14:textId="6E8FA1DB" w:rsidR="00803C81" w:rsidRPr="00C81D4D" w:rsidRDefault="00803C81" w:rsidP="00803C81">
            <w:pPr>
              <w:rPr>
                <w:rFonts w:ascii="Times New Roman" w:hAnsi="Times New Roman" w:cs="Times New Roman"/>
                <w:sz w:val="24"/>
                <w:szCs w:val="24"/>
              </w:rPr>
            </w:pPr>
            <w:r w:rsidRPr="00C81D4D">
              <w:rPr>
                <w:rFonts w:ascii="Times New Roman" w:hAnsi="Times New Roman" w:cs="Times New Roman"/>
                <w:sz w:val="24"/>
                <w:szCs w:val="24"/>
              </w:rPr>
              <w:t xml:space="preserve">При виробництві м’ясних продуктів використовуються харчові добавки у відповідності до вимог Регламенту ЄС 1333-2008. Регламент є в наявності щодо нього проведено роботу із визначення відповідності його додаткам. </w:t>
            </w:r>
          </w:p>
        </w:tc>
        <w:tc>
          <w:tcPr>
            <w:tcW w:w="1427" w:type="dxa"/>
          </w:tcPr>
          <w:p w14:paraId="3A48C86F" w14:textId="77777777" w:rsidR="00803C81" w:rsidRPr="00C81D4D" w:rsidRDefault="00803C81" w:rsidP="00803C81">
            <w:pPr>
              <w:rPr>
                <w:rFonts w:ascii="Times New Roman" w:hAnsi="Times New Roman" w:cs="Times New Roman"/>
                <w:b/>
                <w:sz w:val="24"/>
                <w:szCs w:val="24"/>
              </w:rPr>
            </w:pPr>
          </w:p>
        </w:tc>
        <w:tc>
          <w:tcPr>
            <w:tcW w:w="1471" w:type="dxa"/>
          </w:tcPr>
          <w:p w14:paraId="153E2896" w14:textId="77777777" w:rsidR="00803C81" w:rsidRPr="00C81D4D" w:rsidRDefault="00803C81" w:rsidP="00803C81">
            <w:pPr>
              <w:rPr>
                <w:rFonts w:ascii="Times New Roman" w:hAnsi="Times New Roman" w:cs="Times New Roman"/>
                <w:b/>
                <w:sz w:val="24"/>
                <w:szCs w:val="24"/>
              </w:rPr>
            </w:pPr>
          </w:p>
        </w:tc>
        <w:tc>
          <w:tcPr>
            <w:tcW w:w="1926" w:type="dxa"/>
          </w:tcPr>
          <w:p w14:paraId="0CA7C94E" w14:textId="1DA7A821" w:rsidR="00803C81" w:rsidRPr="00C81D4D" w:rsidRDefault="00803C81" w:rsidP="00803C81">
            <w:pPr>
              <w:jc w:val="both"/>
              <w:rPr>
                <w:rFonts w:ascii="Times New Roman" w:hAnsi="Times New Roman" w:cs="Times New Roman"/>
                <w:sz w:val="24"/>
                <w:szCs w:val="24"/>
              </w:rPr>
            </w:pPr>
            <w:r w:rsidRPr="00C81D4D">
              <w:rPr>
                <w:rFonts w:ascii="Times New Roman" w:hAnsi="Times New Roman" w:cs="Times New Roman"/>
                <w:sz w:val="24"/>
                <w:szCs w:val="24"/>
              </w:rPr>
              <w:t>Регламент ЄС 1333/2008</w:t>
            </w:r>
          </w:p>
        </w:tc>
      </w:tr>
      <w:tr w:rsidR="00803C81" w:rsidRPr="00C81D4D" w14:paraId="036E1DD4" w14:textId="77777777">
        <w:tc>
          <w:tcPr>
            <w:tcW w:w="562" w:type="dxa"/>
          </w:tcPr>
          <w:p w14:paraId="7EA5E8E8" w14:textId="77777777" w:rsidR="00803C81" w:rsidRPr="00C81D4D" w:rsidRDefault="00803C81" w:rsidP="00803C81">
            <w:pPr>
              <w:rPr>
                <w:rFonts w:ascii="Times New Roman" w:hAnsi="Times New Roman" w:cs="Times New Roman"/>
                <w:b/>
                <w:sz w:val="24"/>
                <w:szCs w:val="24"/>
              </w:rPr>
            </w:pPr>
          </w:p>
        </w:tc>
        <w:tc>
          <w:tcPr>
            <w:tcW w:w="4243" w:type="dxa"/>
          </w:tcPr>
          <w:p w14:paraId="3DE50D3C" w14:textId="174145D9" w:rsidR="00803C81" w:rsidRPr="00C81D4D" w:rsidRDefault="00803C81" w:rsidP="00803C81">
            <w:pPr>
              <w:rPr>
                <w:rFonts w:ascii="Times New Roman" w:hAnsi="Times New Roman" w:cs="Times New Roman"/>
                <w:sz w:val="24"/>
                <w:szCs w:val="24"/>
              </w:rPr>
            </w:pPr>
            <w:r w:rsidRPr="00C81D4D">
              <w:rPr>
                <w:rFonts w:ascii="Times New Roman" w:hAnsi="Times New Roman" w:cs="Times New Roman"/>
                <w:sz w:val="24"/>
                <w:szCs w:val="24"/>
              </w:rPr>
              <w:t>При виробництві м’ясних продуктів використовуються смако-ароматичні добавки у відповідності до вимог Регламенту ЄС 1334-2008.</w:t>
            </w:r>
          </w:p>
        </w:tc>
        <w:tc>
          <w:tcPr>
            <w:tcW w:w="1427" w:type="dxa"/>
          </w:tcPr>
          <w:p w14:paraId="17398181" w14:textId="77777777" w:rsidR="00803C81" w:rsidRPr="00C81D4D" w:rsidRDefault="00803C81" w:rsidP="00803C81">
            <w:pPr>
              <w:rPr>
                <w:rFonts w:ascii="Times New Roman" w:hAnsi="Times New Roman" w:cs="Times New Roman"/>
                <w:b/>
                <w:sz w:val="24"/>
                <w:szCs w:val="24"/>
              </w:rPr>
            </w:pPr>
          </w:p>
        </w:tc>
        <w:tc>
          <w:tcPr>
            <w:tcW w:w="1471" w:type="dxa"/>
          </w:tcPr>
          <w:p w14:paraId="1429E903" w14:textId="77777777" w:rsidR="00803C81" w:rsidRPr="00C81D4D" w:rsidRDefault="00803C81" w:rsidP="00803C81">
            <w:pPr>
              <w:rPr>
                <w:rFonts w:ascii="Times New Roman" w:hAnsi="Times New Roman" w:cs="Times New Roman"/>
                <w:b/>
                <w:sz w:val="24"/>
                <w:szCs w:val="24"/>
              </w:rPr>
            </w:pPr>
          </w:p>
        </w:tc>
        <w:tc>
          <w:tcPr>
            <w:tcW w:w="1926" w:type="dxa"/>
          </w:tcPr>
          <w:p w14:paraId="26DCE5F1" w14:textId="43E9AC1E" w:rsidR="00803C81" w:rsidRPr="00C81D4D" w:rsidRDefault="00803C81" w:rsidP="00803C81">
            <w:pPr>
              <w:jc w:val="both"/>
              <w:rPr>
                <w:rFonts w:ascii="Times New Roman" w:hAnsi="Times New Roman" w:cs="Times New Roman"/>
                <w:sz w:val="24"/>
                <w:szCs w:val="24"/>
              </w:rPr>
            </w:pPr>
            <w:r w:rsidRPr="00C81D4D">
              <w:rPr>
                <w:rFonts w:ascii="Times New Roman" w:hAnsi="Times New Roman" w:cs="Times New Roman"/>
                <w:sz w:val="24"/>
                <w:szCs w:val="24"/>
              </w:rPr>
              <w:t>Регламент ЄС 1334/2008</w:t>
            </w:r>
          </w:p>
        </w:tc>
      </w:tr>
      <w:tr w:rsidR="00803C81" w:rsidRPr="00C81D4D" w14:paraId="6CEB9FD9" w14:textId="77777777">
        <w:tc>
          <w:tcPr>
            <w:tcW w:w="562" w:type="dxa"/>
          </w:tcPr>
          <w:p w14:paraId="63EC643B" w14:textId="77777777" w:rsidR="00803C81" w:rsidRPr="00C81D4D" w:rsidRDefault="00803C81" w:rsidP="00803C81">
            <w:pPr>
              <w:rPr>
                <w:rFonts w:ascii="Times New Roman" w:hAnsi="Times New Roman" w:cs="Times New Roman"/>
                <w:b/>
                <w:sz w:val="24"/>
                <w:szCs w:val="24"/>
              </w:rPr>
            </w:pPr>
          </w:p>
        </w:tc>
        <w:tc>
          <w:tcPr>
            <w:tcW w:w="4243" w:type="dxa"/>
          </w:tcPr>
          <w:p w14:paraId="7ECE1B73" w14:textId="3E214FE7" w:rsidR="00803C81" w:rsidRPr="00C81D4D" w:rsidRDefault="00803C81" w:rsidP="00803C81">
            <w:pPr>
              <w:rPr>
                <w:rFonts w:ascii="Times New Roman" w:hAnsi="Times New Roman" w:cs="Times New Roman"/>
                <w:sz w:val="24"/>
                <w:szCs w:val="24"/>
              </w:rPr>
            </w:pPr>
            <w:r w:rsidRPr="00C81D4D">
              <w:rPr>
                <w:rFonts w:ascii="Times New Roman" w:hAnsi="Times New Roman" w:cs="Times New Roman"/>
                <w:sz w:val="24"/>
                <w:szCs w:val="24"/>
              </w:rPr>
              <w:t>При виробництві м’ясних продуктів використовуються харчові ферменти у відповідності до вимог Регламенту ЄС 1332-2008.</w:t>
            </w:r>
          </w:p>
        </w:tc>
        <w:tc>
          <w:tcPr>
            <w:tcW w:w="1427" w:type="dxa"/>
          </w:tcPr>
          <w:p w14:paraId="43FFF9D2" w14:textId="77777777" w:rsidR="00803C81" w:rsidRPr="00C81D4D" w:rsidRDefault="00803C81" w:rsidP="00803C81">
            <w:pPr>
              <w:rPr>
                <w:rFonts w:ascii="Times New Roman" w:hAnsi="Times New Roman" w:cs="Times New Roman"/>
                <w:b/>
                <w:sz w:val="24"/>
                <w:szCs w:val="24"/>
              </w:rPr>
            </w:pPr>
          </w:p>
        </w:tc>
        <w:tc>
          <w:tcPr>
            <w:tcW w:w="1471" w:type="dxa"/>
          </w:tcPr>
          <w:p w14:paraId="4E1FCE9F" w14:textId="77777777" w:rsidR="00803C81" w:rsidRPr="00C81D4D" w:rsidRDefault="00803C81" w:rsidP="00803C81">
            <w:pPr>
              <w:rPr>
                <w:rFonts w:ascii="Times New Roman" w:hAnsi="Times New Roman" w:cs="Times New Roman"/>
                <w:b/>
                <w:sz w:val="24"/>
                <w:szCs w:val="24"/>
              </w:rPr>
            </w:pPr>
          </w:p>
        </w:tc>
        <w:tc>
          <w:tcPr>
            <w:tcW w:w="1926" w:type="dxa"/>
          </w:tcPr>
          <w:p w14:paraId="354681BA" w14:textId="767CC23A" w:rsidR="00803C81" w:rsidRPr="00C81D4D" w:rsidRDefault="00803C81" w:rsidP="00803C81">
            <w:pPr>
              <w:jc w:val="both"/>
              <w:rPr>
                <w:rFonts w:ascii="Times New Roman" w:hAnsi="Times New Roman" w:cs="Times New Roman"/>
                <w:sz w:val="24"/>
                <w:szCs w:val="24"/>
              </w:rPr>
            </w:pPr>
            <w:r w:rsidRPr="00C81D4D">
              <w:rPr>
                <w:rFonts w:ascii="Times New Roman" w:hAnsi="Times New Roman" w:cs="Times New Roman"/>
                <w:sz w:val="24"/>
                <w:szCs w:val="24"/>
              </w:rPr>
              <w:t>Регламент ЄС 1332/2008</w:t>
            </w:r>
          </w:p>
        </w:tc>
      </w:tr>
      <w:tr w:rsidR="00803C81" w:rsidRPr="00C81D4D" w14:paraId="0EA0BB65" w14:textId="77777777">
        <w:tc>
          <w:tcPr>
            <w:tcW w:w="562" w:type="dxa"/>
          </w:tcPr>
          <w:p w14:paraId="1DCD9BF7" w14:textId="77777777" w:rsidR="00803C81" w:rsidRPr="00C81D4D" w:rsidRDefault="00803C81" w:rsidP="00803C81">
            <w:pPr>
              <w:rPr>
                <w:rFonts w:ascii="Times New Roman" w:hAnsi="Times New Roman" w:cs="Times New Roman"/>
                <w:b/>
                <w:sz w:val="24"/>
                <w:szCs w:val="24"/>
              </w:rPr>
            </w:pPr>
          </w:p>
        </w:tc>
        <w:tc>
          <w:tcPr>
            <w:tcW w:w="4243" w:type="dxa"/>
          </w:tcPr>
          <w:p w14:paraId="73E50754" w14:textId="1F0321FE" w:rsidR="00803C81" w:rsidRPr="00C81D4D" w:rsidRDefault="00803C81" w:rsidP="00803C81">
            <w:pPr>
              <w:rPr>
                <w:rFonts w:ascii="Times New Roman" w:hAnsi="Times New Roman" w:cs="Times New Roman"/>
                <w:sz w:val="24"/>
                <w:szCs w:val="24"/>
              </w:rPr>
            </w:pPr>
            <w:r w:rsidRPr="00C81D4D">
              <w:rPr>
                <w:rFonts w:ascii="Times New Roman" w:hAnsi="Times New Roman" w:cs="Times New Roman"/>
                <w:sz w:val="24"/>
                <w:szCs w:val="24"/>
              </w:rPr>
              <w:t>Всі харчові добавки, які використовуються при виробництві м’ясних продуктів відповідають спискам добавок, які дозволені співтовариством.</w:t>
            </w:r>
          </w:p>
        </w:tc>
        <w:tc>
          <w:tcPr>
            <w:tcW w:w="1427" w:type="dxa"/>
          </w:tcPr>
          <w:p w14:paraId="34570EFD" w14:textId="77777777" w:rsidR="00803C81" w:rsidRPr="00C81D4D" w:rsidRDefault="00803C81" w:rsidP="00803C81">
            <w:pPr>
              <w:rPr>
                <w:rFonts w:ascii="Times New Roman" w:hAnsi="Times New Roman" w:cs="Times New Roman"/>
                <w:b/>
                <w:sz w:val="24"/>
                <w:szCs w:val="24"/>
              </w:rPr>
            </w:pPr>
          </w:p>
        </w:tc>
        <w:tc>
          <w:tcPr>
            <w:tcW w:w="1471" w:type="dxa"/>
          </w:tcPr>
          <w:p w14:paraId="0AE6C1ED" w14:textId="77777777" w:rsidR="00803C81" w:rsidRPr="00C81D4D" w:rsidRDefault="00803C81" w:rsidP="00803C81">
            <w:pPr>
              <w:rPr>
                <w:rFonts w:ascii="Times New Roman" w:hAnsi="Times New Roman" w:cs="Times New Roman"/>
                <w:b/>
                <w:sz w:val="24"/>
                <w:szCs w:val="24"/>
              </w:rPr>
            </w:pPr>
          </w:p>
        </w:tc>
        <w:tc>
          <w:tcPr>
            <w:tcW w:w="1926" w:type="dxa"/>
          </w:tcPr>
          <w:p w14:paraId="51AA558C" w14:textId="2B342847" w:rsidR="00803C81" w:rsidRPr="00C81D4D" w:rsidRDefault="00803C81" w:rsidP="00803C81">
            <w:pPr>
              <w:jc w:val="both"/>
              <w:rPr>
                <w:rFonts w:ascii="Times New Roman" w:hAnsi="Times New Roman" w:cs="Times New Roman"/>
                <w:sz w:val="24"/>
                <w:szCs w:val="24"/>
              </w:rPr>
            </w:pPr>
            <w:r w:rsidRPr="00C81D4D">
              <w:rPr>
                <w:rFonts w:ascii="Times New Roman" w:hAnsi="Times New Roman" w:cs="Times New Roman"/>
                <w:sz w:val="24"/>
                <w:szCs w:val="24"/>
              </w:rPr>
              <w:t>Ст.4 Глави ІІ Регламенту 1333/2008</w:t>
            </w:r>
          </w:p>
        </w:tc>
      </w:tr>
      <w:tr w:rsidR="009516A5" w:rsidRPr="00C81D4D" w14:paraId="0F8DB4A9" w14:textId="77777777">
        <w:tc>
          <w:tcPr>
            <w:tcW w:w="9629" w:type="dxa"/>
            <w:gridSpan w:val="5"/>
          </w:tcPr>
          <w:p w14:paraId="41164CD1" w14:textId="5868A577" w:rsidR="009516A5" w:rsidRPr="00C81D4D" w:rsidRDefault="009516A5" w:rsidP="009516A5">
            <w:pPr>
              <w:jc w:val="center"/>
              <w:rPr>
                <w:rFonts w:ascii="Times New Roman" w:hAnsi="Times New Roman" w:cs="Times New Roman"/>
                <w:b/>
                <w:sz w:val="24"/>
                <w:szCs w:val="24"/>
              </w:rPr>
            </w:pPr>
            <w:r w:rsidRPr="00C81D4D">
              <w:rPr>
                <w:rFonts w:ascii="Times New Roman" w:hAnsi="Times New Roman" w:cs="Times New Roman"/>
                <w:b/>
                <w:sz w:val="24"/>
                <w:szCs w:val="24"/>
              </w:rPr>
              <w:t>ВИМОГИ ДО ВОДИ ЯКА ВИКОРИСТОВУЄТЬСЯ У ВИРОБНИЦТВІ ТА КОНТАКТУЄ ІЗ ХАРЧОВИМ ПРОДУКТОМ</w:t>
            </w:r>
          </w:p>
        </w:tc>
      </w:tr>
      <w:tr w:rsidR="009516A5" w:rsidRPr="00C81D4D" w14:paraId="42236313" w14:textId="77777777">
        <w:tc>
          <w:tcPr>
            <w:tcW w:w="562" w:type="dxa"/>
          </w:tcPr>
          <w:p w14:paraId="4A587CDA" w14:textId="77777777" w:rsidR="009516A5" w:rsidRPr="00C81D4D" w:rsidRDefault="009516A5" w:rsidP="009516A5">
            <w:pPr>
              <w:rPr>
                <w:rFonts w:ascii="Times New Roman" w:hAnsi="Times New Roman" w:cs="Times New Roman"/>
                <w:b/>
                <w:sz w:val="24"/>
                <w:szCs w:val="24"/>
              </w:rPr>
            </w:pPr>
          </w:p>
        </w:tc>
        <w:tc>
          <w:tcPr>
            <w:tcW w:w="4243" w:type="dxa"/>
          </w:tcPr>
          <w:p w14:paraId="3FBA9FA5" w14:textId="750C7DAA"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color w:val="000000"/>
                <w:sz w:val="24"/>
                <w:szCs w:val="24"/>
              </w:rPr>
              <w:t>Забезпечено належне проектування, належний стан системи водопостачання та водовідведення, їх технічний огляд, ремонт, прибирання та дезінфекцію.</w:t>
            </w:r>
          </w:p>
        </w:tc>
        <w:tc>
          <w:tcPr>
            <w:tcW w:w="1427" w:type="dxa"/>
          </w:tcPr>
          <w:p w14:paraId="758B5EB8" w14:textId="77777777" w:rsidR="009516A5" w:rsidRPr="00C81D4D" w:rsidRDefault="009516A5" w:rsidP="009516A5">
            <w:pPr>
              <w:rPr>
                <w:rFonts w:ascii="Times New Roman" w:hAnsi="Times New Roman" w:cs="Times New Roman"/>
                <w:b/>
                <w:sz w:val="24"/>
                <w:szCs w:val="24"/>
              </w:rPr>
            </w:pPr>
          </w:p>
        </w:tc>
        <w:tc>
          <w:tcPr>
            <w:tcW w:w="1471" w:type="dxa"/>
          </w:tcPr>
          <w:p w14:paraId="7EBDBA9E" w14:textId="77777777" w:rsidR="009516A5" w:rsidRPr="00C81D4D" w:rsidRDefault="009516A5" w:rsidP="009516A5">
            <w:pPr>
              <w:rPr>
                <w:rFonts w:ascii="Times New Roman" w:hAnsi="Times New Roman" w:cs="Times New Roman"/>
                <w:b/>
                <w:sz w:val="24"/>
                <w:szCs w:val="24"/>
              </w:rPr>
            </w:pPr>
          </w:p>
        </w:tc>
        <w:tc>
          <w:tcPr>
            <w:tcW w:w="1926" w:type="dxa"/>
          </w:tcPr>
          <w:p w14:paraId="4FAD3051" w14:textId="185D04F1"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2.7.2 Наказ №590</w:t>
            </w:r>
          </w:p>
        </w:tc>
      </w:tr>
      <w:tr w:rsidR="009516A5" w:rsidRPr="00C81D4D" w14:paraId="4A3E71FA" w14:textId="77777777">
        <w:tc>
          <w:tcPr>
            <w:tcW w:w="562" w:type="dxa"/>
          </w:tcPr>
          <w:p w14:paraId="7A0058EE" w14:textId="77777777" w:rsidR="009516A5" w:rsidRPr="00C81D4D" w:rsidRDefault="009516A5" w:rsidP="009516A5">
            <w:pPr>
              <w:rPr>
                <w:rFonts w:ascii="Times New Roman" w:hAnsi="Times New Roman" w:cs="Times New Roman"/>
                <w:b/>
                <w:sz w:val="24"/>
                <w:szCs w:val="24"/>
              </w:rPr>
            </w:pPr>
          </w:p>
        </w:tc>
        <w:tc>
          <w:tcPr>
            <w:tcW w:w="4243" w:type="dxa"/>
          </w:tcPr>
          <w:p w14:paraId="7A60AC53" w14:textId="1169F4EA"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Вода на потужностях, яка є інгредієнтом для харчових продуктів, і така, що може прямо чи опосередковано контактувати з ними, вода призначена для виробництва льоду, а також зворотна вода, яка використовується</w:t>
            </w:r>
            <w:r w:rsidRPr="00C81D4D">
              <w:rPr>
                <w:rFonts w:ascii="Times New Roman" w:hAnsi="Times New Roman" w:cs="Times New Roman"/>
                <w:color w:val="000000"/>
                <w:sz w:val="24"/>
                <w:szCs w:val="24"/>
              </w:rPr>
              <w:t xml:space="preserve"> в технологічному процесі,</w:t>
            </w:r>
            <w:r w:rsidRPr="00C81D4D">
              <w:rPr>
                <w:rFonts w:ascii="Times New Roman" w:hAnsi="Times New Roman" w:cs="Times New Roman"/>
                <w:sz w:val="24"/>
                <w:szCs w:val="24"/>
              </w:rPr>
              <w:t xml:space="preserve"> відповідає вимогам щодо питної води </w:t>
            </w:r>
          </w:p>
        </w:tc>
        <w:tc>
          <w:tcPr>
            <w:tcW w:w="1427" w:type="dxa"/>
          </w:tcPr>
          <w:p w14:paraId="69BFF4BF" w14:textId="77777777" w:rsidR="009516A5" w:rsidRPr="00C81D4D" w:rsidRDefault="009516A5" w:rsidP="009516A5">
            <w:pPr>
              <w:rPr>
                <w:rFonts w:ascii="Times New Roman" w:hAnsi="Times New Roman" w:cs="Times New Roman"/>
                <w:b/>
                <w:sz w:val="24"/>
                <w:szCs w:val="24"/>
              </w:rPr>
            </w:pPr>
          </w:p>
        </w:tc>
        <w:tc>
          <w:tcPr>
            <w:tcW w:w="1471" w:type="dxa"/>
          </w:tcPr>
          <w:p w14:paraId="041D2253" w14:textId="77777777" w:rsidR="009516A5" w:rsidRPr="00C81D4D" w:rsidRDefault="009516A5" w:rsidP="009516A5">
            <w:pPr>
              <w:rPr>
                <w:rFonts w:ascii="Times New Roman" w:hAnsi="Times New Roman" w:cs="Times New Roman"/>
                <w:b/>
                <w:sz w:val="24"/>
                <w:szCs w:val="24"/>
              </w:rPr>
            </w:pPr>
          </w:p>
        </w:tc>
        <w:tc>
          <w:tcPr>
            <w:tcW w:w="1926" w:type="dxa"/>
          </w:tcPr>
          <w:p w14:paraId="6CBA82F2" w14:textId="09C59E2F"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2.8.1 Наказ №590</w:t>
            </w:r>
          </w:p>
        </w:tc>
      </w:tr>
      <w:tr w:rsidR="009516A5" w:rsidRPr="00C81D4D" w14:paraId="7DD6CB4B" w14:textId="77777777">
        <w:tc>
          <w:tcPr>
            <w:tcW w:w="562" w:type="dxa"/>
          </w:tcPr>
          <w:p w14:paraId="05406310" w14:textId="77777777" w:rsidR="009516A5" w:rsidRPr="00C81D4D" w:rsidRDefault="009516A5" w:rsidP="009516A5">
            <w:pPr>
              <w:rPr>
                <w:rFonts w:ascii="Times New Roman" w:hAnsi="Times New Roman" w:cs="Times New Roman"/>
                <w:b/>
                <w:sz w:val="24"/>
                <w:szCs w:val="24"/>
              </w:rPr>
            </w:pPr>
          </w:p>
        </w:tc>
        <w:tc>
          <w:tcPr>
            <w:tcW w:w="4243" w:type="dxa"/>
          </w:tcPr>
          <w:p w14:paraId="12251A7B" w14:textId="329A9E73"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Проведено оцінку ризиків, які можуть виникнути при використанні води, допоміжних матеріалів для переробки харчових продуктів, предметів та матеріалів, що контактують з харчовими продуктами.</w:t>
            </w:r>
          </w:p>
        </w:tc>
        <w:tc>
          <w:tcPr>
            <w:tcW w:w="1427" w:type="dxa"/>
          </w:tcPr>
          <w:p w14:paraId="3475A6F8" w14:textId="77777777" w:rsidR="009516A5" w:rsidRPr="00C81D4D" w:rsidRDefault="009516A5" w:rsidP="009516A5">
            <w:pPr>
              <w:rPr>
                <w:rFonts w:ascii="Times New Roman" w:hAnsi="Times New Roman" w:cs="Times New Roman"/>
                <w:b/>
                <w:sz w:val="24"/>
                <w:szCs w:val="24"/>
              </w:rPr>
            </w:pPr>
          </w:p>
        </w:tc>
        <w:tc>
          <w:tcPr>
            <w:tcW w:w="1471" w:type="dxa"/>
          </w:tcPr>
          <w:p w14:paraId="20933A1C" w14:textId="77777777" w:rsidR="009516A5" w:rsidRPr="00C81D4D" w:rsidRDefault="009516A5" w:rsidP="009516A5">
            <w:pPr>
              <w:rPr>
                <w:rFonts w:ascii="Times New Roman" w:hAnsi="Times New Roman" w:cs="Times New Roman"/>
                <w:b/>
                <w:sz w:val="24"/>
                <w:szCs w:val="24"/>
              </w:rPr>
            </w:pPr>
          </w:p>
        </w:tc>
        <w:tc>
          <w:tcPr>
            <w:tcW w:w="1926" w:type="dxa"/>
          </w:tcPr>
          <w:p w14:paraId="4B28F89F" w14:textId="5D0DA247"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2.8.3 Наказ №590</w:t>
            </w:r>
          </w:p>
        </w:tc>
      </w:tr>
      <w:tr w:rsidR="009516A5" w:rsidRPr="00C81D4D" w14:paraId="55018E14" w14:textId="77777777">
        <w:tc>
          <w:tcPr>
            <w:tcW w:w="562" w:type="dxa"/>
          </w:tcPr>
          <w:p w14:paraId="6EC62EC2" w14:textId="77777777" w:rsidR="009516A5" w:rsidRPr="00C81D4D" w:rsidRDefault="009516A5" w:rsidP="009516A5">
            <w:pPr>
              <w:rPr>
                <w:rFonts w:ascii="Times New Roman" w:hAnsi="Times New Roman" w:cs="Times New Roman"/>
                <w:b/>
                <w:sz w:val="24"/>
                <w:szCs w:val="24"/>
              </w:rPr>
            </w:pPr>
          </w:p>
        </w:tc>
        <w:tc>
          <w:tcPr>
            <w:tcW w:w="4243" w:type="dxa"/>
          </w:tcPr>
          <w:p w14:paraId="43FCC502" w14:textId="70BD72D9"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Контрольні заходи для уникнення забруднення від використання води (пари, льоду), розроблені та впроваджені.</w:t>
            </w:r>
          </w:p>
        </w:tc>
        <w:tc>
          <w:tcPr>
            <w:tcW w:w="1427" w:type="dxa"/>
          </w:tcPr>
          <w:p w14:paraId="531EB35E" w14:textId="77777777" w:rsidR="009516A5" w:rsidRPr="00C81D4D" w:rsidRDefault="009516A5" w:rsidP="009516A5">
            <w:pPr>
              <w:rPr>
                <w:rFonts w:ascii="Times New Roman" w:hAnsi="Times New Roman" w:cs="Times New Roman"/>
                <w:b/>
                <w:sz w:val="24"/>
                <w:szCs w:val="24"/>
              </w:rPr>
            </w:pPr>
          </w:p>
        </w:tc>
        <w:tc>
          <w:tcPr>
            <w:tcW w:w="1471" w:type="dxa"/>
          </w:tcPr>
          <w:p w14:paraId="5BD40E97" w14:textId="77777777" w:rsidR="009516A5" w:rsidRPr="00C81D4D" w:rsidRDefault="009516A5" w:rsidP="009516A5">
            <w:pPr>
              <w:rPr>
                <w:rFonts w:ascii="Times New Roman" w:hAnsi="Times New Roman" w:cs="Times New Roman"/>
                <w:b/>
                <w:sz w:val="24"/>
                <w:szCs w:val="24"/>
              </w:rPr>
            </w:pPr>
          </w:p>
        </w:tc>
        <w:tc>
          <w:tcPr>
            <w:tcW w:w="1926" w:type="dxa"/>
          </w:tcPr>
          <w:p w14:paraId="714090D7" w14:textId="6F1777B3"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2.8.3, п.2.8.7 Наказ №590</w:t>
            </w:r>
          </w:p>
        </w:tc>
      </w:tr>
      <w:tr w:rsidR="009516A5" w:rsidRPr="00C81D4D" w14:paraId="3B55E560" w14:textId="77777777">
        <w:tc>
          <w:tcPr>
            <w:tcW w:w="562" w:type="dxa"/>
          </w:tcPr>
          <w:p w14:paraId="020253DC" w14:textId="77777777" w:rsidR="009516A5" w:rsidRPr="00C81D4D" w:rsidRDefault="009516A5" w:rsidP="009516A5">
            <w:pPr>
              <w:rPr>
                <w:rFonts w:ascii="Times New Roman" w:hAnsi="Times New Roman" w:cs="Times New Roman"/>
                <w:b/>
                <w:sz w:val="24"/>
                <w:szCs w:val="24"/>
              </w:rPr>
            </w:pPr>
          </w:p>
        </w:tc>
        <w:tc>
          <w:tcPr>
            <w:tcW w:w="4243" w:type="dxa"/>
          </w:tcPr>
          <w:p w14:paraId="2E57BFF7" w14:textId="2EEBDD3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Умови зберігання води відповідають встановленим вимогам. Здійснюється вхідний контроль.</w:t>
            </w:r>
          </w:p>
        </w:tc>
        <w:tc>
          <w:tcPr>
            <w:tcW w:w="1427" w:type="dxa"/>
          </w:tcPr>
          <w:p w14:paraId="776C448A" w14:textId="77777777" w:rsidR="009516A5" w:rsidRPr="00C81D4D" w:rsidRDefault="009516A5" w:rsidP="009516A5">
            <w:pPr>
              <w:rPr>
                <w:rFonts w:ascii="Times New Roman" w:hAnsi="Times New Roman" w:cs="Times New Roman"/>
                <w:b/>
                <w:sz w:val="24"/>
                <w:szCs w:val="24"/>
              </w:rPr>
            </w:pPr>
          </w:p>
        </w:tc>
        <w:tc>
          <w:tcPr>
            <w:tcW w:w="1471" w:type="dxa"/>
          </w:tcPr>
          <w:p w14:paraId="0F8E62DD" w14:textId="77777777" w:rsidR="009516A5" w:rsidRPr="00C81D4D" w:rsidRDefault="009516A5" w:rsidP="009516A5">
            <w:pPr>
              <w:rPr>
                <w:rFonts w:ascii="Times New Roman" w:hAnsi="Times New Roman" w:cs="Times New Roman"/>
                <w:b/>
                <w:sz w:val="24"/>
                <w:szCs w:val="24"/>
              </w:rPr>
            </w:pPr>
          </w:p>
        </w:tc>
        <w:tc>
          <w:tcPr>
            <w:tcW w:w="1926" w:type="dxa"/>
          </w:tcPr>
          <w:p w14:paraId="64736E28" w14:textId="7257FC2B"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2.8.4, п. 2.8.5 Наказ №590</w:t>
            </w:r>
          </w:p>
        </w:tc>
      </w:tr>
      <w:tr w:rsidR="009516A5" w:rsidRPr="00C81D4D" w14:paraId="12764B64" w14:textId="77777777">
        <w:tc>
          <w:tcPr>
            <w:tcW w:w="562" w:type="dxa"/>
          </w:tcPr>
          <w:p w14:paraId="341ECF04" w14:textId="77777777" w:rsidR="009516A5" w:rsidRPr="00C81D4D" w:rsidRDefault="009516A5" w:rsidP="009516A5">
            <w:pPr>
              <w:rPr>
                <w:rFonts w:ascii="Times New Roman" w:hAnsi="Times New Roman" w:cs="Times New Roman"/>
                <w:b/>
                <w:sz w:val="24"/>
                <w:szCs w:val="24"/>
              </w:rPr>
            </w:pPr>
          </w:p>
        </w:tc>
        <w:tc>
          <w:tcPr>
            <w:tcW w:w="4243" w:type="dxa"/>
          </w:tcPr>
          <w:p w14:paraId="2991DCCC"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Стан водопровідної мережі на потужності відповідає встановленим вимогам.</w:t>
            </w:r>
          </w:p>
          <w:p w14:paraId="1CF8AB77" w14:textId="5BD04DD5"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Належний стан системи водопостачання підтримується.</w:t>
            </w:r>
          </w:p>
        </w:tc>
        <w:tc>
          <w:tcPr>
            <w:tcW w:w="1427" w:type="dxa"/>
          </w:tcPr>
          <w:p w14:paraId="0AD6B3FF" w14:textId="77777777" w:rsidR="009516A5" w:rsidRPr="00C81D4D" w:rsidRDefault="009516A5" w:rsidP="009516A5">
            <w:pPr>
              <w:rPr>
                <w:rFonts w:ascii="Times New Roman" w:hAnsi="Times New Roman" w:cs="Times New Roman"/>
                <w:b/>
                <w:sz w:val="24"/>
                <w:szCs w:val="24"/>
              </w:rPr>
            </w:pPr>
          </w:p>
        </w:tc>
        <w:tc>
          <w:tcPr>
            <w:tcW w:w="1471" w:type="dxa"/>
          </w:tcPr>
          <w:p w14:paraId="69C40737" w14:textId="77777777" w:rsidR="009516A5" w:rsidRPr="00C81D4D" w:rsidRDefault="009516A5" w:rsidP="009516A5">
            <w:pPr>
              <w:rPr>
                <w:rFonts w:ascii="Times New Roman" w:hAnsi="Times New Roman" w:cs="Times New Roman"/>
                <w:b/>
                <w:sz w:val="24"/>
                <w:szCs w:val="24"/>
              </w:rPr>
            </w:pPr>
          </w:p>
        </w:tc>
        <w:tc>
          <w:tcPr>
            <w:tcW w:w="1926" w:type="dxa"/>
          </w:tcPr>
          <w:p w14:paraId="2055B10F" w14:textId="3471FE6D"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2.8.4, п.2.8.5 Наказ №590</w:t>
            </w:r>
          </w:p>
        </w:tc>
      </w:tr>
      <w:tr w:rsidR="009516A5" w:rsidRPr="00C81D4D" w14:paraId="6E87B125" w14:textId="77777777">
        <w:tc>
          <w:tcPr>
            <w:tcW w:w="562" w:type="dxa"/>
          </w:tcPr>
          <w:p w14:paraId="2ED7AE06" w14:textId="77777777" w:rsidR="009516A5" w:rsidRPr="00C81D4D" w:rsidRDefault="009516A5" w:rsidP="009516A5">
            <w:pPr>
              <w:rPr>
                <w:rFonts w:ascii="Times New Roman" w:hAnsi="Times New Roman" w:cs="Times New Roman"/>
                <w:b/>
                <w:sz w:val="24"/>
                <w:szCs w:val="24"/>
              </w:rPr>
            </w:pPr>
          </w:p>
        </w:tc>
        <w:tc>
          <w:tcPr>
            <w:tcW w:w="4243" w:type="dxa"/>
          </w:tcPr>
          <w:p w14:paraId="233BE816" w14:textId="6146C868"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Проводиться підготовка води до її використання.</w:t>
            </w:r>
          </w:p>
        </w:tc>
        <w:tc>
          <w:tcPr>
            <w:tcW w:w="1427" w:type="dxa"/>
          </w:tcPr>
          <w:p w14:paraId="4C43478B" w14:textId="77777777" w:rsidR="009516A5" w:rsidRPr="00C81D4D" w:rsidRDefault="009516A5" w:rsidP="009516A5">
            <w:pPr>
              <w:rPr>
                <w:rFonts w:ascii="Times New Roman" w:hAnsi="Times New Roman" w:cs="Times New Roman"/>
                <w:b/>
                <w:sz w:val="24"/>
                <w:szCs w:val="24"/>
              </w:rPr>
            </w:pPr>
          </w:p>
        </w:tc>
        <w:tc>
          <w:tcPr>
            <w:tcW w:w="1471" w:type="dxa"/>
          </w:tcPr>
          <w:p w14:paraId="4C1C7823" w14:textId="77777777" w:rsidR="009516A5" w:rsidRPr="00C81D4D" w:rsidRDefault="009516A5" w:rsidP="009516A5">
            <w:pPr>
              <w:rPr>
                <w:rFonts w:ascii="Times New Roman" w:hAnsi="Times New Roman" w:cs="Times New Roman"/>
                <w:b/>
                <w:sz w:val="24"/>
                <w:szCs w:val="24"/>
              </w:rPr>
            </w:pPr>
          </w:p>
        </w:tc>
        <w:tc>
          <w:tcPr>
            <w:tcW w:w="1926" w:type="dxa"/>
          </w:tcPr>
          <w:p w14:paraId="7B39ABFB" w14:textId="143A585E"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2.8.4, п.2.8.5 Наказ №590</w:t>
            </w:r>
          </w:p>
        </w:tc>
      </w:tr>
      <w:tr w:rsidR="009516A5" w:rsidRPr="00C81D4D" w14:paraId="5B77D693" w14:textId="77777777">
        <w:tc>
          <w:tcPr>
            <w:tcW w:w="562" w:type="dxa"/>
          </w:tcPr>
          <w:p w14:paraId="347540E4" w14:textId="77777777" w:rsidR="009516A5" w:rsidRPr="00C81D4D" w:rsidRDefault="009516A5" w:rsidP="009516A5">
            <w:pPr>
              <w:rPr>
                <w:rFonts w:ascii="Times New Roman" w:hAnsi="Times New Roman" w:cs="Times New Roman"/>
                <w:b/>
                <w:sz w:val="24"/>
                <w:szCs w:val="24"/>
              </w:rPr>
            </w:pPr>
          </w:p>
        </w:tc>
        <w:tc>
          <w:tcPr>
            <w:tcW w:w="4243" w:type="dxa"/>
          </w:tcPr>
          <w:p w14:paraId="11474904" w14:textId="73832A6D"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Вода використовується у передбачений спосіб.</w:t>
            </w:r>
          </w:p>
        </w:tc>
        <w:tc>
          <w:tcPr>
            <w:tcW w:w="1427" w:type="dxa"/>
          </w:tcPr>
          <w:p w14:paraId="76C8DE4A" w14:textId="77777777" w:rsidR="009516A5" w:rsidRPr="00C81D4D" w:rsidRDefault="009516A5" w:rsidP="009516A5">
            <w:pPr>
              <w:rPr>
                <w:rFonts w:ascii="Times New Roman" w:hAnsi="Times New Roman" w:cs="Times New Roman"/>
                <w:b/>
                <w:sz w:val="24"/>
                <w:szCs w:val="24"/>
              </w:rPr>
            </w:pPr>
          </w:p>
        </w:tc>
        <w:tc>
          <w:tcPr>
            <w:tcW w:w="1471" w:type="dxa"/>
          </w:tcPr>
          <w:p w14:paraId="1304B3CC" w14:textId="77777777" w:rsidR="009516A5" w:rsidRPr="00C81D4D" w:rsidRDefault="009516A5" w:rsidP="009516A5">
            <w:pPr>
              <w:rPr>
                <w:rFonts w:ascii="Times New Roman" w:hAnsi="Times New Roman" w:cs="Times New Roman"/>
                <w:b/>
                <w:sz w:val="24"/>
                <w:szCs w:val="24"/>
              </w:rPr>
            </w:pPr>
          </w:p>
        </w:tc>
        <w:tc>
          <w:tcPr>
            <w:tcW w:w="1926" w:type="dxa"/>
          </w:tcPr>
          <w:p w14:paraId="367256C7" w14:textId="1D5CCD8A"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2.8.4 Наказ №590</w:t>
            </w:r>
          </w:p>
        </w:tc>
      </w:tr>
      <w:tr w:rsidR="009516A5" w:rsidRPr="00C81D4D" w14:paraId="494CE875" w14:textId="77777777">
        <w:tc>
          <w:tcPr>
            <w:tcW w:w="562" w:type="dxa"/>
          </w:tcPr>
          <w:p w14:paraId="48469D41" w14:textId="77777777" w:rsidR="009516A5" w:rsidRPr="00C81D4D" w:rsidRDefault="009516A5" w:rsidP="009516A5">
            <w:pPr>
              <w:rPr>
                <w:rFonts w:ascii="Times New Roman" w:hAnsi="Times New Roman" w:cs="Times New Roman"/>
                <w:b/>
                <w:sz w:val="24"/>
                <w:szCs w:val="24"/>
              </w:rPr>
            </w:pPr>
          </w:p>
        </w:tc>
        <w:tc>
          <w:tcPr>
            <w:tcW w:w="4243" w:type="dxa"/>
          </w:tcPr>
          <w:p w14:paraId="580B9344" w14:textId="09FF7FFA"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Можливість перехресного забруднення через контактні поверхні при використанні води виключено.</w:t>
            </w:r>
          </w:p>
        </w:tc>
        <w:tc>
          <w:tcPr>
            <w:tcW w:w="1427" w:type="dxa"/>
          </w:tcPr>
          <w:p w14:paraId="4F1D6A93" w14:textId="77777777" w:rsidR="009516A5" w:rsidRPr="00C81D4D" w:rsidRDefault="009516A5" w:rsidP="009516A5">
            <w:pPr>
              <w:rPr>
                <w:rFonts w:ascii="Times New Roman" w:hAnsi="Times New Roman" w:cs="Times New Roman"/>
                <w:b/>
                <w:sz w:val="24"/>
                <w:szCs w:val="24"/>
              </w:rPr>
            </w:pPr>
          </w:p>
        </w:tc>
        <w:tc>
          <w:tcPr>
            <w:tcW w:w="1471" w:type="dxa"/>
          </w:tcPr>
          <w:p w14:paraId="368E5F32" w14:textId="77777777" w:rsidR="009516A5" w:rsidRPr="00C81D4D" w:rsidRDefault="009516A5" w:rsidP="009516A5">
            <w:pPr>
              <w:rPr>
                <w:rFonts w:ascii="Times New Roman" w:hAnsi="Times New Roman" w:cs="Times New Roman"/>
                <w:b/>
                <w:sz w:val="24"/>
                <w:szCs w:val="24"/>
              </w:rPr>
            </w:pPr>
          </w:p>
        </w:tc>
        <w:tc>
          <w:tcPr>
            <w:tcW w:w="1926" w:type="dxa"/>
          </w:tcPr>
          <w:p w14:paraId="0EE6DA2F" w14:textId="0C45F43D"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2.8.4 Наказ №590</w:t>
            </w:r>
          </w:p>
        </w:tc>
      </w:tr>
      <w:tr w:rsidR="009516A5" w:rsidRPr="00C81D4D" w14:paraId="479CC7D5" w14:textId="77777777">
        <w:tc>
          <w:tcPr>
            <w:tcW w:w="562" w:type="dxa"/>
          </w:tcPr>
          <w:p w14:paraId="40490556" w14:textId="77777777" w:rsidR="009516A5" w:rsidRPr="00C81D4D" w:rsidRDefault="009516A5" w:rsidP="009516A5">
            <w:pPr>
              <w:rPr>
                <w:rFonts w:ascii="Times New Roman" w:hAnsi="Times New Roman" w:cs="Times New Roman"/>
                <w:b/>
                <w:sz w:val="24"/>
                <w:szCs w:val="24"/>
              </w:rPr>
            </w:pPr>
          </w:p>
        </w:tc>
        <w:tc>
          <w:tcPr>
            <w:tcW w:w="4243" w:type="dxa"/>
          </w:tcPr>
          <w:p w14:paraId="4C5E785A" w14:textId="29DD4E59"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Допоміжні речовини (інертні гази, діоксид вуглецю, розчини) використовуються у спосіб, за яким відсутня загроза безпечності харчових продуктів.</w:t>
            </w:r>
          </w:p>
        </w:tc>
        <w:tc>
          <w:tcPr>
            <w:tcW w:w="1427" w:type="dxa"/>
          </w:tcPr>
          <w:p w14:paraId="5F3BF2CE" w14:textId="77777777" w:rsidR="009516A5" w:rsidRPr="00C81D4D" w:rsidRDefault="009516A5" w:rsidP="009516A5">
            <w:pPr>
              <w:rPr>
                <w:rFonts w:ascii="Times New Roman" w:hAnsi="Times New Roman" w:cs="Times New Roman"/>
                <w:b/>
                <w:sz w:val="24"/>
                <w:szCs w:val="24"/>
              </w:rPr>
            </w:pPr>
          </w:p>
        </w:tc>
        <w:tc>
          <w:tcPr>
            <w:tcW w:w="1471" w:type="dxa"/>
          </w:tcPr>
          <w:p w14:paraId="19DEA813" w14:textId="77777777" w:rsidR="009516A5" w:rsidRPr="00C81D4D" w:rsidRDefault="009516A5" w:rsidP="009516A5">
            <w:pPr>
              <w:rPr>
                <w:rFonts w:ascii="Times New Roman" w:hAnsi="Times New Roman" w:cs="Times New Roman"/>
                <w:b/>
                <w:sz w:val="24"/>
                <w:szCs w:val="24"/>
              </w:rPr>
            </w:pPr>
          </w:p>
        </w:tc>
        <w:tc>
          <w:tcPr>
            <w:tcW w:w="1926" w:type="dxa"/>
          </w:tcPr>
          <w:p w14:paraId="0DE28F36" w14:textId="72B7781D"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2.8.6 Наказ №590</w:t>
            </w:r>
          </w:p>
        </w:tc>
      </w:tr>
      <w:tr w:rsidR="009516A5" w:rsidRPr="00C81D4D" w14:paraId="14906012" w14:textId="77777777">
        <w:tc>
          <w:tcPr>
            <w:tcW w:w="562" w:type="dxa"/>
          </w:tcPr>
          <w:p w14:paraId="6796ACAB" w14:textId="77777777" w:rsidR="009516A5" w:rsidRPr="00C81D4D" w:rsidRDefault="009516A5" w:rsidP="009516A5">
            <w:pPr>
              <w:rPr>
                <w:rFonts w:ascii="Times New Roman" w:hAnsi="Times New Roman" w:cs="Times New Roman"/>
                <w:b/>
                <w:sz w:val="24"/>
                <w:szCs w:val="24"/>
              </w:rPr>
            </w:pPr>
          </w:p>
        </w:tc>
        <w:tc>
          <w:tcPr>
            <w:tcW w:w="4243" w:type="dxa"/>
          </w:tcPr>
          <w:p w14:paraId="0AD88CDC" w14:textId="77777777"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Системи дренажу спроектовані у спосіб, який:</w:t>
            </w:r>
          </w:p>
          <w:p w14:paraId="1A6AFD61" w14:textId="30A08D05"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полегшує прибирання, мінімізує ризик забруднення харчових продуктів.</w:t>
            </w:r>
          </w:p>
        </w:tc>
        <w:tc>
          <w:tcPr>
            <w:tcW w:w="1427" w:type="dxa"/>
          </w:tcPr>
          <w:p w14:paraId="1587433D" w14:textId="77777777" w:rsidR="009516A5" w:rsidRPr="00C81D4D" w:rsidRDefault="009516A5" w:rsidP="009516A5">
            <w:pPr>
              <w:rPr>
                <w:rFonts w:ascii="Times New Roman" w:hAnsi="Times New Roman" w:cs="Times New Roman"/>
                <w:b/>
                <w:sz w:val="24"/>
                <w:szCs w:val="24"/>
              </w:rPr>
            </w:pPr>
          </w:p>
        </w:tc>
        <w:tc>
          <w:tcPr>
            <w:tcW w:w="1471" w:type="dxa"/>
          </w:tcPr>
          <w:p w14:paraId="012B3C34" w14:textId="77777777" w:rsidR="009516A5" w:rsidRPr="00C81D4D" w:rsidRDefault="009516A5" w:rsidP="009516A5">
            <w:pPr>
              <w:rPr>
                <w:rFonts w:ascii="Times New Roman" w:hAnsi="Times New Roman" w:cs="Times New Roman"/>
                <w:b/>
                <w:sz w:val="24"/>
                <w:szCs w:val="24"/>
              </w:rPr>
            </w:pPr>
          </w:p>
        </w:tc>
        <w:tc>
          <w:tcPr>
            <w:tcW w:w="1926" w:type="dxa"/>
          </w:tcPr>
          <w:p w14:paraId="72B13D7A" w14:textId="04EB4E6A"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2.7.2 Наказ №590</w:t>
            </w:r>
          </w:p>
        </w:tc>
      </w:tr>
      <w:tr w:rsidR="009516A5" w:rsidRPr="00C81D4D" w14:paraId="2FA44A23" w14:textId="77777777">
        <w:tc>
          <w:tcPr>
            <w:tcW w:w="9629" w:type="dxa"/>
            <w:gridSpan w:val="5"/>
          </w:tcPr>
          <w:p w14:paraId="629CACF6" w14:textId="749A1C0B" w:rsidR="009516A5" w:rsidRPr="00C81D4D" w:rsidRDefault="009516A5" w:rsidP="009516A5">
            <w:pPr>
              <w:jc w:val="center"/>
              <w:rPr>
                <w:rFonts w:ascii="Times New Roman" w:hAnsi="Times New Roman" w:cs="Times New Roman"/>
                <w:b/>
                <w:sz w:val="24"/>
                <w:szCs w:val="24"/>
              </w:rPr>
            </w:pPr>
            <w:r w:rsidRPr="00C81D4D">
              <w:rPr>
                <w:rFonts w:ascii="Times New Roman" w:hAnsi="Times New Roman" w:cs="Times New Roman"/>
                <w:b/>
                <w:sz w:val="24"/>
                <w:szCs w:val="24"/>
              </w:rPr>
              <w:t>ПЕРЕМІЩЕННЯ, ПРОСТЕЖУВАНІСТЬ ТА ЗАПРОВАДЖЕННЯ СИСТЕМИ НАССР</w:t>
            </w:r>
          </w:p>
        </w:tc>
      </w:tr>
      <w:tr w:rsidR="001727BC" w:rsidRPr="00C81D4D" w14:paraId="61A1A4AB" w14:textId="77777777">
        <w:tc>
          <w:tcPr>
            <w:tcW w:w="562" w:type="dxa"/>
          </w:tcPr>
          <w:p w14:paraId="7202B967" w14:textId="77777777" w:rsidR="001727BC" w:rsidRPr="00C81D4D" w:rsidRDefault="001727BC" w:rsidP="009516A5">
            <w:pPr>
              <w:rPr>
                <w:rFonts w:ascii="Times New Roman" w:hAnsi="Times New Roman" w:cs="Times New Roman"/>
                <w:b/>
                <w:sz w:val="24"/>
                <w:szCs w:val="24"/>
              </w:rPr>
            </w:pPr>
          </w:p>
        </w:tc>
        <w:tc>
          <w:tcPr>
            <w:tcW w:w="4243" w:type="dxa"/>
          </w:tcPr>
          <w:p w14:paraId="6D8FA6DE" w14:textId="67C3546A" w:rsidR="001727BC" w:rsidRPr="00C81D4D" w:rsidRDefault="001727BC" w:rsidP="001727BC">
            <w:pPr>
              <w:rPr>
                <w:rFonts w:ascii="Times New Roman" w:hAnsi="Times New Roman" w:cs="Times New Roman"/>
                <w:bCs/>
                <w:sz w:val="24"/>
                <w:szCs w:val="24"/>
              </w:rPr>
            </w:pPr>
            <w:r w:rsidRPr="00C81D4D">
              <w:rPr>
                <w:rFonts w:ascii="Times New Roman" w:hAnsi="Times New Roman" w:cs="Times New Roman"/>
                <w:bCs/>
                <w:sz w:val="24"/>
                <w:szCs w:val="24"/>
              </w:rPr>
              <w:t>На кожній стадії виробництва або розповсюдження м’яса  впроваджена та використовується система ідентифікації та реєстрації. Вона дозволяє встановити зв’язок між м’ясом та твариною або групою тварин, з яких було отримане м’ясо, на стадії забою відповідальність за цей зв’язок несе бойня.</w:t>
            </w:r>
          </w:p>
        </w:tc>
        <w:tc>
          <w:tcPr>
            <w:tcW w:w="1427" w:type="dxa"/>
          </w:tcPr>
          <w:p w14:paraId="3B0175A1" w14:textId="77777777" w:rsidR="001727BC" w:rsidRPr="00C81D4D" w:rsidRDefault="001727BC" w:rsidP="009516A5">
            <w:pPr>
              <w:rPr>
                <w:rFonts w:ascii="Times New Roman" w:hAnsi="Times New Roman" w:cs="Times New Roman"/>
                <w:b/>
                <w:sz w:val="24"/>
                <w:szCs w:val="24"/>
              </w:rPr>
            </w:pPr>
          </w:p>
        </w:tc>
        <w:tc>
          <w:tcPr>
            <w:tcW w:w="1471" w:type="dxa"/>
          </w:tcPr>
          <w:p w14:paraId="420A7961" w14:textId="77777777" w:rsidR="001727BC" w:rsidRPr="00C81D4D" w:rsidRDefault="001727BC" w:rsidP="009516A5">
            <w:pPr>
              <w:rPr>
                <w:rFonts w:ascii="Times New Roman" w:hAnsi="Times New Roman" w:cs="Times New Roman"/>
                <w:b/>
                <w:sz w:val="24"/>
                <w:szCs w:val="24"/>
              </w:rPr>
            </w:pPr>
          </w:p>
        </w:tc>
        <w:tc>
          <w:tcPr>
            <w:tcW w:w="1926" w:type="dxa"/>
          </w:tcPr>
          <w:p w14:paraId="26DF5A8D" w14:textId="19DF3E14" w:rsidR="001727BC" w:rsidRPr="00C81D4D" w:rsidRDefault="001727BC" w:rsidP="009516A5">
            <w:pPr>
              <w:jc w:val="both"/>
              <w:rPr>
                <w:rFonts w:ascii="Times New Roman" w:hAnsi="Times New Roman" w:cs="Times New Roman"/>
                <w:sz w:val="24"/>
                <w:szCs w:val="24"/>
              </w:rPr>
            </w:pPr>
            <w:r w:rsidRPr="00C81D4D">
              <w:rPr>
                <w:rFonts w:ascii="Times New Roman" w:hAnsi="Times New Roman" w:cs="Times New Roman"/>
                <w:sz w:val="24"/>
                <w:szCs w:val="24"/>
              </w:rPr>
              <w:t xml:space="preserve">Ст. 3. Регламент ЄС 1337-2013 </w:t>
            </w:r>
          </w:p>
        </w:tc>
      </w:tr>
      <w:tr w:rsidR="001727BC" w:rsidRPr="00C81D4D" w14:paraId="511B2137" w14:textId="77777777">
        <w:tc>
          <w:tcPr>
            <w:tcW w:w="562" w:type="dxa"/>
          </w:tcPr>
          <w:p w14:paraId="19BC9911" w14:textId="77777777" w:rsidR="001727BC" w:rsidRPr="00C81D4D" w:rsidRDefault="001727BC" w:rsidP="009516A5">
            <w:pPr>
              <w:rPr>
                <w:rFonts w:ascii="Times New Roman" w:hAnsi="Times New Roman" w:cs="Times New Roman"/>
                <w:b/>
                <w:sz w:val="24"/>
                <w:szCs w:val="24"/>
              </w:rPr>
            </w:pPr>
          </w:p>
        </w:tc>
        <w:tc>
          <w:tcPr>
            <w:tcW w:w="4243" w:type="dxa"/>
          </w:tcPr>
          <w:p w14:paraId="7348E55C" w14:textId="6E6FF13F" w:rsidR="001727BC" w:rsidRPr="00C81D4D" w:rsidRDefault="001727BC" w:rsidP="001727BC">
            <w:pPr>
              <w:rPr>
                <w:rFonts w:ascii="Times New Roman" w:hAnsi="Times New Roman" w:cs="Times New Roman"/>
                <w:bCs/>
                <w:sz w:val="24"/>
                <w:szCs w:val="24"/>
              </w:rPr>
            </w:pPr>
            <w:r w:rsidRPr="00C81D4D">
              <w:rPr>
                <w:rFonts w:ascii="Times New Roman" w:hAnsi="Times New Roman" w:cs="Times New Roman"/>
                <w:bCs/>
                <w:sz w:val="24"/>
                <w:szCs w:val="24"/>
              </w:rPr>
              <w:t>назву держави-члена або третьої країни, на території якої відбулося вирощування, зазначене у такий спосіб: «Вирощено в: (Україні</w:t>
            </w:r>
            <w:hyperlink r:id="rId10" w:history="1">
              <w:r w:rsidRPr="00C81D4D">
                <w:rPr>
                  <w:rStyle w:val="ab"/>
                  <w:rFonts w:ascii="Times New Roman" w:hAnsi="Times New Roman" w:cs="Times New Roman"/>
                  <w:bCs/>
                  <w:sz w:val="24"/>
                  <w:szCs w:val="24"/>
                </w:rPr>
                <w:t>) відповідно до положень ст. 5</w:t>
              </w:r>
            </w:hyperlink>
            <w:r w:rsidRPr="00C81D4D">
              <w:rPr>
                <w:rFonts w:ascii="Times New Roman" w:hAnsi="Times New Roman" w:cs="Times New Roman"/>
                <w:bCs/>
                <w:sz w:val="24"/>
                <w:szCs w:val="24"/>
              </w:rPr>
              <w:t xml:space="preserve">. </w:t>
            </w:r>
          </w:p>
        </w:tc>
        <w:tc>
          <w:tcPr>
            <w:tcW w:w="1427" w:type="dxa"/>
          </w:tcPr>
          <w:p w14:paraId="4E93DF80" w14:textId="77777777" w:rsidR="001727BC" w:rsidRPr="00C81D4D" w:rsidRDefault="001727BC" w:rsidP="009516A5">
            <w:pPr>
              <w:rPr>
                <w:rFonts w:ascii="Times New Roman" w:hAnsi="Times New Roman" w:cs="Times New Roman"/>
                <w:b/>
                <w:sz w:val="24"/>
                <w:szCs w:val="24"/>
              </w:rPr>
            </w:pPr>
          </w:p>
        </w:tc>
        <w:tc>
          <w:tcPr>
            <w:tcW w:w="1471" w:type="dxa"/>
          </w:tcPr>
          <w:p w14:paraId="19F20CB1" w14:textId="77777777" w:rsidR="001727BC" w:rsidRPr="00C81D4D" w:rsidRDefault="001727BC" w:rsidP="009516A5">
            <w:pPr>
              <w:rPr>
                <w:rFonts w:ascii="Times New Roman" w:hAnsi="Times New Roman" w:cs="Times New Roman"/>
                <w:b/>
                <w:sz w:val="24"/>
                <w:szCs w:val="24"/>
              </w:rPr>
            </w:pPr>
          </w:p>
        </w:tc>
        <w:tc>
          <w:tcPr>
            <w:tcW w:w="1926" w:type="dxa"/>
          </w:tcPr>
          <w:p w14:paraId="75DD97F2" w14:textId="60B79F43" w:rsidR="001727BC" w:rsidRPr="00C81D4D" w:rsidRDefault="001727BC" w:rsidP="001727BC">
            <w:pPr>
              <w:jc w:val="both"/>
              <w:rPr>
                <w:rFonts w:ascii="Times New Roman" w:hAnsi="Times New Roman" w:cs="Times New Roman"/>
                <w:sz w:val="24"/>
                <w:szCs w:val="24"/>
              </w:rPr>
            </w:pPr>
            <w:r w:rsidRPr="00C81D4D">
              <w:rPr>
                <w:rFonts w:ascii="Times New Roman" w:hAnsi="Times New Roman" w:cs="Times New Roman"/>
                <w:sz w:val="24"/>
                <w:szCs w:val="24"/>
              </w:rPr>
              <w:t>Ст. 5. Регламент ЄС 1337-2013</w:t>
            </w:r>
          </w:p>
        </w:tc>
      </w:tr>
      <w:tr w:rsidR="009516A5" w:rsidRPr="00C81D4D" w14:paraId="31CDC7B0" w14:textId="77777777">
        <w:tc>
          <w:tcPr>
            <w:tcW w:w="562" w:type="dxa"/>
          </w:tcPr>
          <w:p w14:paraId="4CBCE25A" w14:textId="77777777" w:rsidR="009516A5" w:rsidRPr="00C81D4D" w:rsidRDefault="009516A5" w:rsidP="009516A5">
            <w:pPr>
              <w:rPr>
                <w:rFonts w:ascii="Times New Roman" w:hAnsi="Times New Roman" w:cs="Times New Roman"/>
                <w:b/>
                <w:sz w:val="24"/>
                <w:szCs w:val="24"/>
              </w:rPr>
            </w:pPr>
          </w:p>
        </w:tc>
        <w:tc>
          <w:tcPr>
            <w:tcW w:w="4243" w:type="dxa"/>
          </w:tcPr>
          <w:p w14:paraId="05447509" w14:textId="4421E97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Належні умови зберігання готових харчових продуктів,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та інших нехарчових продуктів, забезпечені.</w:t>
            </w:r>
          </w:p>
        </w:tc>
        <w:tc>
          <w:tcPr>
            <w:tcW w:w="1427" w:type="dxa"/>
          </w:tcPr>
          <w:p w14:paraId="2E4A81AF" w14:textId="77777777" w:rsidR="009516A5" w:rsidRPr="00C81D4D" w:rsidRDefault="009516A5" w:rsidP="009516A5">
            <w:pPr>
              <w:rPr>
                <w:rFonts w:ascii="Times New Roman" w:hAnsi="Times New Roman" w:cs="Times New Roman"/>
                <w:b/>
                <w:sz w:val="24"/>
                <w:szCs w:val="24"/>
              </w:rPr>
            </w:pPr>
          </w:p>
        </w:tc>
        <w:tc>
          <w:tcPr>
            <w:tcW w:w="1471" w:type="dxa"/>
          </w:tcPr>
          <w:p w14:paraId="7B5DDEE0" w14:textId="77777777" w:rsidR="009516A5" w:rsidRPr="00C81D4D" w:rsidRDefault="009516A5" w:rsidP="009516A5">
            <w:pPr>
              <w:rPr>
                <w:rFonts w:ascii="Times New Roman" w:hAnsi="Times New Roman" w:cs="Times New Roman"/>
                <w:b/>
                <w:sz w:val="24"/>
                <w:szCs w:val="24"/>
              </w:rPr>
            </w:pPr>
          </w:p>
        </w:tc>
        <w:tc>
          <w:tcPr>
            <w:tcW w:w="1926" w:type="dxa"/>
          </w:tcPr>
          <w:p w14:paraId="5B3C4271" w14:textId="15E13405"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2.15.1 Наказ №590</w:t>
            </w:r>
          </w:p>
        </w:tc>
      </w:tr>
      <w:tr w:rsidR="009516A5" w:rsidRPr="00C81D4D" w14:paraId="2A39257F" w14:textId="77777777">
        <w:tc>
          <w:tcPr>
            <w:tcW w:w="562" w:type="dxa"/>
          </w:tcPr>
          <w:p w14:paraId="34FE97F3" w14:textId="77777777" w:rsidR="009516A5" w:rsidRPr="00C81D4D" w:rsidRDefault="009516A5" w:rsidP="009516A5">
            <w:pPr>
              <w:rPr>
                <w:rFonts w:ascii="Times New Roman" w:hAnsi="Times New Roman" w:cs="Times New Roman"/>
                <w:b/>
                <w:sz w:val="24"/>
                <w:szCs w:val="24"/>
              </w:rPr>
            </w:pPr>
          </w:p>
        </w:tc>
        <w:tc>
          <w:tcPr>
            <w:tcW w:w="4243" w:type="dxa"/>
          </w:tcPr>
          <w:p w14:paraId="26181AB3" w14:textId="6405E22D" w:rsidR="009516A5" w:rsidRPr="00C81D4D" w:rsidRDefault="009516A5" w:rsidP="009516A5">
            <w:pPr>
              <w:rPr>
                <w:rFonts w:ascii="Times New Roman" w:hAnsi="Times New Roman" w:cs="Times New Roman"/>
                <w:bCs/>
                <w:sz w:val="24"/>
                <w:szCs w:val="24"/>
              </w:rPr>
            </w:pPr>
            <w:r w:rsidRPr="00C81D4D">
              <w:rPr>
                <w:rFonts w:ascii="Times New Roman" w:hAnsi="Times New Roman" w:cs="Times New Roman"/>
                <w:bCs/>
                <w:sz w:val="24"/>
                <w:szCs w:val="24"/>
              </w:rPr>
              <w:t>Приміщення за площею та обладнанням для забезпечення умов зберігання достатні.</w:t>
            </w:r>
          </w:p>
        </w:tc>
        <w:tc>
          <w:tcPr>
            <w:tcW w:w="1427" w:type="dxa"/>
          </w:tcPr>
          <w:p w14:paraId="05C4FB34" w14:textId="77777777" w:rsidR="009516A5" w:rsidRPr="00C81D4D" w:rsidRDefault="009516A5" w:rsidP="009516A5">
            <w:pPr>
              <w:rPr>
                <w:rFonts w:ascii="Times New Roman" w:hAnsi="Times New Roman" w:cs="Times New Roman"/>
                <w:b/>
                <w:sz w:val="24"/>
                <w:szCs w:val="24"/>
              </w:rPr>
            </w:pPr>
          </w:p>
        </w:tc>
        <w:tc>
          <w:tcPr>
            <w:tcW w:w="1471" w:type="dxa"/>
          </w:tcPr>
          <w:p w14:paraId="70E5B9E0" w14:textId="77777777" w:rsidR="009516A5" w:rsidRPr="00C81D4D" w:rsidRDefault="009516A5" w:rsidP="009516A5">
            <w:pPr>
              <w:rPr>
                <w:rFonts w:ascii="Times New Roman" w:hAnsi="Times New Roman" w:cs="Times New Roman"/>
                <w:b/>
                <w:sz w:val="24"/>
                <w:szCs w:val="24"/>
              </w:rPr>
            </w:pPr>
          </w:p>
        </w:tc>
        <w:tc>
          <w:tcPr>
            <w:tcW w:w="1926" w:type="dxa"/>
          </w:tcPr>
          <w:p w14:paraId="3818CB39" w14:textId="7B95706D"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2.15.2 Наказ №590</w:t>
            </w:r>
          </w:p>
        </w:tc>
      </w:tr>
      <w:tr w:rsidR="009516A5" w:rsidRPr="00C81D4D" w14:paraId="4186C2F1" w14:textId="77777777">
        <w:tc>
          <w:tcPr>
            <w:tcW w:w="562" w:type="dxa"/>
          </w:tcPr>
          <w:p w14:paraId="4372D4E1" w14:textId="77777777" w:rsidR="009516A5" w:rsidRPr="00C81D4D" w:rsidRDefault="009516A5" w:rsidP="009516A5">
            <w:pPr>
              <w:rPr>
                <w:rFonts w:ascii="Times New Roman" w:hAnsi="Times New Roman" w:cs="Times New Roman"/>
                <w:b/>
                <w:sz w:val="24"/>
                <w:szCs w:val="24"/>
              </w:rPr>
            </w:pPr>
          </w:p>
        </w:tc>
        <w:tc>
          <w:tcPr>
            <w:tcW w:w="4243" w:type="dxa"/>
          </w:tcPr>
          <w:p w14:paraId="275D870B" w14:textId="50C2CCC9" w:rsidR="009516A5" w:rsidRPr="00C81D4D" w:rsidRDefault="009516A5" w:rsidP="009516A5">
            <w:pPr>
              <w:rPr>
                <w:rFonts w:ascii="Times New Roman" w:hAnsi="Times New Roman" w:cs="Times New Roman"/>
                <w:bCs/>
                <w:sz w:val="24"/>
                <w:szCs w:val="24"/>
              </w:rPr>
            </w:pPr>
            <w:r w:rsidRPr="00C81D4D">
              <w:rPr>
                <w:rFonts w:ascii="Times New Roman" w:hAnsi="Times New Roman" w:cs="Times New Roman"/>
                <w:bCs/>
                <w:sz w:val="24"/>
                <w:szCs w:val="24"/>
              </w:rPr>
              <w:t xml:space="preserve">Принцип використання в першу чергу партій тих матеріалів, продуктів, у </w:t>
            </w:r>
            <w:r w:rsidRPr="00C81D4D">
              <w:rPr>
                <w:rFonts w:ascii="Times New Roman" w:hAnsi="Times New Roman" w:cs="Times New Roman"/>
                <w:bCs/>
                <w:sz w:val="24"/>
                <w:szCs w:val="24"/>
              </w:rPr>
              <w:lastRenderedPageBreak/>
              <w:t>яких швидше закінчується термін придатності, дотримується.</w:t>
            </w:r>
          </w:p>
        </w:tc>
        <w:tc>
          <w:tcPr>
            <w:tcW w:w="1427" w:type="dxa"/>
          </w:tcPr>
          <w:p w14:paraId="4A127987" w14:textId="77777777" w:rsidR="009516A5" w:rsidRPr="00C81D4D" w:rsidRDefault="009516A5" w:rsidP="009516A5">
            <w:pPr>
              <w:rPr>
                <w:rFonts w:ascii="Times New Roman" w:hAnsi="Times New Roman" w:cs="Times New Roman"/>
                <w:b/>
                <w:sz w:val="24"/>
                <w:szCs w:val="24"/>
              </w:rPr>
            </w:pPr>
          </w:p>
        </w:tc>
        <w:tc>
          <w:tcPr>
            <w:tcW w:w="1471" w:type="dxa"/>
          </w:tcPr>
          <w:p w14:paraId="41CD034A" w14:textId="77777777" w:rsidR="009516A5" w:rsidRPr="00C81D4D" w:rsidRDefault="009516A5" w:rsidP="009516A5">
            <w:pPr>
              <w:rPr>
                <w:rFonts w:ascii="Times New Roman" w:hAnsi="Times New Roman" w:cs="Times New Roman"/>
                <w:b/>
                <w:sz w:val="24"/>
                <w:szCs w:val="24"/>
              </w:rPr>
            </w:pPr>
          </w:p>
        </w:tc>
        <w:tc>
          <w:tcPr>
            <w:tcW w:w="1926" w:type="dxa"/>
          </w:tcPr>
          <w:p w14:paraId="71040027" w14:textId="2F070E88"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2.15.2 Наказ №590</w:t>
            </w:r>
          </w:p>
        </w:tc>
      </w:tr>
      <w:tr w:rsidR="009516A5" w:rsidRPr="00C81D4D" w14:paraId="5801D10C" w14:textId="77777777">
        <w:tc>
          <w:tcPr>
            <w:tcW w:w="562" w:type="dxa"/>
          </w:tcPr>
          <w:p w14:paraId="74A46887" w14:textId="77777777" w:rsidR="009516A5" w:rsidRPr="00C81D4D" w:rsidRDefault="009516A5" w:rsidP="009516A5">
            <w:pPr>
              <w:rPr>
                <w:rFonts w:ascii="Times New Roman" w:hAnsi="Times New Roman" w:cs="Times New Roman"/>
                <w:b/>
                <w:sz w:val="24"/>
                <w:szCs w:val="24"/>
              </w:rPr>
            </w:pPr>
          </w:p>
        </w:tc>
        <w:tc>
          <w:tcPr>
            <w:tcW w:w="4243" w:type="dxa"/>
          </w:tcPr>
          <w:p w14:paraId="5C371F32" w14:textId="77777777"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Необхідне обладнання для зберігання:</w:t>
            </w:r>
          </w:p>
          <w:p w14:paraId="49B4BBBF" w14:textId="77777777" w:rsidR="009516A5" w:rsidRPr="00C81D4D" w:rsidRDefault="009516A5" w:rsidP="009516A5">
            <w:pPr>
              <w:numPr>
                <w:ilvl w:val="0"/>
                <w:numId w:val="2"/>
              </w:numPr>
              <w:jc w:val="both"/>
              <w:rPr>
                <w:rFonts w:ascii="Times New Roman" w:hAnsi="Times New Roman" w:cs="Times New Roman"/>
                <w:sz w:val="24"/>
                <w:szCs w:val="24"/>
              </w:rPr>
            </w:pPr>
            <w:r w:rsidRPr="00C81D4D">
              <w:rPr>
                <w:rFonts w:ascii="Times New Roman" w:hAnsi="Times New Roman" w:cs="Times New Roman"/>
                <w:sz w:val="24"/>
                <w:szCs w:val="24"/>
              </w:rPr>
              <w:t>здатне підтримувати умови зберігання при повній завантаженості приміщення;</w:t>
            </w:r>
          </w:p>
          <w:p w14:paraId="624B05B7" w14:textId="35936E85"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має можливість проводити контроль режимів температури та вологи.</w:t>
            </w:r>
          </w:p>
        </w:tc>
        <w:tc>
          <w:tcPr>
            <w:tcW w:w="1427" w:type="dxa"/>
          </w:tcPr>
          <w:p w14:paraId="7327354A" w14:textId="77777777" w:rsidR="009516A5" w:rsidRPr="00C81D4D" w:rsidRDefault="009516A5" w:rsidP="009516A5">
            <w:pPr>
              <w:rPr>
                <w:rFonts w:ascii="Times New Roman" w:hAnsi="Times New Roman" w:cs="Times New Roman"/>
                <w:b/>
                <w:sz w:val="24"/>
                <w:szCs w:val="24"/>
              </w:rPr>
            </w:pPr>
          </w:p>
        </w:tc>
        <w:tc>
          <w:tcPr>
            <w:tcW w:w="1471" w:type="dxa"/>
          </w:tcPr>
          <w:p w14:paraId="423442BB" w14:textId="77777777" w:rsidR="009516A5" w:rsidRPr="00C81D4D" w:rsidRDefault="009516A5" w:rsidP="009516A5">
            <w:pPr>
              <w:rPr>
                <w:rFonts w:ascii="Times New Roman" w:hAnsi="Times New Roman" w:cs="Times New Roman"/>
                <w:b/>
                <w:sz w:val="24"/>
                <w:szCs w:val="24"/>
              </w:rPr>
            </w:pPr>
          </w:p>
        </w:tc>
        <w:tc>
          <w:tcPr>
            <w:tcW w:w="1926" w:type="dxa"/>
          </w:tcPr>
          <w:p w14:paraId="69F0DAAB" w14:textId="3CC53C1E"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2.15.2 Наказ №590</w:t>
            </w:r>
          </w:p>
        </w:tc>
      </w:tr>
      <w:tr w:rsidR="009516A5" w:rsidRPr="00C81D4D" w14:paraId="270387EC" w14:textId="77777777">
        <w:tc>
          <w:tcPr>
            <w:tcW w:w="562" w:type="dxa"/>
          </w:tcPr>
          <w:p w14:paraId="69E8B51D" w14:textId="77777777" w:rsidR="009516A5" w:rsidRPr="00C81D4D" w:rsidRDefault="009516A5" w:rsidP="009516A5">
            <w:pPr>
              <w:rPr>
                <w:rFonts w:ascii="Times New Roman" w:hAnsi="Times New Roman" w:cs="Times New Roman"/>
                <w:b/>
                <w:sz w:val="24"/>
                <w:szCs w:val="24"/>
              </w:rPr>
            </w:pPr>
          </w:p>
        </w:tc>
        <w:tc>
          <w:tcPr>
            <w:tcW w:w="4243" w:type="dxa"/>
          </w:tcPr>
          <w:p w14:paraId="7403BFE0" w14:textId="77777777" w:rsidR="009516A5" w:rsidRPr="00C81D4D" w:rsidRDefault="009516A5" w:rsidP="009516A5">
            <w:pPr>
              <w:jc w:val="both"/>
              <w:rPr>
                <w:rFonts w:ascii="Times New Roman" w:hAnsi="Times New Roman" w:cs="Times New Roman"/>
                <w:bCs/>
                <w:sz w:val="24"/>
                <w:szCs w:val="24"/>
              </w:rPr>
            </w:pPr>
            <w:r w:rsidRPr="00C81D4D">
              <w:rPr>
                <w:rFonts w:ascii="Times New Roman" w:hAnsi="Times New Roman" w:cs="Times New Roman"/>
                <w:bCs/>
                <w:sz w:val="24"/>
                <w:szCs w:val="24"/>
              </w:rPr>
              <w:t>Приміщення для зберігання спроектовані у спосіб, який захищає неперероблені, частково перероблені або перероблені харчові продукти, предмети та матеріали, що контактують з харчовими продуктами від:</w:t>
            </w:r>
          </w:p>
          <w:p w14:paraId="4EE4F33A" w14:textId="77777777" w:rsidR="009516A5" w:rsidRPr="00C81D4D" w:rsidRDefault="009516A5" w:rsidP="009516A5">
            <w:pPr>
              <w:numPr>
                <w:ilvl w:val="0"/>
                <w:numId w:val="2"/>
              </w:numPr>
              <w:jc w:val="both"/>
              <w:rPr>
                <w:rFonts w:ascii="Times New Roman" w:hAnsi="Times New Roman" w:cs="Times New Roman"/>
                <w:bCs/>
                <w:sz w:val="24"/>
                <w:szCs w:val="24"/>
              </w:rPr>
            </w:pPr>
            <w:r w:rsidRPr="00C81D4D">
              <w:rPr>
                <w:rFonts w:ascii="Times New Roman" w:hAnsi="Times New Roman" w:cs="Times New Roman"/>
                <w:bCs/>
                <w:sz w:val="24"/>
                <w:szCs w:val="24"/>
              </w:rPr>
              <w:t>забруднення під час зберігання, прибирання, миття та, за необхідності, проведення дезінфекції;</w:t>
            </w:r>
          </w:p>
          <w:p w14:paraId="1F7904E9" w14:textId="4053E5D7"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від проникнення шкідників.</w:t>
            </w:r>
          </w:p>
        </w:tc>
        <w:tc>
          <w:tcPr>
            <w:tcW w:w="1427" w:type="dxa"/>
          </w:tcPr>
          <w:p w14:paraId="00BE1D4A" w14:textId="77777777" w:rsidR="009516A5" w:rsidRPr="00C81D4D" w:rsidRDefault="009516A5" w:rsidP="009516A5">
            <w:pPr>
              <w:rPr>
                <w:rFonts w:ascii="Times New Roman" w:hAnsi="Times New Roman" w:cs="Times New Roman"/>
                <w:b/>
                <w:sz w:val="24"/>
                <w:szCs w:val="24"/>
              </w:rPr>
            </w:pPr>
          </w:p>
        </w:tc>
        <w:tc>
          <w:tcPr>
            <w:tcW w:w="1471" w:type="dxa"/>
          </w:tcPr>
          <w:p w14:paraId="18764DAB" w14:textId="77777777" w:rsidR="009516A5" w:rsidRPr="00C81D4D" w:rsidRDefault="009516A5" w:rsidP="009516A5">
            <w:pPr>
              <w:rPr>
                <w:rFonts w:ascii="Times New Roman" w:hAnsi="Times New Roman" w:cs="Times New Roman"/>
                <w:b/>
                <w:sz w:val="24"/>
                <w:szCs w:val="24"/>
              </w:rPr>
            </w:pPr>
          </w:p>
        </w:tc>
        <w:tc>
          <w:tcPr>
            <w:tcW w:w="1926" w:type="dxa"/>
          </w:tcPr>
          <w:p w14:paraId="0D8E4BED" w14:textId="75A01407"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2.15.3 Наказ №590</w:t>
            </w:r>
          </w:p>
        </w:tc>
      </w:tr>
      <w:tr w:rsidR="009516A5" w:rsidRPr="00C81D4D" w14:paraId="78200B84" w14:textId="77777777">
        <w:tc>
          <w:tcPr>
            <w:tcW w:w="562" w:type="dxa"/>
          </w:tcPr>
          <w:p w14:paraId="18C9F876" w14:textId="77777777" w:rsidR="009516A5" w:rsidRPr="00C81D4D" w:rsidRDefault="009516A5" w:rsidP="009516A5">
            <w:pPr>
              <w:rPr>
                <w:rFonts w:ascii="Times New Roman" w:hAnsi="Times New Roman" w:cs="Times New Roman"/>
                <w:b/>
                <w:sz w:val="24"/>
                <w:szCs w:val="24"/>
              </w:rPr>
            </w:pPr>
          </w:p>
        </w:tc>
        <w:tc>
          <w:tcPr>
            <w:tcW w:w="4243" w:type="dxa"/>
          </w:tcPr>
          <w:p w14:paraId="174D8FDA" w14:textId="16FB9043"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Належну ідентифікацію харчових продуктів, допоміжних матеріалів для переробки харчових продуктів, предметів та матеріалів, що контактують з харчовими продуктами під час зберігання, забезпечено.</w:t>
            </w:r>
          </w:p>
        </w:tc>
        <w:tc>
          <w:tcPr>
            <w:tcW w:w="1427" w:type="dxa"/>
          </w:tcPr>
          <w:p w14:paraId="15944E87" w14:textId="77777777" w:rsidR="009516A5" w:rsidRPr="00C81D4D" w:rsidRDefault="009516A5" w:rsidP="009516A5">
            <w:pPr>
              <w:rPr>
                <w:rFonts w:ascii="Times New Roman" w:hAnsi="Times New Roman" w:cs="Times New Roman"/>
                <w:b/>
                <w:sz w:val="24"/>
                <w:szCs w:val="24"/>
              </w:rPr>
            </w:pPr>
          </w:p>
        </w:tc>
        <w:tc>
          <w:tcPr>
            <w:tcW w:w="1471" w:type="dxa"/>
          </w:tcPr>
          <w:p w14:paraId="75954A96" w14:textId="77777777" w:rsidR="009516A5" w:rsidRPr="00C81D4D" w:rsidRDefault="009516A5" w:rsidP="009516A5">
            <w:pPr>
              <w:rPr>
                <w:rFonts w:ascii="Times New Roman" w:hAnsi="Times New Roman" w:cs="Times New Roman"/>
                <w:b/>
                <w:sz w:val="24"/>
                <w:szCs w:val="24"/>
              </w:rPr>
            </w:pPr>
          </w:p>
        </w:tc>
        <w:tc>
          <w:tcPr>
            <w:tcW w:w="1926" w:type="dxa"/>
          </w:tcPr>
          <w:p w14:paraId="7B5B4982" w14:textId="63796509"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2.15.4 Наказ №590</w:t>
            </w:r>
          </w:p>
        </w:tc>
      </w:tr>
      <w:tr w:rsidR="009516A5" w:rsidRPr="00C81D4D" w14:paraId="5C0B80A3" w14:textId="77777777">
        <w:tc>
          <w:tcPr>
            <w:tcW w:w="562" w:type="dxa"/>
          </w:tcPr>
          <w:p w14:paraId="6214DCDA" w14:textId="77777777" w:rsidR="009516A5" w:rsidRPr="00C81D4D" w:rsidRDefault="009516A5" w:rsidP="009516A5">
            <w:pPr>
              <w:rPr>
                <w:rFonts w:ascii="Times New Roman" w:hAnsi="Times New Roman" w:cs="Times New Roman"/>
                <w:b/>
                <w:sz w:val="24"/>
                <w:szCs w:val="24"/>
              </w:rPr>
            </w:pPr>
          </w:p>
        </w:tc>
        <w:tc>
          <w:tcPr>
            <w:tcW w:w="4243" w:type="dxa"/>
          </w:tcPr>
          <w:p w14:paraId="55698B55" w14:textId="4BDA171B"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Зберігання харчових продуктів, допоміжних матеріалів для переробки харчових продуктів, предметів та матеріалів, що контактують з харчовими продуктами інших нехарчових продуктів у спосіб, що запобігає їх взаємному негативному впливу, визначеному на оцінці ризиків, забезпечено.</w:t>
            </w:r>
          </w:p>
        </w:tc>
        <w:tc>
          <w:tcPr>
            <w:tcW w:w="1427" w:type="dxa"/>
          </w:tcPr>
          <w:p w14:paraId="4D132A8C" w14:textId="77777777" w:rsidR="009516A5" w:rsidRPr="00C81D4D" w:rsidRDefault="009516A5" w:rsidP="009516A5">
            <w:pPr>
              <w:rPr>
                <w:rFonts w:ascii="Times New Roman" w:hAnsi="Times New Roman" w:cs="Times New Roman"/>
                <w:b/>
                <w:sz w:val="24"/>
                <w:szCs w:val="24"/>
              </w:rPr>
            </w:pPr>
          </w:p>
        </w:tc>
        <w:tc>
          <w:tcPr>
            <w:tcW w:w="1471" w:type="dxa"/>
          </w:tcPr>
          <w:p w14:paraId="7354218F" w14:textId="77777777" w:rsidR="009516A5" w:rsidRPr="00C81D4D" w:rsidRDefault="009516A5" w:rsidP="009516A5">
            <w:pPr>
              <w:rPr>
                <w:rFonts w:ascii="Times New Roman" w:hAnsi="Times New Roman" w:cs="Times New Roman"/>
                <w:b/>
                <w:sz w:val="24"/>
                <w:szCs w:val="24"/>
              </w:rPr>
            </w:pPr>
          </w:p>
        </w:tc>
        <w:tc>
          <w:tcPr>
            <w:tcW w:w="1926" w:type="dxa"/>
          </w:tcPr>
          <w:p w14:paraId="7D986FF2" w14:textId="43260886"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2.15.5 Наказ №590</w:t>
            </w:r>
          </w:p>
        </w:tc>
      </w:tr>
      <w:tr w:rsidR="009516A5" w:rsidRPr="00C81D4D" w14:paraId="12BC556C" w14:textId="77777777">
        <w:tc>
          <w:tcPr>
            <w:tcW w:w="562" w:type="dxa"/>
          </w:tcPr>
          <w:p w14:paraId="0A683ED3" w14:textId="77777777" w:rsidR="009516A5" w:rsidRPr="00C81D4D" w:rsidRDefault="009516A5" w:rsidP="009516A5">
            <w:pPr>
              <w:rPr>
                <w:rFonts w:ascii="Times New Roman" w:hAnsi="Times New Roman" w:cs="Times New Roman"/>
                <w:b/>
                <w:sz w:val="24"/>
                <w:szCs w:val="24"/>
              </w:rPr>
            </w:pPr>
          </w:p>
        </w:tc>
        <w:tc>
          <w:tcPr>
            <w:tcW w:w="4243" w:type="dxa"/>
          </w:tcPr>
          <w:p w14:paraId="5C3ECFF6" w14:textId="08B54C9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Захист харчових продуктів, допоміжних матеріалів для переробки харчових продуктів, предметів та матеріалів, що контактують з харчовими продуктами від забруднення під час їх транспортування забезпечено.</w:t>
            </w:r>
          </w:p>
        </w:tc>
        <w:tc>
          <w:tcPr>
            <w:tcW w:w="1427" w:type="dxa"/>
          </w:tcPr>
          <w:p w14:paraId="70BCE9C1" w14:textId="77777777" w:rsidR="009516A5" w:rsidRPr="00C81D4D" w:rsidRDefault="009516A5" w:rsidP="009516A5">
            <w:pPr>
              <w:rPr>
                <w:rFonts w:ascii="Times New Roman" w:hAnsi="Times New Roman" w:cs="Times New Roman"/>
                <w:b/>
                <w:sz w:val="24"/>
                <w:szCs w:val="24"/>
              </w:rPr>
            </w:pPr>
          </w:p>
        </w:tc>
        <w:tc>
          <w:tcPr>
            <w:tcW w:w="1471" w:type="dxa"/>
          </w:tcPr>
          <w:p w14:paraId="1A6085B4" w14:textId="77777777" w:rsidR="009516A5" w:rsidRPr="00C81D4D" w:rsidRDefault="009516A5" w:rsidP="009516A5">
            <w:pPr>
              <w:rPr>
                <w:rFonts w:ascii="Times New Roman" w:hAnsi="Times New Roman" w:cs="Times New Roman"/>
                <w:b/>
                <w:sz w:val="24"/>
                <w:szCs w:val="24"/>
              </w:rPr>
            </w:pPr>
          </w:p>
        </w:tc>
        <w:tc>
          <w:tcPr>
            <w:tcW w:w="1926" w:type="dxa"/>
          </w:tcPr>
          <w:p w14:paraId="03F61626" w14:textId="2521D8FE"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2.15.6 Наказ №590</w:t>
            </w:r>
          </w:p>
        </w:tc>
      </w:tr>
      <w:tr w:rsidR="009516A5" w:rsidRPr="00C81D4D" w14:paraId="2DDD3885" w14:textId="77777777">
        <w:tc>
          <w:tcPr>
            <w:tcW w:w="562" w:type="dxa"/>
          </w:tcPr>
          <w:p w14:paraId="0192C799" w14:textId="77777777" w:rsidR="009516A5" w:rsidRPr="00C81D4D" w:rsidRDefault="009516A5" w:rsidP="009516A5">
            <w:pPr>
              <w:rPr>
                <w:rFonts w:ascii="Times New Roman" w:hAnsi="Times New Roman" w:cs="Times New Roman"/>
                <w:b/>
                <w:sz w:val="24"/>
                <w:szCs w:val="24"/>
              </w:rPr>
            </w:pPr>
          </w:p>
        </w:tc>
        <w:tc>
          <w:tcPr>
            <w:tcW w:w="4243" w:type="dxa"/>
          </w:tcPr>
          <w:p w14:paraId="76FFE3D0" w14:textId="2E46FD6A"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Готові продукти зберігаються при температурі, яка запобігає розмноженню патогенних мікроорганізмів та виробленню їх токсинів. Зазначена температура підтримується протягом всього часу зберігання.</w:t>
            </w:r>
          </w:p>
        </w:tc>
        <w:tc>
          <w:tcPr>
            <w:tcW w:w="1427" w:type="dxa"/>
          </w:tcPr>
          <w:p w14:paraId="51D39B59" w14:textId="77777777" w:rsidR="009516A5" w:rsidRPr="00C81D4D" w:rsidRDefault="009516A5" w:rsidP="009516A5">
            <w:pPr>
              <w:rPr>
                <w:rFonts w:ascii="Times New Roman" w:hAnsi="Times New Roman" w:cs="Times New Roman"/>
                <w:b/>
                <w:sz w:val="24"/>
                <w:szCs w:val="24"/>
              </w:rPr>
            </w:pPr>
          </w:p>
        </w:tc>
        <w:tc>
          <w:tcPr>
            <w:tcW w:w="1471" w:type="dxa"/>
          </w:tcPr>
          <w:p w14:paraId="3DFB8338" w14:textId="77777777" w:rsidR="009516A5" w:rsidRPr="00C81D4D" w:rsidRDefault="009516A5" w:rsidP="009516A5">
            <w:pPr>
              <w:rPr>
                <w:rFonts w:ascii="Times New Roman" w:hAnsi="Times New Roman" w:cs="Times New Roman"/>
                <w:b/>
                <w:sz w:val="24"/>
                <w:szCs w:val="24"/>
              </w:rPr>
            </w:pPr>
          </w:p>
        </w:tc>
        <w:tc>
          <w:tcPr>
            <w:tcW w:w="1926" w:type="dxa"/>
          </w:tcPr>
          <w:p w14:paraId="74E5C5AB" w14:textId="1E8E59B9"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п.5 глава ІХ додаток ІІ Регламент ЄС  852/2004</w:t>
            </w:r>
          </w:p>
        </w:tc>
      </w:tr>
      <w:tr w:rsidR="009516A5" w:rsidRPr="00C81D4D" w14:paraId="1FB88ECA" w14:textId="77777777">
        <w:tc>
          <w:tcPr>
            <w:tcW w:w="562" w:type="dxa"/>
          </w:tcPr>
          <w:p w14:paraId="011404FB" w14:textId="77777777" w:rsidR="009516A5" w:rsidRPr="00C81D4D" w:rsidRDefault="009516A5" w:rsidP="009516A5">
            <w:pPr>
              <w:rPr>
                <w:rFonts w:ascii="Times New Roman" w:hAnsi="Times New Roman" w:cs="Times New Roman"/>
                <w:b/>
                <w:sz w:val="24"/>
                <w:szCs w:val="24"/>
              </w:rPr>
            </w:pPr>
          </w:p>
        </w:tc>
        <w:tc>
          <w:tcPr>
            <w:tcW w:w="4243" w:type="dxa"/>
          </w:tcPr>
          <w:p w14:paraId="6520F533" w14:textId="77777777" w:rsidR="009516A5" w:rsidRPr="00C81D4D" w:rsidRDefault="009516A5" w:rsidP="009516A5">
            <w:pPr>
              <w:jc w:val="both"/>
              <w:rPr>
                <w:rFonts w:ascii="Times New Roman" w:hAnsi="Times New Roman" w:cs="Times New Roman"/>
                <w:sz w:val="24"/>
                <w:szCs w:val="24"/>
              </w:rPr>
            </w:pPr>
            <w:r w:rsidRPr="00C81D4D">
              <w:rPr>
                <w:rFonts w:ascii="Times New Roman" w:hAnsi="Times New Roman" w:cs="Times New Roman"/>
                <w:sz w:val="24"/>
                <w:szCs w:val="24"/>
              </w:rPr>
              <w:t xml:space="preserve">Приміщення де зберігаються продукти швидкої заморозки,  а також відповідні транспортні засоби засобами підтримки належної температури обладнані. </w:t>
            </w:r>
          </w:p>
          <w:p w14:paraId="780FBF30" w14:textId="3C6B9C8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lastRenderedPageBreak/>
              <w:t>Записи щодо температури не менше одного року, або довше залежно від природи швидкозамороженого продукту зберігаються.</w:t>
            </w:r>
          </w:p>
        </w:tc>
        <w:tc>
          <w:tcPr>
            <w:tcW w:w="1427" w:type="dxa"/>
          </w:tcPr>
          <w:p w14:paraId="0F268283" w14:textId="77777777" w:rsidR="009516A5" w:rsidRPr="00C81D4D" w:rsidRDefault="009516A5" w:rsidP="009516A5">
            <w:pPr>
              <w:rPr>
                <w:rFonts w:ascii="Times New Roman" w:hAnsi="Times New Roman" w:cs="Times New Roman"/>
                <w:b/>
                <w:sz w:val="24"/>
                <w:szCs w:val="24"/>
              </w:rPr>
            </w:pPr>
          </w:p>
        </w:tc>
        <w:tc>
          <w:tcPr>
            <w:tcW w:w="1471" w:type="dxa"/>
          </w:tcPr>
          <w:p w14:paraId="53699429" w14:textId="77777777" w:rsidR="009516A5" w:rsidRPr="00C81D4D" w:rsidRDefault="009516A5" w:rsidP="009516A5">
            <w:pPr>
              <w:rPr>
                <w:rFonts w:ascii="Times New Roman" w:hAnsi="Times New Roman" w:cs="Times New Roman"/>
                <w:b/>
                <w:sz w:val="24"/>
                <w:szCs w:val="24"/>
              </w:rPr>
            </w:pPr>
          </w:p>
        </w:tc>
        <w:tc>
          <w:tcPr>
            <w:tcW w:w="1926" w:type="dxa"/>
          </w:tcPr>
          <w:p w14:paraId="1465C80E" w14:textId="4FF45DE5"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Ст. 2, Регламент 37/2005</w:t>
            </w:r>
          </w:p>
        </w:tc>
      </w:tr>
      <w:tr w:rsidR="009516A5" w:rsidRPr="00C81D4D" w14:paraId="3E4E3A6C" w14:textId="77777777">
        <w:tc>
          <w:tcPr>
            <w:tcW w:w="562" w:type="dxa"/>
          </w:tcPr>
          <w:p w14:paraId="1546F427" w14:textId="77777777" w:rsidR="009516A5" w:rsidRPr="00C81D4D" w:rsidRDefault="009516A5" w:rsidP="009516A5">
            <w:pPr>
              <w:rPr>
                <w:rFonts w:ascii="Times New Roman" w:hAnsi="Times New Roman" w:cs="Times New Roman"/>
                <w:b/>
                <w:sz w:val="24"/>
                <w:szCs w:val="24"/>
              </w:rPr>
            </w:pPr>
          </w:p>
        </w:tc>
        <w:tc>
          <w:tcPr>
            <w:tcW w:w="4243" w:type="dxa"/>
          </w:tcPr>
          <w:p w14:paraId="5E1138C9" w14:textId="3993ABE8"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Умови транспортування (зокрема режими температури зберігання та вологи), у тому числі при повному завантаженні транспортного засобу, дотримуються.</w:t>
            </w:r>
          </w:p>
        </w:tc>
        <w:tc>
          <w:tcPr>
            <w:tcW w:w="1427" w:type="dxa"/>
          </w:tcPr>
          <w:p w14:paraId="55BC4ED6" w14:textId="77777777" w:rsidR="009516A5" w:rsidRPr="00C81D4D" w:rsidRDefault="009516A5" w:rsidP="009516A5">
            <w:pPr>
              <w:rPr>
                <w:rFonts w:ascii="Times New Roman" w:hAnsi="Times New Roman" w:cs="Times New Roman"/>
                <w:b/>
                <w:sz w:val="24"/>
                <w:szCs w:val="24"/>
              </w:rPr>
            </w:pPr>
          </w:p>
        </w:tc>
        <w:tc>
          <w:tcPr>
            <w:tcW w:w="1471" w:type="dxa"/>
          </w:tcPr>
          <w:p w14:paraId="34293D16" w14:textId="77777777" w:rsidR="009516A5" w:rsidRPr="00C81D4D" w:rsidRDefault="009516A5" w:rsidP="009516A5">
            <w:pPr>
              <w:rPr>
                <w:rFonts w:ascii="Times New Roman" w:hAnsi="Times New Roman" w:cs="Times New Roman"/>
                <w:b/>
                <w:sz w:val="24"/>
                <w:szCs w:val="24"/>
              </w:rPr>
            </w:pPr>
          </w:p>
        </w:tc>
        <w:tc>
          <w:tcPr>
            <w:tcW w:w="1926" w:type="dxa"/>
          </w:tcPr>
          <w:p w14:paraId="2D194A90" w14:textId="336920D7"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2.15.7 Наказ №590</w:t>
            </w:r>
          </w:p>
        </w:tc>
      </w:tr>
      <w:tr w:rsidR="009516A5" w:rsidRPr="00C81D4D" w14:paraId="6E40C8F1" w14:textId="77777777">
        <w:tc>
          <w:tcPr>
            <w:tcW w:w="562" w:type="dxa"/>
          </w:tcPr>
          <w:p w14:paraId="3E7A596A" w14:textId="77777777" w:rsidR="009516A5" w:rsidRPr="00C81D4D" w:rsidRDefault="009516A5" w:rsidP="009516A5">
            <w:pPr>
              <w:rPr>
                <w:rFonts w:ascii="Times New Roman" w:hAnsi="Times New Roman" w:cs="Times New Roman"/>
                <w:b/>
                <w:sz w:val="24"/>
                <w:szCs w:val="24"/>
              </w:rPr>
            </w:pPr>
          </w:p>
        </w:tc>
        <w:tc>
          <w:tcPr>
            <w:tcW w:w="4243" w:type="dxa"/>
          </w:tcPr>
          <w:p w14:paraId="76C51A09" w14:textId="7136B1E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Програми технічного огляду, прибирання, миття та дезінфекції для транспортних засобів запроваджені.</w:t>
            </w:r>
          </w:p>
        </w:tc>
        <w:tc>
          <w:tcPr>
            <w:tcW w:w="1427" w:type="dxa"/>
          </w:tcPr>
          <w:p w14:paraId="0284C602" w14:textId="77777777" w:rsidR="009516A5" w:rsidRPr="00C81D4D" w:rsidRDefault="009516A5" w:rsidP="009516A5">
            <w:pPr>
              <w:rPr>
                <w:rFonts w:ascii="Times New Roman" w:hAnsi="Times New Roman" w:cs="Times New Roman"/>
                <w:b/>
                <w:sz w:val="24"/>
                <w:szCs w:val="24"/>
              </w:rPr>
            </w:pPr>
          </w:p>
        </w:tc>
        <w:tc>
          <w:tcPr>
            <w:tcW w:w="1471" w:type="dxa"/>
          </w:tcPr>
          <w:p w14:paraId="3AACDC38" w14:textId="77777777" w:rsidR="009516A5" w:rsidRPr="00C81D4D" w:rsidRDefault="009516A5" w:rsidP="009516A5">
            <w:pPr>
              <w:rPr>
                <w:rFonts w:ascii="Times New Roman" w:hAnsi="Times New Roman" w:cs="Times New Roman"/>
                <w:b/>
                <w:sz w:val="24"/>
                <w:szCs w:val="24"/>
              </w:rPr>
            </w:pPr>
          </w:p>
        </w:tc>
        <w:tc>
          <w:tcPr>
            <w:tcW w:w="1926" w:type="dxa"/>
          </w:tcPr>
          <w:p w14:paraId="1489319B" w14:textId="631D952C"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2.15.8 Наказ №590</w:t>
            </w:r>
          </w:p>
        </w:tc>
      </w:tr>
      <w:tr w:rsidR="009516A5" w:rsidRPr="00C81D4D" w14:paraId="60D91A35" w14:textId="77777777">
        <w:tc>
          <w:tcPr>
            <w:tcW w:w="562" w:type="dxa"/>
          </w:tcPr>
          <w:p w14:paraId="23484A70" w14:textId="77777777" w:rsidR="009516A5" w:rsidRPr="00C81D4D" w:rsidRDefault="009516A5" w:rsidP="009516A5">
            <w:pPr>
              <w:rPr>
                <w:rFonts w:ascii="Times New Roman" w:hAnsi="Times New Roman" w:cs="Times New Roman"/>
                <w:b/>
                <w:sz w:val="24"/>
                <w:szCs w:val="24"/>
              </w:rPr>
            </w:pPr>
          </w:p>
        </w:tc>
        <w:tc>
          <w:tcPr>
            <w:tcW w:w="4243" w:type="dxa"/>
          </w:tcPr>
          <w:p w14:paraId="275C7458" w14:textId="5A52F355"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Розділення різних видів харчових продуктів, нехарчових продуктів під час транспортування з метою унеможливлення негативного впливу</w:t>
            </w:r>
            <w:r w:rsidRPr="00C81D4D" w:rsidDel="006C763C">
              <w:rPr>
                <w:rFonts w:ascii="Times New Roman" w:hAnsi="Times New Roman" w:cs="Times New Roman"/>
                <w:bCs/>
                <w:sz w:val="24"/>
                <w:szCs w:val="24"/>
              </w:rPr>
              <w:t xml:space="preserve"> </w:t>
            </w:r>
            <w:r w:rsidRPr="00C81D4D">
              <w:rPr>
                <w:rFonts w:ascii="Times New Roman" w:hAnsi="Times New Roman" w:cs="Times New Roman"/>
                <w:bCs/>
                <w:sz w:val="24"/>
                <w:szCs w:val="24"/>
              </w:rPr>
              <w:t>здійснюється.</w:t>
            </w:r>
          </w:p>
        </w:tc>
        <w:tc>
          <w:tcPr>
            <w:tcW w:w="1427" w:type="dxa"/>
          </w:tcPr>
          <w:p w14:paraId="20E81CA7" w14:textId="77777777" w:rsidR="009516A5" w:rsidRPr="00C81D4D" w:rsidRDefault="009516A5" w:rsidP="009516A5">
            <w:pPr>
              <w:rPr>
                <w:rFonts w:ascii="Times New Roman" w:hAnsi="Times New Roman" w:cs="Times New Roman"/>
                <w:b/>
                <w:sz w:val="24"/>
                <w:szCs w:val="24"/>
              </w:rPr>
            </w:pPr>
          </w:p>
        </w:tc>
        <w:tc>
          <w:tcPr>
            <w:tcW w:w="1471" w:type="dxa"/>
          </w:tcPr>
          <w:p w14:paraId="039FED7E" w14:textId="77777777" w:rsidR="009516A5" w:rsidRPr="00C81D4D" w:rsidRDefault="009516A5" w:rsidP="009516A5">
            <w:pPr>
              <w:rPr>
                <w:rFonts w:ascii="Times New Roman" w:hAnsi="Times New Roman" w:cs="Times New Roman"/>
                <w:b/>
                <w:sz w:val="24"/>
                <w:szCs w:val="24"/>
              </w:rPr>
            </w:pPr>
          </w:p>
        </w:tc>
        <w:tc>
          <w:tcPr>
            <w:tcW w:w="1926" w:type="dxa"/>
          </w:tcPr>
          <w:p w14:paraId="29669E71" w14:textId="00F09440"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2.15.9 Наказ №590</w:t>
            </w:r>
          </w:p>
        </w:tc>
      </w:tr>
      <w:tr w:rsidR="009516A5" w:rsidRPr="00C81D4D" w14:paraId="6109EB21" w14:textId="77777777">
        <w:tc>
          <w:tcPr>
            <w:tcW w:w="562" w:type="dxa"/>
          </w:tcPr>
          <w:p w14:paraId="2D59DF43" w14:textId="77777777" w:rsidR="009516A5" w:rsidRPr="00C81D4D" w:rsidRDefault="009516A5" w:rsidP="009516A5">
            <w:pPr>
              <w:rPr>
                <w:rFonts w:ascii="Times New Roman" w:hAnsi="Times New Roman" w:cs="Times New Roman"/>
                <w:b/>
                <w:sz w:val="24"/>
                <w:szCs w:val="24"/>
              </w:rPr>
            </w:pPr>
          </w:p>
        </w:tc>
        <w:tc>
          <w:tcPr>
            <w:tcW w:w="4243" w:type="dxa"/>
          </w:tcPr>
          <w:p w14:paraId="6BD6E5FA" w14:textId="333C5BA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color w:val="000000"/>
                <w:sz w:val="24"/>
                <w:szCs w:val="24"/>
              </w:rPr>
              <w:t>Водії (експедитори), зайняті перевезенням харчових продуктів, санітарну книжку з результатами медичного огляду мають.</w:t>
            </w:r>
          </w:p>
        </w:tc>
        <w:tc>
          <w:tcPr>
            <w:tcW w:w="1427" w:type="dxa"/>
          </w:tcPr>
          <w:p w14:paraId="2E41A374" w14:textId="77777777" w:rsidR="009516A5" w:rsidRPr="00C81D4D" w:rsidRDefault="009516A5" w:rsidP="009516A5">
            <w:pPr>
              <w:rPr>
                <w:rFonts w:ascii="Times New Roman" w:hAnsi="Times New Roman" w:cs="Times New Roman"/>
                <w:b/>
                <w:sz w:val="24"/>
                <w:szCs w:val="24"/>
              </w:rPr>
            </w:pPr>
          </w:p>
        </w:tc>
        <w:tc>
          <w:tcPr>
            <w:tcW w:w="1471" w:type="dxa"/>
          </w:tcPr>
          <w:p w14:paraId="272867E4" w14:textId="77777777" w:rsidR="009516A5" w:rsidRPr="00C81D4D" w:rsidRDefault="009516A5" w:rsidP="009516A5">
            <w:pPr>
              <w:rPr>
                <w:rFonts w:ascii="Times New Roman" w:hAnsi="Times New Roman" w:cs="Times New Roman"/>
                <w:b/>
                <w:sz w:val="24"/>
                <w:szCs w:val="24"/>
              </w:rPr>
            </w:pPr>
          </w:p>
        </w:tc>
        <w:tc>
          <w:tcPr>
            <w:tcW w:w="1926" w:type="dxa"/>
          </w:tcPr>
          <w:p w14:paraId="54266BFF" w14:textId="02DB9CD6"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п.12.4 Наказ №363</w:t>
            </w:r>
          </w:p>
        </w:tc>
      </w:tr>
      <w:tr w:rsidR="009516A5" w:rsidRPr="00C81D4D" w14:paraId="18CF745B" w14:textId="77777777">
        <w:tc>
          <w:tcPr>
            <w:tcW w:w="562" w:type="dxa"/>
          </w:tcPr>
          <w:p w14:paraId="030998DA" w14:textId="77777777" w:rsidR="009516A5" w:rsidRPr="00C81D4D" w:rsidRDefault="009516A5" w:rsidP="009516A5">
            <w:pPr>
              <w:rPr>
                <w:rFonts w:ascii="Times New Roman" w:hAnsi="Times New Roman" w:cs="Times New Roman"/>
                <w:b/>
                <w:sz w:val="24"/>
                <w:szCs w:val="24"/>
              </w:rPr>
            </w:pPr>
          </w:p>
        </w:tc>
        <w:tc>
          <w:tcPr>
            <w:tcW w:w="4243" w:type="dxa"/>
          </w:tcPr>
          <w:p w14:paraId="22398357" w14:textId="2D946BC9"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Вантажні відділення на транспортних засобах та/або контейнери за призначенням використовуються. Вони не використовуються для перевезення будь-яких товарів крім харчової продукції у випадках, коли це може призвести до їх забруднення.</w:t>
            </w:r>
          </w:p>
        </w:tc>
        <w:tc>
          <w:tcPr>
            <w:tcW w:w="1427" w:type="dxa"/>
          </w:tcPr>
          <w:p w14:paraId="13707787" w14:textId="77777777" w:rsidR="009516A5" w:rsidRPr="00C81D4D" w:rsidRDefault="009516A5" w:rsidP="009516A5">
            <w:pPr>
              <w:rPr>
                <w:rFonts w:ascii="Times New Roman" w:hAnsi="Times New Roman" w:cs="Times New Roman"/>
                <w:b/>
                <w:sz w:val="24"/>
                <w:szCs w:val="24"/>
              </w:rPr>
            </w:pPr>
          </w:p>
        </w:tc>
        <w:tc>
          <w:tcPr>
            <w:tcW w:w="1471" w:type="dxa"/>
          </w:tcPr>
          <w:p w14:paraId="5CA63522" w14:textId="77777777" w:rsidR="009516A5" w:rsidRPr="00C81D4D" w:rsidRDefault="009516A5" w:rsidP="009516A5">
            <w:pPr>
              <w:rPr>
                <w:rFonts w:ascii="Times New Roman" w:hAnsi="Times New Roman" w:cs="Times New Roman"/>
                <w:b/>
                <w:sz w:val="24"/>
                <w:szCs w:val="24"/>
              </w:rPr>
            </w:pPr>
          </w:p>
        </w:tc>
        <w:tc>
          <w:tcPr>
            <w:tcW w:w="1926" w:type="dxa"/>
          </w:tcPr>
          <w:p w14:paraId="6F5130F1" w14:textId="3E1C6109"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 глава ІV додаток ІІ Регламент ЄС 852/2004</w:t>
            </w:r>
          </w:p>
        </w:tc>
      </w:tr>
      <w:tr w:rsidR="009516A5" w:rsidRPr="00C81D4D" w14:paraId="00EE24D8" w14:textId="77777777">
        <w:tc>
          <w:tcPr>
            <w:tcW w:w="562" w:type="dxa"/>
          </w:tcPr>
          <w:p w14:paraId="300F3BBC" w14:textId="77777777" w:rsidR="009516A5" w:rsidRPr="00C81D4D" w:rsidRDefault="009516A5" w:rsidP="009516A5">
            <w:pPr>
              <w:rPr>
                <w:rFonts w:ascii="Times New Roman" w:hAnsi="Times New Roman" w:cs="Times New Roman"/>
                <w:b/>
                <w:sz w:val="24"/>
                <w:szCs w:val="24"/>
              </w:rPr>
            </w:pPr>
          </w:p>
        </w:tc>
        <w:tc>
          <w:tcPr>
            <w:tcW w:w="4243" w:type="dxa"/>
          </w:tcPr>
          <w:p w14:paraId="5373604E" w14:textId="31F7C34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У випадках коли вантажні відділення на транспортних засобах та/або контейнери використовуються для перевезення будь-яких товарів разом з харчової продукцією або одночасного транспортування різних видів харчової продукції вони мають, у випадках коли це необхідно, ефективне розмежування.</w:t>
            </w:r>
          </w:p>
        </w:tc>
        <w:tc>
          <w:tcPr>
            <w:tcW w:w="1427" w:type="dxa"/>
          </w:tcPr>
          <w:p w14:paraId="0C427558" w14:textId="77777777" w:rsidR="009516A5" w:rsidRPr="00C81D4D" w:rsidRDefault="009516A5" w:rsidP="009516A5">
            <w:pPr>
              <w:rPr>
                <w:rFonts w:ascii="Times New Roman" w:hAnsi="Times New Roman" w:cs="Times New Roman"/>
                <w:b/>
                <w:sz w:val="24"/>
                <w:szCs w:val="24"/>
              </w:rPr>
            </w:pPr>
          </w:p>
        </w:tc>
        <w:tc>
          <w:tcPr>
            <w:tcW w:w="1471" w:type="dxa"/>
          </w:tcPr>
          <w:p w14:paraId="6C9C5EBF" w14:textId="77777777" w:rsidR="009516A5" w:rsidRPr="00C81D4D" w:rsidRDefault="009516A5" w:rsidP="009516A5">
            <w:pPr>
              <w:rPr>
                <w:rFonts w:ascii="Times New Roman" w:hAnsi="Times New Roman" w:cs="Times New Roman"/>
                <w:b/>
                <w:sz w:val="24"/>
                <w:szCs w:val="24"/>
              </w:rPr>
            </w:pPr>
          </w:p>
        </w:tc>
        <w:tc>
          <w:tcPr>
            <w:tcW w:w="1926" w:type="dxa"/>
          </w:tcPr>
          <w:p w14:paraId="45EBC4EA" w14:textId="61C35EF3"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3 глава ІV додаток ІІ Регламент ЄС 852/2004</w:t>
            </w:r>
          </w:p>
        </w:tc>
      </w:tr>
      <w:tr w:rsidR="009516A5" w:rsidRPr="00C81D4D" w14:paraId="6B9E6060" w14:textId="77777777">
        <w:tc>
          <w:tcPr>
            <w:tcW w:w="562" w:type="dxa"/>
          </w:tcPr>
          <w:p w14:paraId="1DF956D2" w14:textId="77777777" w:rsidR="009516A5" w:rsidRPr="00C81D4D" w:rsidRDefault="009516A5" w:rsidP="009516A5">
            <w:pPr>
              <w:rPr>
                <w:rFonts w:ascii="Times New Roman" w:hAnsi="Times New Roman" w:cs="Times New Roman"/>
                <w:b/>
                <w:sz w:val="24"/>
                <w:szCs w:val="24"/>
              </w:rPr>
            </w:pPr>
          </w:p>
        </w:tc>
        <w:tc>
          <w:tcPr>
            <w:tcW w:w="4243" w:type="dxa"/>
          </w:tcPr>
          <w:p w14:paraId="01846D84" w14:textId="090A6829"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 xml:space="preserve">Харчові продукти на транспортних засобах та/або у контейнерах захищені  та розміщуються  таким чином, що небезпека забруднення харчових продуктів є мінімальною. </w:t>
            </w:r>
          </w:p>
        </w:tc>
        <w:tc>
          <w:tcPr>
            <w:tcW w:w="1427" w:type="dxa"/>
          </w:tcPr>
          <w:p w14:paraId="506A0F68" w14:textId="77777777" w:rsidR="009516A5" w:rsidRPr="00C81D4D" w:rsidRDefault="009516A5" w:rsidP="009516A5">
            <w:pPr>
              <w:rPr>
                <w:rFonts w:ascii="Times New Roman" w:hAnsi="Times New Roman" w:cs="Times New Roman"/>
                <w:b/>
                <w:sz w:val="24"/>
                <w:szCs w:val="24"/>
              </w:rPr>
            </w:pPr>
          </w:p>
        </w:tc>
        <w:tc>
          <w:tcPr>
            <w:tcW w:w="1471" w:type="dxa"/>
          </w:tcPr>
          <w:p w14:paraId="0FDDFA4D" w14:textId="77777777" w:rsidR="009516A5" w:rsidRPr="00C81D4D" w:rsidRDefault="009516A5" w:rsidP="009516A5">
            <w:pPr>
              <w:rPr>
                <w:rFonts w:ascii="Times New Roman" w:hAnsi="Times New Roman" w:cs="Times New Roman"/>
                <w:b/>
                <w:sz w:val="24"/>
                <w:szCs w:val="24"/>
              </w:rPr>
            </w:pPr>
          </w:p>
        </w:tc>
        <w:tc>
          <w:tcPr>
            <w:tcW w:w="1926" w:type="dxa"/>
          </w:tcPr>
          <w:p w14:paraId="51D82208" w14:textId="1F1E8877"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п.6 глава ІV додаток ІІ Регламент ЄС 852/2004</w:t>
            </w:r>
          </w:p>
        </w:tc>
      </w:tr>
      <w:tr w:rsidR="009516A5" w:rsidRPr="00C81D4D" w14:paraId="41AC81F7" w14:textId="77777777">
        <w:tc>
          <w:tcPr>
            <w:tcW w:w="562" w:type="dxa"/>
          </w:tcPr>
          <w:p w14:paraId="1FBE4B24" w14:textId="77777777" w:rsidR="009516A5" w:rsidRPr="00C81D4D" w:rsidRDefault="009516A5" w:rsidP="009516A5">
            <w:pPr>
              <w:rPr>
                <w:rFonts w:ascii="Times New Roman" w:hAnsi="Times New Roman" w:cs="Times New Roman"/>
                <w:b/>
                <w:sz w:val="24"/>
                <w:szCs w:val="24"/>
              </w:rPr>
            </w:pPr>
          </w:p>
        </w:tc>
        <w:tc>
          <w:tcPr>
            <w:tcW w:w="4243" w:type="dxa"/>
          </w:tcPr>
          <w:p w14:paraId="62556484" w14:textId="6F4AB4AC"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У транспортних засобах та/або контейнерах, які застосовуються для перевезення харчових продуктів, забезпечується, за необхідності, належна температура та можливість її моніторингу.</w:t>
            </w:r>
          </w:p>
        </w:tc>
        <w:tc>
          <w:tcPr>
            <w:tcW w:w="1427" w:type="dxa"/>
          </w:tcPr>
          <w:p w14:paraId="00FDFDE3" w14:textId="77777777" w:rsidR="009516A5" w:rsidRPr="00C81D4D" w:rsidRDefault="009516A5" w:rsidP="009516A5">
            <w:pPr>
              <w:rPr>
                <w:rFonts w:ascii="Times New Roman" w:hAnsi="Times New Roman" w:cs="Times New Roman"/>
                <w:b/>
                <w:sz w:val="24"/>
                <w:szCs w:val="24"/>
              </w:rPr>
            </w:pPr>
          </w:p>
        </w:tc>
        <w:tc>
          <w:tcPr>
            <w:tcW w:w="1471" w:type="dxa"/>
          </w:tcPr>
          <w:p w14:paraId="2B01B074" w14:textId="77777777" w:rsidR="009516A5" w:rsidRPr="00C81D4D" w:rsidRDefault="009516A5" w:rsidP="009516A5">
            <w:pPr>
              <w:rPr>
                <w:rFonts w:ascii="Times New Roman" w:hAnsi="Times New Roman" w:cs="Times New Roman"/>
                <w:b/>
                <w:sz w:val="24"/>
                <w:szCs w:val="24"/>
              </w:rPr>
            </w:pPr>
          </w:p>
        </w:tc>
        <w:tc>
          <w:tcPr>
            <w:tcW w:w="1926" w:type="dxa"/>
          </w:tcPr>
          <w:p w14:paraId="7ADB1473" w14:textId="7165FE31"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7 глава ІV</w:t>
            </w:r>
            <w:r w:rsidRPr="00C81D4D">
              <w:rPr>
                <w:rFonts w:ascii="Times New Roman" w:hAnsi="Times New Roman" w:cs="Times New Roman"/>
                <w:sz w:val="24"/>
                <w:szCs w:val="24"/>
                <w:lang w:val="ru-RU"/>
              </w:rPr>
              <w:t xml:space="preserve"> </w:t>
            </w:r>
            <w:r w:rsidRPr="00C81D4D">
              <w:rPr>
                <w:rFonts w:ascii="Times New Roman" w:hAnsi="Times New Roman" w:cs="Times New Roman"/>
                <w:sz w:val="24"/>
                <w:szCs w:val="24"/>
              </w:rPr>
              <w:t>додаток ІІ Регламент ЄС 852/2004</w:t>
            </w:r>
          </w:p>
        </w:tc>
      </w:tr>
      <w:tr w:rsidR="009516A5" w:rsidRPr="00C81D4D" w14:paraId="71F87B09" w14:textId="77777777">
        <w:tc>
          <w:tcPr>
            <w:tcW w:w="562" w:type="dxa"/>
          </w:tcPr>
          <w:p w14:paraId="20E77D4E" w14:textId="77777777" w:rsidR="009516A5" w:rsidRPr="00C81D4D" w:rsidRDefault="009516A5" w:rsidP="009516A5">
            <w:pPr>
              <w:rPr>
                <w:rFonts w:ascii="Times New Roman" w:hAnsi="Times New Roman" w:cs="Times New Roman"/>
                <w:b/>
                <w:sz w:val="24"/>
                <w:szCs w:val="24"/>
              </w:rPr>
            </w:pPr>
          </w:p>
        </w:tc>
        <w:tc>
          <w:tcPr>
            <w:tcW w:w="4243" w:type="dxa"/>
          </w:tcPr>
          <w:p w14:paraId="6BBEE888" w14:textId="70FC122A"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 xml:space="preserve">На підприємствах, що здійснюють підготовку, обробку чи переробку харчових продуктів, процедури, засновані на використанні в повному обсязі принципів системи управління </w:t>
            </w:r>
            <w:r w:rsidRPr="00C81D4D">
              <w:rPr>
                <w:rFonts w:ascii="Times New Roman" w:hAnsi="Times New Roman" w:cs="Times New Roman"/>
                <w:sz w:val="24"/>
                <w:szCs w:val="24"/>
              </w:rPr>
              <w:lastRenderedPageBreak/>
              <w:t>безпечністю харчових продуктів (НАССР) впроваджені.</w:t>
            </w:r>
          </w:p>
        </w:tc>
        <w:tc>
          <w:tcPr>
            <w:tcW w:w="1427" w:type="dxa"/>
          </w:tcPr>
          <w:p w14:paraId="15EBA963" w14:textId="77777777" w:rsidR="009516A5" w:rsidRPr="00C81D4D" w:rsidRDefault="009516A5" w:rsidP="009516A5">
            <w:pPr>
              <w:rPr>
                <w:rFonts w:ascii="Times New Roman" w:hAnsi="Times New Roman" w:cs="Times New Roman"/>
                <w:b/>
                <w:sz w:val="24"/>
                <w:szCs w:val="24"/>
              </w:rPr>
            </w:pPr>
          </w:p>
        </w:tc>
        <w:tc>
          <w:tcPr>
            <w:tcW w:w="1471" w:type="dxa"/>
          </w:tcPr>
          <w:p w14:paraId="0CCDF7BC" w14:textId="77777777" w:rsidR="009516A5" w:rsidRPr="00C81D4D" w:rsidRDefault="009516A5" w:rsidP="009516A5">
            <w:pPr>
              <w:rPr>
                <w:rFonts w:ascii="Times New Roman" w:hAnsi="Times New Roman" w:cs="Times New Roman"/>
                <w:b/>
                <w:sz w:val="24"/>
                <w:szCs w:val="24"/>
              </w:rPr>
            </w:pPr>
          </w:p>
        </w:tc>
        <w:tc>
          <w:tcPr>
            <w:tcW w:w="1926" w:type="dxa"/>
          </w:tcPr>
          <w:p w14:paraId="54A5A6AF" w14:textId="0BF83BB9"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ст.20 ЗУ № 771, п. 3.1 Наказ №590</w:t>
            </w:r>
          </w:p>
        </w:tc>
      </w:tr>
      <w:tr w:rsidR="009516A5" w:rsidRPr="00C81D4D" w14:paraId="400DB892" w14:textId="77777777">
        <w:tc>
          <w:tcPr>
            <w:tcW w:w="562" w:type="dxa"/>
          </w:tcPr>
          <w:p w14:paraId="7788B4A9" w14:textId="77777777" w:rsidR="009516A5" w:rsidRPr="00C81D4D" w:rsidRDefault="009516A5" w:rsidP="009516A5">
            <w:pPr>
              <w:rPr>
                <w:rFonts w:ascii="Times New Roman" w:hAnsi="Times New Roman" w:cs="Times New Roman"/>
                <w:b/>
                <w:sz w:val="24"/>
                <w:szCs w:val="24"/>
              </w:rPr>
            </w:pPr>
          </w:p>
        </w:tc>
        <w:tc>
          <w:tcPr>
            <w:tcW w:w="4243" w:type="dxa"/>
          </w:tcPr>
          <w:p w14:paraId="5287BA98" w14:textId="368D8019"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Група НАССР створена, її склад визначено та затверджено керівництвом потужності.</w:t>
            </w:r>
          </w:p>
        </w:tc>
        <w:tc>
          <w:tcPr>
            <w:tcW w:w="1427" w:type="dxa"/>
          </w:tcPr>
          <w:p w14:paraId="3C0E3528" w14:textId="77777777" w:rsidR="009516A5" w:rsidRPr="00C81D4D" w:rsidRDefault="009516A5" w:rsidP="009516A5">
            <w:pPr>
              <w:rPr>
                <w:rFonts w:ascii="Times New Roman" w:hAnsi="Times New Roman" w:cs="Times New Roman"/>
                <w:b/>
                <w:sz w:val="24"/>
                <w:szCs w:val="24"/>
              </w:rPr>
            </w:pPr>
          </w:p>
        </w:tc>
        <w:tc>
          <w:tcPr>
            <w:tcW w:w="1471" w:type="dxa"/>
          </w:tcPr>
          <w:p w14:paraId="081A1481" w14:textId="77777777" w:rsidR="009516A5" w:rsidRPr="00C81D4D" w:rsidRDefault="009516A5" w:rsidP="009516A5">
            <w:pPr>
              <w:rPr>
                <w:rFonts w:ascii="Times New Roman" w:hAnsi="Times New Roman" w:cs="Times New Roman"/>
                <w:b/>
                <w:sz w:val="24"/>
                <w:szCs w:val="24"/>
              </w:rPr>
            </w:pPr>
          </w:p>
        </w:tc>
        <w:tc>
          <w:tcPr>
            <w:tcW w:w="1926" w:type="dxa"/>
          </w:tcPr>
          <w:p w14:paraId="6B914B96" w14:textId="50B943E6"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п.п. 3.4 – 3.8 Наказ №590</w:t>
            </w:r>
          </w:p>
        </w:tc>
      </w:tr>
      <w:tr w:rsidR="009516A5" w:rsidRPr="00C81D4D" w14:paraId="036F1C31" w14:textId="77777777">
        <w:tc>
          <w:tcPr>
            <w:tcW w:w="562" w:type="dxa"/>
          </w:tcPr>
          <w:p w14:paraId="2F4D8850" w14:textId="77777777" w:rsidR="009516A5" w:rsidRPr="00C81D4D" w:rsidRDefault="009516A5" w:rsidP="009516A5">
            <w:pPr>
              <w:rPr>
                <w:rFonts w:ascii="Times New Roman" w:hAnsi="Times New Roman" w:cs="Times New Roman"/>
                <w:b/>
                <w:sz w:val="24"/>
                <w:szCs w:val="24"/>
              </w:rPr>
            </w:pPr>
          </w:p>
        </w:tc>
        <w:tc>
          <w:tcPr>
            <w:tcW w:w="4243" w:type="dxa"/>
          </w:tcPr>
          <w:p w14:paraId="4C733529" w14:textId="6D780D88"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Повний опис харчового продукту, що містить інформацію, яка стосується його безпечності, в актуальному стані (версії) наявний.</w:t>
            </w:r>
          </w:p>
        </w:tc>
        <w:tc>
          <w:tcPr>
            <w:tcW w:w="1427" w:type="dxa"/>
          </w:tcPr>
          <w:p w14:paraId="7ACB4666" w14:textId="77777777" w:rsidR="009516A5" w:rsidRPr="00C81D4D" w:rsidRDefault="009516A5" w:rsidP="009516A5">
            <w:pPr>
              <w:rPr>
                <w:rFonts w:ascii="Times New Roman" w:hAnsi="Times New Roman" w:cs="Times New Roman"/>
                <w:b/>
                <w:sz w:val="24"/>
                <w:szCs w:val="24"/>
              </w:rPr>
            </w:pPr>
          </w:p>
        </w:tc>
        <w:tc>
          <w:tcPr>
            <w:tcW w:w="1471" w:type="dxa"/>
          </w:tcPr>
          <w:p w14:paraId="6358B575" w14:textId="77777777" w:rsidR="009516A5" w:rsidRPr="00C81D4D" w:rsidRDefault="009516A5" w:rsidP="009516A5">
            <w:pPr>
              <w:rPr>
                <w:rFonts w:ascii="Times New Roman" w:hAnsi="Times New Roman" w:cs="Times New Roman"/>
                <w:b/>
                <w:sz w:val="24"/>
                <w:szCs w:val="24"/>
              </w:rPr>
            </w:pPr>
          </w:p>
        </w:tc>
        <w:tc>
          <w:tcPr>
            <w:tcW w:w="1926" w:type="dxa"/>
          </w:tcPr>
          <w:p w14:paraId="5D3633D3" w14:textId="6E6EA6E5"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п.п. 3.10, 3.11 Наказ №590</w:t>
            </w:r>
          </w:p>
        </w:tc>
      </w:tr>
      <w:tr w:rsidR="009516A5" w:rsidRPr="00C81D4D" w14:paraId="557164A1" w14:textId="77777777">
        <w:tc>
          <w:tcPr>
            <w:tcW w:w="562" w:type="dxa"/>
          </w:tcPr>
          <w:p w14:paraId="79C1D6B5" w14:textId="77777777" w:rsidR="009516A5" w:rsidRPr="00C81D4D" w:rsidRDefault="009516A5" w:rsidP="009516A5">
            <w:pPr>
              <w:rPr>
                <w:rFonts w:ascii="Times New Roman" w:hAnsi="Times New Roman" w:cs="Times New Roman"/>
                <w:b/>
                <w:sz w:val="24"/>
                <w:szCs w:val="24"/>
              </w:rPr>
            </w:pPr>
          </w:p>
        </w:tc>
        <w:tc>
          <w:tcPr>
            <w:tcW w:w="4243" w:type="dxa"/>
          </w:tcPr>
          <w:p w14:paraId="1C56C8AA" w14:textId="31ABFB1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Правильний і передбачуваний спосіб споживання (використання) харчового продукту споживачами, для яких цей продукт призначений, групою НАССР визначені.</w:t>
            </w:r>
          </w:p>
        </w:tc>
        <w:tc>
          <w:tcPr>
            <w:tcW w:w="1427" w:type="dxa"/>
          </w:tcPr>
          <w:p w14:paraId="485CEC76" w14:textId="77777777" w:rsidR="009516A5" w:rsidRPr="00C81D4D" w:rsidRDefault="009516A5" w:rsidP="009516A5">
            <w:pPr>
              <w:rPr>
                <w:rFonts w:ascii="Times New Roman" w:hAnsi="Times New Roman" w:cs="Times New Roman"/>
                <w:b/>
                <w:sz w:val="24"/>
                <w:szCs w:val="24"/>
              </w:rPr>
            </w:pPr>
          </w:p>
        </w:tc>
        <w:tc>
          <w:tcPr>
            <w:tcW w:w="1471" w:type="dxa"/>
          </w:tcPr>
          <w:p w14:paraId="2FE84861" w14:textId="77777777" w:rsidR="009516A5" w:rsidRPr="00C81D4D" w:rsidRDefault="009516A5" w:rsidP="009516A5">
            <w:pPr>
              <w:rPr>
                <w:rFonts w:ascii="Times New Roman" w:hAnsi="Times New Roman" w:cs="Times New Roman"/>
                <w:b/>
                <w:sz w:val="24"/>
                <w:szCs w:val="24"/>
              </w:rPr>
            </w:pPr>
          </w:p>
        </w:tc>
        <w:tc>
          <w:tcPr>
            <w:tcW w:w="1926" w:type="dxa"/>
          </w:tcPr>
          <w:p w14:paraId="7D2D7F16" w14:textId="260595F4"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3.13 Наказ №590</w:t>
            </w:r>
          </w:p>
        </w:tc>
      </w:tr>
      <w:tr w:rsidR="009516A5" w:rsidRPr="00C81D4D" w14:paraId="4308EF73" w14:textId="77777777">
        <w:tc>
          <w:tcPr>
            <w:tcW w:w="562" w:type="dxa"/>
          </w:tcPr>
          <w:p w14:paraId="1830D492" w14:textId="77777777" w:rsidR="009516A5" w:rsidRPr="00C81D4D" w:rsidRDefault="009516A5" w:rsidP="009516A5">
            <w:pPr>
              <w:rPr>
                <w:rFonts w:ascii="Times New Roman" w:hAnsi="Times New Roman" w:cs="Times New Roman"/>
                <w:b/>
                <w:sz w:val="24"/>
                <w:szCs w:val="24"/>
              </w:rPr>
            </w:pPr>
          </w:p>
        </w:tc>
        <w:tc>
          <w:tcPr>
            <w:tcW w:w="4243" w:type="dxa"/>
          </w:tcPr>
          <w:p w14:paraId="2457AB66" w14:textId="2DCB7AF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Якщо для безпечності харчового продукту важливо, щоб кінцевий споживач піддав його певному обробленню або не здійснював певних дій з ним, то це зазначено шляхом розміщення відповідної інформації на етикетці.</w:t>
            </w:r>
          </w:p>
        </w:tc>
        <w:tc>
          <w:tcPr>
            <w:tcW w:w="1427" w:type="dxa"/>
          </w:tcPr>
          <w:p w14:paraId="52573109" w14:textId="77777777" w:rsidR="009516A5" w:rsidRPr="00C81D4D" w:rsidRDefault="009516A5" w:rsidP="009516A5">
            <w:pPr>
              <w:rPr>
                <w:rFonts w:ascii="Times New Roman" w:hAnsi="Times New Roman" w:cs="Times New Roman"/>
                <w:b/>
                <w:sz w:val="24"/>
                <w:szCs w:val="24"/>
              </w:rPr>
            </w:pPr>
          </w:p>
        </w:tc>
        <w:tc>
          <w:tcPr>
            <w:tcW w:w="1471" w:type="dxa"/>
          </w:tcPr>
          <w:p w14:paraId="7600FCF5" w14:textId="77777777" w:rsidR="009516A5" w:rsidRPr="00C81D4D" w:rsidRDefault="009516A5" w:rsidP="009516A5">
            <w:pPr>
              <w:rPr>
                <w:rFonts w:ascii="Times New Roman" w:hAnsi="Times New Roman" w:cs="Times New Roman"/>
                <w:b/>
                <w:sz w:val="24"/>
                <w:szCs w:val="24"/>
              </w:rPr>
            </w:pPr>
          </w:p>
        </w:tc>
        <w:tc>
          <w:tcPr>
            <w:tcW w:w="1926" w:type="dxa"/>
          </w:tcPr>
          <w:p w14:paraId="1EF54947" w14:textId="3F5687BC"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3.14 Наказ №590</w:t>
            </w:r>
          </w:p>
        </w:tc>
      </w:tr>
      <w:tr w:rsidR="009516A5" w:rsidRPr="00C81D4D" w14:paraId="4DE2C98B" w14:textId="77777777">
        <w:tc>
          <w:tcPr>
            <w:tcW w:w="562" w:type="dxa"/>
          </w:tcPr>
          <w:p w14:paraId="6B41C286" w14:textId="77777777" w:rsidR="009516A5" w:rsidRPr="00C81D4D" w:rsidRDefault="009516A5" w:rsidP="009516A5">
            <w:pPr>
              <w:rPr>
                <w:rFonts w:ascii="Times New Roman" w:hAnsi="Times New Roman" w:cs="Times New Roman"/>
                <w:b/>
                <w:sz w:val="24"/>
                <w:szCs w:val="24"/>
              </w:rPr>
            </w:pPr>
          </w:p>
        </w:tc>
        <w:tc>
          <w:tcPr>
            <w:tcW w:w="4243" w:type="dxa"/>
          </w:tcPr>
          <w:p w14:paraId="54D07661" w14:textId="7238392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Блок-схеми технологічного процесу для кожного процесу/продукту, які охоплюють всі етапи технологічного процесу в межах контролю потужності (послідовність етапів та їх розділення) є у наявності.</w:t>
            </w:r>
          </w:p>
        </w:tc>
        <w:tc>
          <w:tcPr>
            <w:tcW w:w="1427" w:type="dxa"/>
          </w:tcPr>
          <w:p w14:paraId="5C5A5010" w14:textId="77777777" w:rsidR="009516A5" w:rsidRPr="00C81D4D" w:rsidRDefault="009516A5" w:rsidP="009516A5">
            <w:pPr>
              <w:rPr>
                <w:rFonts w:ascii="Times New Roman" w:hAnsi="Times New Roman" w:cs="Times New Roman"/>
                <w:b/>
                <w:sz w:val="24"/>
                <w:szCs w:val="24"/>
              </w:rPr>
            </w:pPr>
          </w:p>
        </w:tc>
        <w:tc>
          <w:tcPr>
            <w:tcW w:w="1471" w:type="dxa"/>
          </w:tcPr>
          <w:p w14:paraId="0FBE5413" w14:textId="77777777" w:rsidR="009516A5" w:rsidRPr="00C81D4D" w:rsidRDefault="009516A5" w:rsidP="009516A5">
            <w:pPr>
              <w:rPr>
                <w:rFonts w:ascii="Times New Roman" w:hAnsi="Times New Roman" w:cs="Times New Roman"/>
                <w:b/>
                <w:sz w:val="24"/>
                <w:szCs w:val="24"/>
              </w:rPr>
            </w:pPr>
          </w:p>
        </w:tc>
        <w:tc>
          <w:tcPr>
            <w:tcW w:w="1926" w:type="dxa"/>
          </w:tcPr>
          <w:p w14:paraId="13AC23B6" w14:textId="75A205D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3.16 – 3.18 Наказ №590</w:t>
            </w:r>
          </w:p>
        </w:tc>
      </w:tr>
      <w:tr w:rsidR="009516A5" w:rsidRPr="00C81D4D" w14:paraId="00C8E211" w14:textId="77777777">
        <w:tc>
          <w:tcPr>
            <w:tcW w:w="562" w:type="dxa"/>
          </w:tcPr>
          <w:p w14:paraId="6F67BA85" w14:textId="77777777" w:rsidR="009516A5" w:rsidRPr="00C81D4D" w:rsidRDefault="009516A5" w:rsidP="009516A5">
            <w:pPr>
              <w:rPr>
                <w:rFonts w:ascii="Times New Roman" w:hAnsi="Times New Roman" w:cs="Times New Roman"/>
                <w:b/>
                <w:sz w:val="24"/>
                <w:szCs w:val="24"/>
              </w:rPr>
            </w:pPr>
          </w:p>
        </w:tc>
        <w:tc>
          <w:tcPr>
            <w:tcW w:w="4243" w:type="dxa"/>
          </w:tcPr>
          <w:p w14:paraId="796B8144" w14:textId="71F48F10"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Відповідність блок-схеми технологічним процесам підтверджено.</w:t>
            </w:r>
          </w:p>
        </w:tc>
        <w:tc>
          <w:tcPr>
            <w:tcW w:w="1427" w:type="dxa"/>
          </w:tcPr>
          <w:p w14:paraId="2C4AFEC5" w14:textId="77777777" w:rsidR="009516A5" w:rsidRPr="00C81D4D" w:rsidRDefault="009516A5" w:rsidP="009516A5">
            <w:pPr>
              <w:rPr>
                <w:rFonts w:ascii="Times New Roman" w:hAnsi="Times New Roman" w:cs="Times New Roman"/>
                <w:b/>
                <w:sz w:val="24"/>
                <w:szCs w:val="24"/>
              </w:rPr>
            </w:pPr>
          </w:p>
        </w:tc>
        <w:tc>
          <w:tcPr>
            <w:tcW w:w="1471" w:type="dxa"/>
          </w:tcPr>
          <w:p w14:paraId="541CA927" w14:textId="77777777" w:rsidR="009516A5" w:rsidRPr="00C81D4D" w:rsidRDefault="009516A5" w:rsidP="009516A5">
            <w:pPr>
              <w:rPr>
                <w:rFonts w:ascii="Times New Roman" w:hAnsi="Times New Roman" w:cs="Times New Roman"/>
                <w:b/>
                <w:sz w:val="24"/>
                <w:szCs w:val="24"/>
              </w:rPr>
            </w:pPr>
          </w:p>
        </w:tc>
        <w:tc>
          <w:tcPr>
            <w:tcW w:w="1926" w:type="dxa"/>
          </w:tcPr>
          <w:p w14:paraId="6A9211FC" w14:textId="63C630EA"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3.19 Наказ №590</w:t>
            </w:r>
          </w:p>
        </w:tc>
      </w:tr>
      <w:tr w:rsidR="009516A5" w:rsidRPr="00C81D4D" w14:paraId="62CC9F00" w14:textId="77777777">
        <w:tc>
          <w:tcPr>
            <w:tcW w:w="562" w:type="dxa"/>
          </w:tcPr>
          <w:p w14:paraId="110184F5" w14:textId="77777777" w:rsidR="009516A5" w:rsidRPr="00C81D4D" w:rsidRDefault="009516A5" w:rsidP="009516A5">
            <w:pPr>
              <w:rPr>
                <w:rFonts w:ascii="Times New Roman" w:hAnsi="Times New Roman" w:cs="Times New Roman"/>
                <w:b/>
                <w:sz w:val="24"/>
                <w:szCs w:val="24"/>
              </w:rPr>
            </w:pPr>
          </w:p>
        </w:tc>
        <w:tc>
          <w:tcPr>
            <w:tcW w:w="4243" w:type="dxa"/>
          </w:tcPr>
          <w:p w14:paraId="025658B7" w14:textId="4E213E3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Аналіз небезпечних факторів для кожного продукту чи групи продуктів на кожному етапі технологічного процесу, починаючи від надходження сировини, проведено.</w:t>
            </w:r>
          </w:p>
        </w:tc>
        <w:tc>
          <w:tcPr>
            <w:tcW w:w="1427" w:type="dxa"/>
          </w:tcPr>
          <w:p w14:paraId="45961050" w14:textId="77777777" w:rsidR="009516A5" w:rsidRPr="00C81D4D" w:rsidRDefault="009516A5" w:rsidP="009516A5">
            <w:pPr>
              <w:rPr>
                <w:rFonts w:ascii="Times New Roman" w:hAnsi="Times New Roman" w:cs="Times New Roman"/>
                <w:b/>
                <w:sz w:val="24"/>
                <w:szCs w:val="24"/>
              </w:rPr>
            </w:pPr>
          </w:p>
        </w:tc>
        <w:tc>
          <w:tcPr>
            <w:tcW w:w="1471" w:type="dxa"/>
          </w:tcPr>
          <w:p w14:paraId="28FCB0DF" w14:textId="77777777" w:rsidR="009516A5" w:rsidRPr="00C81D4D" w:rsidRDefault="009516A5" w:rsidP="009516A5">
            <w:pPr>
              <w:rPr>
                <w:rFonts w:ascii="Times New Roman" w:hAnsi="Times New Roman" w:cs="Times New Roman"/>
                <w:b/>
                <w:sz w:val="24"/>
                <w:szCs w:val="24"/>
              </w:rPr>
            </w:pPr>
          </w:p>
        </w:tc>
        <w:tc>
          <w:tcPr>
            <w:tcW w:w="1926" w:type="dxa"/>
          </w:tcPr>
          <w:p w14:paraId="011A2366" w14:textId="454F62F0"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3.15,3.20 Наказ №590</w:t>
            </w:r>
          </w:p>
        </w:tc>
      </w:tr>
      <w:tr w:rsidR="009516A5" w:rsidRPr="00C81D4D" w14:paraId="7964063E" w14:textId="77777777">
        <w:tc>
          <w:tcPr>
            <w:tcW w:w="562" w:type="dxa"/>
          </w:tcPr>
          <w:p w14:paraId="03421DAA" w14:textId="77777777" w:rsidR="009516A5" w:rsidRPr="00C81D4D" w:rsidRDefault="009516A5" w:rsidP="009516A5">
            <w:pPr>
              <w:rPr>
                <w:rFonts w:ascii="Times New Roman" w:hAnsi="Times New Roman" w:cs="Times New Roman"/>
                <w:b/>
                <w:sz w:val="24"/>
                <w:szCs w:val="24"/>
              </w:rPr>
            </w:pPr>
          </w:p>
        </w:tc>
        <w:tc>
          <w:tcPr>
            <w:tcW w:w="4243" w:type="dxa"/>
          </w:tcPr>
          <w:p w14:paraId="1A78C752" w14:textId="6C5BAE7F"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ККТ визначені (ідентифіковані) групою НАССР ґрунтуючись на логічному підході за допомогою використання дерева прийняття рішень, а також  в інший спосіб відповідно до свого практичного досвіду та знань. Обґрунтування встановлення кожної ККТ наведено.</w:t>
            </w:r>
          </w:p>
        </w:tc>
        <w:tc>
          <w:tcPr>
            <w:tcW w:w="1427" w:type="dxa"/>
          </w:tcPr>
          <w:p w14:paraId="26834FFD" w14:textId="77777777" w:rsidR="009516A5" w:rsidRPr="00C81D4D" w:rsidRDefault="009516A5" w:rsidP="009516A5">
            <w:pPr>
              <w:rPr>
                <w:rFonts w:ascii="Times New Roman" w:hAnsi="Times New Roman" w:cs="Times New Roman"/>
                <w:b/>
                <w:sz w:val="24"/>
                <w:szCs w:val="24"/>
              </w:rPr>
            </w:pPr>
          </w:p>
        </w:tc>
        <w:tc>
          <w:tcPr>
            <w:tcW w:w="1471" w:type="dxa"/>
          </w:tcPr>
          <w:p w14:paraId="16A0540F" w14:textId="77777777" w:rsidR="009516A5" w:rsidRPr="00C81D4D" w:rsidRDefault="009516A5" w:rsidP="009516A5">
            <w:pPr>
              <w:rPr>
                <w:rFonts w:ascii="Times New Roman" w:hAnsi="Times New Roman" w:cs="Times New Roman"/>
                <w:b/>
                <w:sz w:val="24"/>
                <w:szCs w:val="24"/>
              </w:rPr>
            </w:pPr>
          </w:p>
        </w:tc>
        <w:tc>
          <w:tcPr>
            <w:tcW w:w="1926" w:type="dxa"/>
          </w:tcPr>
          <w:p w14:paraId="1FC5914D" w14:textId="11937A8A"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3.21 Наказ №590</w:t>
            </w:r>
          </w:p>
        </w:tc>
      </w:tr>
      <w:tr w:rsidR="009516A5" w:rsidRPr="00C81D4D" w14:paraId="45967427" w14:textId="77777777">
        <w:tc>
          <w:tcPr>
            <w:tcW w:w="562" w:type="dxa"/>
          </w:tcPr>
          <w:p w14:paraId="0C84AE27" w14:textId="77777777" w:rsidR="009516A5" w:rsidRPr="00C81D4D" w:rsidRDefault="009516A5" w:rsidP="009516A5">
            <w:pPr>
              <w:rPr>
                <w:rFonts w:ascii="Times New Roman" w:hAnsi="Times New Roman" w:cs="Times New Roman"/>
                <w:b/>
                <w:sz w:val="24"/>
                <w:szCs w:val="24"/>
              </w:rPr>
            </w:pPr>
          </w:p>
        </w:tc>
        <w:tc>
          <w:tcPr>
            <w:tcW w:w="4243" w:type="dxa"/>
          </w:tcPr>
          <w:p w14:paraId="5919C337" w14:textId="6AA715C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Процедури моніторингу щодо кожної ККТ, які дають можливість встановити чи дотримані критичні межі, впроваджено.</w:t>
            </w:r>
          </w:p>
        </w:tc>
        <w:tc>
          <w:tcPr>
            <w:tcW w:w="1427" w:type="dxa"/>
          </w:tcPr>
          <w:p w14:paraId="4C6305E6" w14:textId="77777777" w:rsidR="009516A5" w:rsidRPr="00C81D4D" w:rsidRDefault="009516A5" w:rsidP="009516A5">
            <w:pPr>
              <w:rPr>
                <w:rFonts w:ascii="Times New Roman" w:hAnsi="Times New Roman" w:cs="Times New Roman"/>
                <w:b/>
                <w:sz w:val="24"/>
                <w:szCs w:val="24"/>
              </w:rPr>
            </w:pPr>
          </w:p>
        </w:tc>
        <w:tc>
          <w:tcPr>
            <w:tcW w:w="1471" w:type="dxa"/>
          </w:tcPr>
          <w:p w14:paraId="0DE61822" w14:textId="77777777" w:rsidR="009516A5" w:rsidRPr="00C81D4D" w:rsidRDefault="009516A5" w:rsidP="009516A5">
            <w:pPr>
              <w:rPr>
                <w:rFonts w:ascii="Times New Roman" w:hAnsi="Times New Roman" w:cs="Times New Roman"/>
                <w:b/>
                <w:sz w:val="24"/>
                <w:szCs w:val="24"/>
              </w:rPr>
            </w:pPr>
          </w:p>
        </w:tc>
        <w:tc>
          <w:tcPr>
            <w:tcW w:w="1926" w:type="dxa"/>
          </w:tcPr>
          <w:p w14:paraId="4F388015" w14:textId="4B99DD7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3.23  Наказ №590</w:t>
            </w:r>
          </w:p>
        </w:tc>
      </w:tr>
      <w:tr w:rsidR="009516A5" w:rsidRPr="00C81D4D" w14:paraId="1010E10A" w14:textId="77777777">
        <w:tc>
          <w:tcPr>
            <w:tcW w:w="562" w:type="dxa"/>
          </w:tcPr>
          <w:p w14:paraId="5E988BE6" w14:textId="77777777" w:rsidR="009516A5" w:rsidRPr="00C81D4D" w:rsidRDefault="009516A5" w:rsidP="009516A5">
            <w:pPr>
              <w:rPr>
                <w:rFonts w:ascii="Times New Roman" w:hAnsi="Times New Roman" w:cs="Times New Roman"/>
                <w:b/>
                <w:sz w:val="24"/>
                <w:szCs w:val="24"/>
              </w:rPr>
            </w:pPr>
          </w:p>
        </w:tc>
        <w:tc>
          <w:tcPr>
            <w:tcW w:w="4243" w:type="dxa"/>
          </w:tcPr>
          <w:p w14:paraId="1D3BF111" w14:textId="26FA823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 xml:space="preserve">Дані моніторингу працівником, який володіє знаннями і уповноважений, у разі необхідності провести коригувальні дії, перевіряються. </w:t>
            </w:r>
          </w:p>
        </w:tc>
        <w:tc>
          <w:tcPr>
            <w:tcW w:w="1427" w:type="dxa"/>
          </w:tcPr>
          <w:p w14:paraId="1F9BCBFB" w14:textId="77777777" w:rsidR="009516A5" w:rsidRPr="00C81D4D" w:rsidRDefault="009516A5" w:rsidP="009516A5">
            <w:pPr>
              <w:rPr>
                <w:rFonts w:ascii="Times New Roman" w:hAnsi="Times New Roman" w:cs="Times New Roman"/>
                <w:b/>
                <w:sz w:val="24"/>
                <w:szCs w:val="24"/>
              </w:rPr>
            </w:pPr>
          </w:p>
        </w:tc>
        <w:tc>
          <w:tcPr>
            <w:tcW w:w="1471" w:type="dxa"/>
          </w:tcPr>
          <w:p w14:paraId="36ED1581" w14:textId="77777777" w:rsidR="009516A5" w:rsidRPr="00C81D4D" w:rsidRDefault="009516A5" w:rsidP="009516A5">
            <w:pPr>
              <w:rPr>
                <w:rFonts w:ascii="Times New Roman" w:hAnsi="Times New Roman" w:cs="Times New Roman"/>
                <w:b/>
                <w:sz w:val="24"/>
                <w:szCs w:val="24"/>
              </w:rPr>
            </w:pPr>
          </w:p>
        </w:tc>
        <w:tc>
          <w:tcPr>
            <w:tcW w:w="1926" w:type="dxa"/>
          </w:tcPr>
          <w:p w14:paraId="405ECDFB" w14:textId="68D13CE5"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3.23.3 Наказ №590</w:t>
            </w:r>
          </w:p>
        </w:tc>
      </w:tr>
      <w:tr w:rsidR="009516A5" w:rsidRPr="00C81D4D" w14:paraId="66B7A48B" w14:textId="77777777">
        <w:tc>
          <w:tcPr>
            <w:tcW w:w="562" w:type="dxa"/>
          </w:tcPr>
          <w:p w14:paraId="44FCD3FB" w14:textId="77777777" w:rsidR="009516A5" w:rsidRPr="00C81D4D" w:rsidRDefault="009516A5" w:rsidP="009516A5">
            <w:pPr>
              <w:rPr>
                <w:rFonts w:ascii="Times New Roman" w:hAnsi="Times New Roman" w:cs="Times New Roman"/>
                <w:b/>
                <w:sz w:val="24"/>
                <w:szCs w:val="24"/>
              </w:rPr>
            </w:pPr>
          </w:p>
        </w:tc>
        <w:tc>
          <w:tcPr>
            <w:tcW w:w="4243" w:type="dxa"/>
          </w:tcPr>
          <w:p w14:paraId="325D109D" w14:textId="73615156"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bCs/>
                <w:sz w:val="24"/>
                <w:szCs w:val="24"/>
              </w:rPr>
              <w:t xml:space="preserve">Протоколи моніторингу ККТ ведуться та  заповнюються </w:t>
            </w:r>
            <w:r w:rsidRPr="00C81D4D">
              <w:rPr>
                <w:rFonts w:ascii="Times New Roman" w:hAnsi="Times New Roman" w:cs="Times New Roman"/>
                <w:sz w:val="24"/>
                <w:szCs w:val="24"/>
              </w:rPr>
              <w:t xml:space="preserve">відразу після проведення вимірювань та/або </w:t>
            </w:r>
            <w:r w:rsidRPr="00C81D4D">
              <w:rPr>
                <w:rFonts w:ascii="Times New Roman" w:hAnsi="Times New Roman" w:cs="Times New Roman"/>
                <w:sz w:val="24"/>
                <w:szCs w:val="24"/>
              </w:rPr>
              <w:lastRenderedPageBreak/>
              <w:t>спостережень і підписуються персоналом, відповідальним за проведення моніторингу, а також перевіряються уповноваженою особою.</w:t>
            </w:r>
          </w:p>
        </w:tc>
        <w:tc>
          <w:tcPr>
            <w:tcW w:w="1427" w:type="dxa"/>
          </w:tcPr>
          <w:p w14:paraId="37531500" w14:textId="77777777" w:rsidR="009516A5" w:rsidRPr="00C81D4D" w:rsidRDefault="009516A5" w:rsidP="009516A5">
            <w:pPr>
              <w:rPr>
                <w:rFonts w:ascii="Times New Roman" w:hAnsi="Times New Roman" w:cs="Times New Roman"/>
                <w:b/>
                <w:sz w:val="24"/>
                <w:szCs w:val="24"/>
              </w:rPr>
            </w:pPr>
          </w:p>
        </w:tc>
        <w:tc>
          <w:tcPr>
            <w:tcW w:w="1471" w:type="dxa"/>
          </w:tcPr>
          <w:p w14:paraId="09598329" w14:textId="77777777" w:rsidR="009516A5" w:rsidRPr="00C81D4D" w:rsidRDefault="009516A5" w:rsidP="009516A5">
            <w:pPr>
              <w:rPr>
                <w:rFonts w:ascii="Times New Roman" w:hAnsi="Times New Roman" w:cs="Times New Roman"/>
                <w:b/>
                <w:sz w:val="24"/>
                <w:szCs w:val="24"/>
              </w:rPr>
            </w:pPr>
          </w:p>
        </w:tc>
        <w:tc>
          <w:tcPr>
            <w:tcW w:w="1926" w:type="dxa"/>
          </w:tcPr>
          <w:p w14:paraId="4A096D6C" w14:textId="3E1A1F44"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3.23.5 Наказ №590</w:t>
            </w:r>
          </w:p>
        </w:tc>
      </w:tr>
      <w:tr w:rsidR="009516A5" w:rsidRPr="00C81D4D" w14:paraId="3AB13491" w14:textId="77777777">
        <w:tc>
          <w:tcPr>
            <w:tcW w:w="562" w:type="dxa"/>
          </w:tcPr>
          <w:p w14:paraId="1CFD1133" w14:textId="77777777" w:rsidR="009516A5" w:rsidRPr="00C81D4D" w:rsidRDefault="009516A5" w:rsidP="009516A5">
            <w:pPr>
              <w:rPr>
                <w:rFonts w:ascii="Times New Roman" w:hAnsi="Times New Roman" w:cs="Times New Roman"/>
                <w:b/>
                <w:sz w:val="24"/>
                <w:szCs w:val="24"/>
              </w:rPr>
            </w:pPr>
          </w:p>
        </w:tc>
        <w:tc>
          <w:tcPr>
            <w:tcW w:w="4243" w:type="dxa"/>
          </w:tcPr>
          <w:p w14:paraId="3389A06E" w14:textId="777A51A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Коригувальні дії для кожної ККТ відповідно до встановлених вимог розроблено та задокументовано.</w:t>
            </w:r>
          </w:p>
        </w:tc>
        <w:tc>
          <w:tcPr>
            <w:tcW w:w="1427" w:type="dxa"/>
          </w:tcPr>
          <w:p w14:paraId="41DC59B4" w14:textId="77777777" w:rsidR="009516A5" w:rsidRPr="00C81D4D" w:rsidRDefault="009516A5" w:rsidP="009516A5">
            <w:pPr>
              <w:rPr>
                <w:rFonts w:ascii="Times New Roman" w:hAnsi="Times New Roman" w:cs="Times New Roman"/>
                <w:b/>
                <w:sz w:val="24"/>
                <w:szCs w:val="24"/>
              </w:rPr>
            </w:pPr>
          </w:p>
        </w:tc>
        <w:tc>
          <w:tcPr>
            <w:tcW w:w="1471" w:type="dxa"/>
          </w:tcPr>
          <w:p w14:paraId="3D6A1BA4" w14:textId="77777777" w:rsidR="009516A5" w:rsidRPr="00C81D4D" w:rsidRDefault="009516A5" w:rsidP="009516A5">
            <w:pPr>
              <w:rPr>
                <w:rFonts w:ascii="Times New Roman" w:hAnsi="Times New Roman" w:cs="Times New Roman"/>
                <w:b/>
                <w:sz w:val="24"/>
                <w:szCs w:val="24"/>
              </w:rPr>
            </w:pPr>
          </w:p>
        </w:tc>
        <w:tc>
          <w:tcPr>
            <w:tcW w:w="1926" w:type="dxa"/>
          </w:tcPr>
          <w:p w14:paraId="2AB346D5" w14:textId="0B2E5A2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3.24.1 – 3.24.3 Наказ №590</w:t>
            </w:r>
          </w:p>
        </w:tc>
      </w:tr>
      <w:tr w:rsidR="009516A5" w:rsidRPr="00C81D4D" w14:paraId="7E49DA4E" w14:textId="77777777">
        <w:tc>
          <w:tcPr>
            <w:tcW w:w="562" w:type="dxa"/>
          </w:tcPr>
          <w:p w14:paraId="444EEB5E" w14:textId="77777777" w:rsidR="009516A5" w:rsidRPr="00C81D4D" w:rsidRDefault="009516A5" w:rsidP="009516A5">
            <w:pPr>
              <w:rPr>
                <w:rFonts w:ascii="Times New Roman" w:hAnsi="Times New Roman" w:cs="Times New Roman"/>
                <w:b/>
                <w:sz w:val="24"/>
                <w:szCs w:val="24"/>
              </w:rPr>
            </w:pPr>
          </w:p>
        </w:tc>
        <w:tc>
          <w:tcPr>
            <w:tcW w:w="4243" w:type="dxa"/>
          </w:tcPr>
          <w:p w14:paraId="22A83B82" w14:textId="2A9AF518"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Персонал (осіб), відповідальних за впровадження коригувальних дій, визначено. Вони володіють знаннями про харчовий продукт, технологічний процес та НАССР-план, уповноважені приймати відповідні рішення.</w:t>
            </w:r>
          </w:p>
        </w:tc>
        <w:tc>
          <w:tcPr>
            <w:tcW w:w="1427" w:type="dxa"/>
          </w:tcPr>
          <w:p w14:paraId="2AFFB335" w14:textId="77777777" w:rsidR="009516A5" w:rsidRPr="00C81D4D" w:rsidRDefault="009516A5" w:rsidP="009516A5">
            <w:pPr>
              <w:rPr>
                <w:rFonts w:ascii="Times New Roman" w:hAnsi="Times New Roman" w:cs="Times New Roman"/>
                <w:b/>
                <w:sz w:val="24"/>
                <w:szCs w:val="24"/>
              </w:rPr>
            </w:pPr>
          </w:p>
        </w:tc>
        <w:tc>
          <w:tcPr>
            <w:tcW w:w="1471" w:type="dxa"/>
          </w:tcPr>
          <w:p w14:paraId="2E8ACEF3" w14:textId="77777777" w:rsidR="009516A5" w:rsidRPr="00C81D4D" w:rsidRDefault="009516A5" w:rsidP="009516A5">
            <w:pPr>
              <w:rPr>
                <w:rFonts w:ascii="Times New Roman" w:hAnsi="Times New Roman" w:cs="Times New Roman"/>
                <w:b/>
                <w:sz w:val="24"/>
                <w:szCs w:val="24"/>
              </w:rPr>
            </w:pPr>
          </w:p>
        </w:tc>
        <w:tc>
          <w:tcPr>
            <w:tcW w:w="1926" w:type="dxa"/>
          </w:tcPr>
          <w:p w14:paraId="1E31F9D3" w14:textId="0C44897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3.24.4, 3.24.5 Наказ №590</w:t>
            </w:r>
          </w:p>
        </w:tc>
      </w:tr>
      <w:tr w:rsidR="009516A5" w:rsidRPr="00C81D4D" w14:paraId="40346AB7" w14:textId="77777777">
        <w:tc>
          <w:tcPr>
            <w:tcW w:w="562" w:type="dxa"/>
          </w:tcPr>
          <w:p w14:paraId="468BDAFE" w14:textId="77777777" w:rsidR="009516A5" w:rsidRPr="00C81D4D" w:rsidRDefault="009516A5" w:rsidP="009516A5">
            <w:pPr>
              <w:rPr>
                <w:rFonts w:ascii="Times New Roman" w:hAnsi="Times New Roman" w:cs="Times New Roman"/>
                <w:b/>
                <w:sz w:val="24"/>
                <w:szCs w:val="24"/>
              </w:rPr>
            </w:pPr>
          </w:p>
        </w:tc>
        <w:tc>
          <w:tcPr>
            <w:tcW w:w="4243" w:type="dxa"/>
          </w:tcPr>
          <w:p w14:paraId="7E5D0B8D" w14:textId="15B95E95"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Усі кроки із впровадження коригувальних дій належно задокументовані.</w:t>
            </w:r>
          </w:p>
        </w:tc>
        <w:tc>
          <w:tcPr>
            <w:tcW w:w="1427" w:type="dxa"/>
          </w:tcPr>
          <w:p w14:paraId="529112CA" w14:textId="77777777" w:rsidR="009516A5" w:rsidRPr="00C81D4D" w:rsidRDefault="009516A5" w:rsidP="009516A5">
            <w:pPr>
              <w:rPr>
                <w:rFonts w:ascii="Times New Roman" w:hAnsi="Times New Roman" w:cs="Times New Roman"/>
                <w:b/>
                <w:sz w:val="24"/>
                <w:szCs w:val="24"/>
              </w:rPr>
            </w:pPr>
          </w:p>
        </w:tc>
        <w:tc>
          <w:tcPr>
            <w:tcW w:w="1471" w:type="dxa"/>
          </w:tcPr>
          <w:p w14:paraId="228A9EE2" w14:textId="77777777" w:rsidR="009516A5" w:rsidRPr="00C81D4D" w:rsidRDefault="009516A5" w:rsidP="009516A5">
            <w:pPr>
              <w:rPr>
                <w:rFonts w:ascii="Times New Roman" w:hAnsi="Times New Roman" w:cs="Times New Roman"/>
                <w:b/>
                <w:sz w:val="24"/>
                <w:szCs w:val="24"/>
              </w:rPr>
            </w:pPr>
          </w:p>
        </w:tc>
        <w:tc>
          <w:tcPr>
            <w:tcW w:w="1926" w:type="dxa"/>
          </w:tcPr>
          <w:p w14:paraId="3AFE133A" w14:textId="3C598BA4"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3.24.6 Наказ №590</w:t>
            </w:r>
          </w:p>
        </w:tc>
      </w:tr>
      <w:tr w:rsidR="009516A5" w:rsidRPr="00C81D4D" w14:paraId="0996F09D" w14:textId="77777777">
        <w:tc>
          <w:tcPr>
            <w:tcW w:w="562" w:type="dxa"/>
          </w:tcPr>
          <w:p w14:paraId="3FC4692C" w14:textId="77777777" w:rsidR="009516A5" w:rsidRPr="00C81D4D" w:rsidRDefault="009516A5" w:rsidP="009516A5">
            <w:pPr>
              <w:rPr>
                <w:rFonts w:ascii="Times New Roman" w:hAnsi="Times New Roman" w:cs="Times New Roman"/>
                <w:b/>
                <w:sz w:val="24"/>
                <w:szCs w:val="24"/>
              </w:rPr>
            </w:pPr>
          </w:p>
        </w:tc>
        <w:tc>
          <w:tcPr>
            <w:tcW w:w="4243" w:type="dxa"/>
          </w:tcPr>
          <w:p w14:paraId="6D0393E6" w14:textId="66B153C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Процедури перевірки, які дозволяють встановити, чи система НАССР працює правильно і ефективно впроваджено</w:t>
            </w:r>
          </w:p>
        </w:tc>
        <w:tc>
          <w:tcPr>
            <w:tcW w:w="1427" w:type="dxa"/>
          </w:tcPr>
          <w:p w14:paraId="3D4DD35E" w14:textId="77777777" w:rsidR="009516A5" w:rsidRPr="00C81D4D" w:rsidRDefault="009516A5" w:rsidP="009516A5">
            <w:pPr>
              <w:rPr>
                <w:rFonts w:ascii="Times New Roman" w:hAnsi="Times New Roman" w:cs="Times New Roman"/>
                <w:b/>
                <w:sz w:val="24"/>
                <w:szCs w:val="24"/>
              </w:rPr>
            </w:pPr>
          </w:p>
        </w:tc>
        <w:tc>
          <w:tcPr>
            <w:tcW w:w="1471" w:type="dxa"/>
          </w:tcPr>
          <w:p w14:paraId="6DB29DE1" w14:textId="77777777" w:rsidR="009516A5" w:rsidRPr="00C81D4D" w:rsidRDefault="009516A5" w:rsidP="009516A5">
            <w:pPr>
              <w:rPr>
                <w:rFonts w:ascii="Times New Roman" w:hAnsi="Times New Roman" w:cs="Times New Roman"/>
                <w:b/>
                <w:sz w:val="24"/>
                <w:szCs w:val="24"/>
              </w:rPr>
            </w:pPr>
          </w:p>
        </w:tc>
        <w:tc>
          <w:tcPr>
            <w:tcW w:w="1926" w:type="dxa"/>
          </w:tcPr>
          <w:p w14:paraId="785FADAE" w14:textId="10F84E8B"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3.25.1 Наказ №590</w:t>
            </w:r>
          </w:p>
        </w:tc>
      </w:tr>
      <w:tr w:rsidR="009516A5" w:rsidRPr="00C81D4D" w14:paraId="197B1FB2" w14:textId="77777777">
        <w:tc>
          <w:tcPr>
            <w:tcW w:w="562" w:type="dxa"/>
          </w:tcPr>
          <w:p w14:paraId="41D12C6C" w14:textId="77777777" w:rsidR="009516A5" w:rsidRPr="00C81D4D" w:rsidRDefault="009516A5" w:rsidP="009516A5">
            <w:pPr>
              <w:rPr>
                <w:rFonts w:ascii="Times New Roman" w:hAnsi="Times New Roman" w:cs="Times New Roman"/>
                <w:b/>
                <w:sz w:val="24"/>
                <w:szCs w:val="24"/>
              </w:rPr>
            </w:pPr>
          </w:p>
        </w:tc>
        <w:tc>
          <w:tcPr>
            <w:tcW w:w="4243" w:type="dxa"/>
          </w:tcPr>
          <w:p w14:paraId="10A1F8CA" w14:textId="3BE771A7"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Проведено валідацію документації НАССР-плану після його розробки перед впровадженням на практиці. Подальша валідація проводиться з визначеною частотою для оцінки відповідності документації дійсним процесам.</w:t>
            </w:r>
          </w:p>
        </w:tc>
        <w:tc>
          <w:tcPr>
            <w:tcW w:w="1427" w:type="dxa"/>
          </w:tcPr>
          <w:p w14:paraId="30D210C9" w14:textId="77777777" w:rsidR="009516A5" w:rsidRPr="00C81D4D" w:rsidRDefault="009516A5" w:rsidP="009516A5">
            <w:pPr>
              <w:rPr>
                <w:rFonts w:ascii="Times New Roman" w:hAnsi="Times New Roman" w:cs="Times New Roman"/>
                <w:b/>
                <w:sz w:val="24"/>
                <w:szCs w:val="24"/>
              </w:rPr>
            </w:pPr>
          </w:p>
        </w:tc>
        <w:tc>
          <w:tcPr>
            <w:tcW w:w="1471" w:type="dxa"/>
          </w:tcPr>
          <w:p w14:paraId="05DAB9BA" w14:textId="77777777" w:rsidR="009516A5" w:rsidRPr="00C81D4D" w:rsidRDefault="009516A5" w:rsidP="009516A5">
            <w:pPr>
              <w:rPr>
                <w:rFonts w:ascii="Times New Roman" w:hAnsi="Times New Roman" w:cs="Times New Roman"/>
                <w:b/>
                <w:sz w:val="24"/>
                <w:szCs w:val="24"/>
              </w:rPr>
            </w:pPr>
          </w:p>
        </w:tc>
        <w:tc>
          <w:tcPr>
            <w:tcW w:w="1926" w:type="dxa"/>
          </w:tcPr>
          <w:p w14:paraId="3313CBB8" w14:textId="20E9E01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3.25.2.1 Наказ №590</w:t>
            </w:r>
          </w:p>
        </w:tc>
      </w:tr>
      <w:tr w:rsidR="009516A5" w:rsidRPr="00C81D4D" w14:paraId="2EFE5DF5" w14:textId="77777777">
        <w:tc>
          <w:tcPr>
            <w:tcW w:w="562" w:type="dxa"/>
          </w:tcPr>
          <w:p w14:paraId="754B639F" w14:textId="77777777" w:rsidR="009516A5" w:rsidRPr="00C81D4D" w:rsidRDefault="009516A5" w:rsidP="009516A5">
            <w:pPr>
              <w:rPr>
                <w:rFonts w:ascii="Times New Roman" w:hAnsi="Times New Roman" w:cs="Times New Roman"/>
                <w:b/>
                <w:sz w:val="24"/>
                <w:szCs w:val="24"/>
              </w:rPr>
            </w:pPr>
          </w:p>
        </w:tc>
        <w:tc>
          <w:tcPr>
            <w:tcW w:w="4243" w:type="dxa"/>
          </w:tcPr>
          <w:p w14:paraId="38FFD947" w14:textId="77777777" w:rsidR="009516A5" w:rsidRPr="00C81D4D" w:rsidRDefault="009516A5" w:rsidP="009516A5">
            <w:pPr>
              <w:autoSpaceDE w:val="0"/>
              <w:autoSpaceDN w:val="0"/>
              <w:adjustRightInd w:val="0"/>
              <w:jc w:val="both"/>
              <w:rPr>
                <w:rFonts w:ascii="Times New Roman" w:hAnsi="Times New Roman" w:cs="Times New Roman"/>
                <w:sz w:val="24"/>
                <w:szCs w:val="24"/>
              </w:rPr>
            </w:pPr>
            <w:r w:rsidRPr="00C81D4D">
              <w:rPr>
                <w:rFonts w:ascii="Times New Roman" w:hAnsi="Times New Roman" w:cs="Times New Roman"/>
                <w:sz w:val="24"/>
                <w:szCs w:val="24"/>
              </w:rPr>
              <w:t>Верифікацію ефективності функціонування системи НАССР проводить особа, яка не є відповідальною за проведення моніторингу чи впровадження коригувальних дій.</w:t>
            </w:r>
          </w:p>
          <w:p w14:paraId="6839B010" w14:textId="4A3F48D1"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Верифікацію проводять не рідше одного разу на рік або за умови змін у технологічних процесах чи харчових продуктів, що впливає на їх безпечність.</w:t>
            </w:r>
          </w:p>
        </w:tc>
        <w:tc>
          <w:tcPr>
            <w:tcW w:w="1427" w:type="dxa"/>
          </w:tcPr>
          <w:p w14:paraId="082445D6" w14:textId="77777777" w:rsidR="009516A5" w:rsidRPr="00C81D4D" w:rsidRDefault="009516A5" w:rsidP="009516A5">
            <w:pPr>
              <w:rPr>
                <w:rFonts w:ascii="Times New Roman" w:hAnsi="Times New Roman" w:cs="Times New Roman"/>
                <w:b/>
                <w:sz w:val="24"/>
                <w:szCs w:val="24"/>
              </w:rPr>
            </w:pPr>
          </w:p>
        </w:tc>
        <w:tc>
          <w:tcPr>
            <w:tcW w:w="1471" w:type="dxa"/>
          </w:tcPr>
          <w:p w14:paraId="7297C50E" w14:textId="77777777" w:rsidR="009516A5" w:rsidRPr="00C81D4D" w:rsidRDefault="009516A5" w:rsidP="009516A5">
            <w:pPr>
              <w:rPr>
                <w:rFonts w:ascii="Times New Roman" w:hAnsi="Times New Roman" w:cs="Times New Roman"/>
                <w:b/>
                <w:sz w:val="24"/>
                <w:szCs w:val="24"/>
              </w:rPr>
            </w:pPr>
          </w:p>
        </w:tc>
        <w:tc>
          <w:tcPr>
            <w:tcW w:w="1926" w:type="dxa"/>
          </w:tcPr>
          <w:p w14:paraId="436FB1A2" w14:textId="4745E782"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3.25.2.2 Наказ №590</w:t>
            </w:r>
          </w:p>
        </w:tc>
      </w:tr>
      <w:tr w:rsidR="009516A5" w:rsidRPr="00C81D4D" w14:paraId="7B37721A" w14:textId="77777777">
        <w:tc>
          <w:tcPr>
            <w:tcW w:w="562" w:type="dxa"/>
          </w:tcPr>
          <w:p w14:paraId="11073E4D" w14:textId="77777777" w:rsidR="009516A5" w:rsidRPr="00C81D4D" w:rsidRDefault="009516A5" w:rsidP="009516A5">
            <w:pPr>
              <w:rPr>
                <w:rFonts w:ascii="Times New Roman" w:hAnsi="Times New Roman" w:cs="Times New Roman"/>
                <w:b/>
                <w:sz w:val="24"/>
                <w:szCs w:val="24"/>
              </w:rPr>
            </w:pPr>
          </w:p>
        </w:tc>
        <w:tc>
          <w:tcPr>
            <w:tcW w:w="4243" w:type="dxa"/>
          </w:tcPr>
          <w:p w14:paraId="5DEDC971" w14:textId="78D95376"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Всі документи системи НАССР належним чином ідентифіковані та оформлені..</w:t>
            </w:r>
          </w:p>
        </w:tc>
        <w:tc>
          <w:tcPr>
            <w:tcW w:w="1427" w:type="dxa"/>
          </w:tcPr>
          <w:p w14:paraId="0655DA1B" w14:textId="77777777" w:rsidR="009516A5" w:rsidRPr="00C81D4D" w:rsidRDefault="009516A5" w:rsidP="009516A5">
            <w:pPr>
              <w:rPr>
                <w:rFonts w:ascii="Times New Roman" w:hAnsi="Times New Roman" w:cs="Times New Roman"/>
                <w:b/>
                <w:sz w:val="24"/>
                <w:szCs w:val="24"/>
              </w:rPr>
            </w:pPr>
          </w:p>
        </w:tc>
        <w:tc>
          <w:tcPr>
            <w:tcW w:w="1471" w:type="dxa"/>
          </w:tcPr>
          <w:p w14:paraId="269D006C" w14:textId="77777777" w:rsidR="009516A5" w:rsidRPr="00C81D4D" w:rsidRDefault="009516A5" w:rsidP="009516A5">
            <w:pPr>
              <w:rPr>
                <w:rFonts w:ascii="Times New Roman" w:hAnsi="Times New Roman" w:cs="Times New Roman"/>
                <w:b/>
                <w:sz w:val="24"/>
                <w:szCs w:val="24"/>
              </w:rPr>
            </w:pPr>
          </w:p>
        </w:tc>
        <w:tc>
          <w:tcPr>
            <w:tcW w:w="1926" w:type="dxa"/>
          </w:tcPr>
          <w:p w14:paraId="7025F511" w14:textId="5FCF3F51"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п.п. 3.26.1 – 3.26.5 Наказ №590</w:t>
            </w:r>
          </w:p>
        </w:tc>
      </w:tr>
      <w:tr w:rsidR="009516A5" w:rsidRPr="00C81D4D" w14:paraId="23B5AB86" w14:textId="77777777">
        <w:tc>
          <w:tcPr>
            <w:tcW w:w="562" w:type="dxa"/>
          </w:tcPr>
          <w:p w14:paraId="640C68A4" w14:textId="77777777" w:rsidR="009516A5" w:rsidRPr="00C81D4D" w:rsidRDefault="009516A5" w:rsidP="009516A5">
            <w:pPr>
              <w:rPr>
                <w:rFonts w:ascii="Times New Roman" w:hAnsi="Times New Roman" w:cs="Times New Roman"/>
                <w:b/>
                <w:sz w:val="24"/>
                <w:szCs w:val="24"/>
              </w:rPr>
            </w:pPr>
          </w:p>
        </w:tc>
        <w:tc>
          <w:tcPr>
            <w:tcW w:w="4243" w:type="dxa"/>
          </w:tcPr>
          <w:p w14:paraId="4B17424E" w14:textId="4463D864"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 xml:space="preserve">Записи зберігаються відповідно до  встановлених вимог, або, якщо вимоги не встановлені, протягом строку зберігання харчового продукту, для продуктів, що мають дуже малий або невстановлений строк зберігання, строк зберігання записів визначається частотою проведення верифікації. </w:t>
            </w:r>
          </w:p>
        </w:tc>
        <w:tc>
          <w:tcPr>
            <w:tcW w:w="1427" w:type="dxa"/>
          </w:tcPr>
          <w:p w14:paraId="5657854C" w14:textId="77777777" w:rsidR="009516A5" w:rsidRPr="00C81D4D" w:rsidRDefault="009516A5" w:rsidP="009516A5">
            <w:pPr>
              <w:rPr>
                <w:rFonts w:ascii="Times New Roman" w:hAnsi="Times New Roman" w:cs="Times New Roman"/>
                <w:b/>
                <w:sz w:val="24"/>
                <w:szCs w:val="24"/>
              </w:rPr>
            </w:pPr>
          </w:p>
        </w:tc>
        <w:tc>
          <w:tcPr>
            <w:tcW w:w="1471" w:type="dxa"/>
          </w:tcPr>
          <w:p w14:paraId="76A1A214" w14:textId="77777777" w:rsidR="009516A5" w:rsidRPr="00C81D4D" w:rsidRDefault="009516A5" w:rsidP="009516A5">
            <w:pPr>
              <w:rPr>
                <w:rFonts w:ascii="Times New Roman" w:hAnsi="Times New Roman" w:cs="Times New Roman"/>
                <w:b/>
                <w:sz w:val="24"/>
                <w:szCs w:val="24"/>
              </w:rPr>
            </w:pPr>
          </w:p>
        </w:tc>
        <w:tc>
          <w:tcPr>
            <w:tcW w:w="1926" w:type="dxa"/>
          </w:tcPr>
          <w:p w14:paraId="31D3C191" w14:textId="2CBCDF24"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bCs/>
                <w:sz w:val="24"/>
                <w:szCs w:val="24"/>
              </w:rPr>
              <w:t>п. 3.26.6 Наказ №590</w:t>
            </w:r>
          </w:p>
        </w:tc>
      </w:tr>
      <w:tr w:rsidR="00327179" w:rsidRPr="00C81D4D" w14:paraId="2AD63070" w14:textId="77777777">
        <w:tc>
          <w:tcPr>
            <w:tcW w:w="562" w:type="dxa"/>
          </w:tcPr>
          <w:p w14:paraId="13A78A2F" w14:textId="77777777" w:rsidR="00327179" w:rsidRPr="00C81D4D" w:rsidRDefault="00327179" w:rsidP="009516A5">
            <w:pPr>
              <w:rPr>
                <w:rFonts w:ascii="Times New Roman" w:hAnsi="Times New Roman" w:cs="Times New Roman"/>
                <w:b/>
                <w:sz w:val="24"/>
                <w:szCs w:val="24"/>
              </w:rPr>
            </w:pPr>
          </w:p>
        </w:tc>
        <w:tc>
          <w:tcPr>
            <w:tcW w:w="4243" w:type="dxa"/>
          </w:tcPr>
          <w:p w14:paraId="1D6CE6C5" w14:textId="4C14530B" w:rsidR="00327179" w:rsidRPr="00C81D4D" w:rsidRDefault="009120CB" w:rsidP="009516A5">
            <w:pPr>
              <w:rPr>
                <w:rFonts w:ascii="Times New Roman" w:hAnsi="Times New Roman" w:cs="Times New Roman"/>
                <w:sz w:val="24"/>
                <w:szCs w:val="24"/>
              </w:rPr>
            </w:pPr>
            <w:r w:rsidRPr="00C81D4D">
              <w:rPr>
                <w:rFonts w:ascii="Times New Roman" w:hAnsi="Times New Roman" w:cs="Times New Roman"/>
                <w:sz w:val="24"/>
                <w:szCs w:val="24"/>
              </w:rPr>
              <w:t xml:space="preserve">вантажі перевозилися в транспортних засобах, спроектованих, виготовлених та обслуговуваних таким чином, щоб стан здоров'я продуктів тваринного </w:t>
            </w:r>
            <w:r w:rsidRPr="00C81D4D">
              <w:rPr>
                <w:rFonts w:ascii="Times New Roman" w:hAnsi="Times New Roman" w:cs="Times New Roman"/>
                <w:sz w:val="24"/>
                <w:szCs w:val="24"/>
              </w:rPr>
              <w:lastRenderedPageBreak/>
              <w:t>походження не наражався на небезпеку під час перевезення з їх місць походження до Союзу.</w:t>
            </w:r>
          </w:p>
        </w:tc>
        <w:tc>
          <w:tcPr>
            <w:tcW w:w="1427" w:type="dxa"/>
          </w:tcPr>
          <w:p w14:paraId="75DDE828" w14:textId="77777777" w:rsidR="00327179" w:rsidRPr="00C81D4D" w:rsidRDefault="00327179" w:rsidP="009516A5">
            <w:pPr>
              <w:rPr>
                <w:rFonts w:ascii="Times New Roman" w:hAnsi="Times New Roman" w:cs="Times New Roman"/>
                <w:b/>
                <w:sz w:val="24"/>
                <w:szCs w:val="24"/>
              </w:rPr>
            </w:pPr>
          </w:p>
        </w:tc>
        <w:tc>
          <w:tcPr>
            <w:tcW w:w="1471" w:type="dxa"/>
          </w:tcPr>
          <w:p w14:paraId="5D204981" w14:textId="77777777" w:rsidR="00327179" w:rsidRPr="00C81D4D" w:rsidRDefault="00327179" w:rsidP="009516A5">
            <w:pPr>
              <w:rPr>
                <w:rFonts w:ascii="Times New Roman" w:hAnsi="Times New Roman" w:cs="Times New Roman"/>
                <w:b/>
                <w:sz w:val="24"/>
                <w:szCs w:val="24"/>
              </w:rPr>
            </w:pPr>
          </w:p>
        </w:tc>
        <w:tc>
          <w:tcPr>
            <w:tcW w:w="1926" w:type="dxa"/>
          </w:tcPr>
          <w:p w14:paraId="3AB0C72F" w14:textId="13CB163D" w:rsidR="00327179" w:rsidRPr="00C81D4D" w:rsidRDefault="009120CB" w:rsidP="00327179">
            <w:pPr>
              <w:jc w:val="both"/>
              <w:rPr>
                <w:rFonts w:ascii="Times New Roman" w:hAnsi="Times New Roman" w:cs="Times New Roman"/>
                <w:bCs/>
                <w:sz w:val="24"/>
                <w:szCs w:val="24"/>
              </w:rPr>
            </w:pPr>
            <w:r w:rsidRPr="00C81D4D">
              <w:rPr>
                <w:rFonts w:ascii="Times New Roman" w:hAnsi="Times New Roman" w:cs="Times New Roman"/>
                <w:bCs/>
                <w:sz w:val="24"/>
                <w:szCs w:val="24"/>
              </w:rPr>
              <w:t xml:space="preserve">Ст. 122 </w:t>
            </w:r>
            <w:r w:rsidR="00327179" w:rsidRPr="00C81D4D">
              <w:rPr>
                <w:rFonts w:ascii="Times New Roman" w:hAnsi="Times New Roman" w:cs="Times New Roman"/>
                <w:bCs/>
                <w:sz w:val="24"/>
                <w:szCs w:val="24"/>
              </w:rPr>
              <w:t>Регламент</w:t>
            </w:r>
            <w:r w:rsidRPr="00C81D4D">
              <w:rPr>
                <w:rFonts w:ascii="Times New Roman" w:hAnsi="Times New Roman" w:cs="Times New Roman"/>
                <w:bCs/>
                <w:sz w:val="24"/>
                <w:szCs w:val="24"/>
              </w:rPr>
              <w:t>у</w:t>
            </w:r>
            <w:r w:rsidR="00327179" w:rsidRPr="00C81D4D">
              <w:rPr>
                <w:rFonts w:ascii="Times New Roman" w:hAnsi="Times New Roman" w:cs="Times New Roman"/>
                <w:bCs/>
                <w:sz w:val="24"/>
                <w:szCs w:val="24"/>
              </w:rPr>
              <w:t xml:space="preserve"> комісії (EU) 2020/692</w:t>
            </w:r>
          </w:p>
        </w:tc>
      </w:tr>
      <w:tr w:rsidR="00327179" w:rsidRPr="00C81D4D" w14:paraId="03188E36" w14:textId="77777777">
        <w:tc>
          <w:tcPr>
            <w:tcW w:w="562" w:type="dxa"/>
          </w:tcPr>
          <w:p w14:paraId="0A158113" w14:textId="77777777" w:rsidR="00327179" w:rsidRPr="00C81D4D" w:rsidRDefault="00327179" w:rsidP="009516A5">
            <w:pPr>
              <w:rPr>
                <w:rFonts w:ascii="Times New Roman" w:hAnsi="Times New Roman" w:cs="Times New Roman"/>
                <w:b/>
                <w:sz w:val="24"/>
                <w:szCs w:val="24"/>
              </w:rPr>
            </w:pPr>
          </w:p>
        </w:tc>
        <w:tc>
          <w:tcPr>
            <w:tcW w:w="4243" w:type="dxa"/>
          </w:tcPr>
          <w:p w14:paraId="76055C43" w14:textId="1D58098A" w:rsidR="00327179" w:rsidRPr="00C81D4D" w:rsidRDefault="009120CB" w:rsidP="009120CB">
            <w:pPr>
              <w:rPr>
                <w:rFonts w:ascii="Times New Roman" w:hAnsi="Times New Roman" w:cs="Times New Roman"/>
                <w:sz w:val="24"/>
                <w:szCs w:val="24"/>
              </w:rPr>
            </w:pPr>
            <w:r w:rsidRPr="00C81D4D">
              <w:rPr>
                <w:rFonts w:ascii="Times New Roman" w:hAnsi="Times New Roman" w:cs="Times New Roman"/>
                <w:sz w:val="24"/>
                <w:szCs w:val="24"/>
              </w:rPr>
              <w:t xml:space="preserve">Для м'ясопродуктів методи зниження ризику для м'ясних продуктів, </w:t>
            </w:r>
            <w:hyperlink r:id="rId11" w:history="1">
              <w:r w:rsidRPr="00C81D4D">
                <w:rPr>
                  <w:rStyle w:val="ab"/>
                  <w:rFonts w:ascii="Times New Roman" w:hAnsi="Times New Roman" w:cs="Times New Roman"/>
                  <w:sz w:val="24"/>
                  <w:szCs w:val="24"/>
                </w:rPr>
                <w:t>застосовані відповідно Додатку XXVI</w:t>
              </w:r>
            </w:hyperlink>
          </w:p>
        </w:tc>
        <w:tc>
          <w:tcPr>
            <w:tcW w:w="1427" w:type="dxa"/>
          </w:tcPr>
          <w:p w14:paraId="46B1768B" w14:textId="77777777" w:rsidR="00327179" w:rsidRPr="00C81D4D" w:rsidRDefault="00327179" w:rsidP="009516A5">
            <w:pPr>
              <w:rPr>
                <w:rFonts w:ascii="Times New Roman" w:hAnsi="Times New Roman" w:cs="Times New Roman"/>
                <w:b/>
                <w:sz w:val="24"/>
                <w:szCs w:val="24"/>
              </w:rPr>
            </w:pPr>
          </w:p>
        </w:tc>
        <w:tc>
          <w:tcPr>
            <w:tcW w:w="1471" w:type="dxa"/>
          </w:tcPr>
          <w:p w14:paraId="211D843F" w14:textId="77777777" w:rsidR="00327179" w:rsidRPr="00C81D4D" w:rsidRDefault="00327179" w:rsidP="009516A5">
            <w:pPr>
              <w:rPr>
                <w:rFonts w:ascii="Times New Roman" w:hAnsi="Times New Roman" w:cs="Times New Roman"/>
                <w:b/>
                <w:sz w:val="24"/>
                <w:szCs w:val="24"/>
              </w:rPr>
            </w:pPr>
          </w:p>
        </w:tc>
        <w:tc>
          <w:tcPr>
            <w:tcW w:w="1926" w:type="dxa"/>
          </w:tcPr>
          <w:p w14:paraId="04671EE3" w14:textId="72F6969A" w:rsidR="00327179" w:rsidRPr="00C81D4D" w:rsidRDefault="009120CB" w:rsidP="009120CB">
            <w:pPr>
              <w:jc w:val="both"/>
              <w:rPr>
                <w:rFonts w:ascii="Times New Roman" w:hAnsi="Times New Roman" w:cs="Times New Roman"/>
                <w:bCs/>
                <w:sz w:val="24"/>
                <w:szCs w:val="24"/>
              </w:rPr>
            </w:pPr>
            <w:r w:rsidRPr="00C81D4D">
              <w:rPr>
                <w:rFonts w:ascii="Times New Roman" w:hAnsi="Times New Roman" w:cs="Times New Roman"/>
                <w:bCs/>
                <w:sz w:val="24"/>
                <w:szCs w:val="24"/>
              </w:rPr>
              <w:t>Ст. 121 Регламенту комісії (EU) 2020/692</w:t>
            </w:r>
          </w:p>
        </w:tc>
      </w:tr>
      <w:tr w:rsidR="009120CB" w:rsidRPr="00C81D4D" w14:paraId="0B9CED8D" w14:textId="77777777">
        <w:tc>
          <w:tcPr>
            <w:tcW w:w="562" w:type="dxa"/>
          </w:tcPr>
          <w:p w14:paraId="5CC72DCB" w14:textId="77777777" w:rsidR="009120CB" w:rsidRPr="00C81D4D" w:rsidRDefault="009120CB" w:rsidP="009516A5">
            <w:pPr>
              <w:rPr>
                <w:rFonts w:ascii="Times New Roman" w:hAnsi="Times New Roman" w:cs="Times New Roman"/>
                <w:b/>
                <w:sz w:val="24"/>
                <w:szCs w:val="24"/>
              </w:rPr>
            </w:pPr>
          </w:p>
        </w:tc>
        <w:tc>
          <w:tcPr>
            <w:tcW w:w="4243" w:type="dxa"/>
          </w:tcPr>
          <w:p w14:paraId="5C8F4E88" w14:textId="497B3B9A" w:rsidR="00C30D96"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Оператор ринку проводить відповідне дослідження щодо мікробіологічних нормативних критеріїв, встановлених у</w:t>
            </w:r>
          </w:p>
          <w:p w14:paraId="6034B5D0" w14:textId="19023DBA" w:rsidR="009120CB" w:rsidRPr="00C81D4D" w:rsidRDefault="00C30D96" w:rsidP="00C30D96">
            <w:pPr>
              <w:rPr>
                <w:rFonts w:ascii="Times New Roman" w:hAnsi="Times New Roman" w:cs="Times New Roman"/>
                <w:sz w:val="24"/>
                <w:szCs w:val="24"/>
              </w:rPr>
            </w:pPr>
            <w:r w:rsidRPr="00C81D4D">
              <w:rPr>
                <w:rFonts w:ascii="Times New Roman" w:hAnsi="Times New Roman" w:cs="Times New Roman"/>
                <w:sz w:val="24"/>
                <w:szCs w:val="24"/>
              </w:rPr>
              <w:t>Додаток I Регламенту 2073-2005, коли затверджують чи підтверджують правильну дію своїх процедур, заснованих на принципах НАССР та практиці гарної гігієни</w:t>
            </w:r>
          </w:p>
        </w:tc>
        <w:tc>
          <w:tcPr>
            <w:tcW w:w="1427" w:type="dxa"/>
          </w:tcPr>
          <w:p w14:paraId="612FCA12" w14:textId="77777777" w:rsidR="009120CB" w:rsidRPr="00C81D4D" w:rsidRDefault="009120CB" w:rsidP="009516A5">
            <w:pPr>
              <w:rPr>
                <w:rFonts w:ascii="Times New Roman" w:hAnsi="Times New Roman" w:cs="Times New Roman"/>
                <w:b/>
                <w:sz w:val="24"/>
                <w:szCs w:val="24"/>
              </w:rPr>
            </w:pPr>
          </w:p>
        </w:tc>
        <w:tc>
          <w:tcPr>
            <w:tcW w:w="1471" w:type="dxa"/>
          </w:tcPr>
          <w:p w14:paraId="016808C2" w14:textId="77777777" w:rsidR="009120CB" w:rsidRPr="00C81D4D" w:rsidRDefault="009120CB" w:rsidP="009516A5">
            <w:pPr>
              <w:rPr>
                <w:rFonts w:ascii="Times New Roman" w:hAnsi="Times New Roman" w:cs="Times New Roman"/>
                <w:b/>
                <w:sz w:val="24"/>
                <w:szCs w:val="24"/>
              </w:rPr>
            </w:pPr>
          </w:p>
        </w:tc>
        <w:tc>
          <w:tcPr>
            <w:tcW w:w="1926" w:type="dxa"/>
          </w:tcPr>
          <w:p w14:paraId="0F24A364" w14:textId="40C6D0E1" w:rsidR="009120CB" w:rsidRPr="00C81D4D" w:rsidRDefault="00C30D96" w:rsidP="009120CB">
            <w:pPr>
              <w:jc w:val="both"/>
              <w:rPr>
                <w:rFonts w:ascii="Times New Roman" w:hAnsi="Times New Roman" w:cs="Times New Roman"/>
                <w:bCs/>
                <w:sz w:val="24"/>
                <w:szCs w:val="24"/>
              </w:rPr>
            </w:pPr>
            <w:r w:rsidRPr="00C81D4D">
              <w:rPr>
                <w:rFonts w:ascii="Times New Roman" w:hAnsi="Times New Roman" w:cs="Times New Roman"/>
                <w:bCs/>
                <w:sz w:val="24"/>
                <w:szCs w:val="24"/>
              </w:rPr>
              <w:t xml:space="preserve">Стаття 4. Регламенту ЄС 2073-2005 </w:t>
            </w:r>
          </w:p>
        </w:tc>
      </w:tr>
      <w:tr w:rsidR="009516A5" w:rsidRPr="00C81D4D" w14:paraId="46FB5EE4" w14:textId="77777777">
        <w:tc>
          <w:tcPr>
            <w:tcW w:w="9629" w:type="dxa"/>
            <w:gridSpan w:val="5"/>
          </w:tcPr>
          <w:p w14:paraId="3E726E39" w14:textId="77777777" w:rsidR="009516A5" w:rsidRPr="00C81D4D" w:rsidRDefault="009516A5" w:rsidP="009516A5">
            <w:pPr>
              <w:jc w:val="center"/>
              <w:rPr>
                <w:rFonts w:ascii="Times New Roman" w:hAnsi="Times New Roman" w:cs="Times New Roman"/>
                <w:b/>
                <w:sz w:val="24"/>
                <w:szCs w:val="24"/>
              </w:rPr>
            </w:pPr>
            <w:r w:rsidRPr="00C81D4D">
              <w:rPr>
                <w:rFonts w:ascii="Times New Roman" w:hAnsi="Times New Roman" w:cs="Times New Roman"/>
                <w:b/>
                <w:sz w:val="24"/>
                <w:szCs w:val="24"/>
              </w:rPr>
              <w:t>НАВЧАННЯ ПЕРСОНАЛУ, ЗДОРОВ’Я ПЕРСОНАЛУ</w:t>
            </w:r>
          </w:p>
        </w:tc>
      </w:tr>
      <w:tr w:rsidR="009516A5" w:rsidRPr="00C81D4D" w14:paraId="516028E0" w14:textId="77777777" w:rsidTr="0063162F">
        <w:tc>
          <w:tcPr>
            <w:tcW w:w="562" w:type="dxa"/>
          </w:tcPr>
          <w:p w14:paraId="34743708" w14:textId="77777777" w:rsidR="009516A5" w:rsidRPr="00C81D4D" w:rsidRDefault="009516A5" w:rsidP="009516A5">
            <w:pPr>
              <w:rPr>
                <w:rFonts w:ascii="Times New Roman" w:hAnsi="Times New Roman" w:cs="Times New Roman"/>
                <w:b/>
                <w:sz w:val="24"/>
                <w:szCs w:val="24"/>
              </w:rPr>
            </w:pPr>
          </w:p>
        </w:tc>
        <w:tc>
          <w:tcPr>
            <w:tcW w:w="4243" w:type="dxa"/>
          </w:tcPr>
          <w:p w14:paraId="696FFE74" w14:textId="34228DA3" w:rsidR="009516A5" w:rsidRPr="00C81D4D" w:rsidRDefault="009516A5" w:rsidP="009516A5">
            <w:pPr>
              <w:rPr>
                <w:rFonts w:ascii="Times New Roman" w:hAnsi="Times New Roman" w:cs="Times New Roman"/>
                <w:b/>
                <w:sz w:val="24"/>
                <w:szCs w:val="24"/>
              </w:rPr>
            </w:pPr>
            <w:r w:rsidRPr="00C81D4D">
              <w:rPr>
                <w:rFonts w:ascii="Times New Roman" w:hAnsi="Times New Roman" w:cs="Times New Roman"/>
                <w:sz w:val="24"/>
                <w:szCs w:val="24"/>
              </w:rPr>
              <w:t>Проходження працівниками медичних оглядів підтверджується (наприклад, наявністю особистих медичних книжок).</w:t>
            </w:r>
          </w:p>
        </w:tc>
        <w:tc>
          <w:tcPr>
            <w:tcW w:w="1427" w:type="dxa"/>
          </w:tcPr>
          <w:p w14:paraId="08818C19" w14:textId="77777777" w:rsidR="009516A5" w:rsidRPr="00C81D4D" w:rsidRDefault="009516A5" w:rsidP="009516A5">
            <w:pPr>
              <w:rPr>
                <w:rFonts w:ascii="Times New Roman" w:hAnsi="Times New Roman" w:cs="Times New Roman"/>
                <w:b/>
                <w:sz w:val="24"/>
                <w:szCs w:val="24"/>
              </w:rPr>
            </w:pPr>
          </w:p>
        </w:tc>
        <w:tc>
          <w:tcPr>
            <w:tcW w:w="1471" w:type="dxa"/>
          </w:tcPr>
          <w:p w14:paraId="6CE85A65" w14:textId="77777777" w:rsidR="009516A5" w:rsidRPr="00C81D4D" w:rsidRDefault="009516A5" w:rsidP="009516A5">
            <w:pPr>
              <w:rPr>
                <w:rFonts w:ascii="Times New Roman" w:hAnsi="Times New Roman" w:cs="Times New Roman"/>
                <w:b/>
                <w:sz w:val="24"/>
                <w:szCs w:val="24"/>
              </w:rPr>
            </w:pPr>
          </w:p>
        </w:tc>
        <w:tc>
          <w:tcPr>
            <w:tcW w:w="1926" w:type="dxa"/>
            <w:vAlign w:val="center"/>
          </w:tcPr>
          <w:p w14:paraId="00F4AFF2"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lang w:val="uk-UA"/>
              </w:rPr>
              <w:t>п. 2.10.2</w:t>
            </w:r>
          </w:p>
          <w:p w14:paraId="28E0C130" w14:textId="460E7FD3"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Наказ №590</w:t>
            </w:r>
          </w:p>
        </w:tc>
      </w:tr>
      <w:tr w:rsidR="009516A5" w:rsidRPr="00C81D4D" w14:paraId="59746CB0" w14:textId="77777777" w:rsidTr="0063162F">
        <w:tc>
          <w:tcPr>
            <w:tcW w:w="562" w:type="dxa"/>
          </w:tcPr>
          <w:p w14:paraId="4C8CD82D" w14:textId="77777777" w:rsidR="009516A5" w:rsidRPr="00C81D4D" w:rsidRDefault="009516A5" w:rsidP="009516A5">
            <w:pPr>
              <w:rPr>
                <w:rFonts w:ascii="Times New Roman" w:hAnsi="Times New Roman" w:cs="Times New Roman"/>
                <w:b/>
                <w:sz w:val="24"/>
                <w:szCs w:val="24"/>
              </w:rPr>
            </w:pPr>
          </w:p>
        </w:tc>
        <w:tc>
          <w:tcPr>
            <w:tcW w:w="4243" w:type="dxa"/>
          </w:tcPr>
          <w:p w14:paraId="524E18E1" w14:textId="4DD8D8A1"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Систему допуску до роботи, з метою запобігання можливості забруднення харчових продуктів через неналежний стан здоров’я персоналу чи його невідповідний зовнішній вигляд, впроваджено</w:t>
            </w:r>
          </w:p>
        </w:tc>
        <w:tc>
          <w:tcPr>
            <w:tcW w:w="1427" w:type="dxa"/>
          </w:tcPr>
          <w:p w14:paraId="191D441C" w14:textId="77777777" w:rsidR="009516A5" w:rsidRPr="00C81D4D" w:rsidRDefault="009516A5" w:rsidP="009516A5">
            <w:pPr>
              <w:rPr>
                <w:rFonts w:ascii="Times New Roman" w:hAnsi="Times New Roman" w:cs="Times New Roman"/>
                <w:b/>
                <w:sz w:val="24"/>
                <w:szCs w:val="24"/>
              </w:rPr>
            </w:pPr>
          </w:p>
        </w:tc>
        <w:tc>
          <w:tcPr>
            <w:tcW w:w="1471" w:type="dxa"/>
          </w:tcPr>
          <w:p w14:paraId="12CAADE2" w14:textId="77777777" w:rsidR="009516A5" w:rsidRPr="00C81D4D" w:rsidRDefault="009516A5" w:rsidP="009516A5">
            <w:pPr>
              <w:rPr>
                <w:rFonts w:ascii="Times New Roman" w:hAnsi="Times New Roman" w:cs="Times New Roman"/>
                <w:b/>
                <w:sz w:val="24"/>
                <w:szCs w:val="24"/>
              </w:rPr>
            </w:pPr>
          </w:p>
        </w:tc>
        <w:tc>
          <w:tcPr>
            <w:tcW w:w="1926" w:type="dxa"/>
            <w:vAlign w:val="center"/>
          </w:tcPr>
          <w:p w14:paraId="01344D6D"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2.10.4</w:t>
            </w:r>
          </w:p>
          <w:p w14:paraId="047D6410" w14:textId="4E8AFD6D"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Наказ №590</w:t>
            </w:r>
          </w:p>
        </w:tc>
      </w:tr>
      <w:tr w:rsidR="009516A5" w:rsidRPr="00C81D4D" w14:paraId="65746166" w14:textId="77777777" w:rsidTr="0063162F">
        <w:tc>
          <w:tcPr>
            <w:tcW w:w="562" w:type="dxa"/>
          </w:tcPr>
          <w:p w14:paraId="67CCB31B" w14:textId="77777777" w:rsidR="009516A5" w:rsidRPr="00C81D4D" w:rsidRDefault="009516A5" w:rsidP="009516A5">
            <w:pPr>
              <w:rPr>
                <w:rFonts w:ascii="Times New Roman" w:hAnsi="Times New Roman" w:cs="Times New Roman"/>
                <w:b/>
                <w:sz w:val="24"/>
                <w:szCs w:val="24"/>
              </w:rPr>
            </w:pPr>
          </w:p>
        </w:tc>
        <w:tc>
          <w:tcPr>
            <w:tcW w:w="4243" w:type="dxa"/>
          </w:tcPr>
          <w:p w14:paraId="32FFFD22" w14:textId="12FB65E4"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Перевірка зовнішнього вигляду працівників перед початком роботи на наявність ознак гнійничкових захворювань здійснюються.</w:t>
            </w:r>
          </w:p>
        </w:tc>
        <w:tc>
          <w:tcPr>
            <w:tcW w:w="1427" w:type="dxa"/>
          </w:tcPr>
          <w:p w14:paraId="219ED187" w14:textId="77777777" w:rsidR="009516A5" w:rsidRPr="00C81D4D" w:rsidRDefault="009516A5" w:rsidP="009516A5">
            <w:pPr>
              <w:rPr>
                <w:rFonts w:ascii="Times New Roman" w:hAnsi="Times New Roman" w:cs="Times New Roman"/>
                <w:b/>
                <w:sz w:val="24"/>
                <w:szCs w:val="24"/>
              </w:rPr>
            </w:pPr>
          </w:p>
        </w:tc>
        <w:tc>
          <w:tcPr>
            <w:tcW w:w="1471" w:type="dxa"/>
          </w:tcPr>
          <w:p w14:paraId="64D8E927" w14:textId="77777777" w:rsidR="009516A5" w:rsidRPr="00C81D4D" w:rsidRDefault="009516A5" w:rsidP="009516A5">
            <w:pPr>
              <w:rPr>
                <w:rFonts w:ascii="Times New Roman" w:hAnsi="Times New Roman" w:cs="Times New Roman"/>
                <w:b/>
                <w:sz w:val="24"/>
                <w:szCs w:val="24"/>
              </w:rPr>
            </w:pPr>
          </w:p>
        </w:tc>
        <w:tc>
          <w:tcPr>
            <w:tcW w:w="1926" w:type="dxa"/>
            <w:vAlign w:val="center"/>
          </w:tcPr>
          <w:p w14:paraId="45292C98"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2.10.4</w:t>
            </w:r>
          </w:p>
          <w:p w14:paraId="70757773" w14:textId="57A09B09"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Наказ №590</w:t>
            </w:r>
          </w:p>
        </w:tc>
      </w:tr>
      <w:tr w:rsidR="009516A5" w:rsidRPr="00C81D4D" w14:paraId="7E6C82FF" w14:textId="77777777" w:rsidTr="0063162F">
        <w:tc>
          <w:tcPr>
            <w:tcW w:w="562" w:type="dxa"/>
          </w:tcPr>
          <w:p w14:paraId="5A53AD2E" w14:textId="77777777" w:rsidR="009516A5" w:rsidRPr="00C81D4D" w:rsidRDefault="009516A5" w:rsidP="009516A5">
            <w:pPr>
              <w:rPr>
                <w:rFonts w:ascii="Times New Roman" w:hAnsi="Times New Roman" w:cs="Times New Roman"/>
                <w:b/>
                <w:sz w:val="24"/>
                <w:szCs w:val="24"/>
              </w:rPr>
            </w:pPr>
          </w:p>
        </w:tc>
        <w:tc>
          <w:tcPr>
            <w:tcW w:w="4243" w:type="dxa"/>
          </w:tcPr>
          <w:p w14:paraId="57279B72" w14:textId="5180A7A8"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Процедури повідомлення працівниками про ознаки у них інфекційних захворювань чи про контакти з людьми, у яких є такі ознаки, а також недопущення до роботи працівників, які можуть бути причиною забруднення харчових продуктів, впроваджені.</w:t>
            </w:r>
          </w:p>
        </w:tc>
        <w:tc>
          <w:tcPr>
            <w:tcW w:w="1427" w:type="dxa"/>
          </w:tcPr>
          <w:p w14:paraId="2583472C" w14:textId="77777777" w:rsidR="009516A5" w:rsidRPr="00C81D4D" w:rsidRDefault="009516A5" w:rsidP="009516A5">
            <w:pPr>
              <w:rPr>
                <w:rFonts w:ascii="Times New Roman" w:hAnsi="Times New Roman" w:cs="Times New Roman"/>
                <w:b/>
                <w:sz w:val="24"/>
                <w:szCs w:val="24"/>
              </w:rPr>
            </w:pPr>
          </w:p>
        </w:tc>
        <w:tc>
          <w:tcPr>
            <w:tcW w:w="1471" w:type="dxa"/>
          </w:tcPr>
          <w:p w14:paraId="384E25E5" w14:textId="77777777" w:rsidR="009516A5" w:rsidRPr="00C81D4D" w:rsidRDefault="009516A5" w:rsidP="009516A5">
            <w:pPr>
              <w:rPr>
                <w:rFonts w:ascii="Times New Roman" w:hAnsi="Times New Roman" w:cs="Times New Roman"/>
                <w:b/>
                <w:sz w:val="24"/>
                <w:szCs w:val="24"/>
              </w:rPr>
            </w:pPr>
          </w:p>
        </w:tc>
        <w:tc>
          <w:tcPr>
            <w:tcW w:w="1926" w:type="dxa"/>
            <w:vAlign w:val="center"/>
          </w:tcPr>
          <w:p w14:paraId="47687D9D"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2.10.4</w:t>
            </w:r>
          </w:p>
          <w:p w14:paraId="2910A3E6" w14:textId="0EA7C59B"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Наказ №590</w:t>
            </w:r>
          </w:p>
        </w:tc>
      </w:tr>
      <w:tr w:rsidR="009516A5" w:rsidRPr="00C81D4D" w14:paraId="5E83CCE7" w14:textId="77777777" w:rsidTr="0063162F">
        <w:tc>
          <w:tcPr>
            <w:tcW w:w="562" w:type="dxa"/>
          </w:tcPr>
          <w:p w14:paraId="57AFE182" w14:textId="77777777" w:rsidR="009516A5" w:rsidRPr="00C81D4D" w:rsidRDefault="009516A5" w:rsidP="009516A5">
            <w:pPr>
              <w:rPr>
                <w:rFonts w:ascii="Times New Roman" w:hAnsi="Times New Roman" w:cs="Times New Roman"/>
                <w:b/>
                <w:sz w:val="24"/>
                <w:szCs w:val="24"/>
              </w:rPr>
            </w:pPr>
          </w:p>
        </w:tc>
        <w:tc>
          <w:tcPr>
            <w:tcW w:w="4243" w:type="dxa"/>
          </w:tcPr>
          <w:p w14:paraId="116B0C73" w14:textId="4FACAAFA"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Правила поведінки персоналу на виробництві, що передбачають вимоги до входу і виходу з приміщень, переміщення у виробничих, допоміжних та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 взуття розроблені та виконуються.</w:t>
            </w:r>
          </w:p>
        </w:tc>
        <w:tc>
          <w:tcPr>
            <w:tcW w:w="1427" w:type="dxa"/>
          </w:tcPr>
          <w:p w14:paraId="52C9518C" w14:textId="77777777" w:rsidR="009516A5" w:rsidRPr="00C81D4D" w:rsidRDefault="009516A5" w:rsidP="009516A5">
            <w:pPr>
              <w:rPr>
                <w:rFonts w:ascii="Times New Roman" w:hAnsi="Times New Roman" w:cs="Times New Roman"/>
                <w:b/>
                <w:sz w:val="24"/>
                <w:szCs w:val="24"/>
              </w:rPr>
            </w:pPr>
          </w:p>
        </w:tc>
        <w:tc>
          <w:tcPr>
            <w:tcW w:w="1471" w:type="dxa"/>
          </w:tcPr>
          <w:p w14:paraId="104A436D" w14:textId="77777777" w:rsidR="009516A5" w:rsidRPr="00C81D4D" w:rsidRDefault="009516A5" w:rsidP="009516A5">
            <w:pPr>
              <w:rPr>
                <w:rFonts w:ascii="Times New Roman" w:hAnsi="Times New Roman" w:cs="Times New Roman"/>
                <w:b/>
                <w:sz w:val="24"/>
                <w:szCs w:val="24"/>
              </w:rPr>
            </w:pPr>
          </w:p>
        </w:tc>
        <w:tc>
          <w:tcPr>
            <w:tcW w:w="1926" w:type="dxa"/>
          </w:tcPr>
          <w:p w14:paraId="55548F6B"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2.10.5</w:t>
            </w:r>
          </w:p>
          <w:p w14:paraId="0C095EBA" w14:textId="280ED9FC"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Наказ №590</w:t>
            </w:r>
          </w:p>
        </w:tc>
      </w:tr>
      <w:tr w:rsidR="009516A5" w:rsidRPr="00C81D4D" w14:paraId="2A5FDC8B" w14:textId="77777777" w:rsidTr="0063162F">
        <w:tc>
          <w:tcPr>
            <w:tcW w:w="562" w:type="dxa"/>
          </w:tcPr>
          <w:p w14:paraId="70D60C9E" w14:textId="77777777" w:rsidR="009516A5" w:rsidRPr="00C81D4D" w:rsidRDefault="009516A5" w:rsidP="009516A5">
            <w:pPr>
              <w:rPr>
                <w:rFonts w:ascii="Times New Roman" w:hAnsi="Times New Roman" w:cs="Times New Roman"/>
                <w:b/>
                <w:sz w:val="24"/>
                <w:szCs w:val="24"/>
              </w:rPr>
            </w:pPr>
          </w:p>
        </w:tc>
        <w:tc>
          <w:tcPr>
            <w:tcW w:w="4243" w:type="dxa"/>
          </w:tcPr>
          <w:p w14:paraId="5EAEFF09" w14:textId="136B005D"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Дотримання відвідувачами та підрядниками, які відвідують та/або знаходяться на території потужності, </w:t>
            </w:r>
            <w:r w:rsidRPr="00C81D4D">
              <w:rPr>
                <w:rFonts w:ascii="Times New Roman" w:hAnsi="Times New Roman" w:cs="Times New Roman"/>
                <w:sz w:val="24"/>
                <w:szCs w:val="24"/>
              </w:rPr>
              <w:lastRenderedPageBreak/>
              <w:t>вимог та правил поведінки, що розроблені для працівників потужності, забезпечено.</w:t>
            </w:r>
          </w:p>
        </w:tc>
        <w:tc>
          <w:tcPr>
            <w:tcW w:w="1427" w:type="dxa"/>
          </w:tcPr>
          <w:p w14:paraId="7A7ADD00" w14:textId="77777777" w:rsidR="009516A5" w:rsidRPr="00C81D4D" w:rsidRDefault="009516A5" w:rsidP="009516A5">
            <w:pPr>
              <w:rPr>
                <w:rFonts w:ascii="Times New Roman" w:hAnsi="Times New Roman" w:cs="Times New Roman"/>
                <w:b/>
                <w:sz w:val="24"/>
                <w:szCs w:val="24"/>
              </w:rPr>
            </w:pPr>
          </w:p>
        </w:tc>
        <w:tc>
          <w:tcPr>
            <w:tcW w:w="1471" w:type="dxa"/>
          </w:tcPr>
          <w:p w14:paraId="567D35F2" w14:textId="77777777" w:rsidR="009516A5" w:rsidRPr="00C81D4D" w:rsidRDefault="009516A5" w:rsidP="009516A5">
            <w:pPr>
              <w:rPr>
                <w:rFonts w:ascii="Times New Roman" w:hAnsi="Times New Roman" w:cs="Times New Roman"/>
                <w:b/>
                <w:sz w:val="24"/>
                <w:szCs w:val="24"/>
              </w:rPr>
            </w:pPr>
          </w:p>
        </w:tc>
        <w:tc>
          <w:tcPr>
            <w:tcW w:w="1926" w:type="dxa"/>
          </w:tcPr>
          <w:p w14:paraId="52406A02" w14:textId="7777777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2.10.6</w:t>
            </w:r>
          </w:p>
          <w:p w14:paraId="1C8B62F4" w14:textId="0C2FA007"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C81D4D">
              <w:rPr>
                <w:rFonts w:eastAsia="Calibri"/>
                <w:lang w:val="uk-UA"/>
              </w:rPr>
              <w:t>Наказ №590</w:t>
            </w:r>
          </w:p>
        </w:tc>
      </w:tr>
      <w:tr w:rsidR="009516A5" w:rsidRPr="00C81D4D" w14:paraId="059F5C07" w14:textId="77777777" w:rsidTr="0063162F">
        <w:tc>
          <w:tcPr>
            <w:tcW w:w="562" w:type="dxa"/>
          </w:tcPr>
          <w:p w14:paraId="688A55EE" w14:textId="77777777" w:rsidR="009516A5" w:rsidRPr="00C81D4D" w:rsidRDefault="009516A5" w:rsidP="009516A5">
            <w:pPr>
              <w:rPr>
                <w:rFonts w:ascii="Times New Roman" w:hAnsi="Times New Roman" w:cs="Times New Roman"/>
                <w:b/>
                <w:sz w:val="24"/>
                <w:szCs w:val="24"/>
              </w:rPr>
            </w:pPr>
          </w:p>
        </w:tc>
        <w:tc>
          <w:tcPr>
            <w:tcW w:w="4243" w:type="dxa"/>
          </w:tcPr>
          <w:p w14:paraId="1E0F787C" w14:textId="0CBDB2F9"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Процедури із застосування спецодягу та взуття на основі оцінки ризику визначені.</w:t>
            </w:r>
          </w:p>
        </w:tc>
        <w:tc>
          <w:tcPr>
            <w:tcW w:w="1427" w:type="dxa"/>
          </w:tcPr>
          <w:p w14:paraId="528DEB89" w14:textId="77777777" w:rsidR="009516A5" w:rsidRPr="00C81D4D" w:rsidRDefault="009516A5" w:rsidP="009516A5">
            <w:pPr>
              <w:rPr>
                <w:rFonts w:ascii="Times New Roman" w:hAnsi="Times New Roman" w:cs="Times New Roman"/>
                <w:b/>
                <w:sz w:val="24"/>
                <w:szCs w:val="24"/>
              </w:rPr>
            </w:pPr>
          </w:p>
        </w:tc>
        <w:tc>
          <w:tcPr>
            <w:tcW w:w="1471" w:type="dxa"/>
          </w:tcPr>
          <w:p w14:paraId="2991D358" w14:textId="77777777" w:rsidR="009516A5" w:rsidRPr="00C81D4D" w:rsidRDefault="009516A5" w:rsidP="009516A5">
            <w:pPr>
              <w:rPr>
                <w:rFonts w:ascii="Times New Roman" w:hAnsi="Times New Roman" w:cs="Times New Roman"/>
                <w:b/>
                <w:sz w:val="24"/>
                <w:szCs w:val="24"/>
              </w:rPr>
            </w:pPr>
          </w:p>
        </w:tc>
        <w:tc>
          <w:tcPr>
            <w:tcW w:w="1926" w:type="dxa"/>
          </w:tcPr>
          <w:p w14:paraId="5A400FE8"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 2.10.3</w:t>
            </w:r>
          </w:p>
          <w:p w14:paraId="5A659203" w14:textId="66AF22A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Наказ №590</w:t>
            </w:r>
          </w:p>
        </w:tc>
      </w:tr>
      <w:tr w:rsidR="009516A5" w:rsidRPr="00C81D4D" w14:paraId="1F98737C" w14:textId="77777777" w:rsidTr="0063162F">
        <w:tc>
          <w:tcPr>
            <w:tcW w:w="562" w:type="dxa"/>
          </w:tcPr>
          <w:p w14:paraId="322CEFFE" w14:textId="77777777" w:rsidR="009516A5" w:rsidRPr="00C81D4D" w:rsidRDefault="009516A5" w:rsidP="009516A5">
            <w:pPr>
              <w:rPr>
                <w:rFonts w:ascii="Times New Roman" w:hAnsi="Times New Roman" w:cs="Times New Roman"/>
                <w:b/>
                <w:sz w:val="24"/>
                <w:szCs w:val="24"/>
              </w:rPr>
            </w:pPr>
          </w:p>
        </w:tc>
        <w:tc>
          <w:tcPr>
            <w:tcW w:w="4243" w:type="dxa"/>
          </w:tcPr>
          <w:p w14:paraId="6487A564"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Спецодяг покриває тіло від колін і вище. </w:t>
            </w:r>
          </w:p>
          <w:p w14:paraId="00FFAFB4" w14:textId="42E0CA3D"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Для прання одягу спеціалізовану організацію (за укладеною відповідною угодою) або організоване оператором потужності централізоване прання використовують.</w:t>
            </w:r>
          </w:p>
        </w:tc>
        <w:tc>
          <w:tcPr>
            <w:tcW w:w="1427" w:type="dxa"/>
          </w:tcPr>
          <w:p w14:paraId="6C044A5B" w14:textId="77777777" w:rsidR="009516A5" w:rsidRPr="00C81D4D" w:rsidRDefault="009516A5" w:rsidP="009516A5">
            <w:pPr>
              <w:rPr>
                <w:rFonts w:ascii="Times New Roman" w:hAnsi="Times New Roman" w:cs="Times New Roman"/>
                <w:b/>
                <w:sz w:val="24"/>
                <w:szCs w:val="24"/>
              </w:rPr>
            </w:pPr>
          </w:p>
        </w:tc>
        <w:tc>
          <w:tcPr>
            <w:tcW w:w="1471" w:type="dxa"/>
          </w:tcPr>
          <w:p w14:paraId="7BA56736" w14:textId="77777777" w:rsidR="009516A5" w:rsidRPr="00C81D4D" w:rsidRDefault="009516A5" w:rsidP="009516A5">
            <w:pPr>
              <w:rPr>
                <w:rFonts w:ascii="Times New Roman" w:hAnsi="Times New Roman" w:cs="Times New Roman"/>
                <w:b/>
                <w:sz w:val="24"/>
                <w:szCs w:val="24"/>
              </w:rPr>
            </w:pPr>
          </w:p>
        </w:tc>
        <w:tc>
          <w:tcPr>
            <w:tcW w:w="1926" w:type="dxa"/>
          </w:tcPr>
          <w:p w14:paraId="67D145AB"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 2.10.6</w:t>
            </w:r>
          </w:p>
          <w:p w14:paraId="13758C6A" w14:textId="626AABA1"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Наказ №590</w:t>
            </w:r>
          </w:p>
        </w:tc>
      </w:tr>
      <w:tr w:rsidR="009516A5" w:rsidRPr="00C81D4D" w14:paraId="44665AEF" w14:textId="77777777" w:rsidTr="0063162F">
        <w:tc>
          <w:tcPr>
            <w:tcW w:w="562" w:type="dxa"/>
          </w:tcPr>
          <w:p w14:paraId="43DDECF2" w14:textId="77777777" w:rsidR="009516A5" w:rsidRPr="00C81D4D" w:rsidRDefault="009516A5" w:rsidP="009516A5">
            <w:pPr>
              <w:rPr>
                <w:rFonts w:ascii="Times New Roman" w:hAnsi="Times New Roman" w:cs="Times New Roman"/>
                <w:b/>
                <w:sz w:val="24"/>
                <w:szCs w:val="24"/>
              </w:rPr>
            </w:pPr>
          </w:p>
        </w:tc>
        <w:tc>
          <w:tcPr>
            <w:tcW w:w="4243" w:type="dxa"/>
          </w:tcPr>
          <w:p w14:paraId="33D7CD8A" w14:textId="4F23BD4A"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Процедури чистки та прання, а також перевірка (верифікація) їх ефективності впроваджені.</w:t>
            </w:r>
          </w:p>
        </w:tc>
        <w:tc>
          <w:tcPr>
            <w:tcW w:w="1427" w:type="dxa"/>
          </w:tcPr>
          <w:p w14:paraId="78F507DD" w14:textId="77777777" w:rsidR="009516A5" w:rsidRPr="00C81D4D" w:rsidRDefault="009516A5" w:rsidP="009516A5">
            <w:pPr>
              <w:rPr>
                <w:rFonts w:ascii="Times New Roman" w:hAnsi="Times New Roman" w:cs="Times New Roman"/>
                <w:b/>
                <w:sz w:val="24"/>
                <w:szCs w:val="24"/>
              </w:rPr>
            </w:pPr>
          </w:p>
        </w:tc>
        <w:tc>
          <w:tcPr>
            <w:tcW w:w="1471" w:type="dxa"/>
          </w:tcPr>
          <w:p w14:paraId="6B3B963B" w14:textId="77777777" w:rsidR="009516A5" w:rsidRPr="00C81D4D" w:rsidRDefault="009516A5" w:rsidP="009516A5">
            <w:pPr>
              <w:rPr>
                <w:rFonts w:ascii="Times New Roman" w:hAnsi="Times New Roman" w:cs="Times New Roman"/>
                <w:b/>
                <w:sz w:val="24"/>
                <w:szCs w:val="24"/>
              </w:rPr>
            </w:pPr>
          </w:p>
        </w:tc>
        <w:tc>
          <w:tcPr>
            <w:tcW w:w="1926" w:type="dxa"/>
          </w:tcPr>
          <w:p w14:paraId="3CECBD85"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 2.10.3</w:t>
            </w:r>
          </w:p>
          <w:p w14:paraId="67FF3377" w14:textId="612F6876"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Наказ №590</w:t>
            </w:r>
          </w:p>
        </w:tc>
      </w:tr>
      <w:tr w:rsidR="009516A5" w:rsidRPr="00C81D4D" w14:paraId="155BD436" w14:textId="77777777" w:rsidTr="0063162F">
        <w:tc>
          <w:tcPr>
            <w:tcW w:w="562" w:type="dxa"/>
          </w:tcPr>
          <w:p w14:paraId="66176841" w14:textId="77777777" w:rsidR="009516A5" w:rsidRPr="00C81D4D" w:rsidRDefault="009516A5" w:rsidP="009516A5">
            <w:pPr>
              <w:rPr>
                <w:rFonts w:ascii="Times New Roman" w:hAnsi="Times New Roman" w:cs="Times New Roman"/>
                <w:b/>
                <w:sz w:val="24"/>
                <w:szCs w:val="24"/>
              </w:rPr>
            </w:pPr>
          </w:p>
        </w:tc>
        <w:tc>
          <w:tcPr>
            <w:tcW w:w="4243" w:type="dxa"/>
          </w:tcPr>
          <w:p w14:paraId="2B0761DA" w14:textId="292196BA"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На підприємстві є достатня кількість раковин, установлених у відповідних місцях, які оснащені холодною та гарячою проточною водою, миючими речовинами та гігієнічними засобами для сушіння рук. </w:t>
            </w:r>
          </w:p>
        </w:tc>
        <w:tc>
          <w:tcPr>
            <w:tcW w:w="1427" w:type="dxa"/>
          </w:tcPr>
          <w:p w14:paraId="5541B2AC" w14:textId="77777777" w:rsidR="009516A5" w:rsidRPr="00C81D4D" w:rsidRDefault="009516A5" w:rsidP="009516A5">
            <w:pPr>
              <w:rPr>
                <w:rFonts w:ascii="Times New Roman" w:hAnsi="Times New Roman" w:cs="Times New Roman"/>
                <w:b/>
                <w:sz w:val="24"/>
                <w:szCs w:val="24"/>
              </w:rPr>
            </w:pPr>
          </w:p>
        </w:tc>
        <w:tc>
          <w:tcPr>
            <w:tcW w:w="1471" w:type="dxa"/>
          </w:tcPr>
          <w:p w14:paraId="54705F74" w14:textId="77777777" w:rsidR="009516A5" w:rsidRPr="00C81D4D" w:rsidRDefault="009516A5" w:rsidP="009516A5">
            <w:pPr>
              <w:rPr>
                <w:rFonts w:ascii="Times New Roman" w:hAnsi="Times New Roman" w:cs="Times New Roman"/>
                <w:b/>
                <w:sz w:val="24"/>
                <w:szCs w:val="24"/>
              </w:rPr>
            </w:pPr>
          </w:p>
        </w:tc>
        <w:tc>
          <w:tcPr>
            <w:tcW w:w="1926" w:type="dxa"/>
          </w:tcPr>
          <w:p w14:paraId="72C76C34" w14:textId="7777777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п. 4 глава І додаток ІІ </w:t>
            </w:r>
          </w:p>
          <w:p w14:paraId="760ABF5A" w14:textId="678EF1F6"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Регламент ЄС 852/2004</w:t>
            </w:r>
          </w:p>
        </w:tc>
      </w:tr>
      <w:tr w:rsidR="009516A5" w:rsidRPr="00C81D4D" w14:paraId="38F807AD" w14:textId="77777777" w:rsidTr="0063162F">
        <w:tc>
          <w:tcPr>
            <w:tcW w:w="562" w:type="dxa"/>
          </w:tcPr>
          <w:p w14:paraId="508E90EC" w14:textId="77777777" w:rsidR="009516A5" w:rsidRPr="00C81D4D" w:rsidRDefault="009516A5" w:rsidP="009516A5">
            <w:pPr>
              <w:rPr>
                <w:rFonts w:ascii="Times New Roman" w:hAnsi="Times New Roman" w:cs="Times New Roman"/>
                <w:b/>
                <w:sz w:val="24"/>
                <w:szCs w:val="24"/>
              </w:rPr>
            </w:pPr>
          </w:p>
        </w:tc>
        <w:tc>
          <w:tcPr>
            <w:tcW w:w="4243" w:type="dxa"/>
          </w:tcPr>
          <w:p w14:paraId="085A9FB4" w14:textId="08A0250E"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На підприємстві є достатня кількість водяних туалетів з ефективною системою стоку води, двері яких не відкриваються до приміщень, де переробляються продукти. </w:t>
            </w:r>
          </w:p>
        </w:tc>
        <w:tc>
          <w:tcPr>
            <w:tcW w:w="1427" w:type="dxa"/>
          </w:tcPr>
          <w:p w14:paraId="17AD7A6F" w14:textId="77777777" w:rsidR="009516A5" w:rsidRPr="00C81D4D" w:rsidRDefault="009516A5" w:rsidP="009516A5">
            <w:pPr>
              <w:rPr>
                <w:rFonts w:ascii="Times New Roman" w:hAnsi="Times New Roman" w:cs="Times New Roman"/>
                <w:b/>
                <w:sz w:val="24"/>
                <w:szCs w:val="24"/>
              </w:rPr>
            </w:pPr>
          </w:p>
        </w:tc>
        <w:tc>
          <w:tcPr>
            <w:tcW w:w="1471" w:type="dxa"/>
          </w:tcPr>
          <w:p w14:paraId="753EB715" w14:textId="77777777" w:rsidR="009516A5" w:rsidRPr="00C81D4D" w:rsidRDefault="009516A5" w:rsidP="009516A5">
            <w:pPr>
              <w:rPr>
                <w:rFonts w:ascii="Times New Roman" w:hAnsi="Times New Roman" w:cs="Times New Roman"/>
                <w:b/>
                <w:sz w:val="24"/>
                <w:szCs w:val="24"/>
              </w:rPr>
            </w:pPr>
          </w:p>
        </w:tc>
        <w:tc>
          <w:tcPr>
            <w:tcW w:w="1926" w:type="dxa"/>
          </w:tcPr>
          <w:p w14:paraId="02029AC4" w14:textId="71E559EF"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 3 глава І  додаток ІІ Регламент ЄС 852/2004</w:t>
            </w:r>
          </w:p>
        </w:tc>
      </w:tr>
      <w:tr w:rsidR="002B78F3" w:rsidRPr="00C81D4D" w14:paraId="03F8B80D" w14:textId="77777777" w:rsidTr="009120CB">
        <w:tc>
          <w:tcPr>
            <w:tcW w:w="562" w:type="dxa"/>
          </w:tcPr>
          <w:p w14:paraId="045F29C7" w14:textId="77777777" w:rsidR="002B78F3" w:rsidRPr="00C81D4D" w:rsidRDefault="002B78F3" w:rsidP="002B78F3">
            <w:pPr>
              <w:rPr>
                <w:rFonts w:ascii="Times New Roman" w:hAnsi="Times New Roman" w:cs="Times New Roman"/>
                <w:b/>
                <w:sz w:val="24"/>
                <w:szCs w:val="24"/>
              </w:rPr>
            </w:pPr>
          </w:p>
        </w:tc>
        <w:tc>
          <w:tcPr>
            <w:tcW w:w="4243" w:type="dxa"/>
          </w:tcPr>
          <w:p w14:paraId="51D262C0" w14:textId="20D353CD" w:rsidR="002B78F3" w:rsidRPr="00C81D4D" w:rsidRDefault="002B78F3" w:rsidP="002B78F3">
            <w:pPr>
              <w:rPr>
                <w:rFonts w:ascii="Times New Roman" w:hAnsi="Times New Roman" w:cs="Times New Roman"/>
                <w:sz w:val="24"/>
                <w:szCs w:val="24"/>
              </w:rPr>
            </w:pPr>
            <w:r w:rsidRPr="00C81D4D">
              <w:rPr>
                <w:rFonts w:ascii="Times New Roman" w:hAnsi="Times New Roman" w:cs="Times New Roman"/>
                <w:sz w:val="24"/>
                <w:szCs w:val="24"/>
              </w:rPr>
              <w:t>Туші були марковані ідентифікаційною позначкою згідно з вимогами Розділу I Додатку II до Регламенту (ЄС) № 853/2004;</w:t>
            </w:r>
          </w:p>
        </w:tc>
        <w:tc>
          <w:tcPr>
            <w:tcW w:w="1427" w:type="dxa"/>
          </w:tcPr>
          <w:p w14:paraId="0F234714" w14:textId="77777777" w:rsidR="002B78F3" w:rsidRPr="00C81D4D" w:rsidRDefault="002B78F3" w:rsidP="002B78F3">
            <w:pPr>
              <w:rPr>
                <w:rFonts w:ascii="Times New Roman" w:hAnsi="Times New Roman" w:cs="Times New Roman"/>
                <w:sz w:val="24"/>
                <w:szCs w:val="24"/>
              </w:rPr>
            </w:pPr>
          </w:p>
        </w:tc>
        <w:tc>
          <w:tcPr>
            <w:tcW w:w="1471" w:type="dxa"/>
          </w:tcPr>
          <w:p w14:paraId="576A903F" w14:textId="77777777" w:rsidR="002B78F3" w:rsidRPr="00C81D4D" w:rsidRDefault="002B78F3" w:rsidP="002B78F3">
            <w:pPr>
              <w:rPr>
                <w:rFonts w:ascii="Times New Roman" w:hAnsi="Times New Roman" w:cs="Times New Roman"/>
                <w:sz w:val="24"/>
                <w:szCs w:val="24"/>
              </w:rPr>
            </w:pPr>
          </w:p>
        </w:tc>
        <w:tc>
          <w:tcPr>
            <w:tcW w:w="1926" w:type="dxa"/>
          </w:tcPr>
          <w:p w14:paraId="2E2CB3C1" w14:textId="5FCE0817" w:rsidR="002B78F3" w:rsidRPr="00C81D4D" w:rsidRDefault="002B78F3" w:rsidP="002B78F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Додаток II до Регламенту (ЄС) № 853/2004;</w:t>
            </w:r>
          </w:p>
        </w:tc>
      </w:tr>
      <w:tr w:rsidR="002B78F3" w:rsidRPr="00C81D4D" w14:paraId="5653559A" w14:textId="77777777" w:rsidTr="009120CB">
        <w:tc>
          <w:tcPr>
            <w:tcW w:w="562" w:type="dxa"/>
          </w:tcPr>
          <w:p w14:paraId="0B0213DD" w14:textId="77777777" w:rsidR="002B78F3" w:rsidRPr="00C81D4D" w:rsidRDefault="002B78F3" w:rsidP="002B78F3">
            <w:pPr>
              <w:rPr>
                <w:rFonts w:ascii="Times New Roman" w:hAnsi="Times New Roman" w:cs="Times New Roman"/>
                <w:b/>
                <w:sz w:val="24"/>
                <w:szCs w:val="24"/>
              </w:rPr>
            </w:pPr>
          </w:p>
        </w:tc>
        <w:tc>
          <w:tcPr>
            <w:tcW w:w="4243" w:type="dxa"/>
          </w:tcPr>
          <w:p w14:paraId="69C0B4A3" w14:textId="783DD203" w:rsidR="002B78F3" w:rsidRPr="00C81D4D" w:rsidRDefault="002B78F3" w:rsidP="002B78F3">
            <w:pPr>
              <w:rPr>
                <w:rFonts w:ascii="Times New Roman" w:hAnsi="Times New Roman" w:cs="Times New Roman"/>
                <w:sz w:val="24"/>
                <w:szCs w:val="24"/>
              </w:rPr>
            </w:pPr>
            <w:r w:rsidRPr="00C81D4D">
              <w:rPr>
                <w:rFonts w:ascii="Times New Roman" w:hAnsi="Times New Roman" w:cs="Times New Roman"/>
                <w:sz w:val="24"/>
                <w:szCs w:val="24"/>
              </w:rPr>
              <w:t>Етикетка(-и), нанесена(-і) на упаковку(-и) м'ясних продуктів, описаних у Частині I, має(-ють) ідентифікаційну позначку про те, що м'ясні продукти було вироблено виключно зі свіжого м'яса, виробленого на потужностях (бійнях та на потужностях із розділки), схвалених для експорту до Європейського Союзу</w:t>
            </w:r>
          </w:p>
        </w:tc>
        <w:tc>
          <w:tcPr>
            <w:tcW w:w="1427" w:type="dxa"/>
          </w:tcPr>
          <w:p w14:paraId="20DEC9A0" w14:textId="77777777" w:rsidR="002B78F3" w:rsidRPr="00C81D4D" w:rsidRDefault="002B78F3" w:rsidP="002B78F3">
            <w:pPr>
              <w:rPr>
                <w:rFonts w:ascii="Times New Roman" w:hAnsi="Times New Roman" w:cs="Times New Roman"/>
                <w:sz w:val="24"/>
                <w:szCs w:val="24"/>
              </w:rPr>
            </w:pPr>
          </w:p>
        </w:tc>
        <w:tc>
          <w:tcPr>
            <w:tcW w:w="1471" w:type="dxa"/>
          </w:tcPr>
          <w:p w14:paraId="1DE9D4FF" w14:textId="77777777" w:rsidR="002B78F3" w:rsidRPr="00C81D4D" w:rsidRDefault="002B78F3" w:rsidP="002B78F3">
            <w:pPr>
              <w:rPr>
                <w:rFonts w:ascii="Times New Roman" w:hAnsi="Times New Roman" w:cs="Times New Roman"/>
                <w:sz w:val="24"/>
                <w:szCs w:val="24"/>
              </w:rPr>
            </w:pPr>
          </w:p>
        </w:tc>
        <w:tc>
          <w:tcPr>
            <w:tcW w:w="1926" w:type="dxa"/>
          </w:tcPr>
          <w:p w14:paraId="2E9CF442" w14:textId="292D9195" w:rsidR="002B78F3" w:rsidRPr="00C81D4D" w:rsidRDefault="002B78F3" w:rsidP="002B78F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Регламент 2015-1375</w:t>
            </w:r>
          </w:p>
        </w:tc>
      </w:tr>
      <w:tr w:rsidR="002B78F3" w:rsidRPr="00C81D4D" w14:paraId="6431DC86" w14:textId="77777777" w:rsidTr="009120CB">
        <w:tc>
          <w:tcPr>
            <w:tcW w:w="562" w:type="dxa"/>
          </w:tcPr>
          <w:p w14:paraId="38A94E5F" w14:textId="77777777" w:rsidR="002B78F3" w:rsidRPr="00C81D4D" w:rsidRDefault="002B78F3" w:rsidP="002B78F3">
            <w:pPr>
              <w:rPr>
                <w:rFonts w:ascii="Times New Roman" w:hAnsi="Times New Roman" w:cs="Times New Roman"/>
                <w:b/>
                <w:sz w:val="24"/>
                <w:szCs w:val="24"/>
              </w:rPr>
            </w:pPr>
          </w:p>
        </w:tc>
        <w:tc>
          <w:tcPr>
            <w:tcW w:w="4243" w:type="dxa"/>
          </w:tcPr>
          <w:p w14:paraId="52305546" w14:textId="6169846F" w:rsidR="002B78F3" w:rsidRPr="00C81D4D" w:rsidRDefault="002B78F3" w:rsidP="002B78F3">
            <w:pPr>
              <w:rPr>
                <w:rFonts w:ascii="Times New Roman" w:hAnsi="Times New Roman" w:cs="Times New Roman"/>
                <w:sz w:val="24"/>
                <w:szCs w:val="24"/>
              </w:rPr>
            </w:pPr>
            <w:r w:rsidRPr="00C81D4D">
              <w:rPr>
                <w:rFonts w:ascii="Times New Roman" w:hAnsi="Times New Roman" w:cs="Times New Roman"/>
                <w:sz w:val="24"/>
                <w:szCs w:val="24"/>
              </w:rPr>
              <w:t>транспортні засоби та умови завантаження м'ясних продуктів даної вантажу відповідають гігієнічним вимогам, встановленим щодо експорту в Європейський Союз</w:t>
            </w:r>
          </w:p>
        </w:tc>
        <w:tc>
          <w:tcPr>
            <w:tcW w:w="1427" w:type="dxa"/>
          </w:tcPr>
          <w:p w14:paraId="23443234" w14:textId="77777777" w:rsidR="002B78F3" w:rsidRPr="00C81D4D" w:rsidRDefault="002B78F3" w:rsidP="002B78F3">
            <w:pPr>
              <w:rPr>
                <w:rFonts w:ascii="Times New Roman" w:hAnsi="Times New Roman" w:cs="Times New Roman"/>
                <w:sz w:val="24"/>
                <w:szCs w:val="24"/>
              </w:rPr>
            </w:pPr>
          </w:p>
        </w:tc>
        <w:tc>
          <w:tcPr>
            <w:tcW w:w="1471" w:type="dxa"/>
          </w:tcPr>
          <w:p w14:paraId="0A46AB38" w14:textId="77777777" w:rsidR="002B78F3" w:rsidRPr="00C81D4D" w:rsidRDefault="002B78F3" w:rsidP="002B78F3">
            <w:pPr>
              <w:rPr>
                <w:rFonts w:ascii="Times New Roman" w:hAnsi="Times New Roman" w:cs="Times New Roman"/>
                <w:sz w:val="24"/>
                <w:szCs w:val="24"/>
              </w:rPr>
            </w:pPr>
          </w:p>
        </w:tc>
        <w:tc>
          <w:tcPr>
            <w:tcW w:w="1926" w:type="dxa"/>
          </w:tcPr>
          <w:p w14:paraId="54232AE8" w14:textId="634BA993" w:rsidR="002B78F3" w:rsidRPr="00C81D4D" w:rsidRDefault="002B78F3" w:rsidP="002B78F3">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Регламент 2015-1375 та полож. Регламенту (ЄС) № 853/2004;</w:t>
            </w:r>
          </w:p>
        </w:tc>
      </w:tr>
      <w:tr w:rsidR="009516A5" w:rsidRPr="00C81D4D" w14:paraId="31BFBAB2" w14:textId="77777777" w:rsidTr="00F54FF0">
        <w:tc>
          <w:tcPr>
            <w:tcW w:w="9629" w:type="dxa"/>
            <w:gridSpan w:val="5"/>
            <w:vAlign w:val="center"/>
          </w:tcPr>
          <w:p w14:paraId="2244500D" w14:textId="3766A540"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lang w:val="uk-UA"/>
              </w:rPr>
            </w:pPr>
            <w:r w:rsidRPr="00C81D4D">
              <w:rPr>
                <w:rFonts w:eastAsia="Calibri"/>
                <w:b/>
                <w:lang w:val="uk-UA"/>
              </w:rPr>
              <w:t>БОРОТЬБА ІЗ ШКІДНИКАМИ</w:t>
            </w:r>
          </w:p>
        </w:tc>
      </w:tr>
      <w:tr w:rsidR="009516A5" w:rsidRPr="00C81D4D" w14:paraId="40598FEE" w14:textId="77777777" w:rsidTr="0063162F">
        <w:tc>
          <w:tcPr>
            <w:tcW w:w="562" w:type="dxa"/>
          </w:tcPr>
          <w:p w14:paraId="70F42C5D" w14:textId="77777777" w:rsidR="009516A5" w:rsidRPr="00C81D4D" w:rsidRDefault="009516A5" w:rsidP="009516A5">
            <w:pPr>
              <w:rPr>
                <w:rFonts w:ascii="Times New Roman" w:hAnsi="Times New Roman" w:cs="Times New Roman"/>
                <w:b/>
                <w:sz w:val="24"/>
                <w:szCs w:val="24"/>
              </w:rPr>
            </w:pPr>
          </w:p>
        </w:tc>
        <w:tc>
          <w:tcPr>
            <w:tcW w:w="4243" w:type="dxa"/>
          </w:tcPr>
          <w:p w14:paraId="6256CE04" w14:textId="735C4C46"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Види шкідників, які характерні для оператора потужності, визначені.</w:t>
            </w:r>
          </w:p>
        </w:tc>
        <w:tc>
          <w:tcPr>
            <w:tcW w:w="1427" w:type="dxa"/>
          </w:tcPr>
          <w:p w14:paraId="372A4E63" w14:textId="77777777" w:rsidR="009516A5" w:rsidRPr="00C81D4D" w:rsidRDefault="009516A5" w:rsidP="009516A5">
            <w:pPr>
              <w:rPr>
                <w:rFonts w:ascii="Times New Roman" w:hAnsi="Times New Roman" w:cs="Times New Roman"/>
                <w:b/>
                <w:sz w:val="24"/>
                <w:szCs w:val="24"/>
              </w:rPr>
            </w:pPr>
          </w:p>
        </w:tc>
        <w:tc>
          <w:tcPr>
            <w:tcW w:w="1471" w:type="dxa"/>
          </w:tcPr>
          <w:p w14:paraId="6D0E0B1F" w14:textId="77777777" w:rsidR="009516A5" w:rsidRPr="00C81D4D" w:rsidRDefault="009516A5" w:rsidP="009516A5">
            <w:pPr>
              <w:rPr>
                <w:rFonts w:ascii="Times New Roman" w:hAnsi="Times New Roman" w:cs="Times New Roman"/>
                <w:b/>
                <w:sz w:val="24"/>
                <w:szCs w:val="24"/>
              </w:rPr>
            </w:pPr>
          </w:p>
        </w:tc>
        <w:tc>
          <w:tcPr>
            <w:tcW w:w="1926" w:type="dxa"/>
          </w:tcPr>
          <w:p w14:paraId="4ECD9853" w14:textId="4C579B2B"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2.12.1 Наказ №590</w:t>
            </w:r>
          </w:p>
        </w:tc>
      </w:tr>
      <w:tr w:rsidR="009516A5" w:rsidRPr="00C81D4D" w14:paraId="533FE1CA" w14:textId="77777777" w:rsidTr="0063162F">
        <w:tc>
          <w:tcPr>
            <w:tcW w:w="562" w:type="dxa"/>
          </w:tcPr>
          <w:p w14:paraId="60F83BFF" w14:textId="77777777" w:rsidR="009516A5" w:rsidRPr="00C81D4D" w:rsidRDefault="009516A5" w:rsidP="009516A5">
            <w:pPr>
              <w:rPr>
                <w:rFonts w:ascii="Times New Roman" w:hAnsi="Times New Roman" w:cs="Times New Roman"/>
                <w:b/>
                <w:sz w:val="24"/>
                <w:szCs w:val="24"/>
              </w:rPr>
            </w:pPr>
          </w:p>
        </w:tc>
        <w:tc>
          <w:tcPr>
            <w:tcW w:w="4243" w:type="dxa"/>
          </w:tcPr>
          <w:p w14:paraId="36E707BA" w14:textId="77777777" w:rsidR="009516A5" w:rsidRPr="00C81D4D" w:rsidRDefault="009516A5" w:rsidP="009516A5">
            <w:pPr>
              <w:pStyle w:val="af"/>
              <w:spacing w:after="0" w:line="240" w:lineRule="auto"/>
              <w:ind w:left="0"/>
              <w:contextualSpacing w:val="0"/>
              <w:rPr>
                <w:rFonts w:ascii="Times New Roman" w:hAnsi="Times New Roman"/>
                <w:sz w:val="24"/>
                <w:szCs w:val="24"/>
                <w:lang w:eastAsia="ru-RU"/>
              </w:rPr>
            </w:pPr>
            <w:r w:rsidRPr="00C81D4D">
              <w:rPr>
                <w:rFonts w:ascii="Times New Roman" w:hAnsi="Times New Roman"/>
                <w:sz w:val="24"/>
                <w:szCs w:val="24"/>
                <w:lang w:eastAsia="ru-RU"/>
              </w:rPr>
              <w:t>Заходи щодо запобігання проникнення шкідників на територію потужності забезпечено:</w:t>
            </w:r>
          </w:p>
          <w:p w14:paraId="58202C6E" w14:textId="77777777" w:rsidR="009516A5" w:rsidRPr="00C81D4D" w:rsidRDefault="009516A5" w:rsidP="009516A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є огорожа;</w:t>
            </w:r>
          </w:p>
          <w:p w14:paraId="65556B33" w14:textId="77777777" w:rsidR="009516A5" w:rsidRPr="00C81D4D" w:rsidRDefault="009516A5" w:rsidP="009516A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lastRenderedPageBreak/>
              <w:t>територія облаштована;</w:t>
            </w:r>
          </w:p>
          <w:p w14:paraId="18FE6B4E" w14:textId="77777777" w:rsidR="009516A5" w:rsidRPr="00C81D4D" w:rsidRDefault="009516A5" w:rsidP="009516A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двері  та вентиляційні отвори ущільнені;</w:t>
            </w:r>
          </w:p>
          <w:p w14:paraId="736758C3" w14:textId="77777777" w:rsidR="009516A5" w:rsidRPr="00C81D4D" w:rsidRDefault="009516A5" w:rsidP="009516A5">
            <w:pPr>
              <w:pStyle w:val="af"/>
              <w:numPr>
                <w:ilvl w:val="0"/>
                <w:numId w:val="2"/>
              </w:numPr>
              <w:spacing w:after="0" w:line="240" w:lineRule="auto"/>
              <w:contextualSpacing w:val="0"/>
              <w:rPr>
                <w:rFonts w:ascii="Times New Roman" w:hAnsi="Times New Roman"/>
                <w:sz w:val="24"/>
                <w:szCs w:val="24"/>
                <w:lang w:eastAsia="ru-RU"/>
              </w:rPr>
            </w:pPr>
            <w:r w:rsidRPr="00C81D4D">
              <w:rPr>
                <w:rFonts w:ascii="Times New Roman" w:hAnsi="Times New Roman"/>
                <w:sz w:val="24"/>
                <w:szCs w:val="24"/>
                <w:lang w:eastAsia="ru-RU"/>
              </w:rPr>
              <w:t>вікна захисними сітками від комах обладнані;</w:t>
            </w:r>
          </w:p>
          <w:p w14:paraId="2E22810D" w14:textId="5EC53157"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засоби профілактики та боротьби з шкідниками по зовнішньому периметру встановлені.</w:t>
            </w:r>
          </w:p>
        </w:tc>
        <w:tc>
          <w:tcPr>
            <w:tcW w:w="1427" w:type="dxa"/>
          </w:tcPr>
          <w:p w14:paraId="7CBD9A46" w14:textId="77777777" w:rsidR="009516A5" w:rsidRPr="00C81D4D" w:rsidRDefault="009516A5" w:rsidP="009516A5">
            <w:pPr>
              <w:rPr>
                <w:rFonts w:ascii="Times New Roman" w:hAnsi="Times New Roman" w:cs="Times New Roman"/>
                <w:b/>
                <w:sz w:val="24"/>
                <w:szCs w:val="24"/>
              </w:rPr>
            </w:pPr>
          </w:p>
        </w:tc>
        <w:tc>
          <w:tcPr>
            <w:tcW w:w="1471" w:type="dxa"/>
          </w:tcPr>
          <w:p w14:paraId="10D4655F" w14:textId="77777777" w:rsidR="009516A5" w:rsidRPr="00C81D4D" w:rsidRDefault="009516A5" w:rsidP="009516A5">
            <w:pPr>
              <w:rPr>
                <w:rFonts w:ascii="Times New Roman" w:hAnsi="Times New Roman" w:cs="Times New Roman"/>
                <w:b/>
                <w:sz w:val="24"/>
                <w:szCs w:val="24"/>
              </w:rPr>
            </w:pPr>
          </w:p>
        </w:tc>
        <w:tc>
          <w:tcPr>
            <w:tcW w:w="1926" w:type="dxa"/>
          </w:tcPr>
          <w:p w14:paraId="3F419D64" w14:textId="57E896F0"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2.12.2 Наказ №590</w:t>
            </w:r>
          </w:p>
        </w:tc>
      </w:tr>
      <w:tr w:rsidR="009516A5" w:rsidRPr="00C81D4D" w14:paraId="478473AB" w14:textId="77777777" w:rsidTr="0063162F">
        <w:tc>
          <w:tcPr>
            <w:tcW w:w="562" w:type="dxa"/>
          </w:tcPr>
          <w:p w14:paraId="3B9008DA" w14:textId="77777777" w:rsidR="009516A5" w:rsidRPr="00C81D4D" w:rsidRDefault="009516A5" w:rsidP="009516A5">
            <w:pPr>
              <w:rPr>
                <w:rFonts w:ascii="Times New Roman" w:hAnsi="Times New Roman" w:cs="Times New Roman"/>
                <w:b/>
                <w:sz w:val="24"/>
                <w:szCs w:val="24"/>
              </w:rPr>
            </w:pPr>
          </w:p>
        </w:tc>
        <w:tc>
          <w:tcPr>
            <w:tcW w:w="4243" w:type="dxa"/>
          </w:tcPr>
          <w:p w14:paraId="1FB0653E" w14:textId="4E02C43A"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Усі заходи з боротьби з шкідниками у спосіб, що не викликає загрозу безпечності харчових продуктів через перехресне забруднення, здійснюються.</w:t>
            </w:r>
          </w:p>
        </w:tc>
        <w:tc>
          <w:tcPr>
            <w:tcW w:w="1427" w:type="dxa"/>
          </w:tcPr>
          <w:p w14:paraId="4D28D164" w14:textId="77777777" w:rsidR="009516A5" w:rsidRPr="00C81D4D" w:rsidRDefault="009516A5" w:rsidP="009516A5">
            <w:pPr>
              <w:rPr>
                <w:rFonts w:ascii="Times New Roman" w:hAnsi="Times New Roman" w:cs="Times New Roman"/>
                <w:b/>
                <w:sz w:val="24"/>
                <w:szCs w:val="24"/>
              </w:rPr>
            </w:pPr>
          </w:p>
        </w:tc>
        <w:tc>
          <w:tcPr>
            <w:tcW w:w="1471" w:type="dxa"/>
          </w:tcPr>
          <w:p w14:paraId="31F5C950" w14:textId="77777777" w:rsidR="009516A5" w:rsidRPr="00C81D4D" w:rsidRDefault="009516A5" w:rsidP="009516A5">
            <w:pPr>
              <w:rPr>
                <w:rFonts w:ascii="Times New Roman" w:hAnsi="Times New Roman" w:cs="Times New Roman"/>
                <w:b/>
                <w:sz w:val="24"/>
                <w:szCs w:val="24"/>
              </w:rPr>
            </w:pPr>
          </w:p>
        </w:tc>
        <w:tc>
          <w:tcPr>
            <w:tcW w:w="1926" w:type="dxa"/>
          </w:tcPr>
          <w:p w14:paraId="3D38CFB0" w14:textId="10F3589F"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2.12.2 Наказ №590</w:t>
            </w:r>
          </w:p>
        </w:tc>
      </w:tr>
      <w:tr w:rsidR="009516A5" w:rsidRPr="00C81D4D" w14:paraId="6ABF32DE" w14:textId="77777777" w:rsidTr="0063162F">
        <w:tc>
          <w:tcPr>
            <w:tcW w:w="562" w:type="dxa"/>
          </w:tcPr>
          <w:p w14:paraId="47B78028" w14:textId="77777777" w:rsidR="009516A5" w:rsidRPr="00C81D4D" w:rsidRDefault="009516A5" w:rsidP="009516A5">
            <w:pPr>
              <w:rPr>
                <w:rFonts w:ascii="Times New Roman" w:hAnsi="Times New Roman" w:cs="Times New Roman"/>
                <w:b/>
                <w:sz w:val="24"/>
                <w:szCs w:val="24"/>
              </w:rPr>
            </w:pPr>
          </w:p>
        </w:tc>
        <w:tc>
          <w:tcPr>
            <w:tcW w:w="4243" w:type="dxa"/>
          </w:tcPr>
          <w:p w14:paraId="65BC4F27" w14:textId="5B2EB4F1"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Електричні знищувачі комах розміщено так, що вони не знаходяться над відкритим харчовим продуктом.</w:t>
            </w:r>
          </w:p>
        </w:tc>
        <w:tc>
          <w:tcPr>
            <w:tcW w:w="1427" w:type="dxa"/>
          </w:tcPr>
          <w:p w14:paraId="04357618" w14:textId="77777777" w:rsidR="009516A5" w:rsidRPr="00C81D4D" w:rsidRDefault="009516A5" w:rsidP="009516A5">
            <w:pPr>
              <w:rPr>
                <w:rFonts w:ascii="Times New Roman" w:hAnsi="Times New Roman" w:cs="Times New Roman"/>
                <w:b/>
                <w:sz w:val="24"/>
                <w:szCs w:val="24"/>
              </w:rPr>
            </w:pPr>
          </w:p>
        </w:tc>
        <w:tc>
          <w:tcPr>
            <w:tcW w:w="1471" w:type="dxa"/>
          </w:tcPr>
          <w:p w14:paraId="120031EA" w14:textId="77777777" w:rsidR="009516A5" w:rsidRPr="00C81D4D" w:rsidRDefault="009516A5" w:rsidP="009516A5">
            <w:pPr>
              <w:rPr>
                <w:rFonts w:ascii="Times New Roman" w:hAnsi="Times New Roman" w:cs="Times New Roman"/>
                <w:b/>
                <w:sz w:val="24"/>
                <w:szCs w:val="24"/>
              </w:rPr>
            </w:pPr>
          </w:p>
        </w:tc>
        <w:tc>
          <w:tcPr>
            <w:tcW w:w="1926" w:type="dxa"/>
          </w:tcPr>
          <w:p w14:paraId="2C87A484" w14:textId="629B80A9"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2.12.2 Наказ №590</w:t>
            </w:r>
          </w:p>
        </w:tc>
      </w:tr>
      <w:tr w:rsidR="009516A5" w:rsidRPr="00C81D4D" w14:paraId="4E26B730" w14:textId="77777777" w:rsidTr="0063162F">
        <w:tc>
          <w:tcPr>
            <w:tcW w:w="562" w:type="dxa"/>
          </w:tcPr>
          <w:p w14:paraId="6A81F30B" w14:textId="77777777" w:rsidR="009516A5" w:rsidRPr="00C81D4D" w:rsidRDefault="009516A5" w:rsidP="009516A5">
            <w:pPr>
              <w:rPr>
                <w:rFonts w:ascii="Times New Roman" w:hAnsi="Times New Roman" w:cs="Times New Roman"/>
                <w:b/>
                <w:sz w:val="24"/>
                <w:szCs w:val="24"/>
              </w:rPr>
            </w:pPr>
          </w:p>
        </w:tc>
        <w:tc>
          <w:tcPr>
            <w:tcW w:w="4243" w:type="dxa"/>
          </w:tcPr>
          <w:p w14:paraId="1655E40F" w14:textId="29E07385"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Перевірку на забрудненість шкідниками вхідних партій (допоміжних матеріалів для переробки харчових продуктів, предметів та матеріалів, що контактують з харчовими продуктами) відповідно до оцінки ризику забезпечено.</w:t>
            </w:r>
          </w:p>
        </w:tc>
        <w:tc>
          <w:tcPr>
            <w:tcW w:w="1427" w:type="dxa"/>
          </w:tcPr>
          <w:p w14:paraId="781ADEF9" w14:textId="77777777" w:rsidR="009516A5" w:rsidRPr="00C81D4D" w:rsidRDefault="009516A5" w:rsidP="009516A5">
            <w:pPr>
              <w:rPr>
                <w:rFonts w:ascii="Times New Roman" w:hAnsi="Times New Roman" w:cs="Times New Roman"/>
                <w:b/>
                <w:sz w:val="24"/>
                <w:szCs w:val="24"/>
              </w:rPr>
            </w:pPr>
          </w:p>
        </w:tc>
        <w:tc>
          <w:tcPr>
            <w:tcW w:w="1471" w:type="dxa"/>
          </w:tcPr>
          <w:p w14:paraId="39E8FA42" w14:textId="77777777" w:rsidR="009516A5" w:rsidRPr="00C81D4D" w:rsidRDefault="009516A5" w:rsidP="009516A5">
            <w:pPr>
              <w:rPr>
                <w:rFonts w:ascii="Times New Roman" w:hAnsi="Times New Roman" w:cs="Times New Roman"/>
                <w:b/>
                <w:sz w:val="24"/>
                <w:szCs w:val="24"/>
              </w:rPr>
            </w:pPr>
          </w:p>
        </w:tc>
        <w:tc>
          <w:tcPr>
            <w:tcW w:w="1926" w:type="dxa"/>
          </w:tcPr>
          <w:p w14:paraId="39D57CEF" w14:textId="02A3B661"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2.12.3 Наказ №590</w:t>
            </w:r>
          </w:p>
        </w:tc>
      </w:tr>
      <w:tr w:rsidR="009516A5" w:rsidRPr="00C81D4D" w14:paraId="0AC68FB9" w14:textId="77777777" w:rsidTr="0063162F">
        <w:tc>
          <w:tcPr>
            <w:tcW w:w="562" w:type="dxa"/>
          </w:tcPr>
          <w:p w14:paraId="7DE83FED" w14:textId="77777777" w:rsidR="009516A5" w:rsidRPr="00C81D4D" w:rsidRDefault="009516A5" w:rsidP="009516A5">
            <w:pPr>
              <w:rPr>
                <w:rFonts w:ascii="Times New Roman" w:hAnsi="Times New Roman" w:cs="Times New Roman"/>
                <w:b/>
                <w:sz w:val="24"/>
                <w:szCs w:val="24"/>
              </w:rPr>
            </w:pPr>
          </w:p>
        </w:tc>
        <w:tc>
          <w:tcPr>
            <w:tcW w:w="4243" w:type="dxa"/>
          </w:tcPr>
          <w:p w14:paraId="51E959D0" w14:textId="22BC735C"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Маркування та регулярну перевірку всіх засобів боротьби з шкідниками забезпечено.</w:t>
            </w:r>
          </w:p>
        </w:tc>
        <w:tc>
          <w:tcPr>
            <w:tcW w:w="1427" w:type="dxa"/>
          </w:tcPr>
          <w:p w14:paraId="00275E01" w14:textId="77777777" w:rsidR="009516A5" w:rsidRPr="00C81D4D" w:rsidRDefault="009516A5" w:rsidP="009516A5">
            <w:pPr>
              <w:rPr>
                <w:rFonts w:ascii="Times New Roman" w:hAnsi="Times New Roman" w:cs="Times New Roman"/>
                <w:b/>
                <w:sz w:val="24"/>
                <w:szCs w:val="24"/>
              </w:rPr>
            </w:pPr>
          </w:p>
        </w:tc>
        <w:tc>
          <w:tcPr>
            <w:tcW w:w="1471" w:type="dxa"/>
          </w:tcPr>
          <w:p w14:paraId="014DECE3" w14:textId="77777777" w:rsidR="009516A5" w:rsidRPr="00C81D4D" w:rsidRDefault="009516A5" w:rsidP="009516A5">
            <w:pPr>
              <w:rPr>
                <w:rFonts w:ascii="Times New Roman" w:hAnsi="Times New Roman" w:cs="Times New Roman"/>
                <w:b/>
                <w:sz w:val="24"/>
                <w:szCs w:val="24"/>
              </w:rPr>
            </w:pPr>
          </w:p>
        </w:tc>
        <w:tc>
          <w:tcPr>
            <w:tcW w:w="1926" w:type="dxa"/>
          </w:tcPr>
          <w:p w14:paraId="25856D80" w14:textId="5D9858B1"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2.12.4 Наказ №590</w:t>
            </w:r>
          </w:p>
        </w:tc>
      </w:tr>
      <w:tr w:rsidR="009516A5" w:rsidRPr="00C81D4D" w14:paraId="6FB8490A" w14:textId="77777777" w:rsidTr="0063162F">
        <w:tc>
          <w:tcPr>
            <w:tcW w:w="562" w:type="dxa"/>
          </w:tcPr>
          <w:p w14:paraId="6AC58BC7" w14:textId="77777777" w:rsidR="009516A5" w:rsidRPr="00C81D4D" w:rsidRDefault="009516A5" w:rsidP="009516A5">
            <w:pPr>
              <w:rPr>
                <w:rFonts w:ascii="Times New Roman" w:hAnsi="Times New Roman" w:cs="Times New Roman"/>
                <w:b/>
                <w:sz w:val="24"/>
                <w:szCs w:val="24"/>
              </w:rPr>
            </w:pPr>
          </w:p>
        </w:tc>
        <w:tc>
          <w:tcPr>
            <w:tcW w:w="4243" w:type="dxa"/>
          </w:tcPr>
          <w:p w14:paraId="37903B21" w14:textId="32A2532F"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Аналіз результатів контрольних заходів, визначення тенденції і запровадження ефективних профілактичних та коригувальних заходів забезпечено.</w:t>
            </w:r>
          </w:p>
        </w:tc>
        <w:tc>
          <w:tcPr>
            <w:tcW w:w="1427" w:type="dxa"/>
          </w:tcPr>
          <w:p w14:paraId="33393D87" w14:textId="77777777" w:rsidR="009516A5" w:rsidRPr="00C81D4D" w:rsidRDefault="009516A5" w:rsidP="009516A5">
            <w:pPr>
              <w:rPr>
                <w:rFonts w:ascii="Times New Roman" w:hAnsi="Times New Roman" w:cs="Times New Roman"/>
                <w:b/>
                <w:sz w:val="24"/>
                <w:szCs w:val="24"/>
              </w:rPr>
            </w:pPr>
          </w:p>
        </w:tc>
        <w:tc>
          <w:tcPr>
            <w:tcW w:w="1471" w:type="dxa"/>
          </w:tcPr>
          <w:p w14:paraId="35FA2408" w14:textId="77777777" w:rsidR="009516A5" w:rsidRPr="00C81D4D" w:rsidRDefault="009516A5" w:rsidP="009516A5">
            <w:pPr>
              <w:rPr>
                <w:rFonts w:ascii="Times New Roman" w:hAnsi="Times New Roman" w:cs="Times New Roman"/>
                <w:b/>
                <w:sz w:val="24"/>
                <w:szCs w:val="24"/>
              </w:rPr>
            </w:pPr>
          </w:p>
        </w:tc>
        <w:tc>
          <w:tcPr>
            <w:tcW w:w="1926" w:type="dxa"/>
          </w:tcPr>
          <w:p w14:paraId="58452564" w14:textId="388F53A6"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2.12.5 Наказ №590</w:t>
            </w:r>
          </w:p>
        </w:tc>
      </w:tr>
      <w:tr w:rsidR="009516A5" w:rsidRPr="00C81D4D" w14:paraId="1C6F3B13" w14:textId="77777777" w:rsidTr="0063162F">
        <w:tc>
          <w:tcPr>
            <w:tcW w:w="562" w:type="dxa"/>
          </w:tcPr>
          <w:p w14:paraId="17A6668C" w14:textId="77777777" w:rsidR="009516A5" w:rsidRPr="00C81D4D" w:rsidRDefault="009516A5" w:rsidP="009516A5">
            <w:pPr>
              <w:rPr>
                <w:rFonts w:ascii="Times New Roman" w:hAnsi="Times New Roman" w:cs="Times New Roman"/>
                <w:b/>
                <w:sz w:val="24"/>
                <w:szCs w:val="24"/>
              </w:rPr>
            </w:pPr>
          </w:p>
        </w:tc>
        <w:tc>
          <w:tcPr>
            <w:tcW w:w="4243" w:type="dxa"/>
          </w:tcPr>
          <w:p w14:paraId="65B8D8CE" w14:textId="185E05D9"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Захисні речовини, які застосовуються для боротьби зі шкідниками, відповідно позначені та зберігаються окремо у надійних контейнерах або приміщеннях.</w:t>
            </w:r>
          </w:p>
        </w:tc>
        <w:tc>
          <w:tcPr>
            <w:tcW w:w="1427" w:type="dxa"/>
          </w:tcPr>
          <w:p w14:paraId="7F624FC4" w14:textId="77777777" w:rsidR="009516A5" w:rsidRPr="00C81D4D" w:rsidRDefault="009516A5" w:rsidP="009516A5">
            <w:pPr>
              <w:rPr>
                <w:rFonts w:ascii="Times New Roman" w:hAnsi="Times New Roman" w:cs="Times New Roman"/>
                <w:b/>
                <w:sz w:val="24"/>
                <w:szCs w:val="24"/>
              </w:rPr>
            </w:pPr>
          </w:p>
        </w:tc>
        <w:tc>
          <w:tcPr>
            <w:tcW w:w="1471" w:type="dxa"/>
          </w:tcPr>
          <w:p w14:paraId="799B18D9" w14:textId="77777777" w:rsidR="009516A5" w:rsidRPr="00C81D4D" w:rsidRDefault="009516A5" w:rsidP="009516A5">
            <w:pPr>
              <w:rPr>
                <w:rFonts w:ascii="Times New Roman" w:hAnsi="Times New Roman" w:cs="Times New Roman"/>
                <w:b/>
                <w:sz w:val="24"/>
                <w:szCs w:val="24"/>
              </w:rPr>
            </w:pPr>
          </w:p>
        </w:tc>
        <w:tc>
          <w:tcPr>
            <w:tcW w:w="1926" w:type="dxa"/>
          </w:tcPr>
          <w:p w14:paraId="4E152668" w14:textId="6D88CD83" w:rsidR="009516A5" w:rsidRPr="00C81D4D" w:rsidRDefault="009516A5" w:rsidP="009516A5">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eastAsia="Calibri"/>
                <w:lang w:val="uk-UA"/>
              </w:rPr>
            </w:pPr>
            <w:r w:rsidRPr="00C81D4D">
              <w:rPr>
                <w:rFonts w:eastAsia="Calibri"/>
                <w:lang w:val="uk-UA"/>
              </w:rPr>
              <w:t>п. 8 глава ІХ додаток ІІ Регламент ЄС 852/2004</w:t>
            </w:r>
          </w:p>
        </w:tc>
      </w:tr>
      <w:tr w:rsidR="009516A5" w:rsidRPr="00C81D4D" w14:paraId="1A3CE6BF" w14:textId="77777777">
        <w:tc>
          <w:tcPr>
            <w:tcW w:w="9629" w:type="dxa"/>
            <w:gridSpan w:val="5"/>
          </w:tcPr>
          <w:p w14:paraId="710CFC6D" w14:textId="77777777" w:rsidR="009516A5" w:rsidRPr="00C81D4D" w:rsidRDefault="009516A5" w:rsidP="009516A5">
            <w:pPr>
              <w:jc w:val="center"/>
              <w:rPr>
                <w:rFonts w:ascii="Times New Roman" w:hAnsi="Times New Roman" w:cs="Times New Roman"/>
                <w:b/>
                <w:sz w:val="24"/>
                <w:szCs w:val="24"/>
              </w:rPr>
            </w:pPr>
            <w:r w:rsidRPr="00C81D4D">
              <w:rPr>
                <w:rFonts w:ascii="Times New Roman" w:hAnsi="Times New Roman" w:cs="Times New Roman"/>
                <w:b/>
                <w:sz w:val="24"/>
                <w:szCs w:val="24"/>
              </w:rPr>
              <w:t>УТВОРЕННЯ ПОБІЧНИХ ПРОДУКТІВ ТА ПОВОДЖЕННЯ ІЗ НИМИ</w:t>
            </w:r>
          </w:p>
        </w:tc>
      </w:tr>
      <w:tr w:rsidR="009516A5" w:rsidRPr="00C81D4D" w14:paraId="627C725D" w14:textId="77777777">
        <w:tc>
          <w:tcPr>
            <w:tcW w:w="562" w:type="dxa"/>
          </w:tcPr>
          <w:p w14:paraId="2D6CFEAF" w14:textId="77777777" w:rsidR="009516A5" w:rsidRPr="00C81D4D" w:rsidRDefault="009516A5" w:rsidP="009516A5">
            <w:pPr>
              <w:rPr>
                <w:rFonts w:ascii="Times New Roman" w:hAnsi="Times New Roman" w:cs="Times New Roman"/>
                <w:b/>
                <w:sz w:val="24"/>
                <w:szCs w:val="24"/>
              </w:rPr>
            </w:pPr>
          </w:p>
        </w:tc>
        <w:tc>
          <w:tcPr>
            <w:tcW w:w="4243" w:type="dxa"/>
          </w:tcPr>
          <w:p w14:paraId="49735C7C" w14:textId="6F3A28A2"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Передбачені законодавством вимоги щодо утилізації  відходів дотримуються.</w:t>
            </w:r>
          </w:p>
        </w:tc>
        <w:tc>
          <w:tcPr>
            <w:tcW w:w="1427" w:type="dxa"/>
          </w:tcPr>
          <w:p w14:paraId="69AFE3E0" w14:textId="77777777" w:rsidR="009516A5" w:rsidRPr="00C81D4D" w:rsidRDefault="009516A5" w:rsidP="009516A5">
            <w:pPr>
              <w:rPr>
                <w:rFonts w:ascii="Times New Roman" w:hAnsi="Times New Roman" w:cs="Times New Roman"/>
                <w:b/>
                <w:sz w:val="24"/>
                <w:szCs w:val="24"/>
              </w:rPr>
            </w:pPr>
          </w:p>
        </w:tc>
        <w:tc>
          <w:tcPr>
            <w:tcW w:w="1471" w:type="dxa"/>
          </w:tcPr>
          <w:p w14:paraId="1BC5F89F" w14:textId="77777777" w:rsidR="009516A5" w:rsidRPr="00C81D4D" w:rsidRDefault="009516A5" w:rsidP="009516A5">
            <w:pPr>
              <w:rPr>
                <w:rFonts w:ascii="Times New Roman" w:hAnsi="Times New Roman" w:cs="Times New Roman"/>
                <w:b/>
                <w:sz w:val="24"/>
                <w:szCs w:val="24"/>
              </w:rPr>
            </w:pPr>
          </w:p>
        </w:tc>
        <w:tc>
          <w:tcPr>
            <w:tcW w:w="1926" w:type="dxa"/>
          </w:tcPr>
          <w:p w14:paraId="14DFA2FD" w14:textId="65B73B36"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2.11.1 Наказ №590</w:t>
            </w:r>
          </w:p>
        </w:tc>
      </w:tr>
      <w:tr w:rsidR="009516A5" w:rsidRPr="00C81D4D" w14:paraId="281BC328" w14:textId="77777777">
        <w:tc>
          <w:tcPr>
            <w:tcW w:w="562" w:type="dxa"/>
          </w:tcPr>
          <w:p w14:paraId="5E40C487" w14:textId="77777777" w:rsidR="009516A5" w:rsidRPr="00C81D4D" w:rsidRDefault="009516A5" w:rsidP="009516A5">
            <w:pPr>
              <w:rPr>
                <w:rFonts w:ascii="Times New Roman" w:hAnsi="Times New Roman" w:cs="Times New Roman"/>
                <w:b/>
                <w:sz w:val="24"/>
                <w:szCs w:val="24"/>
              </w:rPr>
            </w:pPr>
          </w:p>
        </w:tc>
        <w:tc>
          <w:tcPr>
            <w:tcW w:w="4243" w:type="dxa"/>
          </w:tcPr>
          <w:p w14:paraId="75C06115" w14:textId="2535B116"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Інформація про місця збору відходів у зонах поводження з харчовими продуктами у наявності.</w:t>
            </w:r>
          </w:p>
        </w:tc>
        <w:tc>
          <w:tcPr>
            <w:tcW w:w="1427" w:type="dxa"/>
          </w:tcPr>
          <w:p w14:paraId="70594E00" w14:textId="77777777" w:rsidR="009516A5" w:rsidRPr="00C81D4D" w:rsidRDefault="009516A5" w:rsidP="009516A5">
            <w:pPr>
              <w:rPr>
                <w:rFonts w:ascii="Times New Roman" w:hAnsi="Times New Roman" w:cs="Times New Roman"/>
                <w:b/>
                <w:sz w:val="24"/>
                <w:szCs w:val="24"/>
              </w:rPr>
            </w:pPr>
          </w:p>
        </w:tc>
        <w:tc>
          <w:tcPr>
            <w:tcW w:w="1471" w:type="dxa"/>
          </w:tcPr>
          <w:p w14:paraId="2D123B14" w14:textId="77777777" w:rsidR="009516A5" w:rsidRPr="00C81D4D" w:rsidRDefault="009516A5" w:rsidP="009516A5">
            <w:pPr>
              <w:rPr>
                <w:rFonts w:ascii="Times New Roman" w:hAnsi="Times New Roman" w:cs="Times New Roman"/>
                <w:b/>
                <w:sz w:val="24"/>
                <w:szCs w:val="24"/>
              </w:rPr>
            </w:pPr>
          </w:p>
        </w:tc>
        <w:tc>
          <w:tcPr>
            <w:tcW w:w="1926" w:type="dxa"/>
          </w:tcPr>
          <w:p w14:paraId="2F714974" w14:textId="4167853F"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2.11.2 Наказ №590</w:t>
            </w:r>
          </w:p>
        </w:tc>
      </w:tr>
      <w:tr w:rsidR="009516A5" w:rsidRPr="00C81D4D" w14:paraId="2CE766E2" w14:textId="77777777">
        <w:tc>
          <w:tcPr>
            <w:tcW w:w="562" w:type="dxa"/>
          </w:tcPr>
          <w:p w14:paraId="5B15A319" w14:textId="77777777" w:rsidR="009516A5" w:rsidRPr="00C81D4D" w:rsidRDefault="009516A5" w:rsidP="009516A5">
            <w:pPr>
              <w:rPr>
                <w:rFonts w:ascii="Times New Roman" w:hAnsi="Times New Roman" w:cs="Times New Roman"/>
                <w:b/>
                <w:sz w:val="24"/>
                <w:szCs w:val="24"/>
              </w:rPr>
            </w:pPr>
          </w:p>
        </w:tc>
        <w:tc>
          <w:tcPr>
            <w:tcW w:w="4243" w:type="dxa"/>
          </w:tcPr>
          <w:p w14:paraId="681ED5EA" w14:textId="17D75191"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Графіки та способи вивезення відходів з приміщень, у яких здійснюється поводження з харчовими продуктами, з метою уникнення їх накопичення, визначені та виконуються. При визначенні графіку та способів вивезення відходів можливість перехресного забруднення продуктів врахована.</w:t>
            </w:r>
          </w:p>
        </w:tc>
        <w:tc>
          <w:tcPr>
            <w:tcW w:w="1427" w:type="dxa"/>
          </w:tcPr>
          <w:p w14:paraId="02015810" w14:textId="77777777" w:rsidR="009516A5" w:rsidRPr="00C81D4D" w:rsidRDefault="009516A5" w:rsidP="009516A5">
            <w:pPr>
              <w:rPr>
                <w:rFonts w:ascii="Times New Roman" w:hAnsi="Times New Roman" w:cs="Times New Roman"/>
                <w:b/>
                <w:sz w:val="24"/>
                <w:szCs w:val="24"/>
              </w:rPr>
            </w:pPr>
          </w:p>
        </w:tc>
        <w:tc>
          <w:tcPr>
            <w:tcW w:w="1471" w:type="dxa"/>
          </w:tcPr>
          <w:p w14:paraId="089C206D" w14:textId="77777777" w:rsidR="009516A5" w:rsidRPr="00C81D4D" w:rsidRDefault="009516A5" w:rsidP="009516A5">
            <w:pPr>
              <w:rPr>
                <w:rFonts w:ascii="Times New Roman" w:hAnsi="Times New Roman" w:cs="Times New Roman"/>
                <w:b/>
                <w:sz w:val="24"/>
                <w:szCs w:val="24"/>
              </w:rPr>
            </w:pPr>
          </w:p>
        </w:tc>
        <w:tc>
          <w:tcPr>
            <w:tcW w:w="1926" w:type="dxa"/>
          </w:tcPr>
          <w:p w14:paraId="6894BB6E" w14:textId="3B6F9AAD"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2.11.3 Наказ №590</w:t>
            </w:r>
          </w:p>
        </w:tc>
      </w:tr>
      <w:tr w:rsidR="009516A5" w:rsidRPr="00C81D4D" w14:paraId="3ABE7FCC" w14:textId="77777777">
        <w:tc>
          <w:tcPr>
            <w:tcW w:w="562" w:type="dxa"/>
          </w:tcPr>
          <w:p w14:paraId="0828E570" w14:textId="77777777" w:rsidR="009516A5" w:rsidRPr="00C81D4D" w:rsidRDefault="009516A5" w:rsidP="009516A5">
            <w:pPr>
              <w:rPr>
                <w:rFonts w:ascii="Times New Roman" w:hAnsi="Times New Roman" w:cs="Times New Roman"/>
                <w:b/>
                <w:sz w:val="24"/>
                <w:szCs w:val="24"/>
              </w:rPr>
            </w:pPr>
          </w:p>
        </w:tc>
        <w:tc>
          <w:tcPr>
            <w:tcW w:w="4243" w:type="dxa"/>
          </w:tcPr>
          <w:p w14:paraId="23F6AF90" w14:textId="3A60E079"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Місця зберігання відходів за межами приміщень, де здійснюються операції з харчовими продуктами, знаходяться.</w:t>
            </w:r>
          </w:p>
        </w:tc>
        <w:tc>
          <w:tcPr>
            <w:tcW w:w="1427" w:type="dxa"/>
          </w:tcPr>
          <w:p w14:paraId="49B9F1CA" w14:textId="77777777" w:rsidR="009516A5" w:rsidRPr="00C81D4D" w:rsidRDefault="009516A5" w:rsidP="009516A5">
            <w:pPr>
              <w:rPr>
                <w:rFonts w:ascii="Times New Roman" w:hAnsi="Times New Roman" w:cs="Times New Roman"/>
                <w:b/>
                <w:sz w:val="24"/>
                <w:szCs w:val="24"/>
              </w:rPr>
            </w:pPr>
          </w:p>
        </w:tc>
        <w:tc>
          <w:tcPr>
            <w:tcW w:w="1471" w:type="dxa"/>
          </w:tcPr>
          <w:p w14:paraId="7D7DC159" w14:textId="77777777" w:rsidR="009516A5" w:rsidRPr="00C81D4D" w:rsidRDefault="009516A5" w:rsidP="009516A5">
            <w:pPr>
              <w:rPr>
                <w:rFonts w:ascii="Times New Roman" w:hAnsi="Times New Roman" w:cs="Times New Roman"/>
                <w:b/>
                <w:sz w:val="24"/>
                <w:szCs w:val="24"/>
              </w:rPr>
            </w:pPr>
          </w:p>
        </w:tc>
        <w:tc>
          <w:tcPr>
            <w:tcW w:w="1926" w:type="dxa"/>
          </w:tcPr>
          <w:p w14:paraId="5C6F73E8" w14:textId="438DC20E"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2.11.4 Наказ №590</w:t>
            </w:r>
          </w:p>
        </w:tc>
      </w:tr>
      <w:tr w:rsidR="009516A5" w:rsidRPr="00C81D4D" w14:paraId="6DF02C0C" w14:textId="77777777">
        <w:tc>
          <w:tcPr>
            <w:tcW w:w="562" w:type="dxa"/>
          </w:tcPr>
          <w:p w14:paraId="008A4F44" w14:textId="77777777" w:rsidR="009516A5" w:rsidRPr="00C81D4D" w:rsidRDefault="009516A5" w:rsidP="009516A5">
            <w:pPr>
              <w:rPr>
                <w:rFonts w:ascii="Times New Roman" w:hAnsi="Times New Roman" w:cs="Times New Roman"/>
                <w:b/>
                <w:sz w:val="24"/>
                <w:szCs w:val="24"/>
              </w:rPr>
            </w:pPr>
          </w:p>
        </w:tc>
        <w:tc>
          <w:tcPr>
            <w:tcW w:w="4243" w:type="dxa"/>
          </w:tcPr>
          <w:p w14:paraId="550F8293" w14:textId="205AE308"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 xml:space="preserve">Контейнери, ємності для відходів у належному стані (очищення, миття та, при необхідності, дезінфекція) та відповідним чином промарковані. </w:t>
            </w:r>
          </w:p>
        </w:tc>
        <w:tc>
          <w:tcPr>
            <w:tcW w:w="1427" w:type="dxa"/>
          </w:tcPr>
          <w:p w14:paraId="4F1114F3" w14:textId="77777777" w:rsidR="009516A5" w:rsidRPr="00C81D4D" w:rsidRDefault="009516A5" w:rsidP="009516A5">
            <w:pPr>
              <w:rPr>
                <w:rFonts w:ascii="Times New Roman" w:hAnsi="Times New Roman" w:cs="Times New Roman"/>
                <w:b/>
                <w:sz w:val="24"/>
                <w:szCs w:val="24"/>
              </w:rPr>
            </w:pPr>
          </w:p>
        </w:tc>
        <w:tc>
          <w:tcPr>
            <w:tcW w:w="1471" w:type="dxa"/>
          </w:tcPr>
          <w:p w14:paraId="5D5D8185" w14:textId="77777777" w:rsidR="009516A5" w:rsidRPr="00C81D4D" w:rsidRDefault="009516A5" w:rsidP="009516A5">
            <w:pPr>
              <w:rPr>
                <w:rFonts w:ascii="Times New Roman" w:hAnsi="Times New Roman" w:cs="Times New Roman"/>
                <w:b/>
                <w:sz w:val="24"/>
                <w:szCs w:val="24"/>
              </w:rPr>
            </w:pPr>
          </w:p>
        </w:tc>
        <w:tc>
          <w:tcPr>
            <w:tcW w:w="1926" w:type="dxa"/>
          </w:tcPr>
          <w:p w14:paraId="673EC3F3" w14:textId="70195B79"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2.11.5 Наказ №590</w:t>
            </w:r>
          </w:p>
        </w:tc>
      </w:tr>
      <w:tr w:rsidR="009516A5" w:rsidRPr="00C81D4D" w14:paraId="1716CC6E" w14:textId="77777777">
        <w:tc>
          <w:tcPr>
            <w:tcW w:w="562" w:type="dxa"/>
          </w:tcPr>
          <w:p w14:paraId="374AE4D1" w14:textId="77777777" w:rsidR="009516A5" w:rsidRPr="00C81D4D" w:rsidRDefault="009516A5" w:rsidP="009516A5">
            <w:pPr>
              <w:rPr>
                <w:rFonts w:ascii="Times New Roman" w:hAnsi="Times New Roman" w:cs="Times New Roman"/>
                <w:b/>
                <w:sz w:val="24"/>
                <w:szCs w:val="24"/>
              </w:rPr>
            </w:pPr>
          </w:p>
        </w:tc>
        <w:tc>
          <w:tcPr>
            <w:tcW w:w="4243" w:type="dxa"/>
          </w:tcPr>
          <w:p w14:paraId="4F38F31A" w14:textId="59C470DD"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Прибирання, миття та дезінфекцію контейнерів, ємностей для зовнішнього зберігання відходів окремо від іншої тари проводять.</w:t>
            </w:r>
          </w:p>
        </w:tc>
        <w:tc>
          <w:tcPr>
            <w:tcW w:w="1427" w:type="dxa"/>
          </w:tcPr>
          <w:p w14:paraId="56D309BB" w14:textId="77777777" w:rsidR="009516A5" w:rsidRPr="00C81D4D" w:rsidRDefault="009516A5" w:rsidP="009516A5">
            <w:pPr>
              <w:rPr>
                <w:rFonts w:ascii="Times New Roman" w:hAnsi="Times New Roman" w:cs="Times New Roman"/>
                <w:b/>
                <w:sz w:val="24"/>
                <w:szCs w:val="24"/>
              </w:rPr>
            </w:pPr>
          </w:p>
        </w:tc>
        <w:tc>
          <w:tcPr>
            <w:tcW w:w="1471" w:type="dxa"/>
          </w:tcPr>
          <w:p w14:paraId="79292A3D" w14:textId="77777777" w:rsidR="009516A5" w:rsidRPr="00C81D4D" w:rsidRDefault="009516A5" w:rsidP="009516A5">
            <w:pPr>
              <w:rPr>
                <w:rFonts w:ascii="Times New Roman" w:hAnsi="Times New Roman" w:cs="Times New Roman"/>
                <w:b/>
                <w:sz w:val="24"/>
                <w:szCs w:val="24"/>
              </w:rPr>
            </w:pPr>
          </w:p>
        </w:tc>
        <w:tc>
          <w:tcPr>
            <w:tcW w:w="1926" w:type="dxa"/>
          </w:tcPr>
          <w:p w14:paraId="3B466829" w14:textId="17D71F41"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2.11.6 Наказ №590</w:t>
            </w:r>
          </w:p>
        </w:tc>
      </w:tr>
      <w:tr w:rsidR="009516A5" w:rsidRPr="00C81D4D" w14:paraId="53656A72" w14:textId="77777777">
        <w:tc>
          <w:tcPr>
            <w:tcW w:w="562" w:type="dxa"/>
          </w:tcPr>
          <w:p w14:paraId="085A3C7F" w14:textId="77777777" w:rsidR="009516A5" w:rsidRPr="00C81D4D" w:rsidRDefault="009516A5" w:rsidP="009516A5">
            <w:pPr>
              <w:rPr>
                <w:rFonts w:ascii="Times New Roman" w:hAnsi="Times New Roman" w:cs="Times New Roman"/>
                <w:b/>
                <w:sz w:val="24"/>
                <w:szCs w:val="24"/>
              </w:rPr>
            </w:pPr>
          </w:p>
        </w:tc>
        <w:tc>
          <w:tcPr>
            <w:tcW w:w="4243" w:type="dxa"/>
          </w:tcPr>
          <w:p w14:paraId="08CF94BB" w14:textId="602AA8A6" w:rsidR="009516A5" w:rsidRPr="00C81D4D" w:rsidRDefault="009516A5" w:rsidP="009516A5">
            <w:pPr>
              <w:rPr>
                <w:rFonts w:ascii="Times New Roman" w:hAnsi="Times New Roman" w:cs="Times New Roman"/>
                <w:sz w:val="24"/>
                <w:szCs w:val="24"/>
              </w:rPr>
            </w:pPr>
            <w:r w:rsidRPr="00C81D4D">
              <w:rPr>
                <w:rFonts w:ascii="Times New Roman" w:hAnsi="Times New Roman" w:cs="Times New Roman"/>
                <w:sz w:val="24"/>
                <w:szCs w:val="24"/>
              </w:rPr>
              <w:t>Вивезення відходів з території потужності та їх утилізацію, у тому числі за укладеними відповідними угодами, забезпечено.</w:t>
            </w:r>
          </w:p>
        </w:tc>
        <w:tc>
          <w:tcPr>
            <w:tcW w:w="1427" w:type="dxa"/>
          </w:tcPr>
          <w:p w14:paraId="1E896D14" w14:textId="77777777" w:rsidR="009516A5" w:rsidRPr="00C81D4D" w:rsidRDefault="009516A5" w:rsidP="009516A5">
            <w:pPr>
              <w:rPr>
                <w:rFonts w:ascii="Times New Roman" w:hAnsi="Times New Roman" w:cs="Times New Roman"/>
                <w:b/>
                <w:sz w:val="24"/>
                <w:szCs w:val="24"/>
              </w:rPr>
            </w:pPr>
          </w:p>
        </w:tc>
        <w:tc>
          <w:tcPr>
            <w:tcW w:w="1471" w:type="dxa"/>
          </w:tcPr>
          <w:p w14:paraId="192A5303" w14:textId="77777777" w:rsidR="009516A5" w:rsidRPr="00C81D4D" w:rsidRDefault="009516A5" w:rsidP="009516A5">
            <w:pPr>
              <w:rPr>
                <w:rFonts w:ascii="Times New Roman" w:hAnsi="Times New Roman" w:cs="Times New Roman"/>
                <w:b/>
                <w:sz w:val="24"/>
                <w:szCs w:val="24"/>
              </w:rPr>
            </w:pPr>
          </w:p>
        </w:tc>
        <w:tc>
          <w:tcPr>
            <w:tcW w:w="1926" w:type="dxa"/>
          </w:tcPr>
          <w:p w14:paraId="07BF5D28" w14:textId="32D6C27A" w:rsidR="009516A5" w:rsidRPr="00C81D4D" w:rsidRDefault="009516A5" w:rsidP="009516A5">
            <w:pPr>
              <w:jc w:val="both"/>
              <w:rPr>
                <w:rFonts w:ascii="Times New Roman" w:hAnsi="Times New Roman" w:cs="Times New Roman"/>
                <w:b/>
                <w:sz w:val="24"/>
                <w:szCs w:val="24"/>
              </w:rPr>
            </w:pPr>
            <w:r w:rsidRPr="00C81D4D">
              <w:rPr>
                <w:rFonts w:ascii="Times New Roman" w:hAnsi="Times New Roman" w:cs="Times New Roman"/>
                <w:sz w:val="24"/>
                <w:szCs w:val="24"/>
              </w:rPr>
              <w:t>п. 2.11.6 Наказ №590</w:t>
            </w:r>
          </w:p>
        </w:tc>
      </w:tr>
      <w:tr w:rsidR="002F0620" w:rsidRPr="00C81D4D" w14:paraId="3E0139C0" w14:textId="77777777">
        <w:tc>
          <w:tcPr>
            <w:tcW w:w="562" w:type="dxa"/>
          </w:tcPr>
          <w:p w14:paraId="1AB7545B" w14:textId="77777777" w:rsidR="002F0620" w:rsidRPr="00C81D4D" w:rsidRDefault="002F0620" w:rsidP="009516A5">
            <w:pPr>
              <w:rPr>
                <w:rFonts w:ascii="Times New Roman" w:hAnsi="Times New Roman" w:cs="Times New Roman"/>
                <w:b/>
                <w:sz w:val="24"/>
                <w:szCs w:val="24"/>
              </w:rPr>
            </w:pPr>
          </w:p>
        </w:tc>
        <w:tc>
          <w:tcPr>
            <w:tcW w:w="4243" w:type="dxa"/>
          </w:tcPr>
          <w:p w14:paraId="7DB6DC13" w14:textId="6468E8AE" w:rsidR="002F0620" w:rsidRPr="00C81D4D" w:rsidRDefault="002F0620" w:rsidP="002F0620">
            <w:pPr>
              <w:rPr>
                <w:rFonts w:ascii="Times New Roman" w:hAnsi="Times New Roman" w:cs="Times New Roman"/>
                <w:sz w:val="24"/>
                <w:szCs w:val="24"/>
              </w:rPr>
            </w:pPr>
            <w:r w:rsidRPr="00C81D4D">
              <w:rPr>
                <w:rFonts w:ascii="Times New Roman" w:hAnsi="Times New Roman" w:cs="Times New Roman"/>
                <w:sz w:val="24"/>
                <w:szCs w:val="24"/>
              </w:rPr>
              <w:t>переробний завод для побічних продуктів ІІІ категорії має бути за наявності фізично відокремлений від бійні або іншого підприємства шляхом розміщення у будівлі,</w:t>
            </w:r>
          </w:p>
          <w:p w14:paraId="062BE793" w14:textId="6B25CE9E" w:rsidR="002F0620" w:rsidRPr="00C81D4D" w:rsidRDefault="002F0620" w:rsidP="002F0620">
            <w:pPr>
              <w:rPr>
                <w:rFonts w:ascii="Times New Roman" w:hAnsi="Times New Roman" w:cs="Times New Roman"/>
                <w:sz w:val="24"/>
                <w:szCs w:val="24"/>
              </w:rPr>
            </w:pPr>
            <w:r w:rsidRPr="00C81D4D">
              <w:rPr>
                <w:rFonts w:ascii="Times New Roman" w:hAnsi="Times New Roman" w:cs="Times New Roman"/>
                <w:sz w:val="24"/>
                <w:szCs w:val="24"/>
              </w:rPr>
              <w:t>яке повністю відокремлено від бійні чи іншого підприємства;</w:t>
            </w:r>
          </w:p>
        </w:tc>
        <w:tc>
          <w:tcPr>
            <w:tcW w:w="1427" w:type="dxa"/>
          </w:tcPr>
          <w:p w14:paraId="5D5FB4F0" w14:textId="77777777" w:rsidR="002F0620" w:rsidRPr="00C81D4D" w:rsidRDefault="002F0620" w:rsidP="009516A5">
            <w:pPr>
              <w:rPr>
                <w:rFonts w:ascii="Times New Roman" w:hAnsi="Times New Roman" w:cs="Times New Roman"/>
                <w:b/>
                <w:sz w:val="24"/>
                <w:szCs w:val="24"/>
              </w:rPr>
            </w:pPr>
          </w:p>
        </w:tc>
        <w:tc>
          <w:tcPr>
            <w:tcW w:w="1471" w:type="dxa"/>
          </w:tcPr>
          <w:p w14:paraId="3BAD406B" w14:textId="77777777" w:rsidR="002F0620" w:rsidRPr="00C81D4D" w:rsidRDefault="002F0620" w:rsidP="009516A5">
            <w:pPr>
              <w:rPr>
                <w:rFonts w:ascii="Times New Roman" w:hAnsi="Times New Roman" w:cs="Times New Roman"/>
                <w:b/>
                <w:sz w:val="24"/>
                <w:szCs w:val="24"/>
              </w:rPr>
            </w:pPr>
          </w:p>
        </w:tc>
        <w:tc>
          <w:tcPr>
            <w:tcW w:w="1926" w:type="dxa"/>
          </w:tcPr>
          <w:p w14:paraId="008D0B90" w14:textId="4D0F8929" w:rsidR="002F0620" w:rsidRPr="00C81D4D" w:rsidRDefault="002F0620" w:rsidP="009516A5">
            <w:pPr>
              <w:jc w:val="both"/>
              <w:rPr>
                <w:rFonts w:ascii="Times New Roman" w:hAnsi="Times New Roman" w:cs="Times New Roman"/>
                <w:sz w:val="24"/>
                <w:szCs w:val="24"/>
              </w:rPr>
            </w:pPr>
            <w:r w:rsidRPr="00C81D4D">
              <w:rPr>
                <w:rFonts w:ascii="Times New Roman" w:hAnsi="Times New Roman" w:cs="Times New Roman"/>
                <w:sz w:val="24"/>
                <w:szCs w:val="24"/>
              </w:rPr>
              <w:t>Розділ І Додаток 4 Регламенту 142-2011 ЄС.</w:t>
            </w:r>
          </w:p>
        </w:tc>
      </w:tr>
      <w:tr w:rsidR="009516A5" w:rsidRPr="00C81D4D" w14:paraId="3321A9EE" w14:textId="77777777">
        <w:tc>
          <w:tcPr>
            <w:tcW w:w="9629" w:type="dxa"/>
            <w:gridSpan w:val="5"/>
          </w:tcPr>
          <w:p w14:paraId="5B3C4B4D" w14:textId="3C988F45" w:rsidR="009516A5" w:rsidRPr="00C81D4D" w:rsidRDefault="001B6022" w:rsidP="009516A5">
            <w:pPr>
              <w:jc w:val="center"/>
              <w:rPr>
                <w:rFonts w:ascii="Times New Roman" w:hAnsi="Times New Roman" w:cs="Times New Roman"/>
                <w:b/>
                <w:sz w:val="24"/>
                <w:szCs w:val="24"/>
              </w:rPr>
            </w:pPr>
            <w:r w:rsidRPr="00C81D4D">
              <w:rPr>
                <w:rFonts w:ascii="Times New Roman" w:hAnsi="Times New Roman" w:cs="Times New Roman"/>
                <w:b/>
                <w:sz w:val="24"/>
                <w:szCs w:val="24"/>
              </w:rPr>
              <w:t xml:space="preserve">ІНФОРМАЦІЯ ДЛЯ СПОЖИВАЧА </w:t>
            </w:r>
            <w:r w:rsidR="00712F9C" w:rsidRPr="00C81D4D">
              <w:rPr>
                <w:rFonts w:ascii="Times New Roman" w:hAnsi="Times New Roman" w:cs="Times New Roman"/>
                <w:b/>
                <w:sz w:val="24"/>
                <w:szCs w:val="24"/>
              </w:rPr>
              <w:t xml:space="preserve">, ОФІЦІЙНИЙ КОНТРОЛЬ </w:t>
            </w:r>
            <w:r w:rsidRPr="00C81D4D">
              <w:rPr>
                <w:rFonts w:ascii="Times New Roman" w:hAnsi="Times New Roman" w:cs="Times New Roman"/>
                <w:b/>
                <w:sz w:val="24"/>
                <w:szCs w:val="24"/>
              </w:rPr>
              <w:t xml:space="preserve">ТА </w:t>
            </w:r>
            <w:r w:rsidR="009516A5" w:rsidRPr="00C81D4D">
              <w:rPr>
                <w:rFonts w:ascii="Times New Roman" w:hAnsi="Times New Roman" w:cs="Times New Roman"/>
                <w:b/>
                <w:sz w:val="24"/>
                <w:szCs w:val="24"/>
              </w:rPr>
              <w:t xml:space="preserve">ДОДАТКОВІ ВИМОГИ </w:t>
            </w:r>
          </w:p>
        </w:tc>
      </w:tr>
      <w:tr w:rsidR="00712F9C" w:rsidRPr="00C81D4D" w14:paraId="01283D3C" w14:textId="77777777">
        <w:tc>
          <w:tcPr>
            <w:tcW w:w="562" w:type="dxa"/>
          </w:tcPr>
          <w:p w14:paraId="2D80EAF3" w14:textId="77777777" w:rsidR="00712F9C" w:rsidRPr="00C81D4D" w:rsidRDefault="00712F9C" w:rsidP="00712F9C">
            <w:pPr>
              <w:rPr>
                <w:rFonts w:ascii="Times New Roman" w:hAnsi="Times New Roman" w:cs="Times New Roman"/>
                <w:b/>
                <w:sz w:val="24"/>
                <w:szCs w:val="24"/>
              </w:rPr>
            </w:pPr>
          </w:p>
        </w:tc>
        <w:tc>
          <w:tcPr>
            <w:tcW w:w="4243" w:type="dxa"/>
          </w:tcPr>
          <w:p w14:paraId="45C23DCD" w14:textId="0785740D" w:rsidR="00712F9C" w:rsidRPr="00C81D4D" w:rsidRDefault="00712F9C" w:rsidP="00712F9C">
            <w:pPr>
              <w:rPr>
                <w:rFonts w:ascii="Times New Roman" w:hAnsi="Times New Roman" w:cs="Times New Roman"/>
                <w:b/>
                <w:sz w:val="24"/>
                <w:szCs w:val="24"/>
              </w:rPr>
            </w:pPr>
            <w:r w:rsidRPr="00C81D4D">
              <w:rPr>
                <w:rFonts w:ascii="Times New Roman" w:eastAsia="TimesNewRoman" w:hAnsi="Times New Roman" w:cs="Times New Roman"/>
                <w:sz w:val="24"/>
                <w:szCs w:val="24"/>
              </w:rPr>
              <w:t>Маркування продукції здійснюється відповідно до вимог, зазначених у додатку ІІ Регламенту ЄС 853/2004.</w:t>
            </w:r>
          </w:p>
        </w:tc>
        <w:tc>
          <w:tcPr>
            <w:tcW w:w="1427" w:type="dxa"/>
          </w:tcPr>
          <w:p w14:paraId="47C9ACED" w14:textId="77777777" w:rsidR="00712F9C" w:rsidRPr="00C81D4D" w:rsidRDefault="00712F9C" w:rsidP="00712F9C">
            <w:pPr>
              <w:rPr>
                <w:rFonts w:ascii="Times New Roman" w:hAnsi="Times New Roman" w:cs="Times New Roman"/>
                <w:b/>
                <w:sz w:val="24"/>
                <w:szCs w:val="24"/>
              </w:rPr>
            </w:pPr>
          </w:p>
        </w:tc>
        <w:tc>
          <w:tcPr>
            <w:tcW w:w="1471" w:type="dxa"/>
          </w:tcPr>
          <w:p w14:paraId="1EFBD691" w14:textId="77777777" w:rsidR="00712F9C" w:rsidRPr="00C81D4D" w:rsidRDefault="00712F9C" w:rsidP="00712F9C">
            <w:pPr>
              <w:rPr>
                <w:rFonts w:ascii="Times New Roman" w:hAnsi="Times New Roman" w:cs="Times New Roman"/>
                <w:b/>
                <w:sz w:val="24"/>
                <w:szCs w:val="24"/>
              </w:rPr>
            </w:pPr>
          </w:p>
        </w:tc>
        <w:tc>
          <w:tcPr>
            <w:tcW w:w="1926" w:type="dxa"/>
          </w:tcPr>
          <w:p w14:paraId="3E6343AE" w14:textId="64BC4EFA"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ст.5, 6 Регламент ЄС 853/2004</w:t>
            </w:r>
          </w:p>
        </w:tc>
      </w:tr>
      <w:tr w:rsidR="00712F9C" w:rsidRPr="00C81D4D" w14:paraId="64C6251F" w14:textId="77777777">
        <w:tc>
          <w:tcPr>
            <w:tcW w:w="562" w:type="dxa"/>
          </w:tcPr>
          <w:p w14:paraId="5DADC95E" w14:textId="77777777" w:rsidR="00712F9C" w:rsidRPr="00C81D4D" w:rsidRDefault="00712F9C" w:rsidP="00712F9C">
            <w:pPr>
              <w:rPr>
                <w:rFonts w:ascii="Times New Roman" w:hAnsi="Times New Roman" w:cs="Times New Roman"/>
                <w:b/>
                <w:sz w:val="24"/>
                <w:szCs w:val="24"/>
              </w:rPr>
            </w:pPr>
          </w:p>
        </w:tc>
        <w:tc>
          <w:tcPr>
            <w:tcW w:w="4243" w:type="dxa"/>
          </w:tcPr>
          <w:p w14:paraId="6F12FA14" w14:textId="25C1BD8A" w:rsidR="00712F9C" w:rsidRPr="00C81D4D" w:rsidRDefault="00712F9C" w:rsidP="00712F9C">
            <w:pPr>
              <w:rPr>
                <w:rFonts w:ascii="Times New Roman" w:hAnsi="Times New Roman" w:cs="Times New Roman"/>
                <w:b/>
                <w:sz w:val="24"/>
                <w:szCs w:val="24"/>
              </w:rPr>
            </w:pPr>
            <w:r w:rsidRPr="00C81D4D">
              <w:rPr>
                <w:rFonts w:ascii="Times New Roman" w:eastAsia="TimesNewRoman" w:hAnsi="Times New Roman" w:cs="Times New Roman"/>
                <w:sz w:val="24"/>
                <w:szCs w:val="24"/>
              </w:rPr>
              <w:t>Продукція, що виходить з потужності, промаркована</w:t>
            </w:r>
          </w:p>
        </w:tc>
        <w:tc>
          <w:tcPr>
            <w:tcW w:w="1427" w:type="dxa"/>
          </w:tcPr>
          <w:p w14:paraId="4610D6CA" w14:textId="77777777" w:rsidR="00712F9C" w:rsidRPr="00C81D4D" w:rsidRDefault="00712F9C" w:rsidP="00712F9C">
            <w:pPr>
              <w:rPr>
                <w:rFonts w:ascii="Times New Roman" w:hAnsi="Times New Roman" w:cs="Times New Roman"/>
                <w:b/>
                <w:sz w:val="24"/>
                <w:szCs w:val="24"/>
              </w:rPr>
            </w:pPr>
          </w:p>
        </w:tc>
        <w:tc>
          <w:tcPr>
            <w:tcW w:w="1471" w:type="dxa"/>
          </w:tcPr>
          <w:p w14:paraId="0F0CD13D" w14:textId="77777777" w:rsidR="00712F9C" w:rsidRPr="00C81D4D" w:rsidRDefault="00712F9C" w:rsidP="00712F9C">
            <w:pPr>
              <w:rPr>
                <w:rFonts w:ascii="Times New Roman" w:hAnsi="Times New Roman" w:cs="Times New Roman"/>
                <w:b/>
                <w:sz w:val="24"/>
                <w:szCs w:val="24"/>
              </w:rPr>
            </w:pPr>
          </w:p>
        </w:tc>
        <w:tc>
          <w:tcPr>
            <w:tcW w:w="1926" w:type="dxa"/>
          </w:tcPr>
          <w:p w14:paraId="79C3BA11" w14:textId="272EAA68"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п.1 частина І додаток ІІ Регламент ЄС 853/2004</w:t>
            </w:r>
          </w:p>
        </w:tc>
      </w:tr>
      <w:tr w:rsidR="00712F9C" w:rsidRPr="00C81D4D" w14:paraId="7502C9ED" w14:textId="77777777">
        <w:tc>
          <w:tcPr>
            <w:tcW w:w="562" w:type="dxa"/>
          </w:tcPr>
          <w:p w14:paraId="1DF1A087" w14:textId="77777777" w:rsidR="00712F9C" w:rsidRPr="00C81D4D" w:rsidRDefault="00712F9C" w:rsidP="00712F9C">
            <w:pPr>
              <w:rPr>
                <w:rFonts w:ascii="Times New Roman" w:hAnsi="Times New Roman" w:cs="Times New Roman"/>
                <w:b/>
                <w:sz w:val="24"/>
                <w:szCs w:val="24"/>
              </w:rPr>
            </w:pPr>
          </w:p>
        </w:tc>
        <w:tc>
          <w:tcPr>
            <w:tcW w:w="4243" w:type="dxa"/>
          </w:tcPr>
          <w:p w14:paraId="59A82598" w14:textId="14910E0F" w:rsidR="00712F9C" w:rsidRPr="00C81D4D" w:rsidRDefault="00712F9C" w:rsidP="00712F9C">
            <w:pPr>
              <w:rPr>
                <w:rFonts w:ascii="Times New Roman" w:hAnsi="Times New Roman" w:cs="Times New Roman"/>
                <w:b/>
                <w:sz w:val="24"/>
                <w:szCs w:val="24"/>
              </w:rPr>
            </w:pPr>
            <w:r w:rsidRPr="00C81D4D">
              <w:rPr>
                <w:rFonts w:ascii="Times New Roman" w:eastAsia="TimesNewRoman" w:hAnsi="Times New Roman" w:cs="Times New Roman"/>
                <w:sz w:val="24"/>
                <w:szCs w:val="24"/>
              </w:rPr>
              <w:t>Маркування чіткому та видному місці.</w:t>
            </w:r>
          </w:p>
        </w:tc>
        <w:tc>
          <w:tcPr>
            <w:tcW w:w="1427" w:type="dxa"/>
          </w:tcPr>
          <w:p w14:paraId="22B72E28" w14:textId="77777777" w:rsidR="00712F9C" w:rsidRPr="00C81D4D" w:rsidRDefault="00712F9C" w:rsidP="00712F9C">
            <w:pPr>
              <w:rPr>
                <w:rFonts w:ascii="Times New Roman" w:hAnsi="Times New Roman" w:cs="Times New Roman"/>
                <w:b/>
                <w:sz w:val="24"/>
                <w:szCs w:val="24"/>
              </w:rPr>
            </w:pPr>
          </w:p>
        </w:tc>
        <w:tc>
          <w:tcPr>
            <w:tcW w:w="1471" w:type="dxa"/>
          </w:tcPr>
          <w:p w14:paraId="68728A9F" w14:textId="77777777" w:rsidR="00712F9C" w:rsidRPr="00C81D4D" w:rsidRDefault="00712F9C" w:rsidP="00712F9C">
            <w:pPr>
              <w:rPr>
                <w:rFonts w:ascii="Times New Roman" w:hAnsi="Times New Roman" w:cs="Times New Roman"/>
                <w:b/>
                <w:sz w:val="24"/>
                <w:szCs w:val="24"/>
              </w:rPr>
            </w:pPr>
          </w:p>
        </w:tc>
        <w:tc>
          <w:tcPr>
            <w:tcW w:w="1926" w:type="dxa"/>
          </w:tcPr>
          <w:p w14:paraId="0D3CEAA7" w14:textId="444C2C9A"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п.5 частина І додаток ІІ Регламент ЄС 853/2004</w:t>
            </w:r>
          </w:p>
        </w:tc>
      </w:tr>
      <w:tr w:rsidR="00712F9C" w:rsidRPr="00C81D4D" w14:paraId="4B418216" w14:textId="77777777">
        <w:tc>
          <w:tcPr>
            <w:tcW w:w="562" w:type="dxa"/>
          </w:tcPr>
          <w:p w14:paraId="115D22F7" w14:textId="77777777" w:rsidR="00712F9C" w:rsidRPr="00C81D4D" w:rsidRDefault="00712F9C" w:rsidP="00712F9C">
            <w:pPr>
              <w:rPr>
                <w:rFonts w:ascii="Times New Roman" w:hAnsi="Times New Roman" w:cs="Times New Roman"/>
                <w:b/>
                <w:sz w:val="24"/>
                <w:szCs w:val="24"/>
              </w:rPr>
            </w:pPr>
          </w:p>
        </w:tc>
        <w:tc>
          <w:tcPr>
            <w:tcW w:w="4243" w:type="dxa"/>
          </w:tcPr>
          <w:p w14:paraId="3D1320DE" w14:textId="1BD50E66" w:rsidR="00712F9C" w:rsidRPr="00C81D4D" w:rsidRDefault="00712F9C" w:rsidP="00712F9C">
            <w:pPr>
              <w:rPr>
                <w:rFonts w:ascii="Times New Roman" w:hAnsi="Times New Roman" w:cs="Times New Roman"/>
                <w:b/>
                <w:sz w:val="24"/>
                <w:szCs w:val="24"/>
              </w:rPr>
            </w:pPr>
            <w:r w:rsidRPr="00C81D4D">
              <w:rPr>
                <w:rFonts w:ascii="Times New Roman" w:eastAsia="TimesNewRoman" w:hAnsi="Times New Roman" w:cs="Times New Roman"/>
                <w:sz w:val="24"/>
                <w:szCs w:val="24"/>
              </w:rPr>
              <w:t>Маркування включає назву країни, де знаходиться виробництво (повністю або код  у відповідності з ISO стандартом).</w:t>
            </w:r>
          </w:p>
        </w:tc>
        <w:tc>
          <w:tcPr>
            <w:tcW w:w="1427" w:type="dxa"/>
          </w:tcPr>
          <w:p w14:paraId="21E0B4E6" w14:textId="77777777" w:rsidR="00712F9C" w:rsidRPr="00C81D4D" w:rsidRDefault="00712F9C" w:rsidP="00712F9C">
            <w:pPr>
              <w:rPr>
                <w:rFonts w:ascii="Times New Roman" w:hAnsi="Times New Roman" w:cs="Times New Roman"/>
                <w:b/>
                <w:sz w:val="24"/>
                <w:szCs w:val="24"/>
              </w:rPr>
            </w:pPr>
          </w:p>
        </w:tc>
        <w:tc>
          <w:tcPr>
            <w:tcW w:w="1471" w:type="dxa"/>
          </w:tcPr>
          <w:p w14:paraId="4488A3A3" w14:textId="77777777" w:rsidR="00712F9C" w:rsidRPr="00C81D4D" w:rsidRDefault="00712F9C" w:rsidP="00712F9C">
            <w:pPr>
              <w:rPr>
                <w:rFonts w:ascii="Times New Roman" w:hAnsi="Times New Roman" w:cs="Times New Roman"/>
                <w:b/>
                <w:sz w:val="24"/>
                <w:szCs w:val="24"/>
              </w:rPr>
            </w:pPr>
          </w:p>
        </w:tc>
        <w:tc>
          <w:tcPr>
            <w:tcW w:w="1926" w:type="dxa"/>
          </w:tcPr>
          <w:p w14:paraId="48FA7403" w14:textId="3957DB19"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п.6 частина І додаток ІІ Регламент ЄС 853/2004</w:t>
            </w:r>
          </w:p>
        </w:tc>
      </w:tr>
      <w:tr w:rsidR="00712F9C" w:rsidRPr="00C81D4D" w14:paraId="0FF1ED68" w14:textId="77777777">
        <w:tc>
          <w:tcPr>
            <w:tcW w:w="562" w:type="dxa"/>
          </w:tcPr>
          <w:p w14:paraId="1E2E52DC" w14:textId="77777777" w:rsidR="00712F9C" w:rsidRPr="00C81D4D" w:rsidRDefault="00712F9C" w:rsidP="00712F9C">
            <w:pPr>
              <w:rPr>
                <w:rFonts w:ascii="Times New Roman" w:hAnsi="Times New Roman" w:cs="Times New Roman"/>
                <w:b/>
                <w:sz w:val="24"/>
                <w:szCs w:val="24"/>
              </w:rPr>
            </w:pPr>
          </w:p>
        </w:tc>
        <w:tc>
          <w:tcPr>
            <w:tcW w:w="4243" w:type="dxa"/>
          </w:tcPr>
          <w:p w14:paraId="722D9251" w14:textId="5929BA37" w:rsidR="00712F9C" w:rsidRPr="00C81D4D" w:rsidRDefault="00712F9C" w:rsidP="00712F9C">
            <w:pPr>
              <w:rPr>
                <w:rFonts w:ascii="Times New Roman" w:hAnsi="Times New Roman" w:cs="Times New Roman"/>
                <w:b/>
                <w:sz w:val="24"/>
                <w:szCs w:val="24"/>
              </w:rPr>
            </w:pPr>
            <w:r w:rsidRPr="00C81D4D">
              <w:rPr>
                <w:rFonts w:ascii="Times New Roman" w:eastAsia="TimesNewRoman" w:hAnsi="Times New Roman" w:cs="Times New Roman"/>
                <w:sz w:val="24"/>
                <w:szCs w:val="24"/>
              </w:rPr>
              <w:t>Пакувальний матеріал не</w:t>
            </w:r>
            <w:r w:rsidR="00C71781" w:rsidRPr="00C81D4D">
              <w:rPr>
                <w:rFonts w:ascii="Times New Roman" w:eastAsia="TimesNewRoman" w:hAnsi="Times New Roman" w:cs="Times New Roman"/>
                <w:sz w:val="24"/>
                <w:szCs w:val="24"/>
              </w:rPr>
              <w:t xml:space="preserve"> </w:t>
            </w:r>
            <w:r w:rsidRPr="00C81D4D">
              <w:rPr>
                <w:rFonts w:ascii="Times New Roman" w:eastAsia="TimesNewRoman" w:hAnsi="Times New Roman" w:cs="Times New Roman"/>
                <w:sz w:val="24"/>
                <w:szCs w:val="24"/>
              </w:rPr>
              <w:t>становить загрози забрудненню продукції.</w:t>
            </w:r>
          </w:p>
        </w:tc>
        <w:tc>
          <w:tcPr>
            <w:tcW w:w="1427" w:type="dxa"/>
          </w:tcPr>
          <w:p w14:paraId="595329CE" w14:textId="77777777" w:rsidR="00712F9C" w:rsidRPr="00C81D4D" w:rsidRDefault="00712F9C" w:rsidP="00712F9C">
            <w:pPr>
              <w:rPr>
                <w:rFonts w:ascii="Times New Roman" w:hAnsi="Times New Roman" w:cs="Times New Roman"/>
                <w:b/>
                <w:sz w:val="24"/>
                <w:szCs w:val="24"/>
              </w:rPr>
            </w:pPr>
          </w:p>
        </w:tc>
        <w:tc>
          <w:tcPr>
            <w:tcW w:w="1471" w:type="dxa"/>
          </w:tcPr>
          <w:p w14:paraId="6677B1C1" w14:textId="77777777" w:rsidR="00712F9C" w:rsidRPr="00C81D4D" w:rsidRDefault="00712F9C" w:rsidP="00712F9C">
            <w:pPr>
              <w:rPr>
                <w:rFonts w:ascii="Times New Roman" w:hAnsi="Times New Roman" w:cs="Times New Roman"/>
                <w:b/>
                <w:sz w:val="24"/>
                <w:szCs w:val="24"/>
              </w:rPr>
            </w:pPr>
          </w:p>
        </w:tc>
        <w:tc>
          <w:tcPr>
            <w:tcW w:w="1926" w:type="dxa"/>
          </w:tcPr>
          <w:p w14:paraId="18EB24DD" w14:textId="7A7D2F09"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1 глава Х додаток ІІ Регламент ЄС 852/2004</w:t>
            </w:r>
          </w:p>
        </w:tc>
      </w:tr>
      <w:tr w:rsidR="00712F9C" w:rsidRPr="00C81D4D" w14:paraId="5A7B3AF5" w14:textId="77777777">
        <w:tc>
          <w:tcPr>
            <w:tcW w:w="562" w:type="dxa"/>
          </w:tcPr>
          <w:p w14:paraId="11B757FE" w14:textId="77777777" w:rsidR="00712F9C" w:rsidRPr="00C81D4D" w:rsidRDefault="00712F9C" w:rsidP="00712F9C">
            <w:pPr>
              <w:rPr>
                <w:rFonts w:ascii="Times New Roman" w:hAnsi="Times New Roman" w:cs="Times New Roman"/>
                <w:b/>
                <w:sz w:val="24"/>
                <w:szCs w:val="24"/>
              </w:rPr>
            </w:pPr>
          </w:p>
        </w:tc>
        <w:tc>
          <w:tcPr>
            <w:tcW w:w="4243" w:type="dxa"/>
          </w:tcPr>
          <w:p w14:paraId="41B76352" w14:textId="3396B9FA"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Пакувальні матеріали зберігаються захищеними від небезпеки забруднення.</w:t>
            </w:r>
          </w:p>
        </w:tc>
        <w:tc>
          <w:tcPr>
            <w:tcW w:w="1427" w:type="dxa"/>
          </w:tcPr>
          <w:p w14:paraId="336A1589" w14:textId="77777777" w:rsidR="00712F9C" w:rsidRPr="00C81D4D" w:rsidRDefault="00712F9C" w:rsidP="00712F9C">
            <w:pPr>
              <w:rPr>
                <w:rFonts w:ascii="Times New Roman" w:hAnsi="Times New Roman" w:cs="Times New Roman"/>
                <w:b/>
                <w:sz w:val="24"/>
                <w:szCs w:val="24"/>
              </w:rPr>
            </w:pPr>
          </w:p>
        </w:tc>
        <w:tc>
          <w:tcPr>
            <w:tcW w:w="1471" w:type="dxa"/>
          </w:tcPr>
          <w:p w14:paraId="07C8ECF5" w14:textId="77777777" w:rsidR="00712F9C" w:rsidRPr="00C81D4D" w:rsidRDefault="00712F9C" w:rsidP="00712F9C">
            <w:pPr>
              <w:rPr>
                <w:rFonts w:ascii="Times New Roman" w:hAnsi="Times New Roman" w:cs="Times New Roman"/>
                <w:b/>
                <w:sz w:val="24"/>
                <w:szCs w:val="24"/>
              </w:rPr>
            </w:pPr>
          </w:p>
        </w:tc>
        <w:tc>
          <w:tcPr>
            <w:tcW w:w="1926" w:type="dxa"/>
          </w:tcPr>
          <w:p w14:paraId="423731B8" w14:textId="2F826E1F"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2 глава Х додаток ІІ Регламент ЄС 852/2004</w:t>
            </w:r>
          </w:p>
        </w:tc>
      </w:tr>
      <w:tr w:rsidR="00712F9C" w:rsidRPr="00C81D4D" w14:paraId="4DC21FF1" w14:textId="77777777">
        <w:tc>
          <w:tcPr>
            <w:tcW w:w="562" w:type="dxa"/>
          </w:tcPr>
          <w:p w14:paraId="39059D09" w14:textId="77777777" w:rsidR="00712F9C" w:rsidRPr="00C81D4D" w:rsidRDefault="00712F9C" w:rsidP="00712F9C">
            <w:pPr>
              <w:rPr>
                <w:rFonts w:ascii="Times New Roman" w:hAnsi="Times New Roman" w:cs="Times New Roman"/>
                <w:b/>
                <w:sz w:val="24"/>
                <w:szCs w:val="24"/>
              </w:rPr>
            </w:pPr>
          </w:p>
        </w:tc>
        <w:tc>
          <w:tcPr>
            <w:tcW w:w="4243" w:type="dxa"/>
          </w:tcPr>
          <w:p w14:paraId="27664554" w14:textId="38696F08"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Під час безпосереднього упаковування та розфасування продуктів прийнято всіх заходів по запобіганню їх забруднення.</w:t>
            </w:r>
          </w:p>
        </w:tc>
        <w:tc>
          <w:tcPr>
            <w:tcW w:w="1427" w:type="dxa"/>
          </w:tcPr>
          <w:p w14:paraId="197E5FF0" w14:textId="77777777" w:rsidR="00712F9C" w:rsidRPr="00C81D4D" w:rsidRDefault="00712F9C" w:rsidP="00712F9C">
            <w:pPr>
              <w:rPr>
                <w:rFonts w:ascii="Times New Roman" w:hAnsi="Times New Roman" w:cs="Times New Roman"/>
                <w:b/>
                <w:sz w:val="24"/>
                <w:szCs w:val="24"/>
              </w:rPr>
            </w:pPr>
          </w:p>
        </w:tc>
        <w:tc>
          <w:tcPr>
            <w:tcW w:w="1471" w:type="dxa"/>
          </w:tcPr>
          <w:p w14:paraId="20334B69" w14:textId="77777777" w:rsidR="00712F9C" w:rsidRPr="00C81D4D" w:rsidRDefault="00712F9C" w:rsidP="00712F9C">
            <w:pPr>
              <w:rPr>
                <w:rFonts w:ascii="Times New Roman" w:hAnsi="Times New Roman" w:cs="Times New Roman"/>
                <w:b/>
                <w:sz w:val="24"/>
                <w:szCs w:val="24"/>
              </w:rPr>
            </w:pPr>
          </w:p>
        </w:tc>
        <w:tc>
          <w:tcPr>
            <w:tcW w:w="1926" w:type="dxa"/>
          </w:tcPr>
          <w:p w14:paraId="6AE0D116" w14:textId="39C76CDC"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3 глава Х додаток ІІ Регламент ЄС 852/2004</w:t>
            </w:r>
          </w:p>
        </w:tc>
      </w:tr>
      <w:tr w:rsidR="00712F9C" w:rsidRPr="00C81D4D" w14:paraId="7963C077" w14:textId="77777777">
        <w:tc>
          <w:tcPr>
            <w:tcW w:w="562" w:type="dxa"/>
          </w:tcPr>
          <w:p w14:paraId="2BB8CFF7" w14:textId="77777777" w:rsidR="00712F9C" w:rsidRPr="00C81D4D" w:rsidRDefault="00712F9C" w:rsidP="00712F9C">
            <w:pPr>
              <w:rPr>
                <w:rFonts w:ascii="Times New Roman" w:hAnsi="Times New Roman" w:cs="Times New Roman"/>
                <w:b/>
                <w:sz w:val="24"/>
                <w:szCs w:val="24"/>
              </w:rPr>
            </w:pPr>
          </w:p>
        </w:tc>
        <w:tc>
          <w:tcPr>
            <w:tcW w:w="4243" w:type="dxa"/>
          </w:tcPr>
          <w:p w14:paraId="6C0F0999" w14:textId="3FD55D20"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xml:space="preserve">Там де використовуються жерстяні або скляні банки вони без пошкоджень, цілі та чисті. </w:t>
            </w:r>
          </w:p>
        </w:tc>
        <w:tc>
          <w:tcPr>
            <w:tcW w:w="1427" w:type="dxa"/>
          </w:tcPr>
          <w:p w14:paraId="17F02EBE" w14:textId="77777777" w:rsidR="00712F9C" w:rsidRPr="00C81D4D" w:rsidRDefault="00712F9C" w:rsidP="00712F9C">
            <w:pPr>
              <w:rPr>
                <w:rFonts w:ascii="Times New Roman" w:hAnsi="Times New Roman" w:cs="Times New Roman"/>
                <w:b/>
                <w:sz w:val="24"/>
                <w:szCs w:val="24"/>
              </w:rPr>
            </w:pPr>
          </w:p>
        </w:tc>
        <w:tc>
          <w:tcPr>
            <w:tcW w:w="1471" w:type="dxa"/>
          </w:tcPr>
          <w:p w14:paraId="743DE1BF" w14:textId="77777777" w:rsidR="00712F9C" w:rsidRPr="00C81D4D" w:rsidRDefault="00712F9C" w:rsidP="00712F9C">
            <w:pPr>
              <w:rPr>
                <w:rFonts w:ascii="Times New Roman" w:hAnsi="Times New Roman" w:cs="Times New Roman"/>
                <w:b/>
                <w:sz w:val="24"/>
                <w:szCs w:val="24"/>
              </w:rPr>
            </w:pPr>
          </w:p>
        </w:tc>
        <w:tc>
          <w:tcPr>
            <w:tcW w:w="1926" w:type="dxa"/>
          </w:tcPr>
          <w:p w14:paraId="050A5B78" w14:textId="32A80658"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 xml:space="preserve">п. 3 глава Х додаток ІІ </w:t>
            </w:r>
            <w:r w:rsidRPr="00C81D4D">
              <w:rPr>
                <w:rFonts w:ascii="Times New Roman" w:hAnsi="Times New Roman" w:cs="Times New Roman"/>
                <w:sz w:val="24"/>
                <w:szCs w:val="24"/>
              </w:rPr>
              <w:lastRenderedPageBreak/>
              <w:t>Регламент ЄС 852/2004</w:t>
            </w:r>
          </w:p>
        </w:tc>
      </w:tr>
      <w:tr w:rsidR="00712F9C" w:rsidRPr="00C81D4D" w14:paraId="71D9A472" w14:textId="77777777">
        <w:tc>
          <w:tcPr>
            <w:tcW w:w="562" w:type="dxa"/>
          </w:tcPr>
          <w:p w14:paraId="56A3E81E" w14:textId="77777777" w:rsidR="00712F9C" w:rsidRPr="00C81D4D" w:rsidRDefault="00712F9C" w:rsidP="00712F9C">
            <w:pPr>
              <w:rPr>
                <w:rFonts w:ascii="Times New Roman" w:hAnsi="Times New Roman" w:cs="Times New Roman"/>
                <w:b/>
                <w:sz w:val="24"/>
                <w:szCs w:val="24"/>
              </w:rPr>
            </w:pPr>
          </w:p>
        </w:tc>
        <w:tc>
          <w:tcPr>
            <w:tcW w:w="4243" w:type="dxa"/>
          </w:tcPr>
          <w:p w14:paraId="690CA47B" w14:textId="77625895"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Пакувальний матеріал повторного використання  (якщо використовуються) легко очищується та дезінфікується.</w:t>
            </w:r>
          </w:p>
        </w:tc>
        <w:tc>
          <w:tcPr>
            <w:tcW w:w="1427" w:type="dxa"/>
          </w:tcPr>
          <w:p w14:paraId="250EFDDE" w14:textId="77777777" w:rsidR="00712F9C" w:rsidRPr="00C81D4D" w:rsidRDefault="00712F9C" w:rsidP="00712F9C">
            <w:pPr>
              <w:rPr>
                <w:rFonts w:ascii="Times New Roman" w:hAnsi="Times New Roman" w:cs="Times New Roman"/>
                <w:b/>
                <w:sz w:val="24"/>
                <w:szCs w:val="24"/>
              </w:rPr>
            </w:pPr>
          </w:p>
        </w:tc>
        <w:tc>
          <w:tcPr>
            <w:tcW w:w="1471" w:type="dxa"/>
          </w:tcPr>
          <w:p w14:paraId="4B2DF8CD" w14:textId="77777777" w:rsidR="00712F9C" w:rsidRPr="00C81D4D" w:rsidRDefault="00712F9C" w:rsidP="00712F9C">
            <w:pPr>
              <w:rPr>
                <w:rFonts w:ascii="Times New Roman" w:hAnsi="Times New Roman" w:cs="Times New Roman"/>
                <w:b/>
                <w:sz w:val="24"/>
                <w:szCs w:val="24"/>
              </w:rPr>
            </w:pPr>
          </w:p>
        </w:tc>
        <w:tc>
          <w:tcPr>
            <w:tcW w:w="1926" w:type="dxa"/>
          </w:tcPr>
          <w:p w14:paraId="3DAEB16E" w14:textId="73083050"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4 глава  Х додаток ІІ Регламент ЄС 852/2004</w:t>
            </w:r>
          </w:p>
        </w:tc>
      </w:tr>
      <w:tr w:rsidR="00712F9C" w:rsidRPr="00C81D4D" w14:paraId="5C6C3EF5" w14:textId="77777777">
        <w:tc>
          <w:tcPr>
            <w:tcW w:w="562" w:type="dxa"/>
          </w:tcPr>
          <w:p w14:paraId="22A401AA" w14:textId="77777777" w:rsidR="00712F9C" w:rsidRPr="00C81D4D" w:rsidRDefault="00712F9C" w:rsidP="00712F9C">
            <w:pPr>
              <w:rPr>
                <w:rFonts w:ascii="Times New Roman" w:hAnsi="Times New Roman" w:cs="Times New Roman"/>
                <w:b/>
                <w:sz w:val="24"/>
                <w:szCs w:val="24"/>
              </w:rPr>
            </w:pPr>
          </w:p>
        </w:tc>
        <w:tc>
          <w:tcPr>
            <w:tcW w:w="4243" w:type="dxa"/>
          </w:tcPr>
          <w:p w14:paraId="08E0A789" w14:textId="7A41549B"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ОЛ проводить перевірки постійного дотримання процедур потужності щодо збору, транспортування, зберігання, обігу, переробки, використання або утилізації субпродуктів тваринного походження, включаючи специфічний небезпечний матеріал (категорія I) зокрема:</w:t>
            </w:r>
          </w:p>
        </w:tc>
        <w:tc>
          <w:tcPr>
            <w:tcW w:w="1427" w:type="dxa"/>
          </w:tcPr>
          <w:p w14:paraId="2D87DEE7" w14:textId="77777777" w:rsidR="00712F9C" w:rsidRPr="00C81D4D" w:rsidRDefault="00712F9C" w:rsidP="00712F9C">
            <w:pPr>
              <w:rPr>
                <w:rFonts w:ascii="Times New Roman" w:hAnsi="Times New Roman" w:cs="Times New Roman"/>
                <w:b/>
                <w:sz w:val="24"/>
                <w:szCs w:val="24"/>
              </w:rPr>
            </w:pPr>
          </w:p>
        </w:tc>
        <w:tc>
          <w:tcPr>
            <w:tcW w:w="1471" w:type="dxa"/>
          </w:tcPr>
          <w:p w14:paraId="507F1D3B" w14:textId="77777777" w:rsidR="00712F9C" w:rsidRPr="00C81D4D" w:rsidRDefault="00712F9C" w:rsidP="00712F9C">
            <w:pPr>
              <w:rPr>
                <w:rFonts w:ascii="Times New Roman" w:hAnsi="Times New Roman" w:cs="Times New Roman"/>
                <w:b/>
                <w:sz w:val="24"/>
                <w:szCs w:val="24"/>
              </w:rPr>
            </w:pPr>
          </w:p>
        </w:tc>
        <w:tc>
          <w:tcPr>
            <w:tcW w:w="1926" w:type="dxa"/>
          </w:tcPr>
          <w:p w14:paraId="37914E0E" w14:textId="212C644C"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2.11.1 – 2.11.4 Наказ 590, Ст. 20  Закону України «Про побічні продукти тваринного походження».</w:t>
            </w:r>
          </w:p>
        </w:tc>
      </w:tr>
      <w:tr w:rsidR="00712F9C" w:rsidRPr="00C81D4D" w14:paraId="13054F90" w14:textId="77777777">
        <w:tc>
          <w:tcPr>
            <w:tcW w:w="562" w:type="dxa"/>
          </w:tcPr>
          <w:p w14:paraId="6F724E8E" w14:textId="77777777" w:rsidR="00712F9C" w:rsidRPr="00C81D4D" w:rsidRDefault="00712F9C" w:rsidP="00712F9C">
            <w:pPr>
              <w:rPr>
                <w:rFonts w:ascii="Times New Roman" w:hAnsi="Times New Roman" w:cs="Times New Roman"/>
                <w:b/>
                <w:sz w:val="24"/>
                <w:szCs w:val="24"/>
              </w:rPr>
            </w:pPr>
          </w:p>
        </w:tc>
        <w:tc>
          <w:tcPr>
            <w:tcW w:w="4243" w:type="dxa"/>
          </w:tcPr>
          <w:p w14:paraId="3757B140" w14:textId="77777777" w:rsidR="00712F9C" w:rsidRPr="00C81D4D" w:rsidRDefault="00712F9C" w:rsidP="00712F9C">
            <w:pPr>
              <w:rPr>
                <w:rFonts w:ascii="Times New Roman" w:hAnsi="Times New Roman" w:cs="Times New Roman"/>
                <w:sz w:val="24"/>
                <w:szCs w:val="24"/>
              </w:rPr>
            </w:pPr>
            <w:r w:rsidRPr="00C81D4D">
              <w:rPr>
                <w:rFonts w:ascii="Times New Roman" w:hAnsi="Times New Roman" w:cs="Times New Roman"/>
                <w:sz w:val="24"/>
                <w:szCs w:val="24"/>
              </w:rPr>
              <w:t>- видалення, окреме накопичення та відповідне маркування небезпечних побічних продуктів;</w:t>
            </w:r>
          </w:p>
          <w:p w14:paraId="0F3C9254" w14:textId="3A37B04E"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недопущення забруднення частин туш тканинами ризику під час забою (включаючи оглушення)</w:t>
            </w:r>
          </w:p>
        </w:tc>
        <w:tc>
          <w:tcPr>
            <w:tcW w:w="1427" w:type="dxa"/>
          </w:tcPr>
          <w:p w14:paraId="21C653FE" w14:textId="77777777" w:rsidR="00712F9C" w:rsidRPr="00C81D4D" w:rsidRDefault="00712F9C" w:rsidP="00712F9C">
            <w:pPr>
              <w:rPr>
                <w:rFonts w:ascii="Times New Roman" w:hAnsi="Times New Roman" w:cs="Times New Roman"/>
                <w:b/>
                <w:sz w:val="24"/>
                <w:szCs w:val="24"/>
              </w:rPr>
            </w:pPr>
          </w:p>
        </w:tc>
        <w:tc>
          <w:tcPr>
            <w:tcW w:w="1471" w:type="dxa"/>
          </w:tcPr>
          <w:p w14:paraId="509108F2" w14:textId="77777777" w:rsidR="00712F9C" w:rsidRPr="00C81D4D" w:rsidRDefault="00712F9C" w:rsidP="00712F9C">
            <w:pPr>
              <w:rPr>
                <w:rFonts w:ascii="Times New Roman" w:hAnsi="Times New Roman" w:cs="Times New Roman"/>
                <w:b/>
                <w:sz w:val="24"/>
                <w:szCs w:val="24"/>
              </w:rPr>
            </w:pPr>
          </w:p>
        </w:tc>
        <w:tc>
          <w:tcPr>
            <w:tcW w:w="1926" w:type="dxa"/>
          </w:tcPr>
          <w:p w14:paraId="6711054D" w14:textId="3F107FC4"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Ст. 14-16 Закону України «Про побічні продукти тваринного походження». п. 1.1) Ст. 20  Закону України «Про побічні продукти тваринного походження».</w:t>
            </w:r>
          </w:p>
        </w:tc>
      </w:tr>
      <w:tr w:rsidR="00712F9C" w:rsidRPr="00C81D4D" w14:paraId="611712AC" w14:textId="77777777">
        <w:tc>
          <w:tcPr>
            <w:tcW w:w="562" w:type="dxa"/>
          </w:tcPr>
          <w:p w14:paraId="163E27B4" w14:textId="77777777" w:rsidR="00712F9C" w:rsidRPr="00C81D4D" w:rsidRDefault="00712F9C" w:rsidP="00712F9C">
            <w:pPr>
              <w:rPr>
                <w:rFonts w:ascii="Times New Roman" w:hAnsi="Times New Roman" w:cs="Times New Roman"/>
                <w:b/>
                <w:sz w:val="24"/>
                <w:szCs w:val="24"/>
              </w:rPr>
            </w:pPr>
          </w:p>
        </w:tc>
        <w:tc>
          <w:tcPr>
            <w:tcW w:w="4243" w:type="dxa"/>
          </w:tcPr>
          <w:p w14:paraId="6985E666" w14:textId="057361D4"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ОЛ проводить перевірки того що запроваджені програми контролю виробництва забезпечують що отримане м’ясо:</w:t>
            </w:r>
          </w:p>
        </w:tc>
        <w:tc>
          <w:tcPr>
            <w:tcW w:w="1427" w:type="dxa"/>
          </w:tcPr>
          <w:p w14:paraId="50E4D83B" w14:textId="77777777" w:rsidR="00712F9C" w:rsidRPr="00C81D4D" w:rsidRDefault="00712F9C" w:rsidP="00712F9C">
            <w:pPr>
              <w:rPr>
                <w:rFonts w:ascii="Times New Roman" w:hAnsi="Times New Roman" w:cs="Times New Roman"/>
                <w:b/>
                <w:sz w:val="24"/>
                <w:szCs w:val="24"/>
              </w:rPr>
            </w:pPr>
          </w:p>
        </w:tc>
        <w:tc>
          <w:tcPr>
            <w:tcW w:w="1471" w:type="dxa"/>
          </w:tcPr>
          <w:p w14:paraId="76482EF7" w14:textId="77777777" w:rsidR="00712F9C" w:rsidRPr="00C81D4D" w:rsidRDefault="00712F9C" w:rsidP="00712F9C">
            <w:pPr>
              <w:rPr>
                <w:rFonts w:ascii="Times New Roman" w:hAnsi="Times New Roman" w:cs="Times New Roman"/>
                <w:b/>
                <w:sz w:val="24"/>
                <w:szCs w:val="24"/>
              </w:rPr>
            </w:pPr>
          </w:p>
        </w:tc>
        <w:tc>
          <w:tcPr>
            <w:tcW w:w="1926" w:type="dxa"/>
          </w:tcPr>
          <w:p w14:paraId="4A3EAA46" w14:textId="2E3F45A2"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70ED5567" w14:textId="77777777">
        <w:tc>
          <w:tcPr>
            <w:tcW w:w="562" w:type="dxa"/>
          </w:tcPr>
          <w:p w14:paraId="39538264" w14:textId="77777777" w:rsidR="00712F9C" w:rsidRPr="00C81D4D" w:rsidRDefault="00712F9C" w:rsidP="00712F9C">
            <w:pPr>
              <w:rPr>
                <w:rFonts w:ascii="Times New Roman" w:hAnsi="Times New Roman" w:cs="Times New Roman"/>
                <w:b/>
                <w:sz w:val="24"/>
                <w:szCs w:val="24"/>
              </w:rPr>
            </w:pPr>
          </w:p>
        </w:tc>
        <w:tc>
          <w:tcPr>
            <w:tcW w:w="4243" w:type="dxa"/>
          </w:tcPr>
          <w:p w14:paraId="367CAC0D" w14:textId="77777777" w:rsidR="00712F9C" w:rsidRPr="00C81D4D" w:rsidRDefault="00712F9C" w:rsidP="00712F9C">
            <w:pPr>
              <w:rPr>
                <w:rFonts w:ascii="Times New Roman" w:hAnsi="Times New Roman" w:cs="Times New Roman"/>
                <w:sz w:val="24"/>
                <w:szCs w:val="24"/>
              </w:rPr>
            </w:pPr>
            <w:r w:rsidRPr="00C81D4D">
              <w:rPr>
                <w:rFonts w:ascii="Times New Roman" w:hAnsi="Times New Roman" w:cs="Times New Roman"/>
                <w:sz w:val="24"/>
                <w:szCs w:val="24"/>
              </w:rPr>
              <w:t>- не має патологічних змін;</w:t>
            </w:r>
          </w:p>
          <w:p w14:paraId="53BE19D5" w14:textId="77777777" w:rsidR="00712F9C" w:rsidRPr="00C81D4D" w:rsidRDefault="00712F9C" w:rsidP="00712F9C">
            <w:pPr>
              <w:rPr>
                <w:rFonts w:ascii="Times New Roman" w:hAnsi="Times New Roman" w:cs="Times New Roman"/>
                <w:b/>
                <w:sz w:val="24"/>
                <w:szCs w:val="24"/>
              </w:rPr>
            </w:pPr>
          </w:p>
        </w:tc>
        <w:tc>
          <w:tcPr>
            <w:tcW w:w="1427" w:type="dxa"/>
          </w:tcPr>
          <w:p w14:paraId="3EF1E29C" w14:textId="77777777" w:rsidR="00712F9C" w:rsidRPr="00C81D4D" w:rsidRDefault="00712F9C" w:rsidP="00712F9C">
            <w:pPr>
              <w:rPr>
                <w:rFonts w:ascii="Times New Roman" w:hAnsi="Times New Roman" w:cs="Times New Roman"/>
                <w:b/>
                <w:sz w:val="24"/>
                <w:szCs w:val="24"/>
              </w:rPr>
            </w:pPr>
          </w:p>
        </w:tc>
        <w:tc>
          <w:tcPr>
            <w:tcW w:w="1471" w:type="dxa"/>
          </w:tcPr>
          <w:p w14:paraId="608F5988" w14:textId="77777777" w:rsidR="00712F9C" w:rsidRPr="00C81D4D" w:rsidRDefault="00712F9C" w:rsidP="00712F9C">
            <w:pPr>
              <w:rPr>
                <w:rFonts w:ascii="Times New Roman" w:hAnsi="Times New Roman" w:cs="Times New Roman"/>
                <w:b/>
                <w:sz w:val="24"/>
                <w:szCs w:val="24"/>
              </w:rPr>
            </w:pPr>
          </w:p>
        </w:tc>
        <w:tc>
          <w:tcPr>
            <w:tcW w:w="1926" w:type="dxa"/>
          </w:tcPr>
          <w:p w14:paraId="766A8E98" w14:textId="32BEE13D"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11258726" w14:textId="77777777">
        <w:tc>
          <w:tcPr>
            <w:tcW w:w="562" w:type="dxa"/>
          </w:tcPr>
          <w:p w14:paraId="19864292" w14:textId="77777777" w:rsidR="00712F9C" w:rsidRPr="00C81D4D" w:rsidRDefault="00712F9C" w:rsidP="00712F9C">
            <w:pPr>
              <w:rPr>
                <w:rFonts w:ascii="Times New Roman" w:hAnsi="Times New Roman" w:cs="Times New Roman"/>
                <w:b/>
                <w:sz w:val="24"/>
                <w:szCs w:val="24"/>
              </w:rPr>
            </w:pPr>
          </w:p>
        </w:tc>
        <w:tc>
          <w:tcPr>
            <w:tcW w:w="4243" w:type="dxa"/>
          </w:tcPr>
          <w:p w14:paraId="4EB4878C" w14:textId="67E144BD"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xml:space="preserve">- не має фекального або іншого забруднення, в т.ч. перехресного </w:t>
            </w:r>
          </w:p>
        </w:tc>
        <w:tc>
          <w:tcPr>
            <w:tcW w:w="1427" w:type="dxa"/>
          </w:tcPr>
          <w:p w14:paraId="7EC0DBA6" w14:textId="77777777" w:rsidR="00712F9C" w:rsidRPr="00C81D4D" w:rsidRDefault="00712F9C" w:rsidP="00712F9C">
            <w:pPr>
              <w:rPr>
                <w:rFonts w:ascii="Times New Roman" w:hAnsi="Times New Roman" w:cs="Times New Roman"/>
                <w:b/>
                <w:sz w:val="24"/>
                <w:szCs w:val="24"/>
              </w:rPr>
            </w:pPr>
          </w:p>
        </w:tc>
        <w:tc>
          <w:tcPr>
            <w:tcW w:w="1471" w:type="dxa"/>
          </w:tcPr>
          <w:p w14:paraId="47B76EAF" w14:textId="77777777" w:rsidR="00712F9C" w:rsidRPr="00C81D4D" w:rsidRDefault="00712F9C" w:rsidP="00712F9C">
            <w:pPr>
              <w:rPr>
                <w:rFonts w:ascii="Times New Roman" w:hAnsi="Times New Roman" w:cs="Times New Roman"/>
                <w:b/>
                <w:sz w:val="24"/>
                <w:szCs w:val="24"/>
              </w:rPr>
            </w:pPr>
          </w:p>
        </w:tc>
        <w:tc>
          <w:tcPr>
            <w:tcW w:w="1926" w:type="dxa"/>
          </w:tcPr>
          <w:p w14:paraId="631E0152" w14:textId="3E90FB12"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 2(е) гл. ІІ частина ІІ Додаток ІІІ регламенту ЄС 853\2004</w:t>
            </w:r>
          </w:p>
        </w:tc>
      </w:tr>
      <w:tr w:rsidR="00712F9C" w:rsidRPr="00C81D4D" w14:paraId="46535D05" w14:textId="77777777">
        <w:tc>
          <w:tcPr>
            <w:tcW w:w="562" w:type="dxa"/>
          </w:tcPr>
          <w:p w14:paraId="44B1B57B" w14:textId="77777777" w:rsidR="00712F9C" w:rsidRPr="00C81D4D" w:rsidRDefault="00712F9C" w:rsidP="00712F9C">
            <w:pPr>
              <w:rPr>
                <w:rFonts w:ascii="Times New Roman" w:hAnsi="Times New Roman" w:cs="Times New Roman"/>
                <w:b/>
                <w:sz w:val="24"/>
                <w:szCs w:val="24"/>
              </w:rPr>
            </w:pPr>
          </w:p>
        </w:tc>
        <w:tc>
          <w:tcPr>
            <w:tcW w:w="4243" w:type="dxa"/>
          </w:tcPr>
          <w:p w14:paraId="708C0DCA" w14:textId="4816F494"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не містить специфічного небезпечного матеріалу</w:t>
            </w:r>
          </w:p>
        </w:tc>
        <w:tc>
          <w:tcPr>
            <w:tcW w:w="1427" w:type="dxa"/>
          </w:tcPr>
          <w:p w14:paraId="47FA03FB" w14:textId="77777777" w:rsidR="00712F9C" w:rsidRPr="00C81D4D" w:rsidRDefault="00712F9C" w:rsidP="00712F9C">
            <w:pPr>
              <w:rPr>
                <w:rFonts w:ascii="Times New Roman" w:hAnsi="Times New Roman" w:cs="Times New Roman"/>
                <w:b/>
                <w:sz w:val="24"/>
                <w:szCs w:val="24"/>
              </w:rPr>
            </w:pPr>
          </w:p>
        </w:tc>
        <w:tc>
          <w:tcPr>
            <w:tcW w:w="1471" w:type="dxa"/>
          </w:tcPr>
          <w:p w14:paraId="5D7788ED" w14:textId="77777777" w:rsidR="00712F9C" w:rsidRPr="00C81D4D" w:rsidRDefault="00712F9C" w:rsidP="00712F9C">
            <w:pPr>
              <w:rPr>
                <w:rFonts w:ascii="Times New Roman" w:hAnsi="Times New Roman" w:cs="Times New Roman"/>
                <w:b/>
                <w:sz w:val="24"/>
                <w:szCs w:val="24"/>
              </w:rPr>
            </w:pPr>
          </w:p>
        </w:tc>
        <w:tc>
          <w:tcPr>
            <w:tcW w:w="1926" w:type="dxa"/>
          </w:tcPr>
          <w:p w14:paraId="4DCCD6A5" w14:textId="7DFC9F4C"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20FEFA38" w14:textId="77777777">
        <w:tc>
          <w:tcPr>
            <w:tcW w:w="562" w:type="dxa"/>
          </w:tcPr>
          <w:p w14:paraId="37791BF2" w14:textId="77777777" w:rsidR="00712F9C" w:rsidRPr="00C81D4D" w:rsidRDefault="00712F9C" w:rsidP="00712F9C">
            <w:pPr>
              <w:rPr>
                <w:rFonts w:ascii="Times New Roman" w:hAnsi="Times New Roman" w:cs="Times New Roman"/>
                <w:b/>
                <w:sz w:val="24"/>
                <w:szCs w:val="24"/>
              </w:rPr>
            </w:pPr>
          </w:p>
        </w:tc>
        <w:tc>
          <w:tcPr>
            <w:tcW w:w="4243" w:type="dxa"/>
          </w:tcPr>
          <w:p w14:paraId="3C31ED5A" w14:textId="1DBEEB71"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ОЛ проводяться перевірки та аналіз інформації облікових документів постачальника сировини, забійних тварин та записи результатів перевірки цієї інформації оператором потужності</w:t>
            </w:r>
          </w:p>
        </w:tc>
        <w:tc>
          <w:tcPr>
            <w:tcW w:w="1427" w:type="dxa"/>
          </w:tcPr>
          <w:p w14:paraId="626B78C0" w14:textId="77777777" w:rsidR="00712F9C" w:rsidRPr="00C81D4D" w:rsidRDefault="00712F9C" w:rsidP="00712F9C">
            <w:pPr>
              <w:rPr>
                <w:rFonts w:ascii="Times New Roman" w:hAnsi="Times New Roman" w:cs="Times New Roman"/>
                <w:b/>
                <w:sz w:val="24"/>
                <w:szCs w:val="24"/>
              </w:rPr>
            </w:pPr>
          </w:p>
        </w:tc>
        <w:tc>
          <w:tcPr>
            <w:tcW w:w="1471" w:type="dxa"/>
          </w:tcPr>
          <w:p w14:paraId="50043C89" w14:textId="77777777" w:rsidR="00712F9C" w:rsidRPr="00C81D4D" w:rsidRDefault="00712F9C" w:rsidP="00712F9C">
            <w:pPr>
              <w:rPr>
                <w:rFonts w:ascii="Times New Roman" w:hAnsi="Times New Roman" w:cs="Times New Roman"/>
                <w:b/>
                <w:sz w:val="24"/>
                <w:szCs w:val="24"/>
              </w:rPr>
            </w:pPr>
          </w:p>
        </w:tc>
        <w:tc>
          <w:tcPr>
            <w:tcW w:w="1926" w:type="dxa"/>
          </w:tcPr>
          <w:p w14:paraId="4D9324FE" w14:textId="501858F4"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308F7BD0" w14:textId="77777777">
        <w:tc>
          <w:tcPr>
            <w:tcW w:w="562" w:type="dxa"/>
          </w:tcPr>
          <w:p w14:paraId="2D80BB7B" w14:textId="77777777" w:rsidR="00712F9C" w:rsidRPr="00C81D4D" w:rsidRDefault="00712F9C" w:rsidP="00712F9C">
            <w:pPr>
              <w:rPr>
                <w:rFonts w:ascii="Times New Roman" w:hAnsi="Times New Roman" w:cs="Times New Roman"/>
                <w:b/>
                <w:sz w:val="24"/>
                <w:szCs w:val="24"/>
              </w:rPr>
            </w:pPr>
          </w:p>
        </w:tc>
        <w:tc>
          <w:tcPr>
            <w:tcW w:w="4243" w:type="dxa"/>
          </w:tcPr>
          <w:p w14:paraId="3EA520E5" w14:textId="405B10E3"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ОЛ контролює розділення в просторі та часі виконання оглушення та знекровлення, від общипування\зняття шкіри, ошпарювання та від відправлення м’яса.</w:t>
            </w:r>
          </w:p>
        </w:tc>
        <w:tc>
          <w:tcPr>
            <w:tcW w:w="1427" w:type="dxa"/>
          </w:tcPr>
          <w:p w14:paraId="5FEBC868" w14:textId="77777777" w:rsidR="00712F9C" w:rsidRPr="00C81D4D" w:rsidRDefault="00712F9C" w:rsidP="00712F9C">
            <w:pPr>
              <w:rPr>
                <w:rFonts w:ascii="Times New Roman" w:hAnsi="Times New Roman" w:cs="Times New Roman"/>
                <w:b/>
                <w:sz w:val="24"/>
                <w:szCs w:val="24"/>
              </w:rPr>
            </w:pPr>
          </w:p>
        </w:tc>
        <w:tc>
          <w:tcPr>
            <w:tcW w:w="1471" w:type="dxa"/>
          </w:tcPr>
          <w:p w14:paraId="7374281A" w14:textId="77777777" w:rsidR="00712F9C" w:rsidRPr="00C81D4D" w:rsidRDefault="00712F9C" w:rsidP="00712F9C">
            <w:pPr>
              <w:rPr>
                <w:rFonts w:ascii="Times New Roman" w:hAnsi="Times New Roman" w:cs="Times New Roman"/>
                <w:b/>
                <w:sz w:val="24"/>
                <w:szCs w:val="24"/>
              </w:rPr>
            </w:pPr>
          </w:p>
        </w:tc>
        <w:tc>
          <w:tcPr>
            <w:tcW w:w="1926" w:type="dxa"/>
          </w:tcPr>
          <w:p w14:paraId="4A3363FB" w14:textId="3E8125F9" w:rsidR="00712F9C" w:rsidRPr="00C81D4D" w:rsidRDefault="00712F9C" w:rsidP="00712F9C">
            <w:pPr>
              <w:jc w:val="both"/>
              <w:rPr>
                <w:rFonts w:ascii="Times New Roman" w:hAnsi="Times New Roman" w:cs="Times New Roman"/>
                <w:b/>
                <w:sz w:val="24"/>
                <w:szCs w:val="24"/>
              </w:rPr>
            </w:pPr>
            <w:r w:rsidRPr="00C81D4D">
              <w:rPr>
                <w:rFonts w:ascii="Times New Roman" w:hAnsi="Times New Roman" w:cs="Times New Roman"/>
                <w:sz w:val="24"/>
                <w:szCs w:val="24"/>
              </w:rPr>
              <w:t>п.2 (с) глави ІІ Додатку ІІІ Регламенту ЄС 853\2004</w:t>
            </w:r>
          </w:p>
        </w:tc>
      </w:tr>
      <w:tr w:rsidR="00712F9C" w:rsidRPr="00C81D4D" w14:paraId="5C8FF5D5" w14:textId="77777777" w:rsidTr="0063162F">
        <w:tc>
          <w:tcPr>
            <w:tcW w:w="562" w:type="dxa"/>
          </w:tcPr>
          <w:p w14:paraId="5B41C340" w14:textId="77777777" w:rsidR="00712F9C" w:rsidRPr="00C81D4D" w:rsidRDefault="00712F9C" w:rsidP="00712F9C">
            <w:pPr>
              <w:rPr>
                <w:rFonts w:ascii="Times New Roman" w:hAnsi="Times New Roman" w:cs="Times New Roman"/>
                <w:b/>
                <w:sz w:val="24"/>
                <w:szCs w:val="24"/>
              </w:rPr>
            </w:pPr>
          </w:p>
        </w:tc>
        <w:tc>
          <w:tcPr>
            <w:tcW w:w="4243" w:type="dxa"/>
          </w:tcPr>
          <w:p w14:paraId="04EC57D4" w14:textId="00A3BAB5"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Всі тварини перед забоєм оглядаються ОЛ. При цьому оцінюється:</w:t>
            </w:r>
          </w:p>
        </w:tc>
        <w:tc>
          <w:tcPr>
            <w:tcW w:w="1427" w:type="dxa"/>
          </w:tcPr>
          <w:p w14:paraId="79F210DE" w14:textId="77777777" w:rsidR="00712F9C" w:rsidRPr="00C81D4D" w:rsidRDefault="00712F9C" w:rsidP="00712F9C">
            <w:pPr>
              <w:rPr>
                <w:rFonts w:ascii="Times New Roman" w:hAnsi="Times New Roman" w:cs="Times New Roman"/>
                <w:b/>
                <w:sz w:val="24"/>
                <w:szCs w:val="24"/>
              </w:rPr>
            </w:pPr>
          </w:p>
        </w:tc>
        <w:tc>
          <w:tcPr>
            <w:tcW w:w="1471" w:type="dxa"/>
          </w:tcPr>
          <w:p w14:paraId="567DFEF8" w14:textId="77777777" w:rsidR="00712F9C" w:rsidRPr="00C81D4D" w:rsidRDefault="00712F9C" w:rsidP="00712F9C">
            <w:pPr>
              <w:rPr>
                <w:rFonts w:ascii="Times New Roman" w:hAnsi="Times New Roman" w:cs="Times New Roman"/>
                <w:b/>
                <w:sz w:val="24"/>
                <w:szCs w:val="24"/>
              </w:rPr>
            </w:pPr>
          </w:p>
        </w:tc>
        <w:tc>
          <w:tcPr>
            <w:tcW w:w="1926" w:type="dxa"/>
            <w:vAlign w:val="center"/>
          </w:tcPr>
          <w:p w14:paraId="7B9A8BEF" w14:textId="77777777" w:rsidR="00712F9C" w:rsidRPr="00C81D4D" w:rsidRDefault="00712F9C" w:rsidP="00712F9C">
            <w:pPr>
              <w:rPr>
                <w:rFonts w:ascii="Times New Roman" w:hAnsi="Times New Roman" w:cs="Times New Roman"/>
                <w:sz w:val="24"/>
                <w:szCs w:val="24"/>
              </w:rPr>
            </w:pPr>
            <w:r w:rsidRPr="00C81D4D">
              <w:rPr>
                <w:rFonts w:ascii="Times New Roman" w:hAnsi="Times New Roman" w:cs="Times New Roman"/>
                <w:sz w:val="24"/>
                <w:szCs w:val="24"/>
              </w:rPr>
              <w:t>П. 1 гл. ІІ частина ІІ Додаток ІІІ Регламенту ЄС 853\2004</w:t>
            </w:r>
          </w:p>
          <w:p w14:paraId="3AAB66B5" w14:textId="38CAE856" w:rsidR="00712F9C" w:rsidRPr="00C81D4D" w:rsidRDefault="00712F9C" w:rsidP="00712F9C">
            <w:pPr>
              <w:jc w:val="both"/>
              <w:rPr>
                <w:rFonts w:ascii="Times New Roman" w:hAnsi="Times New Roman" w:cs="Times New Roman"/>
                <w:b/>
                <w:sz w:val="24"/>
                <w:szCs w:val="24"/>
              </w:rPr>
            </w:pPr>
          </w:p>
        </w:tc>
      </w:tr>
      <w:tr w:rsidR="00712F9C" w:rsidRPr="00C81D4D" w14:paraId="2033F7AE" w14:textId="77777777" w:rsidTr="0063162F">
        <w:tc>
          <w:tcPr>
            <w:tcW w:w="562" w:type="dxa"/>
          </w:tcPr>
          <w:p w14:paraId="5BD72139" w14:textId="77777777" w:rsidR="00712F9C" w:rsidRPr="00C81D4D" w:rsidRDefault="00712F9C" w:rsidP="00712F9C">
            <w:pPr>
              <w:rPr>
                <w:rFonts w:ascii="Times New Roman" w:hAnsi="Times New Roman" w:cs="Times New Roman"/>
                <w:b/>
                <w:sz w:val="24"/>
                <w:szCs w:val="24"/>
              </w:rPr>
            </w:pPr>
          </w:p>
        </w:tc>
        <w:tc>
          <w:tcPr>
            <w:tcW w:w="4243" w:type="dxa"/>
          </w:tcPr>
          <w:p w14:paraId="67227D61" w14:textId="243E72A5"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наявність порушень вимог щодо утримання тварин</w:t>
            </w:r>
          </w:p>
        </w:tc>
        <w:tc>
          <w:tcPr>
            <w:tcW w:w="1427" w:type="dxa"/>
          </w:tcPr>
          <w:p w14:paraId="3130E986" w14:textId="77777777" w:rsidR="00712F9C" w:rsidRPr="00C81D4D" w:rsidRDefault="00712F9C" w:rsidP="00712F9C">
            <w:pPr>
              <w:rPr>
                <w:rFonts w:ascii="Times New Roman" w:hAnsi="Times New Roman" w:cs="Times New Roman"/>
                <w:b/>
                <w:sz w:val="24"/>
                <w:szCs w:val="24"/>
              </w:rPr>
            </w:pPr>
          </w:p>
        </w:tc>
        <w:tc>
          <w:tcPr>
            <w:tcW w:w="1471" w:type="dxa"/>
          </w:tcPr>
          <w:p w14:paraId="3C7B9A1D" w14:textId="77777777" w:rsidR="00712F9C" w:rsidRPr="00C81D4D" w:rsidRDefault="00712F9C" w:rsidP="00712F9C">
            <w:pPr>
              <w:rPr>
                <w:rFonts w:ascii="Times New Roman" w:hAnsi="Times New Roman" w:cs="Times New Roman"/>
                <w:b/>
                <w:sz w:val="24"/>
                <w:szCs w:val="24"/>
              </w:rPr>
            </w:pPr>
          </w:p>
        </w:tc>
        <w:tc>
          <w:tcPr>
            <w:tcW w:w="1926" w:type="dxa"/>
            <w:vAlign w:val="center"/>
          </w:tcPr>
          <w:p w14:paraId="6CD41B9B" w14:textId="4186F36E"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21F8BF00" w14:textId="77777777" w:rsidTr="0063162F">
        <w:tc>
          <w:tcPr>
            <w:tcW w:w="562" w:type="dxa"/>
          </w:tcPr>
          <w:p w14:paraId="48D2C400" w14:textId="77777777" w:rsidR="00712F9C" w:rsidRPr="00C81D4D" w:rsidRDefault="00712F9C" w:rsidP="00712F9C">
            <w:pPr>
              <w:rPr>
                <w:rFonts w:ascii="Times New Roman" w:hAnsi="Times New Roman" w:cs="Times New Roman"/>
                <w:b/>
                <w:sz w:val="24"/>
                <w:szCs w:val="24"/>
              </w:rPr>
            </w:pPr>
          </w:p>
        </w:tc>
        <w:tc>
          <w:tcPr>
            <w:tcW w:w="4243" w:type="dxa"/>
          </w:tcPr>
          <w:p w14:paraId="58B61242" w14:textId="0AC0E2F6"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 наявність у тварини ознак зоонозних хвороб (список хвороб, які підлягають обов’язковому повідомленню відповідно вимог МЕБ)</w:t>
            </w:r>
          </w:p>
        </w:tc>
        <w:tc>
          <w:tcPr>
            <w:tcW w:w="1427" w:type="dxa"/>
          </w:tcPr>
          <w:p w14:paraId="5BE75B25" w14:textId="77777777" w:rsidR="00712F9C" w:rsidRPr="00C81D4D" w:rsidRDefault="00712F9C" w:rsidP="00712F9C">
            <w:pPr>
              <w:rPr>
                <w:rFonts w:ascii="Times New Roman" w:hAnsi="Times New Roman" w:cs="Times New Roman"/>
                <w:b/>
                <w:sz w:val="24"/>
                <w:szCs w:val="24"/>
              </w:rPr>
            </w:pPr>
          </w:p>
        </w:tc>
        <w:tc>
          <w:tcPr>
            <w:tcW w:w="1471" w:type="dxa"/>
          </w:tcPr>
          <w:p w14:paraId="55A08D3B" w14:textId="77777777" w:rsidR="00712F9C" w:rsidRPr="00C81D4D" w:rsidRDefault="00712F9C" w:rsidP="00712F9C">
            <w:pPr>
              <w:rPr>
                <w:rFonts w:ascii="Times New Roman" w:hAnsi="Times New Roman" w:cs="Times New Roman"/>
                <w:b/>
                <w:sz w:val="24"/>
                <w:szCs w:val="24"/>
              </w:rPr>
            </w:pPr>
          </w:p>
        </w:tc>
        <w:tc>
          <w:tcPr>
            <w:tcW w:w="1926" w:type="dxa"/>
            <w:vAlign w:val="center"/>
          </w:tcPr>
          <w:p w14:paraId="0B56F4C4" w14:textId="29363136"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6ACCE370" w14:textId="77777777" w:rsidTr="0063162F">
        <w:tc>
          <w:tcPr>
            <w:tcW w:w="562" w:type="dxa"/>
          </w:tcPr>
          <w:p w14:paraId="7FF5501F" w14:textId="77777777" w:rsidR="00712F9C" w:rsidRPr="00C81D4D" w:rsidRDefault="00712F9C" w:rsidP="00712F9C">
            <w:pPr>
              <w:rPr>
                <w:rFonts w:ascii="Times New Roman" w:hAnsi="Times New Roman" w:cs="Times New Roman"/>
                <w:b/>
                <w:sz w:val="24"/>
                <w:szCs w:val="24"/>
              </w:rPr>
            </w:pPr>
          </w:p>
        </w:tc>
        <w:tc>
          <w:tcPr>
            <w:tcW w:w="4243" w:type="dxa"/>
          </w:tcPr>
          <w:p w14:paraId="010FA9EE" w14:textId="24CFAD21"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ОЛ проводить додаткове клінічне обстеження всіх тварин, що були відбраковані фахівцями оператора ринку</w:t>
            </w:r>
          </w:p>
        </w:tc>
        <w:tc>
          <w:tcPr>
            <w:tcW w:w="1427" w:type="dxa"/>
          </w:tcPr>
          <w:p w14:paraId="50F6BBE5" w14:textId="77777777" w:rsidR="00712F9C" w:rsidRPr="00C81D4D" w:rsidRDefault="00712F9C" w:rsidP="00712F9C">
            <w:pPr>
              <w:rPr>
                <w:rFonts w:ascii="Times New Roman" w:hAnsi="Times New Roman" w:cs="Times New Roman"/>
                <w:b/>
                <w:sz w:val="24"/>
                <w:szCs w:val="24"/>
              </w:rPr>
            </w:pPr>
          </w:p>
        </w:tc>
        <w:tc>
          <w:tcPr>
            <w:tcW w:w="1471" w:type="dxa"/>
          </w:tcPr>
          <w:p w14:paraId="24930F05" w14:textId="77777777" w:rsidR="00712F9C" w:rsidRPr="00C81D4D" w:rsidRDefault="00712F9C" w:rsidP="00712F9C">
            <w:pPr>
              <w:rPr>
                <w:rFonts w:ascii="Times New Roman" w:hAnsi="Times New Roman" w:cs="Times New Roman"/>
                <w:b/>
                <w:sz w:val="24"/>
                <w:szCs w:val="24"/>
              </w:rPr>
            </w:pPr>
          </w:p>
        </w:tc>
        <w:tc>
          <w:tcPr>
            <w:tcW w:w="1926" w:type="dxa"/>
            <w:vAlign w:val="center"/>
          </w:tcPr>
          <w:p w14:paraId="38B3F50E" w14:textId="3929EC12"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12F9C" w:rsidRPr="00C81D4D" w14:paraId="5EA7333C" w14:textId="77777777">
        <w:tc>
          <w:tcPr>
            <w:tcW w:w="562" w:type="dxa"/>
          </w:tcPr>
          <w:p w14:paraId="7D94F725" w14:textId="77777777" w:rsidR="00712F9C" w:rsidRPr="00C81D4D" w:rsidRDefault="00712F9C" w:rsidP="00712F9C">
            <w:pPr>
              <w:rPr>
                <w:rFonts w:ascii="Times New Roman" w:hAnsi="Times New Roman" w:cs="Times New Roman"/>
                <w:b/>
                <w:sz w:val="24"/>
                <w:szCs w:val="24"/>
              </w:rPr>
            </w:pPr>
          </w:p>
        </w:tc>
        <w:tc>
          <w:tcPr>
            <w:tcW w:w="4243" w:type="dxa"/>
          </w:tcPr>
          <w:p w14:paraId="56DA3D94" w14:textId="4E319E32" w:rsidR="00712F9C" w:rsidRPr="00C81D4D" w:rsidRDefault="00712F9C" w:rsidP="00712F9C">
            <w:pPr>
              <w:rPr>
                <w:rFonts w:ascii="Times New Roman" w:hAnsi="Times New Roman" w:cs="Times New Roman"/>
                <w:b/>
                <w:sz w:val="24"/>
                <w:szCs w:val="24"/>
              </w:rPr>
            </w:pPr>
            <w:r w:rsidRPr="00C81D4D">
              <w:rPr>
                <w:rFonts w:ascii="Times New Roman" w:hAnsi="Times New Roman" w:cs="Times New Roman"/>
                <w:sz w:val="24"/>
                <w:szCs w:val="24"/>
              </w:rPr>
              <w:t>У випадку вимушеного забою тварини за межами бійні або надходженні на потужність забитих диких тварин ОЛ перевіряє наявність свідоцтва виданого державним ветеринарним лікарем. Має можливість маркувати м’ясо отримане внаслідок вимушеного забою.</w:t>
            </w:r>
          </w:p>
        </w:tc>
        <w:tc>
          <w:tcPr>
            <w:tcW w:w="1427" w:type="dxa"/>
          </w:tcPr>
          <w:p w14:paraId="0D79296A" w14:textId="77777777" w:rsidR="00712F9C" w:rsidRPr="00C81D4D" w:rsidRDefault="00712F9C" w:rsidP="00712F9C">
            <w:pPr>
              <w:rPr>
                <w:rFonts w:ascii="Times New Roman" w:hAnsi="Times New Roman" w:cs="Times New Roman"/>
                <w:b/>
                <w:sz w:val="24"/>
                <w:szCs w:val="24"/>
              </w:rPr>
            </w:pPr>
          </w:p>
        </w:tc>
        <w:tc>
          <w:tcPr>
            <w:tcW w:w="1471" w:type="dxa"/>
          </w:tcPr>
          <w:p w14:paraId="7C368864" w14:textId="77777777" w:rsidR="00712F9C" w:rsidRPr="00C81D4D" w:rsidRDefault="00712F9C" w:rsidP="00712F9C">
            <w:pPr>
              <w:rPr>
                <w:rFonts w:ascii="Times New Roman" w:hAnsi="Times New Roman" w:cs="Times New Roman"/>
                <w:b/>
                <w:sz w:val="24"/>
                <w:szCs w:val="24"/>
              </w:rPr>
            </w:pPr>
          </w:p>
        </w:tc>
        <w:tc>
          <w:tcPr>
            <w:tcW w:w="1926" w:type="dxa"/>
          </w:tcPr>
          <w:p w14:paraId="531B7012" w14:textId="2E989BAC" w:rsidR="00712F9C" w:rsidRPr="00C81D4D" w:rsidRDefault="007A2EFC" w:rsidP="00712F9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06E7619B" w14:textId="77777777">
        <w:tc>
          <w:tcPr>
            <w:tcW w:w="562" w:type="dxa"/>
          </w:tcPr>
          <w:p w14:paraId="512AA32C" w14:textId="77777777" w:rsidR="007A2EFC" w:rsidRPr="00C81D4D" w:rsidRDefault="007A2EFC" w:rsidP="007A2EFC">
            <w:pPr>
              <w:rPr>
                <w:rFonts w:ascii="Times New Roman" w:hAnsi="Times New Roman" w:cs="Times New Roman"/>
                <w:b/>
                <w:sz w:val="24"/>
                <w:szCs w:val="24"/>
              </w:rPr>
            </w:pPr>
          </w:p>
        </w:tc>
        <w:tc>
          <w:tcPr>
            <w:tcW w:w="4243" w:type="dxa"/>
          </w:tcPr>
          <w:p w14:paraId="6BC2A453" w14:textId="608EC622"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ОЛ перевіряється дотримання оператором потужності  вимог щодо захисту тварин під час транспортування та забою</w:t>
            </w:r>
          </w:p>
        </w:tc>
        <w:tc>
          <w:tcPr>
            <w:tcW w:w="1427" w:type="dxa"/>
          </w:tcPr>
          <w:p w14:paraId="25270016" w14:textId="77777777" w:rsidR="007A2EFC" w:rsidRPr="00C81D4D" w:rsidRDefault="007A2EFC" w:rsidP="007A2EFC">
            <w:pPr>
              <w:rPr>
                <w:rFonts w:ascii="Times New Roman" w:hAnsi="Times New Roman" w:cs="Times New Roman"/>
                <w:b/>
                <w:sz w:val="24"/>
                <w:szCs w:val="24"/>
              </w:rPr>
            </w:pPr>
          </w:p>
        </w:tc>
        <w:tc>
          <w:tcPr>
            <w:tcW w:w="1471" w:type="dxa"/>
          </w:tcPr>
          <w:p w14:paraId="643B1040" w14:textId="77777777" w:rsidR="007A2EFC" w:rsidRPr="00C81D4D" w:rsidRDefault="007A2EFC" w:rsidP="007A2EFC">
            <w:pPr>
              <w:rPr>
                <w:rFonts w:ascii="Times New Roman" w:hAnsi="Times New Roman" w:cs="Times New Roman"/>
                <w:b/>
                <w:sz w:val="24"/>
                <w:szCs w:val="24"/>
              </w:rPr>
            </w:pPr>
          </w:p>
        </w:tc>
        <w:tc>
          <w:tcPr>
            <w:tcW w:w="1926" w:type="dxa"/>
          </w:tcPr>
          <w:p w14:paraId="48EB534C" w14:textId="7D962C17"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73B72826" w14:textId="77777777">
        <w:tc>
          <w:tcPr>
            <w:tcW w:w="562" w:type="dxa"/>
          </w:tcPr>
          <w:p w14:paraId="6C05D1A0" w14:textId="77777777" w:rsidR="007A2EFC" w:rsidRPr="00C81D4D" w:rsidRDefault="007A2EFC" w:rsidP="007A2EFC">
            <w:pPr>
              <w:rPr>
                <w:rFonts w:ascii="Times New Roman" w:hAnsi="Times New Roman" w:cs="Times New Roman"/>
                <w:b/>
                <w:sz w:val="24"/>
                <w:szCs w:val="24"/>
              </w:rPr>
            </w:pPr>
          </w:p>
        </w:tc>
        <w:tc>
          <w:tcPr>
            <w:tcW w:w="4243" w:type="dxa"/>
          </w:tcPr>
          <w:p w14:paraId="3647C7C9" w14:textId="5A709CC0"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 xml:space="preserve">Туші після забою піддаються негайному інспектуванню ОЛ. </w:t>
            </w:r>
          </w:p>
        </w:tc>
        <w:tc>
          <w:tcPr>
            <w:tcW w:w="1427" w:type="dxa"/>
          </w:tcPr>
          <w:p w14:paraId="7AC829C8" w14:textId="77777777" w:rsidR="007A2EFC" w:rsidRPr="00C81D4D" w:rsidRDefault="007A2EFC" w:rsidP="007A2EFC">
            <w:pPr>
              <w:rPr>
                <w:rFonts w:ascii="Times New Roman" w:hAnsi="Times New Roman" w:cs="Times New Roman"/>
                <w:b/>
                <w:sz w:val="24"/>
                <w:szCs w:val="24"/>
              </w:rPr>
            </w:pPr>
          </w:p>
        </w:tc>
        <w:tc>
          <w:tcPr>
            <w:tcW w:w="1471" w:type="dxa"/>
          </w:tcPr>
          <w:p w14:paraId="6BF7CD99" w14:textId="77777777" w:rsidR="007A2EFC" w:rsidRPr="00C81D4D" w:rsidRDefault="007A2EFC" w:rsidP="007A2EFC">
            <w:pPr>
              <w:rPr>
                <w:rFonts w:ascii="Times New Roman" w:hAnsi="Times New Roman" w:cs="Times New Roman"/>
                <w:b/>
                <w:sz w:val="24"/>
                <w:szCs w:val="24"/>
              </w:rPr>
            </w:pPr>
          </w:p>
        </w:tc>
        <w:tc>
          <w:tcPr>
            <w:tcW w:w="1926" w:type="dxa"/>
          </w:tcPr>
          <w:p w14:paraId="1C974ECF" w14:textId="2BC8B404"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3B436DC7" w14:textId="77777777">
        <w:tc>
          <w:tcPr>
            <w:tcW w:w="562" w:type="dxa"/>
          </w:tcPr>
          <w:p w14:paraId="152285A8" w14:textId="77777777" w:rsidR="007A2EFC" w:rsidRPr="00C81D4D" w:rsidRDefault="007A2EFC" w:rsidP="007A2EFC">
            <w:pPr>
              <w:rPr>
                <w:rFonts w:ascii="Times New Roman" w:hAnsi="Times New Roman" w:cs="Times New Roman"/>
                <w:b/>
                <w:sz w:val="24"/>
                <w:szCs w:val="24"/>
              </w:rPr>
            </w:pPr>
          </w:p>
        </w:tc>
        <w:tc>
          <w:tcPr>
            <w:tcW w:w="4243" w:type="dxa"/>
          </w:tcPr>
          <w:p w14:paraId="686E3866" w14:textId="2D3A59C0"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Швидкість забійної лінії та кількість персоналу, який проводить післязабійну експертизу дозволяють проводити належне ветеринарне обстеження</w:t>
            </w:r>
          </w:p>
        </w:tc>
        <w:tc>
          <w:tcPr>
            <w:tcW w:w="1427" w:type="dxa"/>
          </w:tcPr>
          <w:p w14:paraId="67768E00" w14:textId="77777777" w:rsidR="007A2EFC" w:rsidRPr="00C81D4D" w:rsidRDefault="007A2EFC" w:rsidP="007A2EFC">
            <w:pPr>
              <w:rPr>
                <w:rFonts w:ascii="Times New Roman" w:hAnsi="Times New Roman" w:cs="Times New Roman"/>
                <w:b/>
                <w:sz w:val="24"/>
                <w:szCs w:val="24"/>
              </w:rPr>
            </w:pPr>
          </w:p>
        </w:tc>
        <w:tc>
          <w:tcPr>
            <w:tcW w:w="1471" w:type="dxa"/>
          </w:tcPr>
          <w:p w14:paraId="4A3273E3" w14:textId="77777777" w:rsidR="007A2EFC" w:rsidRPr="00C81D4D" w:rsidRDefault="007A2EFC" w:rsidP="007A2EFC">
            <w:pPr>
              <w:rPr>
                <w:rFonts w:ascii="Times New Roman" w:hAnsi="Times New Roman" w:cs="Times New Roman"/>
                <w:b/>
                <w:sz w:val="24"/>
                <w:szCs w:val="24"/>
              </w:rPr>
            </w:pPr>
          </w:p>
        </w:tc>
        <w:tc>
          <w:tcPr>
            <w:tcW w:w="1926" w:type="dxa"/>
          </w:tcPr>
          <w:p w14:paraId="0C9495CC" w14:textId="618A3411"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40E3A7A5" w14:textId="77777777">
        <w:tc>
          <w:tcPr>
            <w:tcW w:w="562" w:type="dxa"/>
          </w:tcPr>
          <w:p w14:paraId="347ADB98" w14:textId="77777777" w:rsidR="007A2EFC" w:rsidRPr="00C81D4D" w:rsidRDefault="007A2EFC" w:rsidP="007A2EFC">
            <w:pPr>
              <w:rPr>
                <w:rFonts w:ascii="Times New Roman" w:hAnsi="Times New Roman" w:cs="Times New Roman"/>
                <w:b/>
                <w:sz w:val="24"/>
                <w:szCs w:val="24"/>
              </w:rPr>
            </w:pPr>
          </w:p>
        </w:tc>
        <w:tc>
          <w:tcPr>
            <w:tcW w:w="4243" w:type="dxa"/>
          </w:tcPr>
          <w:p w14:paraId="68472438" w14:textId="3291F916"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 xml:space="preserve">За необхідності при післязабійній експертизі застосовуються додаткові прийоми (прощупування, надрізи) та заходи (лабораторні дослідження).При цьому ОЛ володіє методами які запобігають забрудненню внаслідок проведення надрізів. </w:t>
            </w:r>
          </w:p>
        </w:tc>
        <w:tc>
          <w:tcPr>
            <w:tcW w:w="1427" w:type="dxa"/>
          </w:tcPr>
          <w:p w14:paraId="0C45558F" w14:textId="77777777" w:rsidR="007A2EFC" w:rsidRPr="00C81D4D" w:rsidRDefault="007A2EFC" w:rsidP="007A2EFC">
            <w:pPr>
              <w:rPr>
                <w:rFonts w:ascii="Times New Roman" w:hAnsi="Times New Roman" w:cs="Times New Roman"/>
                <w:b/>
                <w:sz w:val="24"/>
                <w:szCs w:val="24"/>
              </w:rPr>
            </w:pPr>
          </w:p>
        </w:tc>
        <w:tc>
          <w:tcPr>
            <w:tcW w:w="1471" w:type="dxa"/>
          </w:tcPr>
          <w:p w14:paraId="5AF000ED" w14:textId="77777777" w:rsidR="007A2EFC" w:rsidRPr="00C81D4D" w:rsidRDefault="007A2EFC" w:rsidP="007A2EFC">
            <w:pPr>
              <w:rPr>
                <w:rFonts w:ascii="Times New Roman" w:hAnsi="Times New Roman" w:cs="Times New Roman"/>
                <w:b/>
                <w:sz w:val="24"/>
                <w:szCs w:val="24"/>
              </w:rPr>
            </w:pPr>
          </w:p>
        </w:tc>
        <w:tc>
          <w:tcPr>
            <w:tcW w:w="1926" w:type="dxa"/>
          </w:tcPr>
          <w:p w14:paraId="446063DB" w14:textId="24681957"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0B3628" w:rsidRPr="00C81D4D" w14:paraId="0D50A069" w14:textId="77777777">
        <w:tc>
          <w:tcPr>
            <w:tcW w:w="562" w:type="dxa"/>
          </w:tcPr>
          <w:p w14:paraId="47FD5EF6" w14:textId="77777777" w:rsidR="000B3628" w:rsidRPr="00C81D4D" w:rsidRDefault="000B3628" w:rsidP="000B3628">
            <w:pPr>
              <w:rPr>
                <w:rFonts w:ascii="Times New Roman" w:hAnsi="Times New Roman" w:cs="Times New Roman"/>
                <w:b/>
                <w:sz w:val="24"/>
                <w:szCs w:val="24"/>
              </w:rPr>
            </w:pPr>
          </w:p>
        </w:tc>
        <w:tc>
          <w:tcPr>
            <w:tcW w:w="4243" w:type="dxa"/>
          </w:tcPr>
          <w:p w14:paraId="250D8EC5" w14:textId="77777777" w:rsidR="000B3628" w:rsidRPr="00C81D4D" w:rsidRDefault="000B3628" w:rsidP="000B3628">
            <w:pPr>
              <w:rPr>
                <w:rFonts w:ascii="Times New Roman" w:hAnsi="Times New Roman" w:cs="Times New Roman"/>
                <w:sz w:val="24"/>
                <w:szCs w:val="24"/>
              </w:rPr>
            </w:pPr>
            <w:r w:rsidRPr="00C81D4D">
              <w:rPr>
                <w:rFonts w:ascii="Times New Roman" w:hAnsi="Times New Roman" w:cs="Times New Roman"/>
                <w:sz w:val="24"/>
                <w:szCs w:val="24"/>
              </w:rPr>
              <w:t>ОЛ забезпечує відбір зразків та їх належну ідентифікацію, обробку (зберігання) та доправлення до компетентної лабораторії в рамках:</w:t>
            </w:r>
          </w:p>
          <w:p w14:paraId="142AE3E0" w14:textId="77777777" w:rsidR="000B3628" w:rsidRPr="00C81D4D" w:rsidRDefault="000B3628" w:rsidP="000B3628">
            <w:pPr>
              <w:rPr>
                <w:rFonts w:ascii="Times New Roman" w:hAnsi="Times New Roman" w:cs="Times New Roman"/>
                <w:sz w:val="24"/>
                <w:szCs w:val="24"/>
              </w:rPr>
            </w:pPr>
            <w:r w:rsidRPr="00C81D4D">
              <w:rPr>
                <w:rFonts w:ascii="Times New Roman" w:hAnsi="Times New Roman" w:cs="Times New Roman"/>
                <w:sz w:val="24"/>
                <w:szCs w:val="24"/>
              </w:rPr>
              <w:t>- моніторингу зоонозів;</w:t>
            </w:r>
          </w:p>
          <w:p w14:paraId="4C74C6B7" w14:textId="77777777" w:rsidR="000B3628" w:rsidRPr="00C81D4D" w:rsidRDefault="000B3628" w:rsidP="000B3628">
            <w:pPr>
              <w:rPr>
                <w:rFonts w:ascii="Times New Roman" w:hAnsi="Times New Roman" w:cs="Times New Roman"/>
                <w:sz w:val="24"/>
                <w:szCs w:val="24"/>
              </w:rPr>
            </w:pPr>
            <w:r w:rsidRPr="00C81D4D">
              <w:rPr>
                <w:rFonts w:ascii="Times New Roman" w:hAnsi="Times New Roman" w:cs="Times New Roman"/>
                <w:sz w:val="24"/>
                <w:szCs w:val="24"/>
              </w:rPr>
              <w:t>- специфічних лабораторних досліджень (TSE);</w:t>
            </w:r>
          </w:p>
          <w:p w14:paraId="5E30ED8A" w14:textId="36F8391E" w:rsidR="000B3628" w:rsidRPr="00C81D4D" w:rsidRDefault="000B3628" w:rsidP="000B3628">
            <w:pPr>
              <w:rPr>
                <w:rFonts w:ascii="Times New Roman" w:hAnsi="Times New Roman" w:cs="Times New Roman"/>
                <w:b/>
                <w:sz w:val="24"/>
                <w:szCs w:val="24"/>
              </w:rPr>
            </w:pPr>
            <w:r w:rsidRPr="00C81D4D">
              <w:rPr>
                <w:rFonts w:ascii="Times New Roman" w:hAnsi="Times New Roman" w:cs="Times New Roman"/>
                <w:sz w:val="24"/>
                <w:szCs w:val="24"/>
              </w:rPr>
              <w:t>- виконання програми лабораторного контролю розробленої на потужності</w:t>
            </w:r>
          </w:p>
        </w:tc>
        <w:tc>
          <w:tcPr>
            <w:tcW w:w="1427" w:type="dxa"/>
          </w:tcPr>
          <w:p w14:paraId="1615AFBC" w14:textId="77777777" w:rsidR="000B3628" w:rsidRPr="00C81D4D" w:rsidRDefault="000B3628" w:rsidP="000B3628">
            <w:pPr>
              <w:rPr>
                <w:rFonts w:ascii="Times New Roman" w:hAnsi="Times New Roman" w:cs="Times New Roman"/>
                <w:b/>
                <w:sz w:val="24"/>
                <w:szCs w:val="24"/>
              </w:rPr>
            </w:pPr>
          </w:p>
        </w:tc>
        <w:tc>
          <w:tcPr>
            <w:tcW w:w="1471" w:type="dxa"/>
          </w:tcPr>
          <w:p w14:paraId="590388A7" w14:textId="77777777" w:rsidR="000B3628" w:rsidRPr="00C81D4D" w:rsidRDefault="000B3628" w:rsidP="000B3628">
            <w:pPr>
              <w:rPr>
                <w:rFonts w:ascii="Times New Roman" w:hAnsi="Times New Roman" w:cs="Times New Roman"/>
                <w:b/>
                <w:sz w:val="24"/>
                <w:szCs w:val="24"/>
              </w:rPr>
            </w:pPr>
          </w:p>
        </w:tc>
        <w:tc>
          <w:tcPr>
            <w:tcW w:w="1926" w:type="dxa"/>
          </w:tcPr>
          <w:p w14:paraId="779E41D6" w14:textId="2E1D6765" w:rsidR="000B3628" w:rsidRPr="00C81D4D" w:rsidRDefault="007A2EFC" w:rsidP="000B3628">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0B3628" w:rsidRPr="00C81D4D" w14:paraId="04C74610" w14:textId="77777777">
        <w:tc>
          <w:tcPr>
            <w:tcW w:w="562" w:type="dxa"/>
          </w:tcPr>
          <w:p w14:paraId="453F62E5" w14:textId="77777777" w:rsidR="000B3628" w:rsidRPr="00C81D4D" w:rsidRDefault="000B3628" w:rsidP="000B3628">
            <w:pPr>
              <w:rPr>
                <w:rFonts w:ascii="Times New Roman" w:hAnsi="Times New Roman" w:cs="Times New Roman"/>
                <w:b/>
                <w:sz w:val="24"/>
                <w:szCs w:val="24"/>
              </w:rPr>
            </w:pPr>
          </w:p>
        </w:tc>
        <w:tc>
          <w:tcPr>
            <w:tcW w:w="4243" w:type="dxa"/>
          </w:tcPr>
          <w:p w14:paraId="2BC1CA47" w14:textId="4C1DFBF7" w:rsidR="000B3628" w:rsidRPr="00C81D4D" w:rsidRDefault="000B3628" w:rsidP="000B3628">
            <w:pPr>
              <w:rPr>
                <w:rFonts w:ascii="Times New Roman" w:hAnsi="Times New Roman" w:cs="Times New Roman"/>
                <w:b/>
                <w:sz w:val="24"/>
                <w:szCs w:val="24"/>
              </w:rPr>
            </w:pPr>
            <w:r w:rsidRPr="00C81D4D">
              <w:rPr>
                <w:rFonts w:ascii="Times New Roman" w:hAnsi="Times New Roman" w:cs="Times New Roman"/>
                <w:sz w:val="24"/>
                <w:szCs w:val="24"/>
              </w:rPr>
              <w:t>Ризик перехресної контамінації туш при проведенні післязабійної експертизи зведений до мінімуму</w:t>
            </w:r>
          </w:p>
        </w:tc>
        <w:tc>
          <w:tcPr>
            <w:tcW w:w="1427" w:type="dxa"/>
          </w:tcPr>
          <w:p w14:paraId="4479CC86" w14:textId="77777777" w:rsidR="000B3628" w:rsidRPr="00C81D4D" w:rsidRDefault="000B3628" w:rsidP="000B3628">
            <w:pPr>
              <w:rPr>
                <w:rFonts w:ascii="Times New Roman" w:hAnsi="Times New Roman" w:cs="Times New Roman"/>
                <w:b/>
                <w:sz w:val="24"/>
                <w:szCs w:val="24"/>
              </w:rPr>
            </w:pPr>
          </w:p>
        </w:tc>
        <w:tc>
          <w:tcPr>
            <w:tcW w:w="1471" w:type="dxa"/>
          </w:tcPr>
          <w:p w14:paraId="0FA81C81" w14:textId="77777777" w:rsidR="000B3628" w:rsidRPr="00C81D4D" w:rsidRDefault="000B3628" w:rsidP="000B3628">
            <w:pPr>
              <w:rPr>
                <w:rFonts w:ascii="Times New Roman" w:hAnsi="Times New Roman" w:cs="Times New Roman"/>
                <w:b/>
                <w:sz w:val="24"/>
                <w:szCs w:val="24"/>
              </w:rPr>
            </w:pPr>
          </w:p>
        </w:tc>
        <w:tc>
          <w:tcPr>
            <w:tcW w:w="1926" w:type="dxa"/>
          </w:tcPr>
          <w:p w14:paraId="3F5A42F3" w14:textId="4C54D04B" w:rsidR="000B3628" w:rsidRPr="00C81D4D" w:rsidRDefault="000B3628" w:rsidP="000B3628">
            <w:pPr>
              <w:jc w:val="both"/>
              <w:rPr>
                <w:rFonts w:ascii="Times New Roman" w:hAnsi="Times New Roman" w:cs="Times New Roman"/>
                <w:b/>
                <w:sz w:val="24"/>
                <w:szCs w:val="24"/>
              </w:rPr>
            </w:pPr>
            <w:r w:rsidRPr="00C81D4D">
              <w:rPr>
                <w:rFonts w:ascii="Times New Roman" w:hAnsi="Times New Roman" w:cs="Times New Roman"/>
                <w:sz w:val="24"/>
                <w:szCs w:val="24"/>
              </w:rPr>
              <w:t>п. 2(е) гл. ІІ частина ІІ Додаток ІІІ регламенту ЄС 853\2004</w:t>
            </w:r>
          </w:p>
        </w:tc>
      </w:tr>
      <w:tr w:rsidR="007A2EFC" w:rsidRPr="00C81D4D" w14:paraId="58A4A956" w14:textId="77777777">
        <w:tc>
          <w:tcPr>
            <w:tcW w:w="562" w:type="dxa"/>
          </w:tcPr>
          <w:p w14:paraId="3551EA65" w14:textId="77777777" w:rsidR="007A2EFC" w:rsidRPr="00C81D4D" w:rsidRDefault="007A2EFC" w:rsidP="007A2EFC">
            <w:pPr>
              <w:rPr>
                <w:rFonts w:ascii="Times New Roman" w:hAnsi="Times New Roman" w:cs="Times New Roman"/>
                <w:b/>
                <w:sz w:val="24"/>
                <w:szCs w:val="24"/>
              </w:rPr>
            </w:pPr>
          </w:p>
        </w:tc>
        <w:tc>
          <w:tcPr>
            <w:tcW w:w="4243" w:type="dxa"/>
          </w:tcPr>
          <w:p w14:paraId="2299F445" w14:textId="1BD8A94A"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 xml:space="preserve">ОЛ переконливо доводить що здійснює постійний контроль відповідності загальним гігієнічним </w:t>
            </w:r>
            <w:r w:rsidRPr="00C81D4D">
              <w:rPr>
                <w:rFonts w:ascii="Times New Roman" w:hAnsi="Times New Roman" w:cs="Times New Roman"/>
                <w:sz w:val="24"/>
                <w:szCs w:val="24"/>
              </w:rPr>
              <w:lastRenderedPageBreak/>
              <w:t>вимогам національного законодавства та вимогам країни імпортера, в т.ч. температур.</w:t>
            </w:r>
          </w:p>
        </w:tc>
        <w:tc>
          <w:tcPr>
            <w:tcW w:w="1427" w:type="dxa"/>
          </w:tcPr>
          <w:p w14:paraId="073CB64D" w14:textId="77777777" w:rsidR="007A2EFC" w:rsidRPr="00C81D4D" w:rsidRDefault="007A2EFC" w:rsidP="007A2EFC">
            <w:pPr>
              <w:rPr>
                <w:rFonts w:ascii="Times New Roman" w:hAnsi="Times New Roman" w:cs="Times New Roman"/>
                <w:b/>
                <w:sz w:val="24"/>
                <w:szCs w:val="24"/>
              </w:rPr>
            </w:pPr>
          </w:p>
        </w:tc>
        <w:tc>
          <w:tcPr>
            <w:tcW w:w="1471" w:type="dxa"/>
          </w:tcPr>
          <w:p w14:paraId="3F2A5EC8" w14:textId="77777777" w:rsidR="007A2EFC" w:rsidRPr="00C81D4D" w:rsidRDefault="007A2EFC" w:rsidP="007A2EFC">
            <w:pPr>
              <w:rPr>
                <w:rFonts w:ascii="Times New Roman" w:hAnsi="Times New Roman" w:cs="Times New Roman"/>
                <w:b/>
                <w:sz w:val="24"/>
                <w:szCs w:val="24"/>
              </w:rPr>
            </w:pPr>
          </w:p>
        </w:tc>
        <w:tc>
          <w:tcPr>
            <w:tcW w:w="1926" w:type="dxa"/>
          </w:tcPr>
          <w:p w14:paraId="578306B1" w14:textId="51CA0D5E"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259A2124" w14:textId="77777777">
        <w:tc>
          <w:tcPr>
            <w:tcW w:w="562" w:type="dxa"/>
          </w:tcPr>
          <w:p w14:paraId="0F24C533" w14:textId="77777777" w:rsidR="007A2EFC" w:rsidRPr="00C81D4D" w:rsidRDefault="007A2EFC" w:rsidP="007A2EFC">
            <w:pPr>
              <w:rPr>
                <w:rFonts w:ascii="Times New Roman" w:hAnsi="Times New Roman" w:cs="Times New Roman"/>
                <w:b/>
                <w:sz w:val="24"/>
                <w:szCs w:val="24"/>
              </w:rPr>
            </w:pPr>
          </w:p>
        </w:tc>
        <w:tc>
          <w:tcPr>
            <w:tcW w:w="4243" w:type="dxa"/>
          </w:tcPr>
          <w:p w14:paraId="10ADF24C" w14:textId="61E3337A"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ОЛ має відомості щодо відповідності води, яка контактує, або входить до складу харчового продукту, національним вимогам та вимогам країни імпортера.</w:t>
            </w:r>
          </w:p>
        </w:tc>
        <w:tc>
          <w:tcPr>
            <w:tcW w:w="1427" w:type="dxa"/>
          </w:tcPr>
          <w:p w14:paraId="7C350CFF" w14:textId="77777777" w:rsidR="007A2EFC" w:rsidRPr="00C81D4D" w:rsidRDefault="007A2EFC" w:rsidP="007A2EFC">
            <w:pPr>
              <w:rPr>
                <w:rFonts w:ascii="Times New Roman" w:hAnsi="Times New Roman" w:cs="Times New Roman"/>
                <w:b/>
                <w:sz w:val="24"/>
                <w:szCs w:val="24"/>
              </w:rPr>
            </w:pPr>
          </w:p>
        </w:tc>
        <w:tc>
          <w:tcPr>
            <w:tcW w:w="1471" w:type="dxa"/>
          </w:tcPr>
          <w:p w14:paraId="1A40861B" w14:textId="77777777" w:rsidR="007A2EFC" w:rsidRPr="00C81D4D" w:rsidRDefault="007A2EFC" w:rsidP="007A2EFC">
            <w:pPr>
              <w:rPr>
                <w:rFonts w:ascii="Times New Roman" w:hAnsi="Times New Roman" w:cs="Times New Roman"/>
                <w:b/>
                <w:sz w:val="24"/>
                <w:szCs w:val="24"/>
              </w:rPr>
            </w:pPr>
          </w:p>
        </w:tc>
        <w:tc>
          <w:tcPr>
            <w:tcW w:w="1926" w:type="dxa"/>
          </w:tcPr>
          <w:p w14:paraId="386569D7" w14:textId="7AB9142B"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379FED86" w14:textId="77777777">
        <w:tc>
          <w:tcPr>
            <w:tcW w:w="562" w:type="dxa"/>
          </w:tcPr>
          <w:p w14:paraId="1FAA98EF" w14:textId="77777777" w:rsidR="007A2EFC" w:rsidRPr="00C81D4D" w:rsidRDefault="007A2EFC" w:rsidP="007A2EFC">
            <w:pPr>
              <w:rPr>
                <w:rFonts w:ascii="Times New Roman" w:hAnsi="Times New Roman" w:cs="Times New Roman"/>
                <w:b/>
                <w:sz w:val="24"/>
                <w:szCs w:val="24"/>
              </w:rPr>
            </w:pPr>
          </w:p>
        </w:tc>
        <w:tc>
          <w:tcPr>
            <w:tcW w:w="4243" w:type="dxa"/>
          </w:tcPr>
          <w:p w14:paraId="6EB9CCC8" w14:textId="643AC6FB"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ОЛ впевнився що оператор ринку застосовує метод дезінфекції інструментів еквівалентний методу дезінфекції водою із температурою не нижче 82°С.</w:t>
            </w:r>
          </w:p>
        </w:tc>
        <w:tc>
          <w:tcPr>
            <w:tcW w:w="1427" w:type="dxa"/>
          </w:tcPr>
          <w:p w14:paraId="68F20B31" w14:textId="77777777" w:rsidR="007A2EFC" w:rsidRPr="00C81D4D" w:rsidRDefault="007A2EFC" w:rsidP="007A2EFC">
            <w:pPr>
              <w:rPr>
                <w:rFonts w:ascii="Times New Roman" w:hAnsi="Times New Roman" w:cs="Times New Roman"/>
                <w:b/>
                <w:sz w:val="24"/>
                <w:szCs w:val="24"/>
              </w:rPr>
            </w:pPr>
          </w:p>
        </w:tc>
        <w:tc>
          <w:tcPr>
            <w:tcW w:w="1471" w:type="dxa"/>
          </w:tcPr>
          <w:p w14:paraId="28A43E6E" w14:textId="77777777" w:rsidR="007A2EFC" w:rsidRPr="00C81D4D" w:rsidRDefault="007A2EFC" w:rsidP="007A2EFC">
            <w:pPr>
              <w:rPr>
                <w:rFonts w:ascii="Times New Roman" w:hAnsi="Times New Roman" w:cs="Times New Roman"/>
                <w:b/>
                <w:sz w:val="24"/>
                <w:szCs w:val="24"/>
              </w:rPr>
            </w:pPr>
          </w:p>
        </w:tc>
        <w:tc>
          <w:tcPr>
            <w:tcW w:w="1926" w:type="dxa"/>
          </w:tcPr>
          <w:p w14:paraId="3FFBBD74" w14:textId="2EB9C67B"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п. 3 гл. ІІ частина ІІ додаток ІІІ Регламент ЄС 853\2004</w:t>
            </w:r>
          </w:p>
        </w:tc>
      </w:tr>
      <w:tr w:rsidR="007A2EFC" w:rsidRPr="00C81D4D" w14:paraId="7C7692CB" w14:textId="77777777">
        <w:tc>
          <w:tcPr>
            <w:tcW w:w="562" w:type="dxa"/>
          </w:tcPr>
          <w:p w14:paraId="4E20E65D" w14:textId="77777777" w:rsidR="007A2EFC" w:rsidRPr="00C81D4D" w:rsidRDefault="007A2EFC" w:rsidP="007A2EFC">
            <w:pPr>
              <w:rPr>
                <w:rFonts w:ascii="Times New Roman" w:hAnsi="Times New Roman" w:cs="Times New Roman"/>
                <w:b/>
                <w:sz w:val="24"/>
                <w:szCs w:val="24"/>
              </w:rPr>
            </w:pPr>
          </w:p>
        </w:tc>
        <w:tc>
          <w:tcPr>
            <w:tcW w:w="4243" w:type="dxa"/>
          </w:tcPr>
          <w:p w14:paraId="5F326C3A" w14:textId="3DF06818"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ОЛ наносить позначку придатності (контролює її наявність на упаковці) лише на туші/їх частини, які піддавались передзабійній та післязабійній інспекції та були визнані придатними для споживання людиною</w:t>
            </w:r>
          </w:p>
        </w:tc>
        <w:tc>
          <w:tcPr>
            <w:tcW w:w="1427" w:type="dxa"/>
          </w:tcPr>
          <w:p w14:paraId="2C6EE33C" w14:textId="77777777" w:rsidR="007A2EFC" w:rsidRPr="00C81D4D" w:rsidRDefault="007A2EFC" w:rsidP="007A2EFC">
            <w:pPr>
              <w:rPr>
                <w:rFonts w:ascii="Times New Roman" w:hAnsi="Times New Roman" w:cs="Times New Roman"/>
                <w:b/>
                <w:sz w:val="24"/>
                <w:szCs w:val="24"/>
              </w:rPr>
            </w:pPr>
          </w:p>
        </w:tc>
        <w:tc>
          <w:tcPr>
            <w:tcW w:w="1471" w:type="dxa"/>
          </w:tcPr>
          <w:p w14:paraId="3510396F" w14:textId="77777777" w:rsidR="007A2EFC" w:rsidRPr="00C81D4D" w:rsidRDefault="007A2EFC" w:rsidP="007A2EFC">
            <w:pPr>
              <w:rPr>
                <w:rFonts w:ascii="Times New Roman" w:hAnsi="Times New Roman" w:cs="Times New Roman"/>
                <w:b/>
                <w:sz w:val="24"/>
                <w:szCs w:val="24"/>
              </w:rPr>
            </w:pPr>
          </w:p>
        </w:tc>
        <w:tc>
          <w:tcPr>
            <w:tcW w:w="1926" w:type="dxa"/>
          </w:tcPr>
          <w:p w14:paraId="4A78197C" w14:textId="508FBCA2"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72723491" w14:textId="77777777">
        <w:tc>
          <w:tcPr>
            <w:tcW w:w="562" w:type="dxa"/>
          </w:tcPr>
          <w:p w14:paraId="3E8BDFB9" w14:textId="77777777" w:rsidR="007A2EFC" w:rsidRPr="00C81D4D" w:rsidRDefault="007A2EFC" w:rsidP="007A2EFC">
            <w:pPr>
              <w:rPr>
                <w:rFonts w:ascii="Times New Roman" w:hAnsi="Times New Roman" w:cs="Times New Roman"/>
                <w:b/>
                <w:sz w:val="24"/>
                <w:szCs w:val="24"/>
              </w:rPr>
            </w:pPr>
          </w:p>
        </w:tc>
        <w:tc>
          <w:tcPr>
            <w:tcW w:w="4243" w:type="dxa"/>
          </w:tcPr>
          <w:p w14:paraId="17129201" w14:textId="4AD6438D"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При нанесенні позначки враховується вимога, що при можливому поділі туші на півтуші, четвертини кожна частина мала позначку придатності</w:t>
            </w:r>
          </w:p>
        </w:tc>
        <w:tc>
          <w:tcPr>
            <w:tcW w:w="1427" w:type="dxa"/>
          </w:tcPr>
          <w:p w14:paraId="3E77E304" w14:textId="77777777" w:rsidR="007A2EFC" w:rsidRPr="00C81D4D" w:rsidRDefault="007A2EFC" w:rsidP="007A2EFC">
            <w:pPr>
              <w:rPr>
                <w:rFonts w:ascii="Times New Roman" w:hAnsi="Times New Roman" w:cs="Times New Roman"/>
                <w:b/>
                <w:sz w:val="24"/>
                <w:szCs w:val="24"/>
              </w:rPr>
            </w:pPr>
          </w:p>
        </w:tc>
        <w:tc>
          <w:tcPr>
            <w:tcW w:w="1471" w:type="dxa"/>
          </w:tcPr>
          <w:p w14:paraId="184CE234" w14:textId="77777777" w:rsidR="007A2EFC" w:rsidRPr="00C81D4D" w:rsidRDefault="007A2EFC" w:rsidP="007A2EFC">
            <w:pPr>
              <w:rPr>
                <w:rFonts w:ascii="Times New Roman" w:hAnsi="Times New Roman" w:cs="Times New Roman"/>
                <w:b/>
                <w:sz w:val="24"/>
                <w:szCs w:val="24"/>
              </w:rPr>
            </w:pPr>
          </w:p>
        </w:tc>
        <w:tc>
          <w:tcPr>
            <w:tcW w:w="1926" w:type="dxa"/>
          </w:tcPr>
          <w:p w14:paraId="588E9EE2" w14:textId="6CE116DF"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7A2EFC" w:rsidRPr="00C81D4D" w14:paraId="454667FF" w14:textId="77777777">
        <w:tc>
          <w:tcPr>
            <w:tcW w:w="562" w:type="dxa"/>
          </w:tcPr>
          <w:p w14:paraId="5DFB736D" w14:textId="77777777" w:rsidR="007A2EFC" w:rsidRPr="00C81D4D" w:rsidRDefault="007A2EFC" w:rsidP="007A2EFC">
            <w:pPr>
              <w:rPr>
                <w:rFonts w:ascii="Times New Roman" w:hAnsi="Times New Roman" w:cs="Times New Roman"/>
                <w:b/>
                <w:sz w:val="24"/>
                <w:szCs w:val="24"/>
              </w:rPr>
            </w:pPr>
          </w:p>
        </w:tc>
        <w:tc>
          <w:tcPr>
            <w:tcW w:w="4243" w:type="dxa"/>
          </w:tcPr>
          <w:p w14:paraId="1287FFF5" w14:textId="18EA421B"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ОЛ має відомості про походження та відповідність вимогам контактуючих матеріалів та поверхонь пакувального матеріалу. В т.ч. зберігання на потужності.</w:t>
            </w:r>
          </w:p>
        </w:tc>
        <w:tc>
          <w:tcPr>
            <w:tcW w:w="1427" w:type="dxa"/>
          </w:tcPr>
          <w:p w14:paraId="067307F0" w14:textId="77777777" w:rsidR="007A2EFC" w:rsidRPr="00C81D4D" w:rsidRDefault="007A2EFC" w:rsidP="007A2EFC">
            <w:pPr>
              <w:rPr>
                <w:rFonts w:ascii="Times New Roman" w:hAnsi="Times New Roman" w:cs="Times New Roman"/>
                <w:b/>
                <w:sz w:val="24"/>
                <w:szCs w:val="24"/>
              </w:rPr>
            </w:pPr>
          </w:p>
        </w:tc>
        <w:tc>
          <w:tcPr>
            <w:tcW w:w="1471" w:type="dxa"/>
          </w:tcPr>
          <w:p w14:paraId="060442EE" w14:textId="77777777" w:rsidR="007A2EFC" w:rsidRPr="00C81D4D" w:rsidRDefault="007A2EFC" w:rsidP="007A2EFC">
            <w:pPr>
              <w:rPr>
                <w:rFonts w:ascii="Times New Roman" w:hAnsi="Times New Roman" w:cs="Times New Roman"/>
                <w:b/>
                <w:sz w:val="24"/>
                <w:szCs w:val="24"/>
              </w:rPr>
            </w:pPr>
          </w:p>
        </w:tc>
        <w:tc>
          <w:tcPr>
            <w:tcW w:w="1926" w:type="dxa"/>
          </w:tcPr>
          <w:p w14:paraId="6C885589" w14:textId="6B8E7346"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п.1-2. Гл. Х Додаток ІІ Регламенту ЄС 852\2004</w:t>
            </w:r>
          </w:p>
        </w:tc>
      </w:tr>
      <w:tr w:rsidR="007A2EFC" w:rsidRPr="00C81D4D" w14:paraId="23778B6E" w14:textId="77777777">
        <w:tc>
          <w:tcPr>
            <w:tcW w:w="562" w:type="dxa"/>
          </w:tcPr>
          <w:p w14:paraId="6B195C5D" w14:textId="77777777" w:rsidR="007A2EFC" w:rsidRPr="00C81D4D" w:rsidRDefault="007A2EFC" w:rsidP="007A2EFC">
            <w:pPr>
              <w:rPr>
                <w:rFonts w:ascii="Times New Roman" w:hAnsi="Times New Roman" w:cs="Times New Roman"/>
                <w:b/>
                <w:sz w:val="24"/>
                <w:szCs w:val="24"/>
              </w:rPr>
            </w:pPr>
          </w:p>
        </w:tc>
        <w:tc>
          <w:tcPr>
            <w:tcW w:w="4243" w:type="dxa"/>
          </w:tcPr>
          <w:p w14:paraId="6DF6BD07" w14:textId="77777777" w:rsidR="007A2EFC" w:rsidRPr="00C81D4D" w:rsidRDefault="007A2EFC" w:rsidP="007A2EFC">
            <w:pPr>
              <w:rPr>
                <w:rFonts w:ascii="Times New Roman" w:hAnsi="Times New Roman" w:cs="Times New Roman"/>
                <w:sz w:val="24"/>
                <w:szCs w:val="24"/>
              </w:rPr>
            </w:pPr>
            <w:r w:rsidRPr="00C81D4D">
              <w:rPr>
                <w:rFonts w:ascii="Times New Roman" w:hAnsi="Times New Roman" w:cs="Times New Roman"/>
                <w:sz w:val="24"/>
                <w:szCs w:val="24"/>
              </w:rPr>
              <w:t>Позначка придатності (ідентифікаційна позначка) відповідає вимогам:</w:t>
            </w:r>
          </w:p>
          <w:p w14:paraId="2DBEB0BA" w14:textId="77777777" w:rsidR="007A2EFC" w:rsidRPr="00C81D4D" w:rsidRDefault="007A2EFC" w:rsidP="007A2EFC">
            <w:pPr>
              <w:rPr>
                <w:rFonts w:ascii="Times New Roman" w:hAnsi="Times New Roman" w:cs="Times New Roman"/>
                <w:sz w:val="24"/>
                <w:szCs w:val="24"/>
              </w:rPr>
            </w:pPr>
            <w:r w:rsidRPr="00C81D4D">
              <w:rPr>
                <w:rFonts w:ascii="Times New Roman" w:hAnsi="Times New Roman" w:cs="Times New Roman"/>
                <w:sz w:val="24"/>
                <w:szCs w:val="24"/>
              </w:rPr>
              <w:t>- розмір не менше 6,5х4,5 см;</w:t>
            </w:r>
          </w:p>
          <w:p w14:paraId="078E9ABA" w14:textId="77777777" w:rsidR="007A2EFC" w:rsidRPr="00C81D4D" w:rsidRDefault="007A2EFC" w:rsidP="007A2EFC">
            <w:pPr>
              <w:rPr>
                <w:rFonts w:ascii="Times New Roman" w:hAnsi="Times New Roman" w:cs="Times New Roman"/>
                <w:sz w:val="24"/>
                <w:szCs w:val="24"/>
              </w:rPr>
            </w:pPr>
            <w:r w:rsidRPr="00C81D4D">
              <w:rPr>
                <w:rFonts w:ascii="Times New Roman" w:hAnsi="Times New Roman" w:cs="Times New Roman"/>
                <w:sz w:val="24"/>
                <w:szCs w:val="24"/>
              </w:rPr>
              <w:t>- містить назву країни в якій знаходяться потужності підприємства –виробника (заглавними літерами або у форматі коду у відповідності із стандартом ISO)</w:t>
            </w:r>
          </w:p>
          <w:p w14:paraId="46F95924" w14:textId="04D28C2B"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 містить номер ухвалення підприємства</w:t>
            </w:r>
          </w:p>
        </w:tc>
        <w:tc>
          <w:tcPr>
            <w:tcW w:w="1427" w:type="dxa"/>
          </w:tcPr>
          <w:p w14:paraId="66DD8F92" w14:textId="77777777" w:rsidR="007A2EFC" w:rsidRPr="00C81D4D" w:rsidRDefault="007A2EFC" w:rsidP="007A2EFC">
            <w:pPr>
              <w:rPr>
                <w:rFonts w:ascii="Times New Roman" w:hAnsi="Times New Roman" w:cs="Times New Roman"/>
                <w:b/>
                <w:sz w:val="24"/>
                <w:szCs w:val="24"/>
              </w:rPr>
            </w:pPr>
          </w:p>
        </w:tc>
        <w:tc>
          <w:tcPr>
            <w:tcW w:w="1471" w:type="dxa"/>
          </w:tcPr>
          <w:p w14:paraId="5CD9B78B" w14:textId="77777777" w:rsidR="007A2EFC" w:rsidRPr="00C81D4D" w:rsidRDefault="007A2EFC" w:rsidP="007A2EFC">
            <w:pPr>
              <w:rPr>
                <w:rFonts w:ascii="Times New Roman" w:hAnsi="Times New Roman" w:cs="Times New Roman"/>
                <w:b/>
                <w:sz w:val="24"/>
                <w:szCs w:val="24"/>
              </w:rPr>
            </w:pPr>
          </w:p>
        </w:tc>
        <w:tc>
          <w:tcPr>
            <w:tcW w:w="1926" w:type="dxa"/>
          </w:tcPr>
          <w:p w14:paraId="276331BB" w14:textId="52E941B5"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пп. 1-6 частина І Додаток ІІ Регламенту ЄС 853\2004</w:t>
            </w:r>
          </w:p>
        </w:tc>
      </w:tr>
      <w:tr w:rsidR="007A2EFC" w:rsidRPr="00C81D4D" w14:paraId="5DFBF1EE" w14:textId="77777777">
        <w:tc>
          <w:tcPr>
            <w:tcW w:w="562" w:type="dxa"/>
          </w:tcPr>
          <w:p w14:paraId="2FBEFEBE" w14:textId="77777777" w:rsidR="007A2EFC" w:rsidRPr="00C81D4D" w:rsidRDefault="007A2EFC" w:rsidP="007A2EFC">
            <w:pPr>
              <w:rPr>
                <w:rFonts w:ascii="Times New Roman" w:hAnsi="Times New Roman" w:cs="Times New Roman"/>
                <w:b/>
                <w:sz w:val="24"/>
                <w:szCs w:val="24"/>
              </w:rPr>
            </w:pPr>
          </w:p>
        </w:tc>
        <w:tc>
          <w:tcPr>
            <w:tcW w:w="4243" w:type="dxa"/>
          </w:tcPr>
          <w:p w14:paraId="4D3F9B42" w14:textId="1C5802BF" w:rsidR="007A2EFC" w:rsidRPr="00C81D4D" w:rsidRDefault="007A2EFC" w:rsidP="007A2EFC">
            <w:pPr>
              <w:rPr>
                <w:rFonts w:ascii="Times New Roman" w:hAnsi="Times New Roman" w:cs="Times New Roman"/>
                <w:b/>
                <w:sz w:val="24"/>
                <w:szCs w:val="24"/>
              </w:rPr>
            </w:pPr>
            <w:r w:rsidRPr="00C81D4D">
              <w:rPr>
                <w:rFonts w:ascii="Times New Roman" w:hAnsi="Times New Roman" w:cs="Times New Roman"/>
                <w:sz w:val="24"/>
                <w:szCs w:val="24"/>
              </w:rPr>
              <w:t>Система інформування оператора потужності, територіального органу, постачальника сировини (залежно від причин невідповідності) щодо випадків виявлення невідповідностей, підозри щодо стану здоров’я тварин  за результатами контролю з боку ОЛ впроваджена та дієво функціонує</w:t>
            </w:r>
          </w:p>
        </w:tc>
        <w:tc>
          <w:tcPr>
            <w:tcW w:w="1427" w:type="dxa"/>
          </w:tcPr>
          <w:p w14:paraId="1C3423D2" w14:textId="77777777" w:rsidR="007A2EFC" w:rsidRPr="00C81D4D" w:rsidRDefault="007A2EFC" w:rsidP="007A2EFC">
            <w:pPr>
              <w:rPr>
                <w:rFonts w:ascii="Times New Roman" w:hAnsi="Times New Roman" w:cs="Times New Roman"/>
                <w:b/>
                <w:sz w:val="24"/>
                <w:szCs w:val="24"/>
              </w:rPr>
            </w:pPr>
          </w:p>
        </w:tc>
        <w:tc>
          <w:tcPr>
            <w:tcW w:w="1471" w:type="dxa"/>
          </w:tcPr>
          <w:p w14:paraId="174EF7E6" w14:textId="77777777" w:rsidR="007A2EFC" w:rsidRPr="00C81D4D" w:rsidRDefault="007A2EFC" w:rsidP="007A2EFC">
            <w:pPr>
              <w:rPr>
                <w:rFonts w:ascii="Times New Roman" w:hAnsi="Times New Roman" w:cs="Times New Roman"/>
                <w:b/>
                <w:sz w:val="24"/>
                <w:szCs w:val="24"/>
              </w:rPr>
            </w:pPr>
          </w:p>
        </w:tc>
        <w:tc>
          <w:tcPr>
            <w:tcW w:w="1926" w:type="dxa"/>
          </w:tcPr>
          <w:p w14:paraId="4B88E668" w14:textId="4614D2C4" w:rsidR="007A2EFC" w:rsidRPr="00C81D4D" w:rsidRDefault="007A2EFC" w:rsidP="007A2EFC">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2468CAD7" w14:textId="77777777">
        <w:tc>
          <w:tcPr>
            <w:tcW w:w="562" w:type="dxa"/>
          </w:tcPr>
          <w:p w14:paraId="0E75E4AE" w14:textId="77777777" w:rsidR="009677EF" w:rsidRPr="00C81D4D" w:rsidRDefault="009677EF" w:rsidP="009677EF">
            <w:pPr>
              <w:rPr>
                <w:rFonts w:ascii="Times New Roman" w:hAnsi="Times New Roman" w:cs="Times New Roman"/>
                <w:b/>
                <w:sz w:val="24"/>
                <w:szCs w:val="24"/>
              </w:rPr>
            </w:pPr>
          </w:p>
        </w:tc>
        <w:tc>
          <w:tcPr>
            <w:tcW w:w="4243" w:type="dxa"/>
          </w:tcPr>
          <w:p w14:paraId="5BD2AC71" w14:textId="0C3FCD9E"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має відомості про результати післязабійної експертизи. Має докази про повідомлення тер органу КО України  про виявлені порушення планово та негайно.</w:t>
            </w:r>
          </w:p>
        </w:tc>
        <w:tc>
          <w:tcPr>
            <w:tcW w:w="1427" w:type="dxa"/>
          </w:tcPr>
          <w:p w14:paraId="3C2E64F6" w14:textId="77777777" w:rsidR="009677EF" w:rsidRPr="00C81D4D" w:rsidRDefault="009677EF" w:rsidP="009677EF">
            <w:pPr>
              <w:rPr>
                <w:rFonts w:ascii="Times New Roman" w:hAnsi="Times New Roman" w:cs="Times New Roman"/>
                <w:b/>
                <w:sz w:val="24"/>
                <w:szCs w:val="24"/>
              </w:rPr>
            </w:pPr>
          </w:p>
        </w:tc>
        <w:tc>
          <w:tcPr>
            <w:tcW w:w="1471" w:type="dxa"/>
          </w:tcPr>
          <w:p w14:paraId="5AE3F926" w14:textId="77777777" w:rsidR="009677EF" w:rsidRPr="00C81D4D" w:rsidRDefault="009677EF" w:rsidP="009677EF">
            <w:pPr>
              <w:rPr>
                <w:rFonts w:ascii="Times New Roman" w:hAnsi="Times New Roman" w:cs="Times New Roman"/>
                <w:b/>
                <w:sz w:val="24"/>
                <w:szCs w:val="24"/>
              </w:rPr>
            </w:pPr>
          </w:p>
        </w:tc>
        <w:tc>
          <w:tcPr>
            <w:tcW w:w="1926" w:type="dxa"/>
          </w:tcPr>
          <w:p w14:paraId="76DA0117" w14:textId="279B693F"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7362A620" w14:textId="77777777">
        <w:tc>
          <w:tcPr>
            <w:tcW w:w="562" w:type="dxa"/>
          </w:tcPr>
          <w:p w14:paraId="15F5CF13" w14:textId="77777777" w:rsidR="009677EF" w:rsidRPr="00C81D4D" w:rsidRDefault="009677EF" w:rsidP="009677EF">
            <w:pPr>
              <w:rPr>
                <w:rFonts w:ascii="Times New Roman" w:hAnsi="Times New Roman" w:cs="Times New Roman"/>
                <w:b/>
                <w:sz w:val="24"/>
                <w:szCs w:val="24"/>
              </w:rPr>
            </w:pPr>
          </w:p>
        </w:tc>
        <w:tc>
          <w:tcPr>
            <w:tcW w:w="4243" w:type="dxa"/>
          </w:tcPr>
          <w:p w14:paraId="1215D6D5" w14:textId="06BFEFAF"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 xml:space="preserve">Ведеться облік результатів контролю з боку ОЛ. Ведуться особисті записи </w:t>
            </w:r>
            <w:r w:rsidRPr="00C81D4D">
              <w:rPr>
                <w:rFonts w:ascii="Times New Roman" w:hAnsi="Times New Roman" w:cs="Times New Roman"/>
                <w:sz w:val="24"/>
                <w:szCs w:val="24"/>
              </w:rPr>
              <w:lastRenderedPageBreak/>
              <w:t>офіційного лікаря, які доступні під час інспектування.</w:t>
            </w:r>
          </w:p>
        </w:tc>
        <w:tc>
          <w:tcPr>
            <w:tcW w:w="1427" w:type="dxa"/>
          </w:tcPr>
          <w:p w14:paraId="6ADF756E" w14:textId="77777777" w:rsidR="009677EF" w:rsidRPr="00C81D4D" w:rsidRDefault="009677EF" w:rsidP="009677EF">
            <w:pPr>
              <w:rPr>
                <w:rFonts w:ascii="Times New Roman" w:hAnsi="Times New Roman" w:cs="Times New Roman"/>
                <w:b/>
                <w:sz w:val="24"/>
                <w:szCs w:val="24"/>
              </w:rPr>
            </w:pPr>
          </w:p>
        </w:tc>
        <w:tc>
          <w:tcPr>
            <w:tcW w:w="1471" w:type="dxa"/>
          </w:tcPr>
          <w:p w14:paraId="19A8E4D0" w14:textId="77777777" w:rsidR="009677EF" w:rsidRPr="00C81D4D" w:rsidRDefault="009677EF" w:rsidP="009677EF">
            <w:pPr>
              <w:rPr>
                <w:rFonts w:ascii="Times New Roman" w:hAnsi="Times New Roman" w:cs="Times New Roman"/>
                <w:b/>
                <w:sz w:val="24"/>
                <w:szCs w:val="24"/>
              </w:rPr>
            </w:pPr>
          </w:p>
        </w:tc>
        <w:tc>
          <w:tcPr>
            <w:tcW w:w="1926" w:type="dxa"/>
          </w:tcPr>
          <w:p w14:paraId="7F5ED01B" w14:textId="6C3B5616"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1BA3B444" w14:textId="77777777">
        <w:tc>
          <w:tcPr>
            <w:tcW w:w="562" w:type="dxa"/>
          </w:tcPr>
          <w:p w14:paraId="00274672" w14:textId="77777777" w:rsidR="009677EF" w:rsidRPr="00C81D4D" w:rsidRDefault="009677EF" w:rsidP="009677EF">
            <w:pPr>
              <w:rPr>
                <w:rFonts w:ascii="Times New Roman" w:hAnsi="Times New Roman" w:cs="Times New Roman"/>
                <w:b/>
                <w:sz w:val="24"/>
                <w:szCs w:val="24"/>
              </w:rPr>
            </w:pPr>
          </w:p>
        </w:tc>
        <w:tc>
          <w:tcPr>
            <w:tcW w:w="4243" w:type="dxa"/>
          </w:tcPr>
          <w:p w14:paraId="7DC64460" w14:textId="0C5AB26B"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До забою допускаються лише тварини (птиця) щодо яких надана вся інформація по харчовому ланцюгу. Як виключення вся інформація щодо харчового ланцюга має бути доступна для ОЛ до визнання продуктів забою отриманими від цієї тварини придатними до споживання людиною.</w:t>
            </w:r>
          </w:p>
        </w:tc>
        <w:tc>
          <w:tcPr>
            <w:tcW w:w="1427" w:type="dxa"/>
          </w:tcPr>
          <w:p w14:paraId="3A3A0339" w14:textId="77777777" w:rsidR="009677EF" w:rsidRPr="00C81D4D" w:rsidRDefault="009677EF" w:rsidP="009677EF">
            <w:pPr>
              <w:rPr>
                <w:rFonts w:ascii="Times New Roman" w:hAnsi="Times New Roman" w:cs="Times New Roman"/>
                <w:b/>
                <w:sz w:val="24"/>
                <w:szCs w:val="24"/>
              </w:rPr>
            </w:pPr>
          </w:p>
        </w:tc>
        <w:tc>
          <w:tcPr>
            <w:tcW w:w="1471" w:type="dxa"/>
          </w:tcPr>
          <w:p w14:paraId="5E9A7C98" w14:textId="77777777" w:rsidR="009677EF" w:rsidRPr="00C81D4D" w:rsidRDefault="009677EF" w:rsidP="009677EF">
            <w:pPr>
              <w:rPr>
                <w:rFonts w:ascii="Times New Roman" w:hAnsi="Times New Roman" w:cs="Times New Roman"/>
                <w:b/>
                <w:sz w:val="24"/>
                <w:szCs w:val="24"/>
              </w:rPr>
            </w:pPr>
          </w:p>
        </w:tc>
        <w:tc>
          <w:tcPr>
            <w:tcW w:w="1926" w:type="dxa"/>
          </w:tcPr>
          <w:p w14:paraId="67AAB9B8" w14:textId="4D487E53"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1DB5EB20" w14:textId="77777777">
        <w:tc>
          <w:tcPr>
            <w:tcW w:w="562" w:type="dxa"/>
          </w:tcPr>
          <w:p w14:paraId="057D78D9" w14:textId="77777777" w:rsidR="009677EF" w:rsidRPr="00C81D4D" w:rsidRDefault="009677EF" w:rsidP="009677EF">
            <w:pPr>
              <w:rPr>
                <w:rFonts w:ascii="Times New Roman" w:hAnsi="Times New Roman" w:cs="Times New Roman"/>
                <w:b/>
                <w:sz w:val="24"/>
                <w:szCs w:val="24"/>
              </w:rPr>
            </w:pPr>
          </w:p>
        </w:tc>
        <w:tc>
          <w:tcPr>
            <w:tcW w:w="4243" w:type="dxa"/>
          </w:tcPr>
          <w:p w14:paraId="3991CE10" w14:textId="0E7B5BEF"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інформує територіальний орган у разі виявлення невідповідності між даними супровідної документації та фактичним станом тварин, фактичної ситуації на підприємстві-постачальнику.</w:t>
            </w:r>
          </w:p>
        </w:tc>
        <w:tc>
          <w:tcPr>
            <w:tcW w:w="1427" w:type="dxa"/>
          </w:tcPr>
          <w:p w14:paraId="299AFC41" w14:textId="77777777" w:rsidR="009677EF" w:rsidRPr="00C81D4D" w:rsidRDefault="009677EF" w:rsidP="009677EF">
            <w:pPr>
              <w:rPr>
                <w:rFonts w:ascii="Times New Roman" w:hAnsi="Times New Roman" w:cs="Times New Roman"/>
                <w:b/>
                <w:sz w:val="24"/>
                <w:szCs w:val="24"/>
              </w:rPr>
            </w:pPr>
          </w:p>
        </w:tc>
        <w:tc>
          <w:tcPr>
            <w:tcW w:w="1471" w:type="dxa"/>
          </w:tcPr>
          <w:p w14:paraId="39CC052F" w14:textId="77777777" w:rsidR="009677EF" w:rsidRPr="00C81D4D" w:rsidRDefault="009677EF" w:rsidP="009677EF">
            <w:pPr>
              <w:rPr>
                <w:rFonts w:ascii="Times New Roman" w:hAnsi="Times New Roman" w:cs="Times New Roman"/>
                <w:b/>
                <w:sz w:val="24"/>
                <w:szCs w:val="24"/>
              </w:rPr>
            </w:pPr>
          </w:p>
        </w:tc>
        <w:tc>
          <w:tcPr>
            <w:tcW w:w="1926" w:type="dxa"/>
          </w:tcPr>
          <w:p w14:paraId="62EF9F0F" w14:textId="6BEF5500"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5F615E46" w14:textId="77777777">
        <w:tc>
          <w:tcPr>
            <w:tcW w:w="562" w:type="dxa"/>
          </w:tcPr>
          <w:p w14:paraId="72104A0D" w14:textId="77777777" w:rsidR="009677EF" w:rsidRPr="00C81D4D" w:rsidRDefault="009677EF" w:rsidP="009677EF">
            <w:pPr>
              <w:rPr>
                <w:rFonts w:ascii="Times New Roman" w:hAnsi="Times New Roman" w:cs="Times New Roman"/>
                <w:b/>
                <w:sz w:val="24"/>
                <w:szCs w:val="24"/>
              </w:rPr>
            </w:pPr>
          </w:p>
        </w:tc>
        <w:tc>
          <w:tcPr>
            <w:tcW w:w="4243" w:type="dxa"/>
          </w:tcPr>
          <w:p w14:paraId="75F5D453" w14:textId="2D82A7FB"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забезпечує контроль за обов’язковою ідентифікацією забійних тварин; у разі невідповідності такі тварини забиваються окремо й продукти їх забою визнаються непридатними для споживання людиною</w:t>
            </w:r>
          </w:p>
        </w:tc>
        <w:tc>
          <w:tcPr>
            <w:tcW w:w="1427" w:type="dxa"/>
          </w:tcPr>
          <w:p w14:paraId="72DF5AE0" w14:textId="77777777" w:rsidR="009677EF" w:rsidRPr="00C81D4D" w:rsidRDefault="009677EF" w:rsidP="009677EF">
            <w:pPr>
              <w:rPr>
                <w:rFonts w:ascii="Times New Roman" w:hAnsi="Times New Roman" w:cs="Times New Roman"/>
                <w:b/>
                <w:sz w:val="24"/>
                <w:szCs w:val="24"/>
              </w:rPr>
            </w:pPr>
          </w:p>
        </w:tc>
        <w:tc>
          <w:tcPr>
            <w:tcW w:w="1471" w:type="dxa"/>
          </w:tcPr>
          <w:p w14:paraId="7DAE44C6" w14:textId="77777777" w:rsidR="009677EF" w:rsidRPr="00C81D4D" w:rsidRDefault="009677EF" w:rsidP="009677EF">
            <w:pPr>
              <w:rPr>
                <w:rFonts w:ascii="Times New Roman" w:hAnsi="Times New Roman" w:cs="Times New Roman"/>
                <w:b/>
                <w:sz w:val="24"/>
                <w:szCs w:val="24"/>
              </w:rPr>
            </w:pPr>
          </w:p>
        </w:tc>
        <w:tc>
          <w:tcPr>
            <w:tcW w:w="1926" w:type="dxa"/>
          </w:tcPr>
          <w:p w14:paraId="21915472" w14:textId="35593D97"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63CB0DA6" w14:textId="77777777">
        <w:tc>
          <w:tcPr>
            <w:tcW w:w="562" w:type="dxa"/>
          </w:tcPr>
          <w:p w14:paraId="380EEE59" w14:textId="77777777" w:rsidR="009677EF" w:rsidRPr="00C81D4D" w:rsidRDefault="009677EF" w:rsidP="009677EF">
            <w:pPr>
              <w:rPr>
                <w:rFonts w:ascii="Times New Roman" w:hAnsi="Times New Roman" w:cs="Times New Roman"/>
                <w:b/>
                <w:sz w:val="24"/>
                <w:szCs w:val="24"/>
              </w:rPr>
            </w:pPr>
          </w:p>
        </w:tc>
        <w:tc>
          <w:tcPr>
            <w:tcW w:w="4243" w:type="dxa"/>
          </w:tcPr>
          <w:p w14:paraId="2FDA8E45" w14:textId="08731EF4"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контролює стан тварин (чистоту шкіри, шерсті) перед забоєм, у випадку невідповідності проводиться попередня очистка тварин.</w:t>
            </w:r>
          </w:p>
        </w:tc>
        <w:tc>
          <w:tcPr>
            <w:tcW w:w="1427" w:type="dxa"/>
          </w:tcPr>
          <w:p w14:paraId="6E90C0E9" w14:textId="77777777" w:rsidR="009677EF" w:rsidRPr="00C81D4D" w:rsidRDefault="009677EF" w:rsidP="009677EF">
            <w:pPr>
              <w:rPr>
                <w:rFonts w:ascii="Times New Roman" w:hAnsi="Times New Roman" w:cs="Times New Roman"/>
                <w:b/>
                <w:sz w:val="24"/>
                <w:szCs w:val="24"/>
              </w:rPr>
            </w:pPr>
          </w:p>
        </w:tc>
        <w:tc>
          <w:tcPr>
            <w:tcW w:w="1471" w:type="dxa"/>
          </w:tcPr>
          <w:p w14:paraId="42458E4D" w14:textId="77777777" w:rsidR="009677EF" w:rsidRPr="00C81D4D" w:rsidRDefault="009677EF" w:rsidP="009677EF">
            <w:pPr>
              <w:rPr>
                <w:rFonts w:ascii="Times New Roman" w:hAnsi="Times New Roman" w:cs="Times New Roman"/>
                <w:b/>
                <w:sz w:val="24"/>
                <w:szCs w:val="24"/>
              </w:rPr>
            </w:pPr>
          </w:p>
        </w:tc>
        <w:tc>
          <w:tcPr>
            <w:tcW w:w="1926" w:type="dxa"/>
          </w:tcPr>
          <w:p w14:paraId="0170E9EE" w14:textId="03719324"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5E3956F1" w14:textId="77777777">
        <w:tc>
          <w:tcPr>
            <w:tcW w:w="562" w:type="dxa"/>
          </w:tcPr>
          <w:p w14:paraId="5DBDAF6E" w14:textId="77777777" w:rsidR="009677EF" w:rsidRPr="00C81D4D" w:rsidRDefault="009677EF" w:rsidP="009677EF">
            <w:pPr>
              <w:rPr>
                <w:rFonts w:ascii="Times New Roman" w:hAnsi="Times New Roman" w:cs="Times New Roman"/>
                <w:b/>
                <w:sz w:val="24"/>
                <w:szCs w:val="24"/>
              </w:rPr>
            </w:pPr>
          </w:p>
        </w:tc>
        <w:tc>
          <w:tcPr>
            <w:tcW w:w="4243" w:type="dxa"/>
          </w:tcPr>
          <w:p w14:paraId="50FFE727" w14:textId="43773727"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Забій тварин у яких виявлено клінічні ознаки захворювання або стан що може спричинити шкоду здоров’ю людини не допускається або проводиться окремо від решти тварин – продукти забою визнаються непридатними для харчових цілей</w:t>
            </w:r>
          </w:p>
        </w:tc>
        <w:tc>
          <w:tcPr>
            <w:tcW w:w="1427" w:type="dxa"/>
          </w:tcPr>
          <w:p w14:paraId="045394FE" w14:textId="77777777" w:rsidR="009677EF" w:rsidRPr="00C81D4D" w:rsidRDefault="009677EF" w:rsidP="009677EF">
            <w:pPr>
              <w:rPr>
                <w:rFonts w:ascii="Times New Roman" w:hAnsi="Times New Roman" w:cs="Times New Roman"/>
                <w:b/>
                <w:sz w:val="24"/>
                <w:szCs w:val="24"/>
              </w:rPr>
            </w:pPr>
          </w:p>
        </w:tc>
        <w:tc>
          <w:tcPr>
            <w:tcW w:w="1471" w:type="dxa"/>
          </w:tcPr>
          <w:p w14:paraId="1587953D" w14:textId="77777777" w:rsidR="009677EF" w:rsidRPr="00C81D4D" w:rsidRDefault="009677EF" w:rsidP="009677EF">
            <w:pPr>
              <w:rPr>
                <w:rFonts w:ascii="Times New Roman" w:hAnsi="Times New Roman" w:cs="Times New Roman"/>
                <w:b/>
                <w:sz w:val="24"/>
                <w:szCs w:val="24"/>
              </w:rPr>
            </w:pPr>
          </w:p>
        </w:tc>
        <w:tc>
          <w:tcPr>
            <w:tcW w:w="1926" w:type="dxa"/>
          </w:tcPr>
          <w:p w14:paraId="0D750B26" w14:textId="1C7B0EA1"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п. 10 гл IV частини ІІ Додатку ІІІ Регламенту ЄС 853\2004</w:t>
            </w:r>
          </w:p>
        </w:tc>
      </w:tr>
      <w:tr w:rsidR="009677EF" w:rsidRPr="00C81D4D" w14:paraId="21F41F49" w14:textId="77777777">
        <w:tc>
          <w:tcPr>
            <w:tcW w:w="562" w:type="dxa"/>
          </w:tcPr>
          <w:p w14:paraId="65E2B7C8" w14:textId="77777777" w:rsidR="009677EF" w:rsidRPr="00C81D4D" w:rsidRDefault="009677EF" w:rsidP="009677EF">
            <w:pPr>
              <w:rPr>
                <w:rFonts w:ascii="Times New Roman" w:hAnsi="Times New Roman" w:cs="Times New Roman"/>
                <w:b/>
                <w:sz w:val="24"/>
                <w:szCs w:val="24"/>
              </w:rPr>
            </w:pPr>
          </w:p>
        </w:tc>
        <w:tc>
          <w:tcPr>
            <w:tcW w:w="4243" w:type="dxa"/>
          </w:tcPr>
          <w:p w14:paraId="45B16300" w14:textId="4F8BBC11"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контролює дотримання вимог щодо благополуччя тварин при транспортуванні та вживає відповідних заходів</w:t>
            </w:r>
          </w:p>
        </w:tc>
        <w:tc>
          <w:tcPr>
            <w:tcW w:w="1427" w:type="dxa"/>
          </w:tcPr>
          <w:p w14:paraId="412FCDB1" w14:textId="77777777" w:rsidR="009677EF" w:rsidRPr="00C81D4D" w:rsidRDefault="009677EF" w:rsidP="009677EF">
            <w:pPr>
              <w:rPr>
                <w:rFonts w:ascii="Times New Roman" w:hAnsi="Times New Roman" w:cs="Times New Roman"/>
                <w:b/>
                <w:sz w:val="24"/>
                <w:szCs w:val="24"/>
              </w:rPr>
            </w:pPr>
          </w:p>
        </w:tc>
        <w:tc>
          <w:tcPr>
            <w:tcW w:w="1471" w:type="dxa"/>
          </w:tcPr>
          <w:p w14:paraId="61F2DF35" w14:textId="77777777" w:rsidR="009677EF" w:rsidRPr="00C81D4D" w:rsidRDefault="009677EF" w:rsidP="009677EF">
            <w:pPr>
              <w:rPr>
                <w:rFonts w:ascii="Times New Roman" w:hAnsi="Times New Roman" w:cs="Times New Roman"/>
                <w:b/>
                <w:sz w:val="24"/>
                <w:szCs w:val="24"/>
              </w:rPr>
            </w:pPr>
          </w:p>
        </w:tc>
        <w:tc>
          <w:tcPr>
            <w:tcW w:w="1926" w:type="dxa"/>
          </w:tcPr>
          <w:p w14:paraId="3D69E146" w14:textId="6B5804B3"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9677EF" w:rsidRPr="00C81D4D" w14:paraId="0FA7E09A" w14:textId="77777777">
        <w:tc>
          <w:tcPr>
            <w:tcW w:w="562" w:type="dxa"/>
          </w:tcPr>
          <w:p w14:paraId="6C2AD3BA" w14:textId="77777777" w:rsidR="009677EF" w:rsidRPr="00C81D4D" w:rsidRDefault="009677EF" w:rsidP="009677EF">
            <w:pPr>
              <w:rPr>
                <w:rFonts w:ascii="Times New Roman" w:hAnsi="Times New Roman" w:cs="Times New Roman"/>
                <w:b/>
                <w:sz w:val="24"/>
                <w:szCs w:val="24"/>
              </w:rPr>
            </w:pPr>
          </w:p>
        </w:tc>
        <w:tc>
          <w:tcPr>
            <w:tcW w:w="4243" w:type="dxa"/>
          </w:tcPr>
          <w:p w14:paraId="42097DB5" w14:textId="3EBABD68"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 xml:space="preserve">ОЛ контролює відповідність оператора ринку законодавству щодо боротьби зі шкідниками </w:t>
            </w:r>
          </w:p>
        </w:tc>
        <w:tc>
          <w:tcPr>
            <w:tcW w:w="1427" w:type="dxa"/>
          </w:tcPr>
          <w:p w14:paraId="01285B67" w14:textId="77777777" w:rsidR="009677EF" w:rsidRPr="00C81D4D" w:rsidRDefault="009677EF" w:rsidP="009677EF">
            <w:pPr>
              <w:rPr>
                <w:rFonts w:ascii="Times New Roman" w:hAnsi="Times New Roman" w:cs="Times New Roman"/>
                <w:b/>
                <w:sz w:val="24"/>
                <w:szCs w:val="24"/>
              </w:rPr>
            </w:pPr>
          </w:p>
        </w:tc>
        <w:tc>
          <w:tcPr>
            <w:tcW w:w="1471" w:type="dxa"/>
          </w:tcPr>
          <w:p w14:paraId="04473F4F" w14:textId="77777777" w:rsidR="009677EF" w:rsidRPr="00C81D4D" w:rsidRDefault="009677EF" w:rsidP="009677EF">
            <w:pPr>
              <w:rPr>
                <w:rFonts w:ascii="Times New Roman" w:hAnsi="Times New Roman" w:cs="Times New Roman"/>
                <w:b/>
                <w:sz w:val="24"/>
                <w:szCs w:val="24"/>
              </w:rPr>
            </w:pPr>
          </w:p>
        </w:tc>
        <w:tc>
          <w:tcPr>
            <w:tcW w:w="1926" w:type="dxa"/>
          </w:tcPr>
          <w:p w14:paraId="3C5478B7" w14:textId="17F50D9A"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2.12.2 – 2.12.4 Наказ 590</w:t>
            </w:r>
          </w:p>
        </w:tc>
      </w:tr>
      <w:tr w:rsidR="009677EF" w:rsidRPr="00C81D4D" w14:paraId="36C1C1E5" w14:textId="77777777">
        <w:tc>
          <w:tcPr>
            <w:tcW w:w="562" w:type="dxa"/>
          </w:tcPr>
          <w:p w14:paraId="195BEBDE" w14:textId="77777777" w:rsidR="009677EF" w:rsidRPr="00C81D4D" w:rsidRDefault="009677EF" w:rsidP="009677EF">
            <w:pPr>
              <w:rPr>
                <w:rFonts w:ascii="Times New Roman" w:hAnsi="Times New Roman" w:cs="Times New Roman"/>
                <w:b/>
                <w:sz w:val="24"/>
                <w:szCs w:val="24"/>
              </w:rPr>
            </w:pPr>
          </w:p>
        </w:tc>
        <w:tc>
          <w:tcPr>
            <w:tcW w:w="4243" w:type="dxa"/>
          </w:tcPr>
          <w:p w14:paraId="76745386" w14:textId="1D010178" w:rsidR="009677EF" w:rsidRPr="00C81D4D" w:rsidRDefault="009677EF" w:rsidP="009677EF">
            <w:pPr>
              <w:rPr>
                <w:rFonts w:ascii="Times New Roman" w:hAnsi="Times New Roman" w:cs="Times New Roman"/>
                <w:b/>
                <w:sz w:val="24"/>
                <w:szCs w:val="24"/>
              </w:rPr>
            </w:pPr>
            <w:r w:rsidRPr="00C81D4D">
              <w:rPr>
                <w:rFonts w:ascii="Times New Roman" w:hAnsi="Times New Roman" w:cs="Times New Roman"/>
                <w:sz w:val="24"/>
                <w:szCs w:val="24"/>
              </w:rPr>
              <w:t>ОЛ здатен контролювати основні ознаки дієвості запровадженої виробничої системи забезпечення безпечності та якості, яка базується на принципах НАССР.</w:t>
            </w:r>
          </w:p>
        </w:tc>
        <w:tc>
          <w:tcPr>
            <w:tcW w:w="1427" w:type="dxa"/>
          </w:tcPr>
          <w:p w14:paraId="67B53E81" w14:textId="77777777" w:rsidR="009677EF" w:rsidRPr="00C81D4D" w:rsidRDefault="009677EF" w:rsidP="009677EF">
            <w:pPr>
              <w:rPr>
                <w:rFonts w:ascii="Times New Roman" w:hAnsi="Times New Roman" w:cs="Times New Roman"/>
                <w:b/>
                <w:sz w:val="24"/>
                <w:szCs w:val="24"/>
              </w:rPr>
            </w:pPr>
          </w:p>
        </w:tc>
        <w:tc>
          <w:tcPr>
            <w:tcW w:w="1471" w:type="dxa"/>
          </w:tcPr>
          <w:p w14:paraId="2F2BBA66" w14:textId="77777777" w:rsidR="009677EF" w:rsidRPr="00C81D4D" w:rsidRDefault="009677EF" w:rsidP="009677EF">
            <w:pPr>
              <w:rPr>
                <w:rFonts w:ascii="Times New Roman" w:hAnsi="Times New Roman" w:cs="Times New Roman"/>
                <w:b/>
                <w:sz w:val="24"/>
                <w:szCs w:val="24"/>
              </w:rPr>
            </w:pPr>
          </w:p>
        </w:tc>
        <w:tc>
          <w:tcPr>
            <w:tcW w:w="1926" w:type="dxa"/>
          </w:tcPr>
          <w:p w14:paraId="2F178DFC" w14:textId="77777777" w:rsidR="009677EF" w:rsidRPr="00C81D4D" w:rsidRDefault="009677EF" w:rsidP="009677EF">
            <w:pPr>
              <w:rPr>
                <w:rFonts w:ascii="Times New Roman" w:hAnsi="Times New Roman" w:cs="Times New Roman"/>
                <w:sz w:val="24"/>
                <w:szCs w:val="24"/>
              </w:rPr>
            </w:pPr>
            <w:r w:rsidRPr="00C81D4D">
              <w:rPr>
                <w:rFonts w:ascii="Times New Roman" w:hAnsi="Times New Roman" w:cs="Times New Roman"/>
                <w:sz w:val="24"/>
                <w:szCs w:val="24"/>
              </w:rPr>
              <w:t>р. 3 Наказ 590</w:t>
            </w:r>
          </w:p>
          <w:p w14:paraId="3B9AA53C" w14:textId="3608C3C3" w:rsidR="009677EF" w:rsidRPr="00C81D4D" w:rsidRDefault="009677EF" w:rsidP="009677EF">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r w:rsidR="00A67415" w:rsidRPr="00C81D4D" w14:paraId="0792B4F7" w14:textId="77777777">
        <w:tc>
          <w:tcPr>
            <w:tcW w:w="562" w:type="dxa"/>
          </w:tcPr>
          <w:p w14:paraId="54E0BE69" w14:textId="77777777" w:rsidR="00A67415" w:rsidRPr="00C81D4D" w:rsidRDefault="00A67415" w:rsidP="00A67415">
            <w:pPr>
              <w:rPr>
                <w:rFonts w:ascii="Times New Roman" w:hAnsi="Times New Roman" w:cs="Times New Roman"/>
                <w:b/>
                <w:sz w:val="24"/>
                <w:szCs w:val="24"/>
              </w:rPr>
            </w:pPr>
          </w:p>
        </w:tc>
        <w:tc>
          <w:tcPr>
            <w:tcW w:w="4243" w:type="dxa"/>
          </w:tcPr>
          <w:p w14:paraId="4CF5A2EA" w14:textId="1B3EB43B" w:rsidR="00A67415" w:rsidRPr="00C81D4D" w:rsidRDefault="00A67415" w:rsidP="00A67415">
            <w:pPr>
              <w:rPr>
                <w:rFonts w:ascii="Times New Roman" w:hAnsi="Times New Roman" w:cs="Times New Roman"/>
                <w:b/>
                <w:sz w:val="24"/>
                <w:szCs w:val="24"/>
                <w:lang w:val="ru-RU"/>
              </w:rPr>
            </w:pPr>
            <w:r w:rsidRPr="00C81D4D">
              <w:rPr>
                <w:rFonts w:ascii="Times New Roman" w:hAnsi="Times New Roman" w:cs="Times New Roman"/>
                <w:sz w:val="24"/>
                <w:szCs w:val="24"/>
              </w:rPr>
              <w:t>ОЛ знає історію оператора ринку щодо попередніх порушень. Вживає заходів щодо контролю недопущення їх повторення.</w:t>
            </w:r>
          </w:p>
        </w:tc>
        <w:tc>
          <w:tcPr>
            <w:tcW w:w="1427" w:type="dxa"/>
          </w:tcPr>
          <w:p w14:paraId="0677C839" w14:textId="77777777" w:rsidR="00A67415" w:rsidRPr="00C81D4D" w:rsidRDefault="00A67415" w:rsidP="00A67415">
            <w:pPr>
              <w:rPr>
                <w:rFonts w:ascii="Times New Roman" w:hAnsi="Times New Roman" w:cs="Times New Roman"/>
                <w:b/>
                <w:sz w:val="24"/>
                <w:szCs w:val="24"/>
              </w:rPr>
            </w:pPr>
          </w:p>
        </w:tc>
        <w:tc>
          <w:tcPr>
            <w:tcW w:w="1471" w:type="dxa"/>
          </w:tcPr>
          <w:p w14:paraId="3C48E4AF" w14:textId="77777777" w:rsidR="00A67415" w:rsidRPr="00C81D4D" w:rsidRDefault="00A67415" w:rsidP="00A67415">
            <w:pPr>
              <w:rPr>
                <w:rFonts w:ascii="Times New Roman" w:hAnsi="Times New Roman" w:cs="Times New Roman"/>
                <w:b/>
                <w:sz w:val="24"/>
                <w:szCs w:val="24"/>
              </w:rPr>
            </w:pPr>
          </w:p>
        </w:tc>
        <w:tc>
          <w:tcPr>
            <w:tcW w:w="1926" w:type="dxa"/>
          </w:tcPr>
          <w:p w14:paraId="5379ED55" w14:textId="4A3EA692" w:rsidR="00A67415" w:rsidRPr="00C81D4D" w:rsidRDefault="00A67415" w:rsidP="00A67415">
            <w:pPr>
              <w:jc w:val="both"/>
              <w:rPr>
                <w:rFonts w:ascii="Times New Roman" w:hAnsi="Times New Roman" w:cs="Times New Roman"/>
                <w:b/>
                <w:sz w:val="24"/>
                <w:szCs w:val="24"/>
              </w:rPr>
            </w:pPr>
            <w:r w:rsidRPr="00C81D4D">
              <w:rPr>
                <w:rFonts w:ascii="Times New Roman" w:hAnsi="Times New Roman" w:cs="Times New Roman"/>
                <w:sz w:val="24"/>
                <w:szCs w:val="24"/>
              </w:rPr>
              <w:t>Регламент № 2017_625</w:t>
            </w:r>
          </w:p>
        </w:tc>
      </w:tr>
    </w:tbl>
    <w:p w14:paraId="7FC1E429" w14:textId="77777777" w:rsidR="006305B0" w:rsidRPr="00C81D4D" w:rsidRDefault="006305B0">
      <w:pPr>
        <w:spacing w:after="0"/>
        <w:rPr>
          <w:rFonts w:ascii="Times New Roman" w:hAnsi="Times New Roman" w:cs="Times New Roman"/>
          <w:sz w:val="24"/>
          <w:szCs w:val="24"/>
        </w:rPr>
      </w:pPr>
    </w:p>
    <w:p w14:paraId="4C5AF008" w14:textId="77777777" w:rsidR="006305B0" w:rsidRPr="00C81D4D" w:rsidRDefault="006305B0">
      <w:pPr>
        <w:spacing w:after="0"/>
        <w:rPr>
          <w:rFonts w:ascii="Times New Roman" w:hAnsi="Times New Roman" w:cs="Times New Roman"/>
          <w:sz w:val="24"/>
          <w:szCs w:val="24"/>
        </w:rPr>
      </w:pPr>
    </w:p>
    <w:sectPr w:rsidR="006305B0" w:rsidRPr="00C81D4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B78"/>
    <w:multiLevelType w:val="hybridMultilevel"/>
    <w:tmpl w:val="30E6536E"/>
    <w:lvl w:ilvl="0" w:tplc="38A0B87E">
      <w:start w:val="7"/>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8722332"/>
    <w:multiLevelType w:val="hybridMultilevel"/>
    <w:tmpl w:val="DB109DE0"/>
    <w:lvl w:ilvl="0" w:tplc="B3707F44">
      <w:start w:val="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B02F0"/>
    <w:multiLevelType w:val="hybridMultilevel"/>
    <w:tmpl w:val="0A42C44C"/>
    <w:lvl w:ilvl="0" w:tplc="454844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A21B1"/>
    <w:multiLevelType w:val="hybridMultilevel"/>
    <w:tmpl w:val="7C08A6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B4B2792"/>
    <w:multiLevelType w:val="multilevel"/>
    <w:tmpl w:val="7C72A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7C5045"/>
    <w:multiLevelType w:val="multilevel"/>
    <w:tmpl w:val="5B564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564990"/>
    <w:multiLevelType w:val="hybridMultilevel"/>
    <w:tmpl w:val="C56C48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ADD62EA"/>
    <w:multiLevelType w:val="hybridMultilevel"/>
    <w:tmpl w:val="EB92DA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B0"/>
    <w:rsid w:val="0006454B"/>
    <w:rsid w:val="00066B03"/>
    <w:rsid w:val="00075374"/>
    <w:rsid w:val="00082B0D"/>
    <w:rsid w:val="00096D7A"/>
    <w:rsid w:val="000A5194"/>
    <w:rsid w:val="000A6EF0"/>
    <w:rsid w:val="000B3628"/>
    <w:rsid w:val="0010255E"/>
    <w:rsid w:val="001457C0"/>
    <w:rsid w:val="001660E3"/>
    <w:rsid w:val="001727BC"/>
    <w:rsid w:val="001B1F87"/>
    <w:rsid w:val="001B6022"/>
    <w:rsid w:val="00236068"/>
    <w:rsid w:val="00261475"/>
    <w:rsid w:val="002A52A7"/>
    <w:rsid w:val="002B78F3"/>
    <w:rsid w:val="002F0620"/>
    <w:rsid w:val="00327179"/>
    <w:rsid w:val="00327B66"/>
    <w:rsid w:val="003512B2"/>
    <w:rsid w:val="00365EA8"/>
    <w:rsid w:val="00377391"/>
    <w:rsid w:val="003C0FED"/>
    <w:rsid w:val="003E414F"/>
    <w:rsid w:val="004A30FB"/>
    <w:rsid w:val="004B74F7"/>
    <w:rsid w:val="004C712F"/>
    <w:rsid w:val="004D4822"/>
    <w:rsid w:val="004E2136"/>
    <w:rsid w:val="0052036B"/>
    <w:rsid w:val="00543C25"/>
    <w:rsid w:val="005D46E8"/>
    <w:rsid w:val="005E1515"/>
    <w:rsid w:val="00605391"/>
    <w:rsid w:val="006305B0"/>
    <w:rsid w:val="006311F1"/>
    <w:rsid w:val="0063162F"/>
    <w:rsid w:val="006628AE"/>
    <w:rsid w:val="00672D22"/>
    <w:rsid w:val="006C2DAC"/>
    <w:rsid w:val="006E7EE8"/>
    <w:rsid w:val="00712F9C"/>
    <w:rsid w:val="00736919"/>
    <w:rsid w:val="007A2EFC"/>
    <w:rsid w:val="00803C81"/>
    <w:rsid w:val="008E1A30"/>
    <w:rsid w:val="008E6092"/>
    <w:rsid w:val="009120CB"/>
    <w:rsid w:val="00912245"/>
    <w:rsid w:val="00927612"/>
    <w:rsid w:val="00943449"/>
    <w:rsid w:val="009466C1"/>
    <w:rsid w:val="009516A5"/>
    <w:rsid w:val="009677EF"/>
    <w:rsid w:val="009A3636"/>
    <w:rsid w:val="009C2DE6"/>
    <w:rsid w:val="009F04D3"/>
    <w:rsid w:val="009F3185"/>
    <w:rsid w:val="00A32F71"/>
    <w:rsid w:val="00A6054B"/>
    <w:rsid w:val="00A67415"/>
    <w:rsid w:val="00AE1062"/>
    <w:rsid w:val="00AF44C1"/>
    <w:rsid w:val="00AF4BF6"/>
    <w:rsid w:val="00B00E3A"/>
    <w:rsid w:val="00B10E60"/>
    <w:rsid w:val="00B26B32"/>
    <w:rsid w:val="00B700C2"/>
    <w:rsid w:val="00BB5B1A"/>
    <w:rsid w:val="00C30D96"/>
    <w:rsid w:val="00C51503"/>
    <w:rsid w:val="00C541B2"/>
    <w:rsid w:val="00C62C99"/>
    <w:rsid w:val="00C67FFD"/>
    <w:rsid w:val="00C71781"/>
    <w:rsid w:val="00C81D4D"/>
    <w:rsid w:val="00CA129D"/>
    <w:rsid w:val="00CD345B"/>
    <w:rsid w:val="00D23061"/>
    <w:rsid w:val="00D525FE"/>
    <w:rsid w:val="00D7084A"/>
    <w:rsid w:val="00DA6C62"/>
    <w:rsid w:val="00DB4ACC"/>
    <w:rsid w:val="00DF51DA"/>
    <w:rsid w:val="00E7282D"/>
    <w:rsid w:val="00E74F57"/>
    <w:rsid w:val="00E831C0"/>
    <w:rsid w:val="00E97847"/>
    <w:rsid w:val="00F061A6"/>
    <w:rsid w:val="00F3471F"/>
    <w:rsid w:val="00F54FF0"/>
    <w:rsid w:val="00FB1E84"/>
    <w:rsid w:val="00FD5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6BB8"/>
  <w15:docId w15:val="{C7C7177E-6EE5-447C-909D-CD1E535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title-bold">
    <w:name w:val="title-bold"/>
    <w:basedOn w:val="a"/>
    <w:rsid w:val="00383D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annotation reference"/>
    <w:basedOn w:val="a0"/>
    <w:uiPriority w:val="99"/>
    <w:semiHidden/>
    <w:unhideWhenUsed/>
    <w:rsid w:val="005336BF"/>
    <w:rPr>
      <w:sz w:val="16"/>
      <w:szCs w:val="16"/>
    </w:rPr>
  </w:style>
  <w:style w:type="paragraph" w:styleId="a5">
    <w:name w:val="annotation text"/>
    <w:basedOn w:val="a"/>
    <w:link w:val="a6"/>
    <w:uiPriority w:val="99"/>
    <w:semiHidden/>
    <w:unhideWhenUsed/>
    <w:rsid w:val="005336BF"/>
    <w:pPr>
      <w:spacing w:line="240" w:lineRule="auto"/>
    </w:pPr>
    <w:rPr>
      <w:sz w:val="20"/>
      <w:szCs w:val="20"/>
    </w:rPr>
  </w:style>
  <w:style w:type="character" w:customStyle="1" w:styleId="a6">
    <w:name w:val="Текст примітки Знак"/>
    <w:basedOn w:val="a0"/>
    <w:link w:val="a5"/>
    <w:uiPriority w:val="99"/>
    <w:semiHidden/>
    <w:rsid w:val="005336BF"/>
    <w:rPr>
      <w:sz w:val="20"/>
      <w:szCs w:val="20"/>
    </w:rPr>
  </w:style>
  <w:style w:type="paragraph" w:styleId="a7">
    <w:name w:val="annotation subject"/>
    <w:basedOn w:val="a5"/>
    <w:next w:val="a5"/>
    <w:link w:val="a8"/>
    <w:uiPriority w:val="99"/>
    <w:semiHidden/>
    <w:unhideWhenUsed/>
    <w:rsid w:val="005336BF"/>
    <w:rPr>
      <w:b/>
      <w:bCs/>
    </w:rPr>
  </w:style>
  <w:style w:type="character" w:customStyle="1" w:styleId="a8">
    <w:name w:val="Тема примітки Знак"/>
    <w:basedOn w:val="a6"/>
    <w:link w:val="a7"/>
    <w:uiPriority w:val="99"/>
    <w:semiHidden/>
    <w:rsid w:val="005336BF"/>
    <w:rPr>
      <w:b/>
      <w:bCs/>
      <w:sz w:val="20"/>
      <w:szCs w:val="20"/>
    </w:rPr>
  </w:style>
  <w:style w:type="paragraph" w:styleId="a9">
    <w:name w:val="Balloon Text"/>
    <w:basedOn w:val="a"/>
    <w:link w:val="aa"/>
    <w:uiPriority w:val="99"/>
    <w:semiHidden/>
    <w:unhideWhenUsed/>
    <w:rsid w:val="005336B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5336BF"/>
    <w:rPr>
      <w:rFonts w:ascii="Segoe UI" w:hAnsi="Segoe UI" w:cs="Segoe UI"/>
      <w:sz w:val="18"/>
      <w:szCs w:val="18"/>
    </w:rPr>
  </w:style>
  <w:style w:type="character" w:styleId="ab">
    <w:name w:val="Hyperlink"/>
    <w:basedOn w:val="a0"/>
    <w:uiPriority w:val="99"/>
    <w:unhideWhenUsed/>
    <w:rsid w:val="00380FA7"/>
    <w:rPr>
      <w:color w:val="0563C1" w:themeColor="hyperlink"/>
      <w:u w:val="single"/>
    </w:rPr>
  </w:style>
  <w:style w:type="character" w:styleId="ac">
    <w:name w:val="FollowedHyperlink"/>
    <w:basedOn w:val="a0"/>
    <w:uiPriority w:val="99"/>
    <w:semiHidden/>
    <w:unhideWhenUsed/>
    <w:rsid w:val="00380FA7"/>
    <w:rPr>
      <w:color w:val="954F72" w:themeColor="followedHyperlink"/>
      <w:u w:val="single"/>
    </w:rPr>
  </w:style>
  <w:style w:type="table" w:styleId="ad">
    <w:name w:val="Table Grid"/>
    <w:basedOn w:val="a1"/>
    <w:uiPriority w:val="39"/>
    <w:rsid w:val="007D3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f">
    <w:name w:val="List Paragraph"/>
    <w:basedOn w:val="a"/>
    <w:qFormat/>
    <w:rsid w:val="00543C25"/>
    <w:pPr>
      <w:spacing w:after="200" w:line="276" w:lineRule="auto"/>
      <w:ind w:left="720"/>
      <w:contextualSpacing/>
    </w:pPr>
    <w:rPr>
      <w:rFonts w:cs="Times New Roman"/>
      <w:lang w:eastAsia="en-US"/>
    </w:rPr>
  </w:style>
  <w:style w:type="paragraph" w:customStyle="1" w:styleId="nospacing">
    <w:name w:val="nospacing"/>
    <w:basedOn w:val="a"/>
    <w:rsid w:val="005E1515"/>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odycopy1">
    <w:name w:val="bodycopy1"/>
    <w:rsid w:val="006E7EE8"/>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38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_Nw2LSZqJnTiMo_Wybb8o31BK1qzHm3/edit?usp=sharing&amp;ouid=103931497916397911446&amp;rtpof=true&amp;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document/d/1_m5rOLDKtBVTlsuM39saCSpUxvenhlnJ/edit?usp=sharing&amp;ouid=103931497916397911446&amp;rtpof=true&amp;sd=tru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ur-lex.europa.eu/homepage.html?locale=en" TargetMode="External"/><Relationship Id="rId11" Type="http://schemas.openxmlformats.org/officeDocument/2006/relationships/hyperlink" Target="https://drive.google.com/file/d/1b6-tPDagV1LgOZk-UAIyG92GsVFrniR9/view?usp=sharing" TargetMode="External"/><Relationship Id="rId5" Type="http://schemas.openxmlformats.org/officeDocument/2006/relationships/webSettings" Target="webSettings.xml"/><Relationship Id="rId10" Type="http://schemas.openxmlformats.org/officeDocument/2006/relationships/hyperlink" Target="https://drive.google.com/file/d/1ai96hwhuueSOUMaVR8F9etBRgsFEOmxA/view?usp=sharing" TargetMode="External"/><Relationship Id="rId4" Type="http://schemas.openxmlformats.org/officeDocument/2006/relationships/settings" Target="settings.xml"/><Relationship Id="rId9" Type="http://schemas.openxmlformats.org/officeDocument/2006/relationships/hyperlink" Target="https://docs.google.com/document/d/1P_Nw2LSZqJnTiMo_Wybb8o31BK1qzHm3/edit?usp=sharing&amp;ouid=103931497916397911446&amp;rtpof=true&amp;sd=tru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xGnnREcm/GAgrpVLAxC45iFCQ==">AMUW2mWCSdBAg4J5LuBCJkmWcvex8LtzWGolK6iFKGIYVeIwDwn7okKn6hEzKXyldDFL/XaPzZ7izZ6grvZhvdNxN45Tn9fDGNX1gdAe7ek2UbzlpAt0+RBoJJgR2/pqhUwQ5wVGON6G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38</Pages>
  <Words>48009</Words>
  <Characters>27366</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4</cp:revision>
  <dcterms:created xsi:type="dcterms:W3CDTF">2022-09-08T12:37:00Z</dcterms:created>
  <dcterms:modified xsi:type="dcterms:W3CDTF">2022-10-12T08:37:00Z</dcterms:modified>
</cp:coreProperties>
</file>